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3A" w:rsidRPr="005F0A3A" w:rsidRDefault="005F0A3A" w:rsidP="007C694D">
      <w:pPr>
        <w:spacing w:line="240" w:lineRule="auto"/>
        <w:jc w:val="right"/>
        <w:rPr>
          <w:bCs/>
        </w:rPr>
      </w:pPr>
      <w:r w:rsidRPr="005F0A3A">
        <w:rPr>
          <w:bCs/>
        </w:rPr>
        <w:t>OMB Control No: 3090-0297</w:t>
      </w:r>
    </w:p>
    <w:p w:rsidR="005F0A3A" w:rsidRPr="005F0A3A" w:rsidRDefault="005F0A3A" w:rsidP="007C694D">
      <w:pPr>
        <w:spacing w:line="240" w:lineRule="auto"/>
        <w:jc w:val="right"/>
        <w:rPr>
          <w:bCs/>
        </w:rPr>
      </w:pPr>
      <w:r w:rsidRPr="005F0A3A">
        <w:rPr>
          <w:bCs/>
        </w:rPr>
        <w:t>Expiration Date:   09/30/2014</w:t>
      </w:r>
    </w:p>
    <w:p w:rsidR="005F0A3A" w:rsidRPr="005F0A3A" w:rsidRDefault="005F0A3A" w:rsidP="005F0A3A">
      <w:pPr>
        <w:spacing w:line="240" w:lineRule="auto"/>
        <w:rPr>
          <w:bCs/>
        </w:rPr>
      </w:pPr>
    </w:p>
    <w:p w:rsidR="005F0A3A" w:rsidRDefault="005F0A3A" w:rsidP="005F0A3A">
      <w:pPr>
        <w:spacing w:line="240" w:lineRule="auto"/>
        <w:rPr>
          <w:bCs/>
        </w:rPr>
      </w:pPr>
      <w:r w:rsidRPr="005F0A3A">
        <w:rPr>
          <w:bCs/>
        </w:rPr>
        <w:t>Paperwork Reduction Act Statement - This information collection meets</w:t>
      </w:r>
      <w:r>
        <w:rPr>
          <w:bCs/>
        </w:rPr>
        <w:t xml:space="preserve"> </w:t>
      </w:r>
      <w:r w:rsidRPr="005F0A3A">
        <w:rPr>
          <w:bCs/>
        </w:rPr>
        <w:t>the requirements of 44 U.S.C. § 3507, as amended by section 2 of the</w:t>
      </w:r>
      <w:r>
        <w:rPr>
          <w:bCs/>
        </w:rPr>
        <w:t xml:space="preserve"> </w:t>
      </w:r>
      <w:r w:rsidRPr="005F0A3A">
        <w:rPr>
          <w:bCs/>
        </w:rPr>
        <w:t>Paperwork Reduction Act of 1995. You do not need to answer these</w:t>
      </w:r>
      <w:r>
        <w:rPr>
          <w:bCs/>
        </w:rPr>
        <w:t xml:space="preserve"> </w:t>
      </w:r>
      <w:r w:rsidRPr="005F0A3A">
        <w:rPr>
          <w:bCs/>
        </w:rPr>
        <w:t>questions unless we display a valid Office of Management and Budget</w:t>
      </w:r>
      <w:r>
        <w:rPr>
          <w:bCs/>
        </w:rPr>
        <w:t xml:space="preserve"> </w:t>
      </w:r>
      <w:r w:rsidRPr="005F0A3A">
        <w:rPr>
          <w:bCs/>
        </w:rPr>
        <w:t>(OMB) control number. The OMB control number for this collection is</w:t>
      </w:r>
      <w:r>
        <w:rPr>
          <w:bCs/>
        </w:rPr>
        <w:t xml:space="preserve"> </w:t>
      </w:r>
      <w:r w:rsidRPr="005F0A3A">
        <w:rPr>
          <w:bCs/>
        </w:rPr>
        <w:t xml:space="preserve">3090-0297. We estimate that it will take </w:t>
      </w:r>
      <w:r w:rsidR="007C694D">
        <w:rPr>
          <w:bCs/>
        </w:rPr>
        <w:t>.25 or .17</w:t>
      </w:r>
      <w:r w:rsidRPr="005F0A3A">
        <w:rPr>
          <w:bCs/>
        </w:rPr>
        <w:t xml:space="preserve"> minutes to read the</w:t>
      </w:r>
      <w:r>
        <w:rPr>
          <w:bCs/>
        </w:rPr>
        <w:t xml:space="preserve"> </w:t>
      </w:r>
      <w:r w:rsidRPr="005F0A3A">
        <w:rPr>
          <w:bCs/>
        </w:rPr>
        <w:t>instruction</w:t>
      </w:r>
      <w:r>
        <w:rPr>
          <w:bCs/>
        </w:rPr>
        <w:t xml:space="preserve">s, gather the facts, and </w:t>
      </w:r>
      <w:r w:rsidRPr="005F0A3A">
        <w:rPr>
          <w:bCs/>
        </w:rPr>
        <w:t>answer the questions. Send</w:t>
      </w:r>
      <w:r>
        <w:rPr>
          <w:bCs/>
        </w:rPr>
        <w:t xml:space="preserve"> </w:t>
      </w:r>
      <w:r w:rsidRPr="005F0A3A">
        <w:rPr>
          <w:bCs/>
        </w:rPr>
        <w:t>only comments relating to our time estimate, including suggestions for</w:t>
      </w:r>
      <w:r>
        <w:rPr>
          <w:bCs/>
        </w:rPr>
        <w:t xml:space="preserve"> </w:t>
      </w:r>
      <w:r w:rsidRPr="005F0A3A">
        <w:rPr>
          <w:bCs/>
        </w:rPr>
        <w:t>reducing this burden, or any other aspects of this collection of</w:t>
      </w:r>
      <w:r>
        <w:rPr>
          <w:bCs/>
        </w:rPr>
        <w:t xml:space="preserve"> </w:t>
      </w:r>
      <w:r w:rsidRPr="005F0A3A">
        <w:rPr>
          <w:bCs/>
        </w:rPr>
        <w:t>information to: General Services Administration, Regulatory</w:t>
      </w:r>
      <w:r>
        <w:rPr>
          <w:bCs/>
        </w:rPr>
        <w:t xml:space="preserve"> </w:t>
      </w:r>
      <w:r w:rsidRPr="005F0A3A">
        <w:rPr>
          <w:bCs/>
        </w:rPr>
        <w:t>Secretariat (MVCB), ATTN: IC 3090-0297, 1275 First Street,</w:t>
      </w:r>
      <w:r>
        <w:rPr>
          <w:bCs/>
        </w:rPr>
        <w:t xml:space="preserve"> </w:t>
      </w:r>
      <w:r w:rsidRPr="005F0A3A">
        <w:rPr>
          <w:bCs/>
        </w:rPr>
        <w:t>NE., 7th Floor, Washington, DC 20417.</w:t>
      </w:r>
    </w:p>
    <w:p w:rsidR="005F0A3A" w:rsidRPr="005F0A3A" w:rsidRDefault="005F0A3A" w:rsidP="005F0A3A">
      <w:pPr>
        <w:spacing w:line="240" w:lineRule="auto"/>
        <w:rPr>
          <w:bCs/>
        </w:rPr>
      </w:pPr>
    </w:p>
    <w:p w:rsidR="005F0A3A" w:rsidRDefault="005F0A3A" w:rsidP="006C0DAC">
      <w:pPr>
        <w:spacing w:line="240" w:lineRule="auto"/>
        <w:jc w:val="center"/>
        <w:rPr>
          <w:b/>
          <w:bCs/>
        </w:rPr>
      </w:pPr>
    </w:p>
    <w:p w:rsidR="006C0DAC" w:rsidRPr="006C0DAC" w:rsidRDefault="006C0DAC" w:rsidP="006C0DAC">
      <w:pPr>
        <w:spacing w:line="240" w:lineRule="auto"/>
        <w:jc w:val="center"/>
        <w:rPr>
          <w:b/>
          <w:bCs/>
        </w:rPr>
      </w:pPr>
      <w:r w:rsidRPr="006C0DAC">
        <w:rPr>
          <w:b/>
          <w:bCs/>
        </w:rPr>
        <w:t>Questions for GSA/FAS Supplier Perception Survey</w:t>
      </w:r>
    </w:p>
    <w:p w:rsidR="006C0DAC" w:rsidRDefault="006C0DAC" w:rsidP="006C0DAC">
      <w:pPr>
        <w:spacing w:line="240" w:lineRule="auto"/>
        <w:rPr>
          <w:b/>
          <w:bCs/>
          <w:u w:val="single"/>
        </w:rPr>
      </w:pPr>
    </w:p>
    <w:p w:rsidR="006C0DAC" w:rsidRPr="006C0DAC" w:rsidRDefault="006C0DAC" w:rsidP="006C0DAC">
      <w:pPr>
        <w:spacing w:line="240" w:lineRule="auto"/>
        <w:rPr>
          <w:b/>
          <w:bCs/>
          <w:u w:val="single"/>
        </w:rPr>
      </w:pPr>
      <w:r w:rsidRPr="006C0DAC">
        <w:rPr>
          <w:b/>
          <w:bCs/>
          <w:u w:val="single"/>
        </w:rPr>
        <w:t>Core Questions:</w:t>
      </w:r>
      <w:r w:rsidR="006E588D">
        <w:rPr>
          <w:b/>
          <w:bCs/>
          <w:u w:val="single"/>
        </w:rPr>
        <w:t xml:space="preserve"> (completed using </w:t>
      </w:r>
      <w:proofErr w:type="spellStart"/>
      <w:r w:rsidR="006E588D">
        <w:rPr>
          <w:b/>
          <w:bCs/>
          <w:u w:val="single"/>
        </w:rPr>
        <w:t>Likert</w:t>
      </w:r>
      <w:proofErr w:type="spellEnd"/>
      <w:r w:rsidR="006E588D">
        <w:rPr>
          <w:b/>
          <w:bCs/>
          <w:u w:val="single"/>
        </w:rPr>
        <w:t xml:space="preserve"> scale 1-5)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The timeliness of GSA’s communications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The quality of GSA’s communications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The completeness of information communicated by GSA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GSA’s integrity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GSA’s technical competence</w:t>
      </w:r>
    </w:p>
    <w:p w:rsidR="00E60243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 xml:space="preserve">GSA’s </w:t>
      </w:r>
      <w:r w:rsidR="00E60243">
        <w:rPr>
          <w:bCs/>
        </w:rPr>
        <w:t>acquisition/</w:t>
      </w:r>
      <w:r w:rsidRPr="00A059F2">
        <w:rPr>
          <w:bCs/>
        </w:rPr>
        <w:t>procurement competence</w:t>
      </w:r>
    </w:p>
    <w:p w:rsidR="00A059F2" w:rsidRPr="00A059F2" w:rsidRDefault="000500EB" w:rsidP="00A059F2">
      <w:pPr>
        <w:numPr>
          <w:ilvl w:val="0"/>
          <w:numId w:val="11"/>
        </w:numPr>
        <w:spacing w:line="240" w:lineRule="auto"/>
        <w:rPr>
          <w:bCs/>
        </w:rPr>
      </w:pPr>
      <w:r>
        <w:rPr>
          <w:bCs/>
        </w:rPr>
        <w:t>GSA’s acquisition</w:t>
      </w:r>
      <w:r w:rsidR="00E60243">
        <w:rPr>
          <w:bCs/>
        </w:rPr>
        <w:t>/procurement</w:t>
      </w:r>
      <w:r w:rsidR="00A059F2" w:rsidRPr="00A059F2">
        <w:rPr>
          <w:bCs/>
        </w:rPr>
        <w:t xml:space="preserve"> overall processes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GSA’s Program Management competence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The transparency of GSA's acquisition/procurement processes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The extent to which GSA provides an effective interface between its management and yours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GSA's ability to present "one face" in your dealings across multiple functions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 xml:space="preserve">Extent to which GSA makes it easy for you to succeed in effectively providing goods and services </w:t>
      </w:r>
    </w:p>
    <w:p w:rsidR="00E60243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 xml:space="preserve">GSA's cooperation in resolving problems 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E60243">
        <w:rPr>
          <w:bCs/>
        </w:rPr>
        <w:t>Your commitment to GSA for a long term b</w:t>
      </w:r>
      <w:r w:rsidRPr="00A059F2">
        <w:rPr>
          <w:bCs/>
        </w:rPr>
        <w:t>usiness relationship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GSA's commitment to you for a long term business relationship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The overall quality of the working relationship between GSA and your company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 xml:space="preserve">GSA's concern for your </w:t>
      </w:r>
      <w:r w:rsidR="00E60243">
        <w:rPr>
          <w:bCs/>
        </w:rPr>
        <w:t>financial stability.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GSA's processes to allow you to provide best value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GSA's effectiveness in sharing risk, reducing your need to build risk into your pricing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GSA's effectiveness in focusing on Total Cost of Ownership</w:t>
      </w:r>
      <w:r w:rsidR="00E60243">
        <w:rPr>
          <w:bCs/>
        </w:rPr>
        <w:t xml:space="preserve"> (i.e., delivery, quality, technical support)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GSA's emphasis on quality and commitment to continuous improvement</w:t>
      </w:r>
    </w:p>
    <w:p w:rsidR="00A059F2" w:rsidRP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GSA's effectiveness in soliciting and implementing your ideas to improve the quality of the goods or services you supply</w:t>
      </w:r>
    </w:p>
    <w:p w:rsidR="00A059F2" w:rsidRDefault="00A059F2" w:rsidP="00A059F2">
      <w:pPr>
        <w:numPr>
          <w:ilvl w:val="0"/>
          <w:numId w:val="11"/>
        </w:numPr>
        <w:spacing w:line="240" w:lineRule="auto"/>
        <w:rPr>
          <w:bCs/>
        </w:rPr>
      </w:pPr>
      <w:r w:rsidRPr="00A059F2">
        <w:rPr>
          <w:bCs/>
        </w:rPr>
        <w:t>GSA's effectiveness in soliciting and implementing your ideas to improve the design or technical specifications of the goods or services you provide</w:t>
      </w:r>
    </w:p>
    <w:p w:rsidR="00503ED9" w:rsidRPr="00503ED9" w:rsidRDefault="00503ED9" w:rsidP="00503ED9">
      <w:pPr>
        <w:numPr>
          <w:ilvl w:val="0"/>
          <w:numId w:val="11"/>
        </w:numPr>
        <w:spacing w:line="240" w:lineRule="auto"/>
      </w:pPr>
      <w:r>
        <w:t>To what extent has GSA enabled your firm to deliver environmentally sustainable services and goods?</w:t>
      </w:r>
    </w:p>
    <w:p w:rsidR="006C0DAC" w:rsidRDefault="006C0DAC" w:rsidP="006C0DAC">
      <w:pPr>
        <w:spacing w:line="240" w:lineRule="auto"/>
        <w:rPr>
          <w:b/>
          <w:bCs/>
        </w:rPr>
      </w:pPr>
    </w:p>
    <w:p w:rsidR="006C0DAC" w:rsidRPr="006C0DAC" w:rsidRDefault="00750715" w:rsidP="006C0DAC">
      <w:pPr>
        <w:spacing w:line="240" w:lineRule="auto"/>
        <w:rPr>
          <w:b/>
          <w:bCs/>
        </w:rPr>
      </w:pPr>
      <w:r>
        <w:rPr>
          <w:b/>
          <w:bCs/>
        </w:rPr>
        <w:t>Open-ended Questions</w:t>
      </w:r>
    </w:p>
    <w:p w:rsidR="006C0DAC" w:rsidRPr="006C0DAC" w:rsidRDefault="006C0DAC" w:rsidP="00750715">
      <w:pPr>
        <w:numPr>
          <w:ilvl w:val="0"/>
          <w:numId w:val="13"/>
        </w:numPr>
        <w:spacing w:line="240" w:lineRule="auto"/>
        <w:ind w:left="720" w:hanging="360"/>
        <w:rPr>
          <w:bCs/>
        </w:rPr>
      </w:pPr>
      <w:r w:rsidRPr="006C0DAC">
        <w:rPr>
          <w:bCs/>
        </w:rPr>
        <w:t>How does GSA hinder you in providing goods and services?</w:t>
      </w:r>
    </w:p>
    <w:p w:rsidR="006C0DAC" w:rsidRPr="006C0DAC" w:rsidRDefault="006C0DAC" w:rsidP="00750715">
      <w:pPr>
        <w:numPr>
          <w:ilvl w:val="0"/>
          <w:numId w:val="13"/>
        </w:numPr>
        <w:spacing w:line="240" w:lineRule="auto"/>
        <w:ind w:left="720" w:hanging="360"/>
        <w:rPr>
          <w:bCs/>
        </w:rPr>
      </w:pPr>
      <w:r w:rsidRPr="006C0DAC">
        <w:rPr>
          <w:bCs/>
        </w:rPr>
        <w:t>How does GSA help you in providing goods and services?</w:t>
      </w:r>
    </w:p>
    <w:p w:rsidR="006C0DAC" w:rsidRDefault="00F1551C" w:rsidP="00750715">
      <w:pPr>
        <w:numPr>
          <w:ilvl w:val="0"/>
          <w:numId w:val="13"/>
        </w:numPr>
        <w:spacing w:line="240" w:lineRule="auto"/>
        <w:ind w:left="720" w:hanging="360"/>
        <w:rPr>
          <w:bCs/>
        </w:rPr>
      </w:pPr>
      <w:r>
        <w:rPr>
          <w:bCs/>
        </w:rPr>
        <w:lastRenderedPageBreak/>
        <w:t>If you could make one change to improve the service provided by GSA what would it be</w:t>
      </w:r>
      <w:r w:rsidR="006C0DAC" w:rsidRPr="006C0DAC">
        <w:rPr>
          <w:bCs/>
        </w:rPr>
        <w:t>?</w:t>
      </w:r>
      <w:r w:rsidR="00742470">
        <w:rPr>
          <w:bCs/>
        </w:rPr>
        <w:t xml:space="preserve"> </w:t>
      </w:r>
    </w:p>
    <w:p w:rsidR="00F1551C" w:rsidRDefault="00F1551C" w:rsidP="00750715">
      <w:pPr>
        <w:numPr>
          <w:ilvl w:val="0"/>
          <w:numId w:val="13"/>
        </w:numPr>
        <w:spacing w:line="240" w:lineRule="auto"/>
        <w:ind w:left="720" w:hanging="360"/>
        <w:rPr>
          <w:bCs/>
        </w:rPr>
      </w:pPr>
      <w:r>
        <w:rPr>
          <w:bCs/>
        </w:rPr>
        <w:t>What innovative products, services, or solutions should GSA add to its customer offerings?</w:t>
      </w:r>
      <w:r w:rsidR="00377868">
        <w:rPr>
          <w:bCs/>
        </w:rPr>
        <w:t xml:space="preserve"> (cloud, sustainability)</w:t>
      </w:r>
    </w:p>
    <w:p w:rsidR="00D97643" w:rsidRPr="006C0DAC" w:rsidRDefault="00D97643" w:rsidP="00D97643">
      <w:pPr>
        <w:spacing w:line="240" w:lineRule="auto"/>
        <w:ind w:left="1800"/>
        <w:rPr>
          <w:bCs/>
        </w:rPr>
      </w:pPr>
    </w:p>
    <w:p w:rsidR="006C0DAC" w:rsidRPr="006C0DAC" w:rsidRDefault="00750715" w:rsidP="006C0DAC">
      <w:pPr>
        <w:spacing w:line="240" w:lineRule="auto"/>
        <w:rPr>
          <w:b/>
          <w:bCs/>
        </w:rPr>
      </w:pPr>
      <w:r>
        <w:rPr>
          <w:b/>
          <w:bCs/>
        </w:rPr>
        <w:t>Demographics</w:t>
      </w:r>
    </w:p>
    <w:p w:rsidR="00A621A1" w:rsidRDefault="00A621A1" w:rsidP="00750715">
      <w:pPr>
        <w:numPr>
          <w:ilvl w:val="0"/>
          <w:numId w:val="14"/>
        </w:numPr>
        <w:spacing w:line="240" w:lineRule="auto"/>
        <w:ind w:left="720"/>
        <w:rPr>
          <w:bCs/>
        </w:rPr>
      </w:pPr>
      <w:r>
        <w:rPr>
          <w:bCs/>
        </w:rPr>
        <w:t>Please confirm</w:t>
      </w:r>
      <w:r w:rsidRPr="006C0DAC">
        <w:rPr>
          <w:bCs/>
        </w:rPr>
        <w:t xml:space="preserve"> your business status as defined by Federal Standards (drop down box selections)?</w:t>
      </w:r>
    </w:p>
    <w:p w:rsidR="00A621A1" w:rsidRPr="006C0DAC" w:rsidRDefault="00A621A1" w:rsidP="00750715">
      <w:pPr>
        <w:numPr>
          <w:ilvl w:val="0"/>
          <w:numId w:val="14"/>
        </w:numPr>
        <w:spacing w:line="240" w:lineRule="auto"/>
        <w:ind w:left="720"/>
        <w:rPr>
          <w:bCs/>
        </w:rPr>
      </w:pPr>
      <w:r w:rsidRPr="006C0DAC">
        <w:rPr>
          <w:bCs/>
        </w:rPr>
        <w:t>What percent of your revenue is currently through GSA? (drop down with options like these&lt;5%, 5-25%, &gt;25-50%, &gt;50-100%, unsure)</w:t>
      </w:r>
    </w:p>
    <w:p w:rsidR="00A621A1" w:rsidRPr="00A621A1" w:rsidRDefault="00A621A1" w:rsidP="00750715">
      <w:pPr>
        <w:numPr>
          <w:ilvl w:val="0"/>
          <w:numId w:val="14"/>
        </w:numPr>
        <w:spacing w:line="240" w:lineRule="auto"/>
        <w:ind w:left="720"/>
        <w:rPr>
          <w:bCs/>
        </w:rPr>
      </w:pPr>
      <w:r w:rsidRPr="006C0DAC">
        <w:rPr>
          <w:bCs/>
        </w:rPr>
        <w:t xml:space="preserve">How long </w:t>
      </w:r>
      <w:r w:rsidR="00A72877">
        <w:rPr>
          <w:bCs/>
        </w:rPr>
        <w:t xml:space="preserve">have you done </w:t>
      </w:r>
      <w:r w:rsidR="00885220">
        <w:rPr>
          <w:bCs/>
        </w:rPr>
        <w:t xml:space="preserve">business through GSA (&lt;1 year, </w:t>
      </w:r>
      <w:r w:rsidR="00A72877">
        <w:rPr>
          <w:bCs/>
        </w:rPr>
        <w:t>1-2 years, 2-5 years, &gt;5</w:t>
      </w:r>
      <w:r w:rsidRPr="006C0DAC">
        <w:rPr>
          <w:bCs/>
        </w:rPr>
        <w:t xml:space="preserve"> years)</w:t>
      </w:r>
    </w:p>
    <w:p w:rsidR="00750715" w:rsidRDefault="00494459" w:rsidP="00750715">
      <w:pPr>
        <w:numPr>
          <w:ilvl w:val="0"/>
          <w:numId w:val="14"/>
        </w:numPr>
        <w:spacing w:line="240" w:lineRule="auto"/>
        <w:ind w:left="720"/>
      </w:pPr>
      <w:r>
        <w:t>What is your role at your company?</w:t>
      </w:r>
      <w:r w:rsidR="00E8711E">
        <w:t xml:space="preserve"> </w:t>
      </w:r>
    </w:p>
    <w:p w:rsidR="00750715" w:rsidRDefault="00E8711E" w:rsidP="00750715">
      <w:pPr>
        <w:numPr>
          <w:ilvl w:val="1"/>
          <w:numId w:val="14"/>
        </w:numPr>
        <w:spacing w:line="240" w:lineRule="auto"/>
        <w:ind w:left="1080"/>
      </w:pPr>
      <w:r>
        <w:t>Executive</w:t>
      </w:r>
    </w:p>
    <w:p w:rsidR="00750715" w:rsidRDefault="009C2622" w:rsidP="00750715">
      <w:pPr>
        <w:numPr>
          <w:ilvl w:val="1"/>
          <w:numId w:val="14"/>
        </w:numPr>
        <w:spacing w:line="240" w:lineRule="auto"/>
        <w:ind w:left="1080"/>
      </w:pPr>
      <w:r>
        <w:t>Finance</w:t>
      </w:r>
      <w:r w:rsidR="00EE3DFD">
        <w:t>/</w:t>
      </w:r>
      <w:r w:rsidR="00E8711E">
        <w:t>Sales</w:t>
      </w:r>
      <w:r w:rsidR="00EE3DFD">
        <w:t>/Marketing</w:t>
      </w:r>
    </w:p>
    <w:p w:rsidR="00750715" w:rsidRDefault="00E8711E" w:rsidP="00750715">
      <w:pPr>
        <w:numPr>
          <w:ilvl w:val="1"/>
          <w:numId w:val="14"/>
        </w:numPr>
        <w:spacing w:line="240" w:lineRule="auto"/>
        <w:ind w:left="1080"/>
      </w:pPr>
      <w:r>
        <w:t>Operations</w:t>
      </w:r>
    </w:p>
    <w:p w:rsidR="009C2622" w:rsidRDefault="00E8711E" w:rsidP="009C2622">
      <w:pPr>
        <w:numPr>
          <w:ilvl w:val="1"/>
          <w:numId w:val="14"/>
        </w:numPr>
        <w:spacing w:line="240" w:lineRule="auto"/>
        <w:ind w:left="1080"/>
      </w:pPr>
      <w:r>
        <w:t>Other</w:t>
      </w:r>
    </w:p>
    <w:p w:rsidR="00E1138E" w:rsidRDefault="003F2DAC" w:rsidP="009C2622">
      <w:pPr>
        <w:numPr>
          <w:ilvl w:val="0"/>
          <w:numId w:val="14"/>
        </w:numPr>
        <w:spacing w:line="240" w:lineRule="auto"/>
        <w:ind w:left="720"/>
      </w:pPr>
      <w:r>
        <w:t>If you are a US Business what is your primary corporate zip code</w:t>
      </w:r>
      <w:r w:rsidR="00494459">
        <w:t>?</w:t>
      </w:r>
    </w:p>
    <w:sectPr w:rsidR="00E1138E" w:rsidSect="0082608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11" w:rsidRDefault="007B5311" w:rsidP="002216C4">
      <w:pPr>
        <w:spacing w:line="240" w:lineRule="auto"/>
      </w:pPr>
      <w:r>
        <w:separator/>
      </w:r>
    </w:p>
  </w:endnote>
  <w:endnote w:type="continuationSeparator" w:id="0">
    <w:p w:rsidR="007B5311" w:rsidRDefault="007B5311" w:rsidP="00221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C4" w:rsidRDefault="0075071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FINAL - Updated 11-17-11</w:t>
    </w:r>
    <w:r w:rsidR="002216C4">
      <w:rPr>
        <w:rFonts w:asciiTheme="majorHAnsi" w:hAnsiTheme="majorHAnsi"/>
      </w:rPr>
      <w:ptab w:relativeTo="margin" w:alignment="right" w:leader="none"/>
    </w:r>
    <w:r w:rsidR="002216C4">
      <w:rPr>
        <w:rFonts w:asciiTheme="majorHAnsi" w:hAnsiTheme="majorHAnsi"/>
      </w:rPr>
      <w:t xml:space="preserve">Page </w:t>
    </w:r>
    <w:r w:rsidR="00A80CF4">
      <w:fldChar w:fldCharType="begin"/>
    </w:r>
    <w:r w:rsidR="002216C4">
      <w:instrText xml:space="preserve"> PAGE   \* MERGEFORMAT </w:instrText>
    </w:r>
    <w:r w:rsidR="00A80CF4">
      <w:fldChar w:fldCharType="separate"/>
    </w:r>
    <w:r w:rsidR="007C694D" w:rsidRPr="007C694D">
      <w:rPr>
        <w:rFonts w:asciiTheme="majorHAnsi" w:hAnsiTheme="majorHAnsi"/>
        <w:noProof/>
      </w:rPr>
      <w:t>2</w:t>
    </w:r>
    <w:r w:rsidR="00A80CF4">
      <w:fldChar w:fldCharType="end"/>
    </w:r>
  </w:p>
  <w:p w:rsidR="002216C4" w:rsidRDefault="002216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11" w:rsidRDefault="007B5311" w:rsidP="002216C4">
      <w:pPr>
        <w:spacing w:line="240" w:lineRule="auto"/>
      </w:pPr>
      <w:r>
        <w:separator/>
      </w:r>
    </w:p>
  </w:footnote>
  <w:footnote w:type="continuationSeparator" w:id="0">
    <w:p w:rsidR="007B5311" w:rsidRDefault="007B5311" w:rsidP="00221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40B"/>
    <w:multiLevelType w:val="hybridMultilevel"/>
    <w:tmpl w:val="CFCC62F0"/>
    <w:lvl w:ilvl="0" w:tplc="D91A59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1A4"/>
    <w:multiLevelType w:val="hybridMultilevel"/>
    <w:tmpl w:val="C63A1FB0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707FF4"/>
    <w:multiLevelType w:val="hybridMultilevel"/>
    <w:tmpl w:val="FE243684"/>
    <w:lvl w:ilvl="0" w:tplc="D91A59E0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A30D49"/>
    <w:multiLevelType w:val="hybridMultilevel"/>
    <w:tmpl w:val="C7A20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34891"/>
    <w:multiLevelType w:val="hybridMultilevel"/>
    <w:tmpl w:val="409283AC"/>
    <w:lvl w:ilvl="0" w:tplc="D91A59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2551C"/>
    <w:multiLevelType w:val="hybridMultilevel"/>
    <w:tmpl w:val="56CADAA8"/>
    <w:lvl w:ilvl="0" w:tplc="D91A59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15C4C"/>
    <w:multiLevelType w:val="hybridMultilevel"/>
    <w:tmpl w:val="2B26A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46514"/>
    <w:multiLevelType w:val="hybridMultilevel"/>
    <w:tmpl w:val="E80CC4C2"/>
    <w:lvl w:ilvl="0" w:tplc="D91A59E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27410"/>
    <w:multiLevelType w:val="hybridMultilevel"/>
    <w:tmpl w:val="DB7A5EFE"/>
    <w:lvl w:ilvl="0" w:tplc="D91A59E0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3171FD"/>
    <w:multiLevelType w:val="hybridMultilevel"/>
    <w:tmpl w:val="73B080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2851D6"/>
    <w:multiLevelType w:val="hybridMultilevel"/>
    <w:tmpl w:val="8B82A5C6"/>
    <w:lvl w:ilvl="0" w:tplc="D91A59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63276"/>
    <w:multiLevelType w:val="hybridMultilevel"/>
    <w:tmpl w:val="EFFAE05A"/>
    <w:lvl w:ilvl="0" w:tplc="60F2A6D0">
      <w:start w:val="19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D603B6"/>
    <w:multiLevelType w:val="hybridMultilevel"/>
    <w:tmpl w:val="F7F41824"/>
    <w:lvl w:ilvl="0" w:tplc="D91A59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D543D"/>
    <w:multiLevelType w:val="hybridMultilevel"/>
    <w:tmpl w:val="CB7E404E"/>
    <w:lvl w:ilvl="0" w:tplc="D91A59E0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012609"/>
    <w:rsid w:val="00016979"/>
    <w:rsid w:val="000500EB"/>
    <w:rsid w:val="00084C8B"/>
    <w:rsid w:val="000D7AB0"/>
    <w:rsid w:val="001175BC"/>
    <w:rsid w:val="00143139"/>
    <w:rsid w:val="002216C4"/>
    <w:rsid w:val="0029109D"/>
    <w:rsid w:val="002B0A6C"/>
    <w:rsid w:val="00377868"/>
    <w:rsid w:val="003C1BC6"/>
    <w:rsid w:val="003F2DAC"/>
    <w:rsid w:val="004166CE"/>
    <w:rsid w:val="004320DA"/>
    <w:rsid w:val="00494459"/>
    <w:rsid w:val="004D3222"/>
    <w:rsid w:val="004D673C"/>
    <w:rsid w:val="00503ED9"/>
    <w:rsid w:val="005E68D7"/>
    <w:rsid w:val="005F0A3A"/>
    <w:rsid w:val="006A3EB8"/>
    <w:rsid w:val="006C0DAC"/>
    <w:rsid w:val="006C472F"/>
    <w:rsid w:val="006E588D"/>
    <w:rsid w:val="00742470"/>
    <w:rsid w:val="00750715"/>
    <w:rsid w:val="00794C42"/>
    <w:rsid w:val="007B5311"/>
    <w:rsid w:val="007C694D"/>
    <w:rsid w:val="007E5437"/>
    <w:rsid w:val="00826087"/>
    <w:rsid w:val="00844FD8"/>
    <w:rsid w:val="00885220"/>
    <w:rsid w:val="008F6EE4"/>
    <w:rsid w:val="009A55C2"/>
    <w:rsid w:val="009C2622"/>
    <w:rsid w:val="009C625D"/>
    <w:rsid w:val="009D05FB"/>
    <w:rsid w:val="00A059F2"/>
    <w:rsid w:val="00A621A1"/>
    <w:rsid w:val="00A72877"/>
    <w:rsid w:val="00A77B3E"/>
    <w:rsid w:val="00A80CF4"/>
    <w:rsid w:val="00B22938"/>
    <w:rsid w:val="00BF36CA"/>
    <w:rsid w:val="00BF69B7"/>
    <w:rsid w:val="00C8766A"/>
    <w:rsid w:val="00D26376"/>
    <w:rsid w:val="00D74742"/>
    <w:rsid w:val="00D97643"/>
    <w:rsid w:val="00DE36E7"/>
    <w:rsid w:val="00E1138E"/>
    <w:rsid w:val="00E35676"/>
    <w:rsid w:val="00E60243"/>
    <w:rsid w:val="00E8711E"/>
    <w:rsid w:val="00E97487"/>
    <w:rsid w:val="00EE3DFD"/>
    <w:rsid w:val="00F1551C"/>
    <w:rsid w:val="00F36FA6"/>
    <w:rsid w:val="00F8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08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BalloonText">
    <w:name w:val="Balloon Text"/>
    <w:basedOn w:val="Normal"/>
    <w:link w:val="BalloonTextChar"/>
    <w:rsid w:val="008F6E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6EE4"/>
    <w:rPr>
      <w:rFonts w:ascii="Tahoma" w:eastAsia="Arial" w:hAnsi="Tahoma" w:cs="Tahoma"/>
      <w:color w:val="000000"/>
      <w:sz w:val="16"/>
      <w:szCs w:val="16"/>
    </w:rPr>
  </w:style>
  <w:style w:type="paragraph" w:styleId="CommentText">
    <w:name w:val="annotation text"/>
    <w:basedOn w:val="Normal"/>
    <w:link w:val="CommentTextChar"/>
    <w:rsid w:val="00A05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59F2"/>
    <w:rPr>
      <w:rFonts w:ascii="Arial" w:eastAsia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05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59F2"/>
    <w:rPr>
      <w:b/>
      <w:bCs/>
    </w:rPr>
  </w:style>
  <w:style w:type="paragraph" w:styleId="ListParagraph">
    <w:name w:val="List Paragraph"/>
    <w:basedOn w:val="Normal"/>
    <w:uiPriority w:val="34"/>
    <w:qFormat/>
    <w:rsid w:val="009C625D"/>
    <w:pPr>
      <w:ind w:left="720"/>
      <w:contextualSpacing/>
    </w:pPr>
  </w:style>
  <w:style w:type="paragraph" w:styleId="Revision">
    <w:name w:val="Revision"/>
    <w:hidden/>
    <w:uiPriority w:val="99"/>
    <w:semiHidden/>
    <w:rsid w:val="00D97643"/>
    <w:rPr>
      <w:rFonts w:ascii="Arial" w:eastAsia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rsid w:val="002216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216C4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2216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6C4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4D0E-45C1-4AAD-BDE8-96E95528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Censeo Consulting Group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KathleenMCarson</dc:creator>
  <cp:lastModifiedBy>HadaNFlowers</cp:lastModifiedBy>
  <cp:revision>3</cp:revision>
  <cp:lastPrinted>2011-11-02T12:44:00Z</cp:lastPrinted>
  <dcterms:created xsi:type="dcterms:W3CDTF">2012-01-18T22:10:00Z</dcterms:created>
  <dcterms:modified xsi:type="dcterms:W3CDTF">2012-01-18T22:14:00Z</dcterms:modified>
</cp:coreProperties>
</file>