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9FA" w:rsidRDefault="00C169FA">
      <w:pPr>
        <w:jc w:val="both"/>
      </w:pPr>
      <w:bookmarkStart w:id="0" w:name="QuickMark"/>
      <w:bookmarkEnd w:id="0"/>
    </w:p>
    <w:p w:rsidR="00C169FA" w:rsidRDefault="00C169FA">
      <w:pPr>
        <w:tabs>
          <w:tab w:val="center" w:pos="4680"/>
        </w:tabs>
        <w:jc w:val="center"/>
        <w:outlineLvl w:val="0"/>
        <w:rPr>
          <w:rFonts w:ascii="Times New Roman" w:hAnsi="Times New Roman"/>
          <w:b/>
        </w:rPr>
      </w:pPr>
      <w:r>
        <w:rPr>
          <w:rFonts w:ascii="Times New Roman" w:hAnsi="Times New Roman"/>
          <w:b/>
        </w:rPr>
        <w:t>Supporting Statement</w:t>
      </w:r>
    </w:p>
    <w:p w:rsidR="00C169FA" w:rsidRPr="009A16C8" w:rsidRDefault="00C169FA">
      <w:pPr>
        <w:tabs>
          <w:tab w:val="center" w:pos="4680"/>
        </w:tabs>
        <w:jc w:val="center"/>
        <w:outlineLvl w:val="0"/>
        <w:rPr>
          <w:rFonts w:ascii="Times New Roman" w:hAnsi="Times New Roman"/>
          <w:b/>
        </w:rPr>
      </w:pPr>
      <w:r w:rsidRPr="009A16C8">
        <w:rPr>
          <w:rFonts w:ascii="Times New Roman" w:hAnsi="Times New Roman"/>
          <w:b/>
        </w:rPr>
        <w:t>Independent</w:t>
      </w:r>
      <w:r w:rsidR="009A16C8">
        <w:rPr>
          <w:rFonts w:ascii="Times New Roman" w:hAnsi="Times New Roman"/>
          <w:b/>
        </w:rPr>
        <w:t xml:space="preserve"> Researcher Listing Application</w:t>
      </w:r>
      <w:r w:rsidR="00A17590">
        <w:rPr>
          <w:rFonts w:ascii="Times New Roman" w:hAnsi="Times New Roman"/>
          <w:b/>
        </w:rPr>
        <w:t xml:space="preserve"> - NA 14115</w:t>
      </w:r>
    </w:p>
    <w:p w:rsidR="00C169FA" w:rsidRPr="009A16C8" w:rsidRDefault="00C169FA">
      <w:pPr>
        <w:tabs>
          <w:tab w:val="center" w:pos="4680"/>
        </w:tabs>
        <w:jc w:val="center"/>
        <w:outlineLvl w:val="0"/>
        <w:rPr>
          <w:rFonts w:ascii="Times New Roman" w:hAnsi="Times New Roman"/>
          <w:b/>
        </w:rPr>
      </w:pPr>
      <w:r w:rsidRPr="009A16C8">
        <w:rPr>
          <w:rFonts w:ascii="Times New Roman" w:hAnsi="Times New Roman"/>
          <w:b/>
        </w:rPr>
        <w:t>(OMB Control No. 3095-00</w:t>
      </w:r>
      <w:r w:rsidR="00A0010C" w:rsidRPr="009A16C8">
        <w:rPr>
          <w:rFonts w:ascii="Times New Roman" w:hAnsi="Times New Roman"/>
          <w:b/>
        </w:rPr>
        <w:t>54</w:t>
      </w:r>
      <w:r w:rsidRPr="009A16C8">
        <w:rPr>
          <w:rFonts w:ascii="Times New Roman" w:hAnsi="Times New Roman"/>
          <w:b/>
        </w:rPr>
        <w:t>)</w:t>
      </w:r>
    </w:p>
    <w:p w:rsidR="00C169FA" w:rsidRDefault="00C169FA">
      <w:pPr>
        <w:rPr>
          <w:b/>
        </w:rPr>
      </w:pPr>
    </w:p>
    <w:p w:rsidR="008D33A6" w:rsidRDefault="00C169FA" w:rsidP="008D33A6">
      <w:pPr>
        <w:numPr>
          <w:ilvl w:val="0"/>
          <w:numId w:val="9"/>
        </w:numPr>
        <w:rPr>
          <w:rFonts w:ascii="Times New Roman" w:hAnsi="Times New Roman"/>
        </w:rPr>
      </w:pPr>
      <w:r>
        <w:rPr>
          <w:rFonts w:ascii="Times New Roman" w:hAnsi="Times New Roman"/>
          <w:b/>
          <w:u w:val="single"/>
        </w:rPr>
        <w:t>Circumstances Making the Collection of Information Necessary</w:t>
      </w:r>
      <w:r>
        <w:rPr>
          <w:rFonts w:ascii="Times New Roman" w:hAnsi="Times New Roman"/>
          <w:b/>
        </w:rPr>
        <w:t>.</w:t>
      </w:r>
      <w:r>
        <w:rPr>
          <w:rFonts w:ascii="Times New Roman" w:hAnsi="Times New Roman"/>
        </w:rPr>
        <w:t xml:space="preserve">  The National Archives and Records Administration is not authorized or funded to undertake in-depth research in the records in our holdings.  Some customers, however, are not able to undertake such research themselves, due to a variety of reasons, including geographic distance from our facilities, lack of time, and financial constraints.  In the past, the National Archives has provided to these individuals, on request, information about independent researchers who had advised us, on their own initiative, that they were interested in performing freelance research for hire at our facilities.  Following a recent review of this process, however, we concluded that the information was neither collected, maintained, nor disseminated in the most efficient and effective manner.  To better serve all our customers, we institute</w:t>
      </w:r>
      <w:r w:rsidR="004438A6">
        <w:rPr>
          <w:rFonts w:ascii="Times New Roman" w:hAnsi="Times New Roman"/>
        </w:rPr>
        <w:t>d in 2003</w:t>
      </w:r>
      <w:r>
        <w:rPr>
          <w:rFonts w:ascii="Times New Roman" w:hAnsi="Times New Roman"/>
        </w:rPr>
        <w:t xml:space="preserve"> a new information collection, NA Form 14115, Independent Researcher Listing Application.  The form </w:t>
      </w:r>
      <w:r w:rsidR="001F468E">
        <w:rPr>
          <w:rFonts w:ascii="Times New Roman" w:hAnsi="Times New Roman"/>
        </w:rPr>
        <w:t>has</w:t>
      </w:r>
      <w:r>
        <w:rPr>
          <w:rFonts w:ascii="Times New Roman" w:hAnsi="Times New Roman"/>
        </w:rPr>
        <w:t xml:space="preserve"> help</w:t>
      </w:r>
      <w:r w:rsidR="001F468E">
        <w:rPr>
          <w:rFonts w:ascii="Times New Roman" w:hAnsi="Times New Roman"/>
        </w:rPr>
        <w:t>ed</w:t>
      </w:r>
      <w:r>
        <w:rPr>
          <w:rFonts w:ascii="Times New Roman" w:hAnsi="Times New Roman"/>
        </w:rPr>
        <w:t xml:space="preserve"> us improve our program efficiency and effectiveness, as mandated by the Government Performance and Results Act, and achieve our strategic goal of providing ready access to essential evidence by making it easier for users to access that evidence regardless of where they are. </w:t>
      </w:r>
      <w:r w:rsidR="008D33A6">
        <w:rPr>
          <w:rFonts w:ascii="Times New Roman" w:hAnsi="Times New Roman"/>
        </w:rPr>
        <w:t xml:space="preserve">  </w:t>
      </w:r>
    </w:p>
    <w:p w:rsidR="008D33A6" w:rsidRDefault="008D33A6" w:rsidP="008D33A6">
      <w:pPr>
        <w:ind w:left="360"/>
        <w:rPr>
          <w:rFonts w:ascii="Times New Roman" w:hAnsi="Times New Roman"/>
        </w:rPr>
      </w:pPr>
    </w:p>
    <w:p w:rsidR="008D33A6" w:rsidRPr="008D33A6" w:rsidRDefault="008D33A6" w:rsidP="008D33A6">
      <w:pPr>
        <w:ind w:left="432"/>
        <w:rPr>
          <w:rFonts w:ascii="Times New Roman" w:hAnsi="Times New Roman"/>
        </w:rPr>
      </w:pPr>
      <w:r w:rsidRPr="008D33A6">
        <w:rPr>
          <w:rFonts w:ascii="Times New Roman" w:hAnsi="Times New Roman"/>
        </w:rPr>
        <w:t>In December 2011, NARA submitted OMB 83-C,</w:t>
      </w:r>
      <w:r>
        <w:rPr>
          <w:rFonts w:ascii="Times New Roman" w:hAnsi="Times New Roman"/>
        </w:rPr>
        <w:t xml:space="preserve"> Change Worksheet, to document </w:t>
      </w:r>
      <w:r w:rsidR="0054144D" w:rsidRPr="008D33A6">
        <w:rPr>
          <w:rFonts w:ascii="Times New Roman" w:hAnsi="Times New Roman"/>
        </w:rPr>
        <w:t>change</w:t>
      </w:r>
      <w:r w:rsidR="0054144D">
        <w:rPr>
          <w:rFonts w:ascii="Times New Roman" w:hAnsi="Times New Roman"/>
        </w:rPr>
        <w:t xml:space="preserve">s </w:t>
      </w:r>
      <w:r w:rsidR="0054144D" w:rsidRPr="008D33A6">
        <w:rPr>
          <w:rFonts w:ascii="Times New Roman" w:hAnsi="Times New Roman"/>
        </w:rPr>
        <w:t>to</w:t>
      </w:r>
      <w:r w:rsidRPr="008D33A6">
        <w:rPr>
          <w:rFonts w:ascii="Times New Roman" w:hAnsi="Times New Roman"/>
        </w:rPr>
        <w:t xml:space="preserve"> the NARA facilities</w:t>
      </w:r>
      <w:r>
        <w:rPr>
          <w:rFonts w:ascii="Times New Roman" w:hAnsi="Times New Roman"/>
        </w:rPr>
        <w:t xml:space="preserve"> box on page 1 (some of the facilities have closed and/or been renamed).</w:t>
      </w:r>
      <w:r w:rsidRPr="008D33A6">
        <w:rPr>
          <w:rFonts w:ascii="Times New Roman" w:hAnsi="Times New Roman"/>
        </w:rPr>
        <w:t xml:space="preserve">  Also, </w:t>
      </w:r>
      <w:r w:rsidR="0054144D">
        <w:rPr>
          <w:rFonts w:ascii="Times New Roman" w:hAnsi="Times New Roman"/>
        </w:rPr>
        <w:t xml:space="preserve">since </w:t>
      </w:r>
      <w:r w:rsidRPr="008D33A6">
        <w:rPr>
          <w:rFonts w:ascii="Times New Roman" w:hAnsi="Times New Roman"/>
        </w:rPr>
        <w:t>the of</w:t>
      </w:r>
      <w:r>
        <w:rPr>
          <w:rFonts w:ascii="Times New Roman" w:hAnsi="Times New Roman"/>
        </w:rPr>
        <w:t>f</w:t>
      </w:r>
      <w:r w:rsidRPr="008D33A6">
        <w:rPr>
          <w:rFonts w:ascii="Times New Roman" w:hAnsi="Times New Roman"/>
        </w:rPr>
        <w:t xml:space="preserve">ice </w:t>
      </w:r>
      <w:r w:rsidR="0054144D">
        <w:rPr>
          <w:rFonts w:ascii="Times New Roman" w:hAnsi="Times New Roman"/>
        </w:rPr>
        <w:t>has moved</w:t>
      </w:r>
      <w:r w:rsidRPr="008D33A6">
        <w:rPr>
          <w:rFonts w:ascii="Times New Roman" w:hAnsi="Times New Roman"/>
        </w:rPr>
        <w:t xml:space="preserve">, </w:t>
      </w:r>
      <w:r w:rsidR="0054144D">
        <w:rPr>
          <w:rFonts w:ascii="Times New Roman" w:hAnsi="Times New Roman"/>
        </w:rPr>
        <w:t xml:space="preserve">at the bottom of page 1, and in Items 12 and 13 on page 2, </w:t>
      </w:r>
      <w:r w:rsidRPr="008D33A6">
        <w:rPr>
          <w:rFonts w:ascii="Times New Roman" w:hAnsi="Times New Roman"/>
        </w:rPr>
        <w:t>the form has been updated to reflec</w:t>
      </w:r>
      <w:r w:rsidR="0054144D">
        <w:rPr>
          <w:rFonts w:ascii="Times New Roman" w:hAnsi="Times New Roman"/>
        </w:rPr>
        <w:t>t</w:t>
      </w:r>
      <w:r w:rsidRPr="008D33A6">
        <w:rPr>
          <w:rFonts w:ascii="Times New Roman" w:hAnsi="Times New Roman"/>
        </w:rPr>
        <w:t xml:space="preserve"> the current contact address and telephone/fax numbers.</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Purpose and Use of the Information</w:t>
      </w:r>
      <w:r>
        <w:rPr>
          <w:rFonts w:ascii="Times New Roman" w:hAnsi="Times New Roman"/>
          <w:b/>
        </w:rPr>
        <w:t>.</w:t>
      </w:r>
      <w:r>
        <w:rPr>
          <w:rFonts w:ascii="Times New Roman" w:hAnsi="Times New Roman"/>
        </w:rPr>
        <w:t xml:space="preserve">  The information </w:t>
      </w:r>
      <w:r w:rsidR="001D1FE5">
        <w:rPr>
          <w:rFonts w:ascii="Times New Roman" w:hAnsi="Times New Roman"/>
        </w:rPr>
        <w:t>is</w:t>
      </w:r>
      <w:r>
        <w:rPr>
          <w:rFonts w:ascii="Times New Roman" w:hAnsi="Times New Roman"/>
        </w:rPr>
        <w:t xml:space="preserve"> used by our Customer Services Division (NWCC) to construct a listing of independent researchers who wish to communicate their availability by this means to those members of the public desiring to use such services to facilitate research in our holdings</w:t>
      </w:r>
      <w:r w:rsidR="004438A6">
        <w:rPr>
          <w:rFonts w:ascii="Times New Roman" w:hAnsi="Times New Roman"/>
        </w:rPr>
        <w:t xml:space="preserve"> nationwide</w:t>
      </w:r>
      <w:r>
        <w:rPr>
          <w:rFonts w:ascii="Times New Roman" w:hAnsi="Times New Roman"/>
        </w:rPr>
        <w:t xml:space="preserve">.  The information </w:t>
      </w:r>
      <w:r w:rsidR="001D1FE5">
        <w:rPr>
          <w:rFonts w:ascii="Times New Roman" w:hAnsi="Times New Roman"/>
        </w:rPr>
        <w:t xml:space="preserve">is </w:t>
      </w:r>
      <w:r>
        <w:rPr>
          <w:rFonts w:ascii="Times New Roman" w:hAnsi="Times New Roman"/>
        </w:rPr>
        <w:t xml:space="preserve">published on our web site and provided in hardcopy to any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customer who requests it in that format. </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Use of Information Technology and Burden Reduction</w:t>
      </w:r>
      <w:r>
        <w:rPr>
          <w:rFonts w:ascii="Times New Roman" w:hAnsi="Times New Roman"/>
          <w:b/>
        </w:rPr>
        <w:t xml:space="preserve">.  </w:t>
      </w:r>
      <w:r>
        <w:rPr>
          <w:rFonts w:ascii="Times New Roman" w:hAnsi="Times New Roman"/>
        </w:rPr>
        <w:t xml:space="preserve">The information collection form </w:t>
      </w:r>
      <w:r w:rsidR="009A16C8">
        <w:rPr>
          <w:rFonts w:ascii="Times New Roman" w:hAnsi="Times New Roman"/>
        </w:rPr>
        <w:t>is</w:t>
      </w:r>
      <w:r>
        <w:rPr>
          <w:rFonts w:ascii="Times New Roman" w:hAnsi="Times New Roman"/>
        </w:rPr>
        <w:t xml:space="preserve"> posted on our web site in a</w:t>
      </w:r>
      <w:r w:rsidR="009A16C8">
        <w:rPr>
          <w:rFonts w:ascii="Times New Roman" w:hAnsi="Times New Roman"/>
        </w:rPr>
        <w:t>n ADOBE PDF</w:t>
      </w:r>
      <w:r>
        <w:rPr>
          <w:rFonts w:ascii="Times New Roman" w:hAnsi="Times New Roman"/>
        </w:rPr>
        <w:t xml:space="preserve"> file that may be downloaded, filled out, and printed locally for submission to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by postal mail, fax, or hand.  Persons who are unable to use </w:t>
      </w:r>
      <w:r w:rsidR="009A16C8">
        <w:rPr>
          <w:rFonts w:ascii="Times New Roman" w:hAnsi="Times New Roman"/>
        </w:rPr>
        <w:t>the electronic version</w:t>
      </w:r>
      <w:r>
        <w:rPr>
          <w:rFonts w:ascii="Times New Roman" w:hAnsi="Times New Roman"/>
        </w:rPr>
        <w:t xml:space="preserve"> </w:t>
      </w:r>
      <w:r w:rsidR="009A16C8">
        <w:rPr>
          <w:rFonts w:ascii="Times New Roman" w:hAnsi="Times New Roman"/>
        </w:rPr>
        <w:t xml:space="preserve">are </w:t>
      </w:r>
      <w:r>
        <w:rPr>
          <w:rFonts w:ascii="Times New Roman" w:hAnsi="Times New Roman"/>
        </w:rPr>
        <w:t xml:space="preserve">able to request an application in hardcopy by </w:t>
      </w:r>
      <w:r w:rsidR="009A16C8">
        <w:rPr>
          <w:rFonts w:ascii="Times New Roman" w:hAnsi="Times New Roman"/>
        </w:rPr>
        <w:t>tele</w:t>
      </w:r>
      <w:r>
        <w:rPr>
          <w:rFonts w:ascii="Times New Roman" w:hAnsi="Times New Roman"/>
        </w:rPr>
        <w:t>phone, fax, or mail.  Applicants submit the information in hardcopy, because we do not yet possess a mechanism to receive electronically the applicant’s signature required under the Privacy Act to permit our subsequent release of the information to customers.  The number of transactions in the information collection is substantially below the threshold for GPEA</w:t>
      </w:r>
      <w:r w:rsidR="009A16C8">
        <w:rPr>
          <w:rFonts w:ascii="Times New Roman" w:hAnsi="Times New Roman"/>
        </w:rPr>
        <w:t xml:space="preserve">.  </w:t>
      </w:r>
      <w:r>
        <w:rPr>
          <w:rFonts w:ascii="Times New Roman" w:hAnsi="Times New Roman"/>
        </w:rPr>
        <w:t xml:space="preserve"> </w:t>
      </w:r>
      <w:r w:rsidR="009A16C8">
        <w:rPr>
          <w:rFonts w:ascii="Times New Roman" w:hAnsi="Times New Roman"/>
        </w:rPr>
        <w:t>Because any efforts to make a completely web-based form hinge on the ability to have an electronic signature, this activity cannot become part of the effort to put additional services online.</w:t>
      </w:r>
    </w:p>
    <w:p w:rsidR="00C169FA" w:rsidRDefault="00C169FA">
      <w:pPr>
        <w:rPr>
          <w:rFonts w:ascii="Times New Roman" w:hAnsi="Times New Roman"/>
        </w:rPr>
      </w:pPr>
    </w:p>
    <w:p w:rsidR="004438A6" w:rsidRDefault="00C169FA" w:rsidP="008D33A6">
      <w:pPr>
        <w:numPr>
          <w:ilvl w:val="0"/>
          <w:numId w:val="15"/>
        </w:numPr>
        <w:rPr>
          <w:rFonts w:ascii="Times New Roman" w:hAnsi="Times New Roman"/>
        </w:rPr>
      </w:pPr>
      <w:r>
        <w:rPr>
          <w:rFonts w:ascii="Times New Roman" w:hAnsi="Times New Roman"/>
          <w:b/>
          <w:u w:val="single"/>
        </w:rPr>
        <w:lastRenderedPageBreak/>
        <w:t>Efforts to Identify Duplication and Use of Similar Information</w:t>
      </w:r>
      <w:r>
        <w:rPr>
          <w:rFonts w:ascii="Times New Roman" w:hAnsi="Times New Roman"/>
          <w:b/>
        </w:rPr>
        <w:t>.</w:t>
      </w:r>
      <w:r>
        <w:rPr>
          <w:rFonts w:ascii="Times New Roman" w:hAnsi="Times New Roman"/>
        </w:rPr>
        <w:t xml:space="preserve">  To identify duplication, we sought out listings of independent researchers on the Internet and/or maintained by a variety of archival institutions, professional organizations, schools</w:t>
      </w:r>
      <w:r w:rsidRPr="008C04E0">
        <w:rPr>
          <w:rFonts w:ascii="Times New Roman" w:hAnsi="Times New Roman"/>
        </w:rPr>
        <w:t xml:space="preserve">, and other Federal agencies.  We consulted a number of these entities, including the National Archives of Canada and </w:t>
      </w:r>
      <w:smartTag w:uri="urn:schemas-microsoft-com:office:smarttags" w:element="country-region">
        <w:smartTag w:uri="urn:schemas-microsoft-com:office:smarttags" w:element="place">
          <w:r w:rsidRPr="008C04E0">
            <w:rPr>
              <w:rFonts w:ascii="Times New Roman" w:hAnsi="Times New Roman"/>
            </w:rPr>
            <w:t>Great Britain</w:t>
          </w:r>
        </w:smartTag>
      </w:smartTag>
      <w:r w:rsidRPr="008C04E0">
        <w:rPr>
          <w:rFonts w:ascii="Times New Roman" w:hAnsi="Times New Roman"/>
        </w:rPr>
        <w:t xml:space="preserve"> and the U.S. Library of Congress, about their</w:t>
      </w:r>
      <w:r>
        <w:rPr>
          <w:rFonts w:ascii="Times New Roman" w:hAnsi="Times New Roman"/>
        </w:rPr>
        <w:t xml:space="preserve"> management and use of such listings.  While the listings we </w:t>
      </w:r>
      <w:r w:rsidR="004438A6">
        <w:rPr>
          <w:rFonts w:ascii="Times New Roman" w:hAnsi="Times New Roman"/>
        </w:rPr>
        <w:t xml:space="preserve">have </w:t>
      </w:r>
      <w:r>
        <w:rPr>
          <w:rFonts w:ascii="Times New Roman" w:hAnsi="Times New Roman"/>
        </w:rPr>
        <w:t xml:space="preserve">found serve a similar purpose, none provide information about independent researchers specifically interested in working with our holdings.  We </w:t>
      </w:r>
      <w:r w:rsidR="004438A6">
        <w:rPr>
          <w:rFonts w:ascii="Times New Roman" w:hAnsi="Times New Roman"/>
        </w:rPr>
        <w:t xml:space="preserve">have </w:t>
      </w:r>
      <w:r>
        <w:rPr>
          <w:rFonts w:ascii="Times New Roman" w:hAnsi="Times New Roman"/>
        </w:rPr>
        <w:t xml:space="preserve">found no comparable clearinghouse of information about such researchers. </w:t>
      </w:r>
    </w:p>
    <w:p w:rsidR="004438A6" w:rsidRDefault="004438A6" w:rsidP="004438A6">
      <w:pPr>
        <w:ind w:left="360"/>
        <w:rPr>
          <w:rFonts w:ascii="Times New Roman" w:hAnsi="Times New Roman"/>
          <w:b/>
          <w:u w:val="single"/>
        </w:rPr>
      </w:pPr>
    </w:p>
    <w:p w:rsidR="004438A6" w:rsidRDefault="004438A6" w:rsidP="004438A6">
      <w:pPr>
        <w:ind w:left="360"/>
        <w:rPr>
          <w:rFonts w:ascii="Times New Roman" w:hAnsi="Times New Roman"/>
        </w:rPr>
      </w:pPr>
      <w:r>
        <w:rPr>
          <w:rFonts w:ascii="Times New Roman" w:hAnsi="Times New Roman"/>
        </w:rPr>
        <w:t>Similar listings for similar types of institutions exist:</w:t>
      </w:r>
    </w:p>
    <w:p w:rsidR="004438A6" w:rsidRDefault="004438A6" w:rsidP="004438A6">
      <w:pPr>
        <w:ind w:left="360"/>
        <w:rPr>
          <w:rFonts w:ascii="Times New Roman" w:hAnsi="Times New Roman"/>
        </w:rPr>
      </w:pPr>
    </w:p>
    <w:p w:rsidR="004438A6" w:rsidRDefault="004438A6" w:rsidP="004438A6">
      <w:pPr>
        <w:ind w:left="360"/>
        <w:rPr>
          <w:rFonts w:ascii="Times New Roman" w:hAnsi="Times New Roman"/>
        </w:rPr>
      </w:pPr>
      <w:r>
        <w:rPr>
          <w:rFonts w:ascii="Times New Roman" w:hAnsi="Times New Roman"/>
        </w:rPr>
        <w:t xml:space="preserve">The State Library of PA:  </w:t>
      </w:r>
      <w:r w:rsidRPr="004438A6">
        <w:rPr>
          <w:rFonts w:ascii="Times New Roman" w:hAnsi="Times New Roman"/>
        </w:rPr>
        <w:t>http://www.statelibrary.state.pa.us/libraries/cwp/view.asp?</w:t>
      </w:r>
      <w:r w:rsidR="001A435C">
        <w:rPr>
          <w:rFonts w:ascii="Times New Roman" w:hAnsi="Times New Roman"/>
        </w:rPr>
        <w:t>a</w:t>
      </w:r>
      <w:r w:rsidRPr="004438A6">
        <w:rPr>
          <w:rFonts w:ascii="Times New Roman" w:hAnsi="Times New Roman"/>
        </w:rPr>
        <w:t>=3&amp;Q=37509</w:t>
      </w:r>
    </w:p>
    <w:p w:rsidR="004438A6" w:rsidRDefault="004438A6" w:rsidP="004438A6">
      <w:pPr>
        <w:ind w:left="360"/>
        <w:rPr>
          <w:rFonts w:ascii="Times New Roman" w:hAnsi="Times New Roman"/>
        </w:rPr>
      </w:pPr>
    </w:p>
    <w:p w:rsidR="004438A6" w:rsidRDefault="001E7814" w:rsidP="004438A6">
      <w:pPr>
        <w:ind w:left="360"/>
        <w:rPr>
          <w:rFonts w:ascii="Times New Roman" w:hAnsi="Times New Roman"/>
        </w:rPr>
      </w:pPr>
      <w:smartTag w:uri="urn:schemas-microsoft-com:office:smarttags" w:element="State">
        <w:smartTag w:uri="urn:schemas-microsoft-com:office:smarttags" w:element="place">
          <w:r>
            <w:rPr>
              <w:rFonts w:ascii="Times New Roman" w:hAnsi="Times New Roman"/>
            </w:rPr>
            <w:t>Rhode Island</w:t>
          </w:r>
        </w:smartTag>
      </w:smartTag>
      <w:r>
        <w:rPr>
          <w:rFonts w:ascii="Times New Roman" w:hAnsi="Times New Roman"/>
        </w:rPr>
        <w:t xml:space="preserve"> Historical Society:  </w:t>
      </w:r>
      <w:r w:rsidRPr="001E7814">
        <w:rPr>
          <w:rFonts w:ascii="Times New Roman" w:hAnsi="Times New Roman"/>
        </w:rPr>
        <w:t>http://www.rihs.org/indieresearch.htm</w:t>
      </w:r>
    </w:p>
    <w:p w:rsidR="001E7814" w:rsidRDefault="001E7814" w:rsidP="004438A6">
      <w:pPr>
        <w:ind w:left="360"/>
        <w:rPr>
          <w:rFonts w:ascii="Times New Roman" w:hAnsi="Times New Roman"/>
        </w:rPr>
      </w:pPr>
    </w:p>
    <w:p w:rsidR="001E7814" w:rsidRDefault="001E7814" w:rsidP="004438A6">
      <w:pPr>
        <w:ind w:left="360"/>
        <w:rPr>
          <w:rFonts w:ascii="Times New Roman" w:hAnsi="Times New Roman"/>
        </w:rPr>
      </w:pPr>
      <w:r>
        <w:rPr>
          <w:rFonts w:ascii="Times New Roman" w:hAnsi="Times New Roman"/>
        </w:rPr>
        <w:t xml:space="preserve">Texas State Library and Archives Commission:  </w:t>
      </w:r>
      <w:r w:rsidRPr="001E7814">
        <w:rPr>
          <w:rFonts w:ascii="Times New Roman" w:hAnsi="Times New Roman"/>
        </w:rPr>
        <w:t>http://www.tsl.state.tx.us/arc/rese</w:t>
      </w:r>
      <w:r w:rsidR="001A435C">
        <w:rPr>
          <w:rFonts w:ascii="Times New Roman" w:hAnsi="Times New Roman"/>
        </w:rPr>
        <w:t>a</w:t>
      </w:r>
      <w:r w:rsidRPr="001E7814">
        <w:rPr>
          <w:rFonts w:ascii="Times New Roman" w:hAnsi="Times New Roman"/>
        </w:rPr>
        <w:t>rchers.html</w:t>
      </w:r>
    </w:p>
    <w:p w:rsidR="001E7814" w:rsidRDefault="001E7814" w:rsidP="004438A6">
      <w:pPr>
        <w:ind w:left="360"/>
        <w:rPr>
          <w:rFonts w:ascii="Times New Roman" w:hAnsi="Times New Roman"/>
        </w:rPr>
      </w:pPr>
    </w:p>
    <w:p w:rsidR="001E7814" w:rsidRDefault="001E7814" w:rsidP="004438A6">
      <w:pPr>
        <w:ind w:left="360"/>
        <w:rPr>
          <w:rFonts w:ascii="Times New Roman" w:hAnsi="Times New Roman"/>
        </w:rPr>
      </w:pPr>
      <w:smartTag w:uri="urn:schemas-microsoft-com:office:smarttags" w:element="place">
        <w:smartTag w:uri="urn:schemas-microsoft-com:office:smarttags" w:element="PlaceName">
          <w:r>
            <w:rPr>
              <w:rFonts w:ascii="Times New Roman" w:hAnsi="Times New Roman"/>
            </w:rPr>
            <w:t>Nebraska</w:t>
          </w:r>
        </w:smartTag>
        <w:r>
          <w:rPr>
            <w:rFonts w:ascii="Times New Roman" w:hAnsi="Times New Roman"/>
          </w:rPr>
          <w:t xml:space="preserve"> </w:t>
        </w:r>
        <w:smartTag w:uri="urn:schemas-microsoft-com:office:smarttags" w:element="PlaceType">
          <w:r>
            <w:rPr>
              <w:rFonts w:ascii="Times New Roman" w:hAnsi="Times New Roman"/>
            </w:rPr>
            <w:t>State</w:t>
          </w:r>
        </w:smartTag>
      </w:smartTag>
      <w:r>
        <w:rPr>
          <w:rFonts w:ascii="Times New Roman" w:hAnsi="Times New Roman"/>
        </w:rPr>
        <w:t xml:space="preserve"> Historical Society:  </w:t>
      </w:r>
      <w:r w:rsidRPr="001E7814">
        <w:rPr>
          <w:rFonts w:ascii="Times New Roman" w:hAnsi="Times New Roman"/>
        </w:rPr>
        <w:t>http://www.nebraskahistory.org/lib-arch/services/refrence/la_pubs/rese</w:t>
      </w:r>
      <w:r w:rsidR="001A435C">
        <w:rPr>
          <w:rFonts w:ascii="Times New Roman" w:hAnsi="Times New Roman"/>
        </w:rPr>
        <w:t>a</w:t>
      </w:r>
      <w:r w:rsidRPr="001E7814">
        <w:rPr>
          <w:rFonts w:ascii="Times New Roman" w:hAnsi="Times New Roman"/>
        </w:rPr>
        <w:t>rcher11.htm</w:t>
      </w:r>
    </w:p>
    <w:p w:rsidR="001E7814" w:rsidRDefault="001E7814" w:rsidP="004438A6">
      <w:pPr>
        <w:ind w:left="360"/>
        <w:rPr>
          <w:rFonts w:ascii="Times New Roman" w:hAnsi="Times New Roman"/>
        </w:rPr>
      </w:pPr>
    </w:p>
    <w:p w:rsidR="001E7814" w:rsidRDefault="001E7814" w:rsidP="004438A6">
      <w:pPr>
        <w:ind w:left="360"/>
        <w:rPr>
          <w:rFonts w:ascii="Times New Roman" w:hAnsi="Times New Roman"/>
        </w:rPr>
      </w:pPr>
      <w:r>
        <w:rPr>
          <w:rFonts w:ascii="Times New Roman" w:hAnsi="Times New Roman"/>
        </w:rPr>
        <w:t xml:space="preserve">Again, though, these relate only to that specific institution, not to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w:t>
      </w:r>
    </w:p>
    <w:p w:rsidR="00C169FA" w:rsidRDefault="00C169FA" w:rsidP="004438A6">
      <w:pPr>
        <w:ind w:left="360"/>
        <w:rPr>
          <w:rFonts w:ascii="Times New Roman" w:hAnsi="Times New Roman"/>
        </w:rPr>
      </w:pPr>
      <w:r>
        <w:rPr>
          <w:rFonts w:ascii="Times New Roman" w:hAnsi="Times New Roman"/>
        </w:rPr>
        <w:t xml:space="preserve"> </w:t>
      </w:r>
    </w:p>
    <w:p w:rsidR="00C169FA" w:rsidRDefault="00C169FA">
      <w:pPr>
        <w:ind w:left="360"/>
        <w:rPr>
          <w:rFonts w:ascii="Times New Roman" w:hAnsi="Times New Roman"/>
        </w:rPr>
      </w:pPr>
      <w:r w:rsidRPr="008C04E0">
        <w:rPr>
          <w:rFonts w:ascii="Times New Roman" w:hAnsi="Times New Roman"/>
        </w:rPr>
        <w:t>Th</w:t>
      </w:r>
      <w:r w:rsidR="009A16C8">
        <w:rPr>
          <w:rFonts w:ascii="Times New Roman" w:hAnsi="Times New Roman"/>
        </w:rPr>
        <w:t xml:space="preserve">is </w:t>
      </w:r>
      <w:r w:rsidRPr="008C04E0">
        <w:rPr>
          <w:rFonts w:ascii="Times New Roman" w:hAnsi="Times New Roman"/>
        </w:rPr>
        <w:t xml:space="preserve">information collection does not duplicate the previous listings distributed by some individual reference units with </w:t>
      </w:r>
      <w:smartTag w:uri="urn:schemas-microsoft-com:office:smarttags" w:element="City">
        <w:smartTag w:uri="urn:schemas-microsoft-com:office:smarttags" w:element="place">
          <w:r w:rsidRPr="008C04E0">
            <w:rPr>
              <w:rFonts w:ascii="Times New Roman" w:hAnsi="Times New Roman"/>
            </w:rPr>
            <w:t>NARA</w:t>
          </w:r>
        </w:smartTag>
      </w:smartTag>
      <w:r w:rsidRPr="008C04E0">
        <w:rPr>
          <w:rFonts w:ascii="Times New Roman" w:hAnsi="Times New Roman"/>
        </w:rPr>
        <w:t xml:space="preserve">, which were created or obtained in an ad hoc and unsystematic manner.  To avoid confusion on the part of the researchers, however, these previous listings </w:t>
      </w:r>
      <w:r w:rsidR="004438A6">
        <w:rPr>
          <w:rFonts w:ascii="Times New Roman" w:hAnsi="Times New Roman"/>
        </w:rPr>
        <w:t>were</w:t>
      </w:r>
      <w:r w:rsidRPr="008C04E0">
        <w:rPr>
          <w:rFonts w:ascii="Times New Roman" w:hAnsi="Times New Roman"/>
        </w:rPr>
        <w:t xml:space="preserve"> withdrawn from use.  </w:t>
      </w:r>
      <w:r w:rsidR="004438A6">
        <w:rPr>
          <w:rFonts w:ascii="Times New Roman" w:hAnsi="Times New Roman"/>
        </w:rPr>
        <w:t xml:space="preserve">No listing other than that generated by the information collection approved by OMB is distributed by </w:t>
      </w:r>
      <w:smartTag w:uri="urn:schemas-microsoft-com:office:smarttags" w:element="City">
        <w:smartTag w:uri="urn:schemas-microsoft-com:office:smarttags" w:element="place">
          <w:r w:rsidR="004438A6">
            <w:rPr>
              <w:rFonts w:ascii="Times New Roman" w:hAnsi="Times New Roman"/>
            </w:rPr>
            <w:t>NARA</w:t>
          </w:r>
        </w:smartTag>
      </w:smartTag>
      <w:r w:rsidR="004438A6">
        <w:rPr>
          <w:rFonts w:ascii="Times New Roman" w:hAnsi="Times New Roman"/>
        </w:rPr>
        <w:t xml:space="preserve"> staff at the specified location</w:t>
      </w:r>
      <w:r w:rsidRPr="008C04E0">
        <w:rPr>
          <w:rFonts w:ascii="Times New Roman" w:hAnsi="Times New Roman"/>
        </w:rPr>
        <w:t>s.</w:t>
      </w:r>
      <w:r>
        <w:rPr>
          <w:rFonts w:ascii="Times New Roman" w:hAnsi="Times New Roman"/>
        </w:rPr>
        <w:t xml:space="preserve">    </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Impact on Small Businesses or Other Small Entities</w:t>
      </w:r>
      <w:r>
        <w:rPr>
          <w:rFonts w:ascii="Times New Roman" w:hAnsi="Times New Roman"/>
          <w:b/>
        </w:rPr>
        <w:t>.</w:t>
      </w:r>
      <w:r>
        <w:t xml:space="preserve">  </w:t>
      </w:r>
      <w:r>
        <w:rPr>
          <w:rFonts w:ascii="Times New Roman" w:hAnsi="Times New Roman"/>
        </w:rPr>
        <w:t xml:space="preserve">Many, if not all, of the entities </w:t>
      </w:r>
      <w:r w:rsidR="00805CE8">
        <w:rPr>
          <w:rFonts w:ascii="Times New Roman" w:hAnsi="Times New Roman"/>
        </w:rPr>
        <w:t>that</w:t>
      </w:r>
      <w:r>
        <w:rPr>
          <w:rFonts w:ascii="Times New Roman" w:hAnsi="Times New Roman"/>
        </w:rPr>
        <w:t xml:space="preserve"> use the information collection may be described as small businesses or other small entities; however, collecting contact and other key information from these independent researchers and providing such information to the public benefit</w:t>
      </w:r>
      <w:r w:rsidR="002E2016">
        <w:rPr>
          <w:rFonts w:ascii="Times New Roman" w:hAnsi="Times New Roman"/>
        </w:rPr>
        <w:t>s</w:t>
      </w:r>
      <w:r>
        <w:rPr>
          <w:rFonts w:ascii="Times New Roman" w:hAnsi="Times New Roman"/>
        </w:rPr>
        <w:t xml:space="preserve"> these entities by increasing their business and income. </w:t>
      </w:r>
    </w:p>
    <w:p w:rsidR="00C169FA" w:rsidRDefault="00C169FA">
      <w:pPr>
        <w:rPr>
          <w:rFonts w:ascii="Times New Roman" w:hAnsi="Times New Roman"/>
        </w:rPr>
      </w:pPr>
    </w:p>
    <w:p w:rsidR="00C169FA" w:rsidRDefault="00C169FA">
      <w:pPr>
        <w:ind w:left="360"/>
        <w:rPr>
          <w:rFonts w:ascii="Times New Roman" w:hAnsi="Times New Roman"/>
        </w:rPr>
      </w:pPr>
      <w:r w:rsidRPr="008C04E0">
        <w:rPr>
          <w:rFonts w:ascii="Times New Roman" w:hAnsi="Times New Roman"/>
        </w:rPr>
        <w:t>In keeping with the lessons learned about the management and use of such listings by the archival institutions, professional organizations, schools, and other Federal agencies with which we consulted, including the National Archives of Canada and Great Britain and the U.S. Library of Congress, the information collection burden of our proposed form has been minimized by limiting the data collection to only those items of information needed to provide a useful listing and by providing the ability to fill out the form in an electronic format.</w:t>
      </w:r>
      <w:r>
        <w:rPr>
          <w:rFonts w:ascii="Times New Roman" w:hAnsi="Times New Roman"/>
        </w:rPr>
        <w:t xml:space="preserve"> </w:t>
      </w:r>
    </w:p>
    <w:p w:rsidR="00C169FA" w:rsidRDefault="00C169FA">
      <w:pPr>
        <w:ind w:left="360"/>
        <w:rPr>
          <w:rFonts w:ascii="Times New Roman" w:hAnsi="Times New Roman"/>
        </w:rPr>
      </w:pPr>
    </w:p>
    <w:p w:rsidR="009A16C8" w:rsidRDefault="00C169FA">
      <w:pPr>
        <w:ind w:left="360"/>
        <w:rPr>
          <w:rFonts w:ascii="Times New Roman" w:hAnsi="Times New Roman"/>
        </w:rPr>
      </w:pPr>
      <w:r>
        <w:rPr>
          <w:rFonts w:ascii="Times New Roman" w:hAnsi="Times New Roman"/>
        </w:rPr>
        <w:t xml:space="preserve">Use of the form is completely voluntary.  Instructions for participating in the information collection are printed on the back of the form and </w:t>
      </w:r>
      <w:r w:rsidR="009A16C8">
        <w:rPr>
          <w:rFonts w:ascii="Times New Roman" w:hAnsi="Times New Roman"/>
        </w:rPr>
        <w:t>are</w:t>
      </w:r>
      <w:r>
        <w:rPr>
          <w:rFonts w:ascii="Times New Roman" w:hAnsi="Times New Roman"/>
        </w:rPr>
        <w:t xml:space="preserve"> published online </w:t>
      </w:r>
      <w:r w:rsidR="009A16C8">
        <w:rPr>
          <w:rFonts w:ascii="Times New Roman" w:hAnsi="Times New Roman"/>
        </w:rPr>
        <w:t>o</w:t>
      </w:r>
      <w:r>
        <w:rPr>
          <w:rFonts w:ascii="Times New Roman" w:hAnsi="Times New Roman"/>
        </w:rPr>
        <w:t>n a user-friendly web page entitled “</w:t>
      </w:r>
      <w:r w:rsidR="009A16C8">
        <w:rPr>
          <w:rFonts w:ascii="Times New Roman" w:hAnsi="Times New Roman"/>
        </w:rPr>
        <w:t xml:space="preserve">Independent Researchers for Hire:  </w:t>
      </w:r>
      <w:r>
        <w:rPr>
          <w:rFonts w:ascii="Times New Roman" w:hAnsi="Times New Roman"/>
        </w:rPr>
        <w:t>An Opportunity for Independent Researchers”</w:t>
      </w:r>
      <w:r w:rsidR="009A16C8">
        <w:rPr>
          <w:rFonts w:ascii="Times New Roman" w:hAnsi="Times New Roman"/>
        </w:rPr>
        <w:t xml:space="preserve">, and found on the </w:t>
      </w:r>
      <w:smartTag w:uri="urn:schemas-microsoft-com:office:smarttags" w:element="City">
        <w:smartTag w:uri="urn:schemas-microsoft-com:office:smarttags" w:element="place">
          <w:r w:rsidR="009A16C8">
            <w:rPr>
              <w:rFonts w:ascii="Times New Roman" w:hAnsi="Times New Roman"/>
            </w:rPr>
            <w:t>NARA</w:t>
          </w:r>
        </w:smartTag>
      </w:smartTag>
      <w:r w:rsidR="009A16C8">
        <w:rPr>
          <w:rFonts w:ascii="Times New Roman" w:hAnsi="Times New Roman"/>
        </w:rPr>
        <w:t xml:space="preserve"> web site at </w:t>
      </w:r>
      <w:r w:rsidR="009A16C8" w:rsidRPr="009A16C8">
        <w:rPr>
          <w:rFonts w:ascii="Times New Roman" w:hAnsi="Times New Roman"/>
        </w:rPr>
        <w:t>http://www.archives.gov/research/hire-help/researcher-opportunity.html</w:t>
      </w:r>
      <w:r w:rsidR="009A16C8">
        <w:rPr>
          <w:rFonts w:ascii="Times New Roman" w:hAnsi="Times New Roman"/>
        </w:rPr>
        <w:t>.</w:t>
      </w:r>
    </w:p>
    <w:p w:rsidR="00C169FA" w:rsidRDefault="00C169FA">
      <w:pPr>
        <w:ind w:left="360"/>
        <w:rPr>
          <w:rFonts w:ascii="Times New Roman" w:hAnsi="Times New Roman"/>
        </w:rPr>
      </w:pPr>
      <w:r>
        <w:rPr>
          <w:rFonts w:ascii="Times New Roman" w:hAnsi="Times New Roman"/>
        </w:rPr>
        <w:t xml:space="preserve"> </w:t>
      </w:r>
    </w:p>
    <w:p w:rsidR="00C169FA" w:rsidRDefault="00C169FA" w:rsidP="008D33A6">
      <w:pPr>
        <w:numPr>
          <w:ilvl w:val="0"/>
          <w:numId w:val="15"/>
        </w:numPr>
        <w:rPr>
          <w:rFonts w:ascii="Times New Roman" w:hAnsi="Times New Roman"/>
        </w:rPr>
      </w:pPr>
      <w:r>
        <w:rPr>
          <w:rFonts w:ascii="Times New Roman" w:hAnsi="Times New Roman"/>
          <w:b/>
          <w:u w:val="single"/>
        </w:rPr>
        <w:t>Consequences of Collecting the Information Less Frequently</w:t>
      </w:r>
      <w:r>
        <w:rPr>
          <w:rFonts w:ascii="Times New Roman" w:hAnsi="Times New Roman"/>
          <w:b/>
        </w:rPr>
        <w:t>.</w:t>
      </w:r>
      <w:r>
        <w:rPr>
          <w:rFonts w:ascii="Times New Roman" w:hAnsi="Times New Roman"/>
        </w:rPr>
        <w:t xml:space="preserve">  If this information is not collected or collected less frequently, that part of our mission involving ready access to our records regardless of where the researcher is will be impacted negatively, since researchers unable to personally visit our facilities will lack a ready means to identify persons interested in working on their behalf.  </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Special Circumstances Relating to the Guidelines of 5 CFR 1320.5</w:t>
      </w:r>
      <w:r>
        <w:rPr>
          <w:rFonts w:ascii="Times New Roman" w:hAnsi="Times New Roman"/>
          <w:b/>
        </w:rPr>
        <w:t>.</w:t>
      </w:r>
      <w:r>
        <w:rPr>
          <w:rFonts w:ascii="Times New Roman" w:hAnsi="Times New Roman"/>
        </w:rPr>
        <w:t xml:space="preserve">  This is a voluntary information collection.  We know of no circumstances that would require the data collection to be inconsistent with existing Federal guidelines contained in 5 CFR 1320.5.</w:t>
      </w:r>
    </w:p>
    <w:p w:rsidR="00C169FA" w:rsidRDefault="00C169FA">
      <w:pPr>
        <w:rPr>
          <w:rFonts w:ascii="Times New Roman" w:hAnsi="Times New Roman"/>
        </w:rPr>
      </w:pPr>
    </w:p>
    <w:p w:rsidR="00323374" w:rsidRDefault="00323374" w:rsidP="00323374">
      <w:pPr>
        <w:tabs>
          <w:tab w:val="left" w:pos="-1440"/>
        </w:tabs>
        <w:ind w:left="360" w:hanging="360"/>
        <w:jc w:val="both"/>
        <w:rPr>
          <w:rFonts w:ascii="Times New Roman" w:hAnsi="Times New Roman"/>
        </w:rPr>
      </w:pPr>
      <w:r>
        <w:rPr>
          <w:rFonts w:ascii="Times New Roman" w:hAnsi="Times New Roman"/>
          <w:b/>
        </w:rPr>
        <w:t xml:space="preserve">8.  </w:t>
      </w:r>
      <w:r>
        <w:rPr>
          <w:rFonts w:ascii="Times New Roman" w:hAnsi="Times New Roman"/>
          <w:b/>
          <w:u w:val="single"/>
        </w:rPr>
        <w:t>Comments in Response to the Federal Register Notice and Efforts to Consult Outside Agency</w:t>
      </w:r>
      <w:r>
        <w:rPr>
          <w:rFonts w:ascii="Times New Roman" w:hAnsi="Times New Roman"/>
          <w:b/>
        </w:rPr>
        <w:t>.</w:t>
      </w:r>
      <w:r>
        <w:rPr>
          <w:rFonts w:ascii="Times New Roman" w:hAnsi="Times New Roman"/>
        </w:rPr>
        <w:t xml:space="preserve">  A </w:t>
      </w:r>
      <w:r w:rsidRPr="008C53C4">
        <w:rPr>
          <w:rFonts w:ascii="Times New Roman" w:hAnsi="Times New Roman"/>
          <w:i/>
        </w:rPr>
        <w:t>Federal Register</w:t>
      </w:r>
      <w:r>
        <w:rPr>
          <w:rFonts w:ascii="Times New Roman" w:hAnsi="Times New Roman"/>
        </w:rPr>
        <w:t xml:space="preserve"> Notice was published on </w:t>
      </w:r>
      <w:smartTag w:uri="urn:schemas-microsoft-com:office:smarttags" w:element="date">
        <w:smartTagPr>
          <w:attr w:name="Month" w:val="5"/>
          <w:attr w:name="Day" w:val="4"/>
          <w:attr w:name="Year" w:val="2009"/>
        </w:smartTagPr>
        <w:r w:rsidR="00D4585C">
          <w:rPr>
            <w:rFonts w:ascii="Times New Roman" w:hAnsi="Times New Roman"/>
          </w:rPr>
          <w:t>May 4</w:t>
        </w:r>
        <w:r w:rsidRPr="008C53C4">
          <w:rPr>
            <w:rFonts w:ascii="Times New Roman" w:hAnsi="Times New Roman"/>
          </w:rPr>
          <w:t>, 200</w:t>
        </w:r>
        <w:r w:rsidR="00FC7E48">
          <w:rPr>
            <w:rFonts w:ascii="Times New Roman" w:hAnsi="Times New Roman"/>
          </w:rPr>
          <w:t>9</w:t>
        </w:r>
      </w:smartTag>
      <w:r w:rsidR="00B65A81" w:rsidRPr="008C53C4">
        <w:rPr>
          <w:rFonts w:ascii="Times New Roman" w:hAnsi="Times New Roman"/>
        </w:rPr>
        <w:t xml:space="preserve"> (7</w:t>
      </w:r>
      <w:r w:rsidR="00FC7E48">
        <w:rPr>
          <w:rFonts w:ascii="Times New Roman" w:hAnsi="Times New Roman"/>
        </w:rPr>
        <w:t>4</w:t>
      </w:r>
      <w:r w:rsidR="00B65A81" w:rsidRPr="008C53C4">
        <w:rPr>
          <w:rFonts w:ascii="Times New Roman" w:hAnsi="Times New Roman"/>
        </w:rPr>
        <w:t xml:space="preserve"> FR </w:t>
      </w:r>
      <w:r w:rsidR="00D4585C">
        <w:rPr>
          <w:rFonts w:ascii="Times New Roman" w:hAnsi="Times New Roman"/>
        </w:rPr>
        <w:t>20504 and 20505</w:t>
      </w:r>
      <w:r w:rsidR="00B65A81" w:rsidRPr="008C53C4">
        <w:rPr>
          <w:rFonts w:ascii="Times New Roman" w:hAnsi="Times New Roman"/>
        </w:rPr>
        <w:t>)</w:t>
      </w:r>
      <w:r w:rsidRPr="008C53C4">
        <w:rPr>
          <w:rFonts w:ascii="Times New Roman" w:hAnsi="Times New Roman"/>
        </w:rPr>
        <w:t xml:space="preserve">.  </w:t>
      </w:r>
      <w:r w:rsidR="00D4585C">
        <w:rPr>
          <w:rFonts w:ascii="Times New Roman" w:hAnsi="Times New Roman"/>
        </w:rPr>
        <w:t>No</w:t>
      </w:r>
      <w:r w:rsidR="008C53C4">
        <w:rPr>
          <w:rFonts w:ascii="Times New Roman" w:hAnsi="Times New Roman"/>
        </w:rPr>
        <w:t xml:space="preserve"> </w:t>
      </w:r>
      <w:r>
        <w:rPr>
          <w:rFonts w:ascii="Times New Roman" w:hAnsi="Times New Roman"/>
        </w:rPr>
        <w:t>comments were received</w:t>
      </w:r>
      <w:r w:rsidR="001F468E">
        <w:rPr>
          <w:rFonts w:ascii="Times New Roman" w:hAnsi="Times New Roman"/>
        </w:rPr>
        <w:t>.</w:t>
      </w:r>
    </w:p>
    <w:p w:rsidR="00323374" w:rsidRDefault="00323374" w:rsidP="00323374">
      <w:pPr>
        <w:tabs>
          <w:tab w:val="left" w:pos="-1440"/>
        </w:tabs>
        <w:ind w:left="360" w:hanging="360"/>
        <w:jc w:val="both"/>
        <w:rPr>
          <w:rFonts w:ascii="Times New Roman" w:hAnsi="Times New Roman"/>
        </w:rPr>
      </w:pPr>
    </w:p>
    <w:p w:rsidR="00C169FA" w:rsidRDefault="00323374" w:rsidP="0070787B">
      <w:pPr>
        <w:tabs>
          <w:tab w:val="left" w:pos="-1440"/>
        </w:tabs>
        <w:ind w:left="360" w:hanging="360"/>
        <w:jc w:val="both"/>
        <w:rPr>
          <w:rFonts w:ascii="Times New Roman" w:hAnsi="Times New Roman"/>
        </w:rPr>
      </w:pPr>
      <w:r>
        <w:rPr>
          <w:rFonts w:ascii="Times New Roman" w:hAnsi="Times New Roman"/>
          <w:b/>
        </w:rPr>
        <w:t xml:space="preserve">9.  </w:t>
      </w:r>
      <w:r w:rsidR="00C169FA">
        <w:rPr>
          <w:rFonts w:ascii="Times New Roman" w:hAnsi="Times New Roman"/>
          <w:b/>
          <w:u w:val="single"/>
        </w:rPr>
        <w:t>Explanation of Any Payment or Gift to Respondents</w:t>
      </w:r>
      <w:r w:rsidR="00C169FA">
        <w:rPr>
          <w:rFonts w:ascii="Times New Roman" w:hAnsi="Times New Roman"/>
          <w:b/>
        </w:rPr>
        <w:t>.</w:t>
      </w:r>
      <w:r w:rsidR="00C169FA">
        <w:rPr>
          <w:rFonts w:ascii="Times New Roman" w:hAnsi="Times New Roman"/>
        </w:rPr>
        <w:t xml:space="preserve">  No payment or gift is provided to respondents for this information. </w:t>
      </w:r>
    </w:p>
    <w:p w:rsidR="00C169FA" w:rsidRDefault="00C169FA">
      <w:pPr>
        <w:tabs>
          <w:tab w:val="left" w:pos="-1440"/>
        </w:tabs>
        <w:jc w:val="both"/>
        <w:rPr>
          <w:rFonts w:ascii="Times New Roman" w:hAnsi="Times New Roman"/>
        </w:rPr>
      </w:pPr>
    </w:p>
    <w:p w:rsidR="00C169FA" w:rsidRDefault="00C169FA" w:rsidP="0070787B">
      <w:pPr>
        <w:numPr>
          <w:ilvl w:val="0"/>
          <w:numId w:val="14"/>
        </w:numPr>
        <w:tabs>
          <w:tab w:val="left" w:pos="-1440"/>
        </w:tabs>
        <w:jc w:val="both"/>
        <w:rPr>
          <w:rFonts w:ascii="Times New Roman" w:hAnsi="Times New Roman"/>
        </w:rPr>
      </w:pPr>
      <w:r>
        <w:rPr>
          <w:rFonts w:ascii="Times New Roman" w:hAnsi="Times New Roman"/>
          <w:b/>
          <w:u w:val="single"/>
        </w:rPr>
        <w:t>Assurance of Confidentiality Provided to Respondents</w:t>
      </w:r>
      <w:r>
        <w:rPr>
          <w:rFonts w:ascii="Times New Roman" w:hAnsi="Times New Roman"/>
          <w:b/>
        </w:rPr>
        <w:t>.</w:t>
      </w:r>
      <w:r>
        <w:rPr>
          <w:rFonts w:ascii="Times New Roman" w:hAnsi="Times New Roman"/>
        </w:rPr>
        <w:t xml:space="preserve">  No assurance of confidentiality is provided.  A Privacy Act Notice is included on the form, which clearly states that all information provided will be shared with public.  A signature block is also provided.  The independent researcher must sign the form before any release of information can occur.</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Justification for Sensitive Questions</w:t>
      </w:r>
      <w:r>
        <w:rPr>
          <w:rFonts w:ascii="Times New Roman" w:hAnsi="Times New Roman"/>
          <w:b/>
        </w:rPr>
        <w:t>.</w:t>
      </w:r>
      <w:r>
        <w:rPr>
          <w:rFonts w:ascii="Times New Roman" w:hAnsi="Times New Roman"/>
        </w:rPr>
        <w:t xml:space="preserve">  No questions of a sensitive nature are asked.</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Estimates of Hour Burden Including Annualized Hourly Costs</w:t>
      </w:r>
      <w:r>
        <w:rPr>
          <w:rFonts w:ascii="Times New Roman" w:hAnsi="Times New Roman"/>
          <w:b/>
        </w:rPr>
        <w:t>.</w:t>
      </w:r>
      <w:r w:rsidR="0070787B">
        <w:rPr>
          <w:rFonts w:ascii="Times New Roman" w:hAnsi="Times New Roman"/>
        </w:rPr>
        <w:t xml:space="preserve">  </w:t>
      </w:r>
      <w:r>
        <w:rPr>
          <w:rFonts w:ascii="Times New Roman" w:hAnsi="Times New Roman"/>
        </w:rPr>
        <w:t xml:space="preserve">We estimate the number of annual respondents will be </w:t>
      </w:r>
      <w:r w:rsidR="00686500">
        <w:rPr>
          <w:rFonts w:ascii="Times New Roman" w:hAnsi="Times New Roman"/>
        </w:rPr>
        <w:t>433.</w:t>
      </w:r>
      <w:r>
        <w:rPr>
          <w:rFonts w:ascii="Times New Roman" w:hAnsi="Times New Roman"/>
        </w:rPr>
        <w:t xml:space="preserve">  Most respondents will complete the form only once.  Completion of the form requires about </w:t>
      </w:r>
      <w:r w:rsidRPr="00686500">
        <w:rPr>
          <w:rFonts w:ascii="Times New Roman" w:hAnsi="Times New Roman"/>
        </w:rPr>
        <w:t>nine minutes per response</w:t>
      </w:r>
      <w:r>
        <w:rPr>
          <w:rFonts w:ascii="Times New Roman" w:hAnsi="Times New Roman"/>
        </w:rPr>
        <w:t xml:space="preserve">.  The annual hour burden is estimated to be </w:t>
      </w:r>
      <w:r w:rsidR="00686500">
        <w:rPr>
          <w:rFonts w:ascii="Times New Roman" w:hAnsi="Times New Roman"/>
        </w:rPr>
        <w:t>65</w:t>
      </w:r>
      <w:r>
        <w:rPr>
          <w:rFonts w:ascii="Times New Roman" w:hAnsi="Times New Roman"/>
        </w:rPr>
        <w:t xml:space="preserve"> hours (9/60 hour x </w:t>
      </w:r>
      <w:r w:rsidR="00686500">
        <w:rPr>
          <w:rFonts w:ascii="Times New Roman" w:hAnsi="Times New Roman"/>
        </w:rPr>
        <w:t>433</w:t>
      </w:r>
      <w:r>
        <w:rPr>
          <w:rFonts w:ascii="Times New Roman" w:hAnsi="Times New Roman"/>
        </w:rPr>
        <w:t xml:space="preserve"> =</w:t>
      </w:r>
      <w:r w:rsidR="0070787B">
        <w:rPr>
          <w:rFonts w:ascii="Times New Roman" w:hAnsi="Times New Roman"/>
        </w:rPr>
        <w:t xml:space="preserve"> </w:t>
      </w:r>
      <w:r w:rsidR="00686500">
        <w:rPr>
          <w:rFonts w:ascii="Times New Roman" w:hAnsi="Times New Roman"/>
        </w:rPr>
        <w:t>65</w:t>
      </w:r>
      <w:r>
        <w:rPr>
          <w:rFonts w:ascii="Times New Roman" w:hAnsi="Times New Roman"/>
        </w:rPr>
        <w:t>).  The annualized hourly cost is estimated to be $</w:t>
      </w:r>
      <w:r w:rsidR="00686500">
        <w:rPr>
          <w:rFonts w:ascii="Times New Roman" w:hAnsi="Times New Roman"/>
        </w:rPr>
        <w:t>1,299</w:t>
      </w:r>
      <w:r>
        <w:rPr>
          <w:rFonts w:ascii="Times New Roman" w:hAnsi="Times New Roman"/>
        </w:rPr>
        <w:t xml:space="preserve">, based on an average salary rate of $20 hour per hour (9/60 hour x $20 x </w:t>
      </w:r>
      <w:r w:rsidR="00686500">
        <w:rPr>
          <w:rFonts w:ascii="Times New Roman" w:hAnsi="Times New Roman"/>
        </w:rPr>
        <w:t>433</w:t>
      </w:r>
      <w:r>
        <w:rPr>
          <w:rFonts w:ascii="Times New Roman" w:hAnsi="Times New Roman"/>
        </w:rPr>
        <w:t xml:space="preserve">). </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Estimate of Other Total Annual Cost Burden to Respondents or Recordkeepers</w:t>
      </w:r>
      <w:r>
        <w:rPr>
          <w:rFonts w:ascii="Times New Roman" w:hAnsi="Times New Roman"/>
          <w:b/>
        </w:rPr>
        <w:t>.</w:t>
      </w:r>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anticipates no additional cost burden to respondents or recordkeepers beyond that which results from their customary or usual business or private practices.  No fee is required for any independent researcher to be included on the list.</w:t>
      </w:r>
    </w:p>
    <w:p w:rsidR="00C169FA" w:rsidRDefault="00C169FA">
      <w:pPr>
        <w:tabs>
          <w:tab w:val="left" w:pos="-1440"/>
        </w:tabs>
        <w:jc w:val="both"/>
        <w:rPr>
          <w:rFonts w:ascii="Times New Roman" w:hAnsi="Times New Roman"/>
        </w:rPr>
      </w:pPr>
    </w:p>
    <w:p w:rsidR="00C169FA" w:rsidRDefault="00C169FA" w:rsidP="0070787B">
      <w:pPr>
        <w:numPr>
          <w:ilvl w:val="0"/>
          <w:numId w:val="14"/>
        </w:numPr>
        <w:tabs>
          <w:tab w:val="left" w:pos="-1440"/>
        </w:tabs>
        <w:jc w:val="both"/>
        <w:rPr>
          <w:rFonts w:ascii="Times New Roman" w:hAnsi="Times New Roman"/>
        </w:rPr>
      </w:pPr>
      <w:r>
        <w:rPr>
          <w:rFonts w:ascii="Times New Roman" w:hAnsi="Times New Roman"/>
          <w:b/>
          <w:u w:val="single"/>
        </w:rPr>
        <w:t>Annualized Cost to the Federal Government</w:t>
      </w:r>
      <w:r>
        <w:rPr>
          <w:rFonts w:ascii="Times New Roman" w:hAnsi="Times New Roman"/>
          <w:b/>
        </w:rPr>
        <w:t xml:space="preserve">. </w:t>
      </w:r>
      <w:r>
        <w:rPr>
          <w:rFonts w:ascii="Times New Roman" w:hAnsi="Times New Roman"/>
        </w:rPr>
        <w:t xml:space="preserve"> The annual cost to the Government is estimated to be no more than $</w:t>
      </w:r>
      <w:r w:rsidR="0070787B">
        <w:rPr>
          <w:rFonts w:ascii="Times New Roman" w:hAnsi="Times New Roman"/>
        </w:rPr>
        <w:t>2</w:t>
      </w:r>
      <w:r>
        <w:rPr>
          <w:rFonts w:ascii="Times New Roman" w:hAnsi="Times New Roman"/>
        </w:rPr>
        <w:t>,</w:t>
      </w:r>
      <w:r w:rsidR="00686500">
        <w:rPr>
          <w:rFonts w:ascii="Times New Roman" w:hAnsi="Times New Roman"/>
        </w:rPr>
        <w:t>200</w:t>
      </w:r>
      <w:r>
        <w:rPr>
          <w:rFonts w:ascii="Times New Roman" w:hAnsi="Times New Roman"/>
        </w:rPr>
        <w:t xml:space="preserve">.  This figure includes data maintenance, storage, and posting of the collected information on our web site; dissemination of hard copies to the </w:t>
      </w:r>
      <w:r>
        <w:rPr>
          <w:rFonts w:ascii="Times New Roman" w:hAnsi="Times New Roman"/>
        </w:rPr>
        <w:lastRenderedPageBreak/>
        <w:t xml:space="preserve">public and </w:t>
      </w:r>
      <w:smartTag w:uri="urn:schemas-microsoft-com:office:smarttags" w:element="stockticker">
        <w:smartTag w:uri="urn:schemas-microsoft-com:office:smarttags" w:element="City">
          <w:smartTag w:uri="urn:schemas-microsoft-com:office:smarttags" w:element="place">
            <w:r>
              <w:rPr>
                <w:rFonts w:ascii="Times New Roman" w:hAnsi="Times New Roman"/>
              </w:rPr>
              <w:t>NARA</w:t>
            </w:r>
          </w:smartTag>
        </w:smartTag>
      </w:smartTag>
      <w:r>
        <w:rPr>
          <w:rFonts w:ascii="Times New Roman" w:hAnsi="Times New Roman"/>
        </w:rPr>
        <w:t xml:space="preserve"> staff; administrative and procedural review; responding to any questions or comments regarding the use of the form and the information collected; and the adding and updating of information attained from future form submissions.</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Explanation for Program Changes or Adjustments</w:t>
      </w:r>
      <w:r>
        <w:rPr>
          <w:rFonts w:ascii="Times New Roman" w:hAnsi="Times New Roman"/>
          <w:b/>
        </w:rPr>
        <w:t>.</w:t>
      </w:r>
      <w:r>
        <w:rPr>
          <w:rFonts w:ascii="Times New Roman" w:hAnsi="Times New Roman"/>
        </w:rPr>
        <w:t xml:space="preserve">  </w:t>
      </w:r>
      <w:r w:rsidR="0070787B">
        <w:rPr>
          <w:rFonts w:ascii="Times New Roman" w:hAnsi="Times New Roman"/>
        </w:rPr>
        <w:t>There is an increase in the number of respondents with a resu</w:t>
      </w:r>
      <w:r w:rsidR="004438A6">
        <w:rPr>
          <w:rFonts w:ascii="Times New Roman" w:hAnsi="Times New Roman"/>
        </w:rPr>
        <w:t xml:space="preserve">lting increase in burden hours.  </w:t>
      </w:r>
      <w:r w:rsidR="00511ABF" w:rsidRPr="00511ABF">
        <w:rPr>
          <w:rFonts w:ascii="Times New Roman" w:hAnsi="Times New Roman"/>
          <w:snapToGrid/>
          <w:szCs w:val="24"/>
        </w:rPr>
        <w:t xml:space="preserve">During the </w:t>
      </w:r>
      <w:r w:rsidR="00686500">
        <w:rPr>
          <w:rFonts w:ascii="Times New Roman" w:hAnsi="Times New Roman"/>
          <w:snapToGrid/>
          <w:szCs w:val="24"/>
        </w:rPr>
        <w:t>six</w:t>
      </w:r>
      <w:r w:rsidR="00511ABF" w:rsidRPr="00511ABF">
        <w:rPr>
          <w:rFonts w:ascii="Times New Roman" w:hAnsi="Times New Roman"/>
          <w:snapToGrid/>
          <w:szCs w:val="24"/>
        </w:rPr>
        <w:t xml:space="preserve"> years that the list has been available, researchers have seen it as beneficial to make their names available.  The success of the list has resulted in an increase of actual respondents</w:t>
      </w:r>
      <w:r w:rsidR="00511ABF">
        <w:rPr>
          <w:rFonts w:ascii="Times New Roman" w:hAnsi="Times New Roman"/>
          <w:snapToGrid/>
          <w:szCs w:val="24"/>
        </w:rPr>
        <w:t xml:space="preserve">, </w:t>
      </w:r>
      <w:r w:rsidR="00686500">
        <w:rPr>
          <w:rFonts w:ascii="Times New Roman" w:hAnsi="Times New Roman"/>
          <w:snapToGrid/>
          <w:szCs w:val="24"/>
        </w:rPr>
        <w:t>433</w:t>
      </w:r>
      <w:r w:rsidR="00511ABF">
        <w:rPr>
          <w:rFonts w:ascii="Times New Roman" w:hAnsi="Times New Roman"/>
          <w:snapToGrid/>
          <w:szCs w:val="24"/>
        </w:rPr>
        <w:t xml:space="preserve">, </w:t>
      </w:r>
      <w:r w:rsidR="00511ABF" w:rsidRPr="00511ABF">
        <w:rPr>
          <w:rFonts w:ascii="Times New Roman" w:hAnsi="Times New Roman"/>
          <w:snapToGrid/>
          <w:szCs w:val="24"/>
        </w:rPr>
        <w:t xml:space="preserve">as compared to the </w:t>
      </w:r>
      <w:r w:rsidR="00686500">
        <w:rPr>
          <w:rFonts w:ascii="Times New Roman" w:hAnsi="Times New Roman"/>
          <w:snapToGrid/>
          <w:szCs w:val="24"/>
        </w:rPr>
        <w:t xml:space="preserve">2006 </w:t>
      </w:r>
      <w:r w:rsidR="00511ABF" w:rsidRPr="00511ABF">
        <w:rPr>
          <w:rFonts w:ascii="Times New Roman" w:hAnsi="Times New Roman"/>
          <w:snapToGrid/>
          <w:szCs w:val="24"/>
        </w:rPr>
        <w:t>estimate</w:t>
      </w:r>
      <w:r w:rsidR="00511ABF">
        <w:rPr>
          <w:rFonts w:ascii="Times New Roman" w:hAnsi="Times New Roman"/>
          <w:snapToGrid/>
          <w:szCs w:val="24"/>
        </w:rPr>
        <w:t xml:space="preserve">, </w:t>
      </w:r>
      <w:r w:rsidR="00686500">
        <w:rPr>
          <w:rFonts w:ascii="Times New Roman" w:hAnsi="Times New Roman"/>
          <w:snapToGrid/>
          <w:szCs w:val="24"/>
        </w:rPr>
        <w:t>269</w:t>
      </w:r>
      <w:r w:rsidR="004438A6" w:rsidRPr="00511ABF">
        <w:rPr>
          <w:rFonts w:ascii="Times New Roman" w:hAnsi="Times New Roman"/>
          <w:szCs w:val="24"/>
        </w:rPr>
        <w:t>.</w:t>
      </w:r>
      <w:r w:rsidR="004438A6">
        <w:rPr>
          <w:rFonts w:ascii="Times New Roman" w:hAnsi="Times New Roman"/>
        </w:rPr>
        <w:t xml:space="preserve">  </w:t>
      </w:r>
    </w:p>
    <w:p w:rsidR="00686500" w:rsidRDefault="00686500" w:rsidP="00686500">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Plans for Tabulation and Publication and Project Time Schedule</w:t>
      </w:r>
      <w:r>
        <w:rPr>
          <w:rFonts w:ascii="Times New Roman" w:hAnsi="Times New Roman"/>
          <w:b/>
        </w:rPr>
        <w:t>.</w:t>
      </w:r>
      <w:r>
        <w:rPr>
          <w:rFonts w:ascii="Times New Roman" w:hAnsi="Times New Roman"/>
        </w:rPr>
        <w:t xml:space="preserve">  No statistical tabulations and analysis are expected.  The collected information </w:t>
      </w:r>
      <w:r w:rsidR="004438A6">
        <w:rPr>
          <w:rFonts w:ascii="Times New Roman" w:hAnsi="Times New Roman"/>
        </w:rPr>
        <w:t xml:space="preserve">is published in hard copies.  </w:t>
      </w:r>
      <w:smartTag w:uri="urn:schemas-microsoft-com:office:smarttags" w:element="stockticker">
        <w:smartTag w:uri="urn:schemas-microsoft-com:office:smarttags" w:element="City">
          <w:smartTag w:uri="urn:schemas-microsoft-com:office:smarttags" w:element="place">
            <w:r>
              <w:rPr>
                <w:rFonts w:ascii="Times New Roman" w:hAnsi="Times New Roman"/>
              </w:rPr>
              <w:t>NARA</w:t>
            </w:r>
          </w:smartTag>
        </w:smartTag>
      </w:smartTag>
      <w:r>
        <w:rPr>
          <w:rFonts w:ascii="Times New Roman" w:hAnsi="Times New Roman"/>
        </w:rPr>
        <w:t xml:space="preserve"> update</w:t>
      </w:r>
      <w:r w:rsidR="004438A6">
        <w:rPr>
          <w:rFonts w:ascii="Times New Roman" w:hAnsi="Times New Roman"/>
        </w:rPr>
        <w:t>s</w:t>
      </w:r>
      <w:r>
        <w:rPr>
          <w:rFonts w:ascii="Times New Roman" w:hAnsi="Times New Roman"/>
        </w:rPr>
        <w:t xml:space="preserve"> the published information whenever new information is provided.  </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Reason(s) Display of OMB Expiration Date is Inappropriate</w:t>
      </w:r>
      <w:r>
        <w:rPr>
          <w:rFonts w:ascii="Times New Roman" w:hAnsi="Times New Roman"/>
          <w:b/>
        </w:rPr>
        <w:t>.</w:t>
      </w:r>
      <w:r>
        <w:rPr>
          <w:rFonts w:ascii="Times New Roman" w:hAnsi="Times New Roman"/>
        </w:rPr>
        <w:t xml:space="preserve">  The expiration date for OMB approval of this information collection will be displayed on the form.</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Exceptions to Certification for Paperwork Reduction Act Submissions</w:t>
      </w:r>
      <w:r>
        <w:rPr>
          <w:rFonts w:ascii="Times New Roman" w:hAnsi="Times New Roman"/>
          <w:b/>
        </w:rPr>
        <w:t>.</w:t>
      </w:r>
      <w:r>
        <w:rPr>
          <w:rFonts w:ascii="Times New Roman" w:hAnsi="Times New Roman"/>
        </w:rPr>
        <w:t xml:space="preserve">  There are no exceptions to the certification statement identified in Item 19 of OMB Form 83-1, “Certification for Paperwork Reduction Act Submissions.”</w:t>
      </w:r>
    </w:p>
    <w:sectPr w:rsidR="00C169FA">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3A6" w:rsidRDefault="008D33A6">
      <w:r>
        <w:separator/>
      </w:r>
    </w:p>
  </w:endnote>
  <w:endnote w:type="continuationSeparator" w:id="0">
    <w:p w:rsidR="008D33A6" w:rsidRDefault="008D3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3A6" w:rsidRPr="001F468E" w:rsidRDefault="008D33A6" w:rsidP="001F468E">
    <w:pPr>
      <w:pStyle w:val="Footer"/>
      <w:jc w:val="center"/>
      <w:rPr>
        <w:rFonts w:ascii="Times New Roman" w:hAnsi="Times New Roman"/>
      </w:rPr>
    </w:pPr>
    <w:r w:rsidRPr="001F468E">
      <w:rPr>
        <w:rStyle w:val="PageNumber"/>
        <w:rFonts w:ascii="Times New Roman" w:hAnsi="Times New Roman"/>
      </w:rPr>
      <w:fldChar w:fldCharType="begin"/>
    </w:r>
    <w:r w:rsidRPr="001F468E">
      <w:rPr>
        <w:rStyle w:val="PageNumber"/>
        <w:rFonts w:ascii="Times New Roman" w:hAnsi="Times New Roman"/>
      </w:rPr>
      <w:instrText xml:space="preserve"> PAGE </w:instrText>
    </w:r>
    <w:r w:rsidRPr="001F468E">
      <w:rPr>
        <w:rStyle w:val="PageNumber"/>
        <w:rFonts w:ascii="Times New Roman" w:hAnsi="Times New Roman"/>
      </w:rPr>
      <w:fldChar w:fldCharType="separate"/>
    </w:r>
    <w:r w:rsidR="00596AB3">
      <w:rPr>
        <w:rStyle w:val="PageNumber"/>
        <w:rFonts w:ascii="Times New Roman" w:hAnsi="Times New Roman"/>
        <w:noProof/>
      </w:rPr>
      <w:t>4</w:t>
    </w:r>
    <w:r w:rsidRPr="001F468E">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3A6" w:rsidRDefault="008D33A6">
      <w:r>
        <w:separator/>
      </w:r>
    </w:p>
  </w:footnote>
  <w:footnote w:type="continuationSeparator" w:id="0">
    <w:p w:rsidR="008D33A6" w:rsidRDefault="008D3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277BC"/>
    <w:multiLevelType w:val="singleLevel"/>
    <w:tmpl w:val="7FCAE39C"/>
    <w:lvl w:ilvl="0">
      <w:start w:val="4"/>
      <w:numFmt w:val="decimal"/>
      <w:lvlText w:val="%1."/>
      <w:lvlJc w:val="left"/>
      <w:pPr>
        <w:tabs>
          <w:tab w:val="num" w:pos="720"/>
        </w:tabs>
        <w:ind w:left="720" w:hanging="720"/>
      </w:pPr>
      <w:rPr>
        <w:rFonts w:hint="default"/>
      </w:rPr>
    </w:lvl>
  </w:abstractNum>
  <w:abstractNum w:abstractNumId="1">
    <w:nsid w:val="165A2CFB"/>
    <w:multiLevelType w:val="singleLevel"/>
    <w:tmpl w:val="96C48478"/>
    <w:lvl w:ilvl="0">
      <w:start w:val="4"/>
      <w:numFmt w:val="bullet"/>
      <w:lvlText w:val="-"/>
      <w:lvlJc w:val="left"/>
      <w:pPr>
        <w:tabs>
          <w:tab w:val="num" w:pos="360"/>
        </w:tabs>
        <w:ind w:left="0" w:firstLine="0"/>
      </w:pPr>
      <w:rPr>
        <w:rFonts w:hint="default"/>
      </w:rPr>
    </w:lvl>
  </w:abstractNum>
  <w:abstractNum w:abstractNumId="2">
    <w:nsid w:val="23356126"/>
    <w:multiLevelType w:val="multilevel"/>
    <w:tmpl w:val="05A6FBFE"/>
    <w:lvl w:ilvl="0">
      <w:start w:val="9"/>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037701"/>
    <w:multiLevelType w:val="singleLevel"/>
    <w:tmpl w:val="452ADC0C"/>
    <w:lvl w:ilvl="0">
      <w:start w:val="12"/>
      <w:numFmt w:val="decimal"/>
      <w:lvlText w:val="%1."/>
      <w:lvlJc w:val="left"/>
      <w:pPr>
        <w:tabs>
          <w:tab w:val="num" w:pos="720"/>
        </w:tabs>
        <w:ind w:left="720" w:hanging="720"/>
      </w:pPr>
      <w:rPr>
        <w:rFonts w:hint="default"/>
      </w:rPr>
    </w:lvl>
  </w:abstractNum>
  <w:abstractNum w:abstractNumId="4">
    <w:nsid w:val="3CA24476"/>
    <w:multiLevelType w:val="singleLevel"/>
    <w:tmpl w:val="0409000F"/>
    <w:lvl w:ilvl="0">
      <w:start w:val="13"/>
      <w:numFmt w:val="decimal"/>
      <w:lvlText w:val="%1."/>
      <w:lvlJc w:val="left"/>
      <w:pPr>
        <w:tabs>
          <w:tab w:val="num" w:pos="360"/>
        </w:tabs>
        <w:ind w:left="360" w:hanging="360"/>
      </w:pPr>
      <w:rPr>
        <w:rFonts w:hint="default"/>
      </w:rPr>
    </w:lvl>
  </w:abstractNum>
  <w:abstractNum w:abstractNumId="5">
    <w:nsid w:val="3D134DEE"/>
    <w:multiLevelType w:val="singleLevel"/>
    <w:tmpl w:val="F528CBC2"/>
    <w:lvl w:ilvl="0">
      <w:start w:val="1"/>
      <w:numFmt w:val="decimal"/>
      <w:lvlText w:val="%1."/>
      <w:lvlJc w:val="left"/>
      <w:pPr>
        <w:tabs>
          <w:tab w:val="num" w:pos="360"/>
        </w:tabs>
        <w:ind w:left="360" w:hanging="360"/>
      </w:pPr>
      <w:rPr>
        <w:rFonts w:hint="default"/>
        <w:b/>
      </w:rPr>
    </w:lvl>
  </w:abstractNum>
  <w:abstractNum w:abstractNumId="6">
    <w:nsid w:val="48E37E16"/>
    <w:multiLevelType w:val="hybridMultilevel"/>
    <w:tmpl w:val="C35ADD6E"/>
    <w:lvl w:ilvl="0" w:tplc="77C08106">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D770C9"/>
    <w:multiLevelType w:val="hybridMultilevel"/>
    <w:tmpl w:val="1D6639BE"/>
    <w:lvl w:ilvl="0" w:tplc="9CA86E16">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8F7E0E"/>
    <w:multiLevelType w:val="singleLevel"/>
    <w:tmpl w:val="4C70BBE0"/>
    <w:lvl w:ilvl="0">
      <w:start w:val="12"/>
      <w:numFmt w:val="decimal"/>
      <w:lvlText w:val="%1."/>
      <w:lvlJc w:val="left"/>
      <w:pPr>
        <w:tabs>
          <w:tab w:val="num" w:pos="720"/>
        </w:tabs>
        <w:ind w:left="720" w:hanging="720"/>
      </w:pPr>
      <w:rPr>
        <w:rFonts w:hint="default"/>
      </w:rPr>
    </w:lvl>
  </w:abstractNum>
  <w:abstractNum w:abstractNumId="9">
    <w:nsid w:val="4CC14284"/>
    <w:multiLevelType w:val="multilevel"/>
    <w:tmpl w:val="9974A45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decimal"/>
      <w:lvlText w:val="(%3)"/>
      <w:lvlJc w:val="left"/>
      <w:pPr>
        <w:tabs>
          <w:tab w:val="num" w:pos="1080"/>
        </w:tabs>
        <w:ind w:left="1080" w:hanging="360"/>
      </w:pPr>
      <w:rPr>
        <w:b w:val="0"/>
        <w:i w:val="0"/>
      </w:rPr>
    </w:lvl>
    <w:lvl w:ilvl="3">
      <w:start w:val="1"/>
      <w:numFmt w:val="lowerLetter"/>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EA135A1"/>
    <w:multiLevelType w:val="singleLevel"/>
    <w:tmpl w:val="1AD257BE"/>
    <w:lvl w:ilvl="0">
      <w:start w:val="1"/>
      <w:numFmt w:val="lowerLetter"/>
      <w:lvlText w:val="%1."/>
      <w:lvlJc w:val="left"/>
      <w:pPr>
        <w:tabs>
          <w:tab w:val="num" w:pos="360"/>
        </w:tabs>
        <w:ind w:left="0" w:firstLine="0"/>
      </w:pPr>
      <w:rPr>
        <w:b w:val="0"/>
        <w:i w:val="0"/>
      </w:rPr>
    </w:lvl>
  </w:abstractNum>
  <w:abstractNum w:abstractNumId="11">
    <w:nsid w:val="59763EDB"/>
    <w:multiLevelType w:val="singleLevel"/>
    <w:tmpl w:val="18889064"/>
    <w:lvl w:ilvl="0">
      <w:start w:val="1"/>
      <w:numFmt w:val="bullet"/>
      <w:lvlText w:val=""/>
      <w:lvlJc w:val="left"/>
      <w:pPr>
        <w:tabs>
          <w:tab w:val="num" w:pos="360"/>
        </w:tabs>
        <w:ind w:left="360" w:hanging="360"/>
      </w:pPr>
      <w:rPr>
        <w:rFonts w:ascii="Wingdings" w:hAnsi="Wingdings" w:hint="default"/>
      </w:rPr>
    </w:lvl>
  </w:abstractNum>
  <w:abstractNum w:abstractNumId="12">
    <w:nsid w:val="5FC66711"/>
    <w:multiLevelType w:val="multilevel"/>
    <w:tmpl w:val="C35ADD6E"/>
    <w:lvl w:ilvl="0">
      <w:start w:val="8"/>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2CE429B"/>
    <w:multiLevelType w:val="hybridMultilevel"/>
    <w:tmpl w:val="05A6FBFE"/>
    <w:lvl w:ilvl="0" w:tplc="27960ACE">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9C60C4"/>
    <w:multiLevelType w:val="hybridMultilevel"/>
    <w:tmpl w:val="F1DC476C"/>
    <w:lvl w:ilvl="0" w:tplc="ADD4205E">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3"/>
  </w:num>
  <w:num w:numId="5">
    <w:abstractNumId w:val="9"/>
  </w:num>
  <w:num w:numId="6">
    <w:abstractNumId w:val="11"/>
  </w:num>
  <w:num w:numId="7">
    <w:abstractNumId w:val="10"/>
  </w:num>
  <w:num w:numId="8">
    <w:abstractNumId w:val="1"/>
  </w:num>
  <w:num w:numId="9">
    <w:abstractNumId w:val="5"/>
  </w:num>
  <w:num w:numId="10">
    <w:abstractNumId w:val="13"/>
  </w:num>
  <w:num w:numId="11">
    <w:abstractNumId w:val="2"/>
  </w:num>
  <w:num w:numId="12">
    <w:abstractNumId w:val="6"/>
  </w:num>
  <w:num w:numId="13">
    <w:abstractNumId w:val="12"/>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510116"/>
    <w:rsid w:val="00020EE9"/>
    <w:rsid w:val="000D4C75"/>
    <w:rsid w:val="001A435C"/>
    <w:rsid w:val="001D1FE5"/>
    <w:rsid w:val="001E7814"/>
    <w:rsid w:val="001F468E"/>
    <w:rsid w:val="00220146"/>
    <w:rsid w:val="002E2016"/>
    <w:rsid w:val="00323374"/>
    <w:rsid w:val="004438A6"/>
    <w:rsid w:val="00510116"/>
    <w:rsid w:val="00511ABF"/>
    <w:rsid w:val="0054144D"/>
    <w:rsid w:val="00596AB3"/>
    <w:rsid w:val="005C6FED"/>
    <w:rsid w:val="00686500"/>
    <w:rsid w:val="0070787B"/>
    <w:rsid w:val="00737B9E"/>
    <w:rsid w:val="00805CE8"/>
    <w:rsid w:val="008C04E0"/>
    <w:rsid w:val="008C53C4"/>
    <w:rsid w:val="008D33A6"/>
    <w:rsid w:val="009A16C8"/>
    <w:rsid w:val="00A0010C"/>
    <w:rsid w:val="00A17590"/>
    <w:rsid w:val="00AA3B81"/>
    <w:rsid w:val="00B52BF5"/>
    <w:rsid w:val="00B65A81"/>
    <w:rsid w:val="00C169FA"/>
    <w:rsid w:val="00C230EA"/>
    <w:rsid w:val="00D4585C"/>
    <w:rsid w:val="00DE692B"/>
    <w:rsid w:val="00E45349"/>
    <w:rsid w:val="00E96FC2"/>
    <w:rsid w:val="00FC7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spacing w:after="120"/>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ind w:left="360"/>
    </w:pPr>
    <w:rPr>
      <w:rFonts w:ascii="Times New Roman" w:hAnsi="Times New Roman"/>
      <w:snapToGrid/>
    </w:rPr>
  </w:style>
  <w:style w:type="paragraph" w:styleId="Header">
    <w:name w:val="header"/>
    <w:basedOn w:val="Normal"/>
    <w:rsid w:val="00510116"/>
    <w:pPr>
      <w:tabs>
        <w:tab w:val="center" w:pos="4320"/>
        <w:tab w:val="right" w:pos="8640"/>
      </w:tabs>
    </w:pPr>
  </w:style>
  <w:style w:type="paragraph" w:styleId="Footer">
    <w:name w:val="footer"/>
    <w:basedOn w:val="Normal"/>
    <w:rsid w:val="00510116"/>
    <w:pPr>
      <w:tabs>
        <w:tab w:val="center" w:pos="4320"/>
        <w:tab w:val="right" w:pos="8640"/>
      </w:tabs>
    </w:pPr>
  </w:style>
  <w:style w:type="character" w:styleId="PageNumber">
    <w:name w:val="page number"/>
    <w:basedOn w:val="DefaultParagraphFont"/>
    <w:rsid w:val="00510116"/>
  </w:style>
  <w:style w:type="character" w:styleId="CommentReference">
    <w:name w:val="annotation reference"/>
    <w:basedOn w:val="DefaultParagraphFont"/>
    <w:semiHidden/>
    <w:rsid w:val="00E96FC2"/>
    <w:rPr>
      <w:sz w:val="16"/>
      <w:szCs w:val="16"/>
    </w:rPr>
  </w:style>
  <w:style w:type="paragraph" w:styleId="CommentText">
    <w:name w:val="annotation text"/>
    <w:basedOn w:val="Normal"/>
    <w:semiHidden/>
    <w:rsid w:val="00E96FC2"/>
    <w:rPr>
      <w:sz w:val="20"/>
    </w:rPr>
  </w:style>
  <w:style w:type="paragraph" w:styleId="CommentSubject">
    <w:name w:val="annotation subject"/>
    <w:basedOn w:val="CommentText"/>
    <w:next w:val="CommentText"/>
    <w:semiHidden/>
    <w:rsid w:val="00E96FC2"/>
    <w:rPr>
      <w:b/>
      <w:bCs/>
    </w:rPr>
  </w:style>
  <w:style w:type="paragraph" w:styleId="BalloonText">
    <w:name w:val="Balloon Text"/>
    <w:basedOn w:val="Normal"/>
    <w:semiHidden/>
    <w:rsid w:val="00E96FC2"/>
    <w:rPr>
      <w:rFonts w:ascii="Tahoma" w:hAnsi="Tahoma" w:cs="Tahoma"/>
      <w:sz w:val="16"/>
      <w:szCs w:val="16"/>
    </w:rPr>
  </w:style>
  <w:style w:type="character" w:styleId="Hyperlink">
    <w:name w:val="Hyperlink"/>
    <w:basedOn w:val="DefaultParagraphFont"/>
    <w:rsid w:val="009A16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1477</Words>
  <Characters>8389</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TFECHHEL</cp:lastModifiedBy>
  <cp:revision>2</cp:revision>
  <cp:lastPrinted>2006-03-29T20:46:00Z</cp:lastPrinted>
  <dcterms:created xsi:type="dcterms:W3CDTF">2011-12-28T21:37:00Z</dcterms:created>
  <dcterms:modified xsi:type="dcterms:W3CDTF">2011-12-28T21:37:00Z</dcterms:modified>
</cp:coreProperties>
</file>