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88" w:rsidRPr="00894081" w:rsidRDefault="005A3388" w:rsidP="005A3388">
      <w:pPr>
        <w:jc w:val="right"/>
        <w:rPr>
          <w:b/>
          <w:sz w:val="20"/>
          <w:szCs w:val="20"/>
        </w:rPr>
      </w:pPr>
      <w:r w:rsidRPr="00894081">
        <w:rPr>
          <w:sz w:val="20"/>
          <w:szCs w:val="20"/>
        </w:rPr>
        <w:t xml:space="preserve">OMB No. </w:t>
      </w:r>
      <w:hyperlink r:id="rId5" w:tooltip="OMB Control Number History" w:history="1">
        <w:r w:rsidRPr="00894081">
          <w:rPr>
            <w:rStyle w:val="Hyperlink"/>
            <w:color w:val="000000"/>
            <w:sz w:val="20"/>
            <w:szCs w:val="20"/>
          </w:rPr>
          <w:t>3135-0128</w:t>
        </w:r>
      </w:hyperlink>
      <w:r w:rsidRPr="00894081">
        <w:rPr>
          <w:sz w:val="20"/>
          <w:szCs w:val="20"/>
        </w:rPr>
        <w:t xml:space="preserve"> Expires </w:t>
      </w:r>
      <w:r>
        <w:rPr>
          <w:sz w:val="20"/>
          <w:szCs w:val="20"/>
        </w:rPr>
        <w:t>4/25/2014</w:t>
      </w:r>
    </w:p>
    <w:p w:rsidR="005A3388" w:rsidRDefault="005A3388" w:rsidP="005A3388">
      <w:pPr>
        <w:jc w:val="center"/>
        <w:rPr>
          <w:b/>
        </w:rPr>
      </w:pPr>
    </w:p>
    <w:p w:rsidR="005A3388" w:rsidRPr="00911FFA" w:rsidRDefault="005A3388" w:rsidP="005A3388">
      <w:pPr>
        <w:jc w:val="center"/>
        <w:rPr>
          <w:b/>
        </w:rPr>
      </w:pPr>
      <w:smartTag w:uri="urn:schemas-microsoft-com:office:smarttags" w:element="stockticker">
        <w:r w:rsidRPr="00911FFA">
          <w:rPr>
            <w:b/>
          </w:rPr>
          <w:t>ELI</w:t>
        </w:r>
      </w:smartTag>
      <w:r w:rsidRPr="00911FFA">
        <w:rPr>
          <w:b/>
        </w:rPr>
        <w:t xml:space="preserve"> 6 Post –Survey</w:t>
      </w:r>
    </w:p>
    <w:p w:rsidR="005A3388" w:rsidRPr="00911FFA" w:rsidRDefault="005A3388" w:rsidP="005A3388">
      <w:pPr>
        <w:jc w:val="center"/>
        <w:rPr>
          <w:b/>
        </w:rPr>
      </w:pPr>
      <w:r w:rsidRPr="00911FFA">
        <w:rPr>
          <w:b/>
        </w:rPr>
        <w:t>ArtsResearch</w:t>
      </w:r>
    </w:p>
    <w:p w:rsidR="005A3388" w:rsidRPr="00911FFA" w:rsidRDefault="005A3388" w:rsidP="005A3388"/>
    <w:p w:rsidR="005A3388" w:rsidRPr="00911FFA" w:rsidRDefault="005A3388" w:rsidP="005A3388">
      <w:r w:rsidRPr="00911FFA">
        <w:t>Title: Education Leaders Institute 6 Post-Survey</w:t>
      </w:r>
    </w:p>
    <w:p w:rsidR="005A3388" w:rsidRPr="00911FFA" w:rsidRDefault="005A3388" w:rsidP="005A3388"/>
    <w:p w:rsidR="005A3388" w:rsidRPr="00911FFA" w:rsidRDefault="005A3388" w:rsidP="005A3388">
      <w:pPr>
        <w:rPr>
          <w:u w:val="single"/>
        </w:rPr>
      </w:pPr>
      <w:r w:rsidRPr="00911FFA">
        <w:rPr>
          <w:u w:val="single"/>
        </w:rPr>
        <w:t>Introduction:</w:t>
      </w:r>
    </w:p>
    <w:p w:rsidR="005A3388" w:rsidRDefault="005A3388" w:rsidP="005A3388">
      <w:pPr>
        <w:rPr>
          <w:rFonts w:eastAsia="Calibri"/>
        </w:rPr>
      </w:pPr>
    </w:p>
    <w:p w:rsidR="005A3388" w:rsidRDefault="005A3388" w:rsidP="005A3388">
      <w:pPr>
        <w:rPr>
          <w:rFonts w:eastAsia="Calibri"/>
        </w:rPr>
      </w:pPr>
      <w:r w:rsidRPr="00C44EC9">
        <w:rPr>
          <w:rFonts w:eastAsia="Calibri"/>
        </w:rPr>
        <w:t xml:space="preserve">On behalf of the Illinois Arts Council and the National Endowment for the Arts, ArtsResearch is collecting feedback on the recent Education Leaders Institute (ELI) that you attended. The purpose of the study </w:t>
      </w:r>
      <w:r w:rsidRPr="00911FFA">
        <w:t xml:space="preserve">is </w:t>
      </w:r>
      <w:r>
        <w:t xml:space="preserve">to </w:t>
      </w:r>
      <w:r w:rsidRPr="00911FFA">
        <w:t>document the perceptions of participants and make recommendations for future Institutes</w:t>
      </w:r>
      <w:r w:rsidRPr="00C44EC9">
        <w:rPr>
          <w:rFonts w:eastAsia="Calibri"/>
        </w:rPr>
        <w:t xml:space="preserve">.  </w:t>
      </w:r>
      <w:r w:rsidRPr="00B94A43">
        <w:t>Under the Paperwork Reduction Act of 1995, no persons are required to respond to a collection of information unless such collection displays a valid Office of Management and Budget (OMB) control number. The OMB control number for this interview is displayed at the top right of this protocol.  </w:t>
      </w:r>
    </w:p>
    <w:p w:rsidR="005A3388" w:rsidRPr="00C44EC9" w:rsidRDefault="005A3388" w:rsidP="005A3388">
      <w:pPr>
        <w:rPr>
          <w:rFonts w:eastAsia="Calibri"/>
        </w:rPr>
      </w:pPr>
    </w:p>
    <w:p w:rsidR="005A3388" w:rsidRDefault="005A3388" w:rsidP="005A3388">
      <w:pPr>
        <w:rPr>
          <w:rFonts w:eastAsia="Calibri"/>
        </w:rPr>
      </w:pPr>
      <w:r w:rsidRPr="00C44EC9">
        <w:rPr>
          <w:rFonts w:eastAsia="Calibri"/>
        </w:rPr>
        <w:t xml:space="preserve">As a member of a participating ELI state </w:t>
      </w:r>
      <w:r>
        <w:rPr>
          <w:rFonts w:eastAsia="Calibri"/>
        </w:rPr>
        <w:t xml:space="preserve">team, you have been selected to participate in an online survey.  </w:t>
      </w:r>
      <w:r w:rsidRPr="00B94A43">
        <w:t xml:space="preserve">The time required to </w:t>
      </w:r>
      <w:r>
        <w:t>provide responses to the survey questions</w:t>
      </w:r>
      <w:r w:rsidRPr="00B94A43">
        <w:t xml:space="preserve"> is estimated to be approximately </w:t>
      </w:r>
      <w:r w:rsidRPr="00B94A43">
        <w:rPr>
          <w:u w:val="single"/>
        </w:rPr>
        <w:t>twenty minutes</w:t>
      </w:r>
      <w:r w:rsidRPr="00B94A43">
        <w:t xml:space="preserve">. The burden on respondents includes their responses to </w:t>
      </w:r>
      <w:r>
        <w:t>survey</w:t>
      </w:r>
      <w:r w:rsidRPr="00B94A43">
        <w:t xml:space="preserve"> questions.</w:t>
      </w:r>
      <w:r>
        <w:t xml:space="preserve"> Please note that a small selection of ELI participants will be asked to participate in interviews to further discuss their </w:t>
      </w:r>
      <w:r w:rsidRPr="00911FFA">
        <w:t>perceptions and make recommendations for future Institutes</w:t>
      </w:r>
      <w:r>
        <w:rPr>
          <w:rFonts w:eastAsia="Calibri"/>
        </w:rPr>
        <w:t>.</w:t>
      </w:r>
    </w:p>
    <w:p w:rsidR="005A3388" w:rsidRPr="00C44EC9" w:rsidRDefault="005A3388" w:rsidP="005A3388">
      <w:pPr>
        <w:rPr>
          <w:rFonts w:eastAsia="Calibri"/>
        </w:rPr>
      </w:pPr>
      <w:r w:rsidRPr="00C44EC9">
        <w:rPr>
          <w:rFonts w:eastAsia="Calibri"/>
        </w:rPr>
        <w:t xml:space="preserve"> </w:t>
      </w:r>
    </w:p>
    <w:p w:rsidR="005A3388" w:rsidRDefault="005A3388" w:rsidP="005A3388">
      <w:pPr>
        <w:rPr>
          <w:rFonts w:eastAsia="Calibri"/>
        </w:rPr>
      </w:pPr>
      <w:r w:rsidRPr="00C44EC9">
        <w:rPr>
          <w:rFonts w:eastAsia="Calibri"/>
        </w:rPr>
        <w:t>A report will be prepared by ArtsResearch for the Illinois Arts Council and the NEA that summarizes findin</w:t>
      </w:r>
      <w:r>
        <w:rPr>
          <w:rFonts w:eastAsia="Calibri"/>
        </w:rPr>
        <w:t xml:space="preserve">gs from the surveys conducted with </w:t>
      </w:r>
      <w:r w:rsidRPr="00C44EC9">
        <w:rPr>
          <w:rFonts w:eastAsia="Calibri"/>
        </w:rPr>
        <w:t xml:space="preserve">members of ELI state teams during June-July 2011. </w:t>
      </w:r>
    </w:p>
    <w:p w:rsidR="005A3388" w:rsidRPr="00C44EC9" w:rsidRDefault="005A3388" w:rsidP="005A3388">
      <w:pPr>
        <w:rPr>
          <w:rFonts w:eastAsia="Calibri"/>
        </w:rPr>
      </w:pPr>
    </w:p>
    <w:p w:rsidR="005A3388" w:rsidRDefault="005A3388" w:rsidP="005A3388">
      <w:pPr>
        <w:rPr>
          <w:rFonts w:eastAsia="Calibri"/>
        </w:rPr>
      </w:pPr>
      <w:r w:rsidRPr="00C44EC9">
        <w:rPr>
          <w:rFonts w:eastAsia="Calibri"/>
        </w:rPr>
        <w:t>Yo</w:t>
      </w:r>
      <w:r>
        <w:rPr>
          <w:rFonts w:eastAsia="Calibri"/>
        </w:rPr>
        <w:t>ur participation is voluntary. </w:t>
      </w:r>
      <w:r w:rsidRPr="00C44EC9">
        <w:rPr>
          <w:rFonts w:eastAsia="Calibri"/>
        </w:rPr>
        <w:t>You will not receive any compensation fo</w:t>
      </w:r>
      <w:r>
        <w:rPr>
          <w:rFonts w:eastAsia="Calibri"/>
        </w:rPr>
        <w:t xml:space="preserve">r responding to the survey. </w:t>
      </w:r>
      <w:r w:rsidRPr="00C44EC9">
        <w:rPr>
          <w:rFonts w:eastAsia="Calibri"/>
        </w:rPr>
        <w:t xml:space="preserve">You may decline to </w:t>
      </w:r>
      <w:r>
        <w:rPr>
          <w:rFonts w:eastAsia="Calibri"/>
        </w:rPr>
        <w:t>answer any questions you wish. The survey does not ask for your name and n</w:t>
      </w:r>
      <w:r w:rsidRPr="00C44EC9">
        <w:rPr>
          <w:rFonts w:eastAsia="Calibri"/>
        </w:rPr>
        <w:t>o individuals will b</w:t>
      </w:r>
      <w:r>
        <w:rPr>
          <w:rFonts w:eastAsia="Calibri"/>
        </w:rPr>
        <w:t xml:space="preserve">e identified by name </w:t>
      </w:r>
      <w:r w:rsidRPr="00C44EC9">
        <w:rPr>
          <w:rFonts w:eastAsia="Calibri"/>
        </w:rPr>
        <w:t xml:space="preserve">in subsequent data summaries. </w:t>
      </w:r>
    </w:p>
    <w:p w:rsidR="005A3388" w:rsidRPr="00C44EC9" w:rsidRDefault="005A3388" w:rsidP="005A3388">
      <w:pPr>
        <w:rPr>
          <w:rFonts w:eastAsia="Calibri"/>
        </w:rPr>
      </w:pPr>
    </w:p>
    <w:p w:rsidR="005A3388" w:rsidRPr="00C44EC9" w:rsidRDefault="005A3388" w:rsidP="005A3388">
      <w:pPr>
        <w:rPr>
          <w:rFonts w:eastAsia="Calibri"/>
        </w:rPr>
      </w:pPr>
      <w:r w:rsidRPr="00C44EC9">
        <w:rPr>
          <w:rFonts w:eastAsia="Calibri"/>
        </w:rPr>
        <w:t xml:space="preserve">Your feedback will be used to improve the design of future Education Leaders Institutes. The NEA staff also may incorporate information from the summary report into documents they make available to other federal agencies, arts and education organizations, grantees, and others interested in the NEA’s programs. Please contact Dr. Horowitz </w:t>
      </w:r>
      <w:r w:rsidRPr="00583963">
        <w:rPr>
          <w:rFonts w:eastAsia="Calibri"/>
        </w:rPr>
        <w:t>(</w:t>
      </w:r>
      <w:hyperlink r:id="rId6" w:history="1">
        <w:r w:rsidRPr="00583963">
          <w:rPr>
            <w:rFonts w:eastAsia="Calibri"/>
          </w:rPr>
          <w:t>rob.horowitz@artsresearch.net</w:t>
        </w:r>
      </w:hyperlink>
      <w:r w:rsidRPr="00583963">
        <w:rPr>
          <w:rFonts w:eastAsia="Calibri"/>
        </w:rPr>
        <w:t xml:space="preserve">) </w:t>
      </w:r>
      <w:r w:rsidRPr="00C44EC9">
        <w:rPr>
          <w:rFonts w:eastAsia="Calibri"/>
        </w:rPr>
        <w:t>or Dr. Patricia Moore Shaffer, Senior Evaluation Officer, NEA (</w:t>
      </w:r>
      <w:hyperlink r:id="rId7" w:tooltip="mailto:shafferp@arts.gov" w:history="1">
        <w:r w:rsidRPr="00911FFA">
          <w:rPr>
            <w:rFonts w:eastAsia="Calibri"/>
          </w:rPr>
          <w:t>shafferp@arts.gov</w:t>
        </w:r>
      </w:hyperlink>
      <w:r w:rsidRPr="00C44EC9">
        <w:rPr>
          <w:rFonts w:eastAsia="Calibri"/>
        </w:rPr>
        <w:t xml:space="preserve">) if you have any questions regarding this data collection. </w:t>
      </w:r>
    </w:p>
    <w:p w:rsidR="005A3388" w:rsidRPr="00911FFA" w:rsidRDefault="005A3388" w:rsidP="005A3388"/>
    <w:p w:rsidR="005A3388" w:rsidRPr="00911FFA" w:rsidRDefault="005A3388" w:rsidP="005A3388"/>
    <w:p w:rsidR="005A3388" w:rsidRPr="00911FFA" w:rsidRDefault="005A3388" w:rsidP="005A3388">
      <w:r w:rsidRPr="00911FFA">
        <w:t>1. What is your state? (select one response)</w:t>
      </w:r>
    </w:p>
    <w:p w:rsidR="005A3388" w:rsidRPr="00911FFA" w:rsidRDefault="005A3388" w:rsidP="005A3388">
      <w:pPr>
        <w:numPr>
          <w:ilvl w:val="0"/>
          <w:numId w:val="1"/>
        </w:numPr>
      </w:pPr>
      <w:r w:rsidRPr="00911FFA">
        <w:t>California</w:t>
      </w:r>
    </w:p>
    <w:p w:rsidR="005A3388" w:rsidRPr="00911FFA" w:rsidRDefault="005A3388" w:rsidP="005A3388">
      <w:pPr>
        <w:numPr>
          <w:ilvl w:val="0"/>
          <w:numId w:val="1"/>
        </w:numPr>
      </w:pPr>
      <w:r w:rsidRPr="00911FFA">
        <w:t>Idaho</w:t>
      </w:r>
    </w:p>
    <w:p w:rsidR="005A3388" w:rsidRPr="00911FFA" w:rsidRDefault="005A3388" w:rsidP="005A3388">
      <w:pPr>
        <w:numPr>
          <w:ilvl w:val="0"/>
          <w:numId w:val="1"/>
        </w:numPr>
      </w:pPr>
      <w:r w:rsidRPr="00911FFA">
        <w:t>Kansas</w:t>
      </w:r>
    </w:p>
    <w:p w:rsidR="005A3388" w:rsidRPr="00911FFA" w:rsidRDefault="005A3388" w:rsidP="005A3388">
      <w:pPr>
        <w:numPr>
          <w:ilvl w:val="0"/>
          <w:numId w:val="1"/>
        </w:numPr>
      </w:pPr>
      <w:r w:rsidRPr="00911FFA">
        <w:t>Missouri</w:t>
      </w:r>
    </w:p>
    <w:p w:rsidR="005A3388" w:rsidRPr="00911FFA" w:rsidRDefault="005A3388" w:rsidP="005A3388">
      <w:pPr>
        <w:numPr>
          <w:ilvl w:val="0"/>
          <w:numId w:val="1"/>
        </w:numPr>
      </w:pPr>
      <w:r w:rsidRPr="00911FFA">
        <w:t>South Dakota</w:t>
      </w:r>
    </w:p>
    <w:p w:rsidR="005A3388" w:rsidRPr="00911FFA" w:rsidRDefault="005A3388" w:rsidP="005A3388"/>
    <w:p w:rsidR="005A3388" w:rsidRPr="00911FFA" w:rsidRDefault="005A3388" w:rsidP="005A3388">
      <w:r w:rsidRPr="00911FFA">
        <w:t>2. Please rate the following ELI components on a scale of one to four, with “one” being the least useful and effective, and “four” being the most useful and effective.</w:t>
      </w:r>
    </w:p>
    <w:p w:rsidR="005A3388" w:rsidRPr="00911FFA" w:rsidRDefault="005A3388" w:rsidP="005A3388">
      <w:r w:rsidRPr="00911FFA">
        <w:lastRenderedPageBreak/>
        <w:t xml:space="preserve">Sarah Cunningham, </w:t>
      </w:r>
      <w:r w:rsidRPr="00911FFA">
        <w:rPr>
          <w:i/>
        </w:rPr>
        <w:t>Ideal Mechanical Advantage</w:t>
      </w:r>
    </w:p>
    <w:p w:rsidR="005A3388" w:rsidRPr="00911FFA" w:rsidRDefault="005A3388" w:rsidP="005A3388">
      <w:pPr>
        <w:numPr>
          <w:ilvl w:val="0"/>
          <w:numId w:val="3"/>
        </w:numPr>
      </w:pPr>
      <w:r w:rsidRPr="00911FFA">
        <w:t>One</w:t>
      </w:r>
    </w:p>
    <w:p w:rsidR="005A3388" w:rsidRPr="00911FFA" w:rsidRDefault="005A3388" w:rsidP="005A3388">
      <w:pPr>
        <w:numPr>
          <w:ilvl w:val="0"/>
          <w:numId w:val="3"/>
        </w:numPr>
      </w:pPr>
      <w:r w:rsidRPr="00911FFA">
        <w:t>Two</w:t>
      </w:r>
    </w:p>
    <w:p w:rsidR="005A3388" w:rsidRPr="00911FFA" w:rsidRDefault="005A3388" w:rsidP="005A3388">
      <w:pPr>
        <w:numPr>
          <w:ilvl w:val="0"/>
          <w:numId w:val="3"/>
        </w:numPr>
      </w:pPr>
      <w:r w:rsidRPr="00911FFA">
        <w:t>Three</w:t>
      </w:r>
    </w:p>
    <w:p w:rsidR="005A3388" w:rsidRPr="00911FFA" w:rsidRDefault="005A3388" w:rsidP="005A3388">
      <w:pPr>
        <w:numPr>
          <w:ilvl w:val="0"/>
          <w:numId w:val="3"/>
        </w:numPr>
      </w:pPr>
      <w:r w:rsidRPr="00911FFA">
        <w:t>Four</w:t>
      </w:r>
    </w:p>
    <w:p w:rsidR="005A3388" w:rsidRPr="00911FFA" w:rsidRDefault="005A3388" w:rsidP="005A3388">
      <w:pPr>
        <w:ind w:left="720"/>
      </w:pPr>
      <w:r w:rsidRPr="00911FFA">
        <w:t>Additional thoughts? (open-ended)</w:t>
      </w:r>
    </w:p>
    <w:p w:rsidR="005A3388" w:rsidRPr="00911FFA" w:rsidRDefault="005A3388" w:rsidP="005A3388"/>
    <w:p w:rsidR="005A3388" w:rsidRPr="00911FFA" w:rsidRDefault="005A3388" w:rsidP="005A3388">
      <w:pPr>
        <w:rPr>
          <w:i/>
        </w:rPr>
      </w:pPr>
      <w:r w:rsidRPr="00911FFA">
        <w:t xml:space="preserve">3. Presentation, Yong Zhao: </w:t>
      </w:r>
      <w:r w:rsidRPr="00911FFA">
        <w:rPr>
          <w:i/>
        </w:rPr>
        <w:t>What Knowledge is of Most Worth: Education in the Age of Globalization</w:t>
      </w: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Pr="00911FFA" w:rsidRDefault="005A3388" w:rsidP="005A3388">
      <w:pPr>
        <w:ind w:left="720"/>
      </w:pPr>
      <w:r w:rsidRPr="00911FFA">
        <w:t>Additional thoughts? (open-ended)</w:t>
      </w:r>
    </w:p>
    <w:p w:rsidR="005A3388" w:rsidRPr="00911FFA" w:rsidRDefault="005A3388" w:rsidP="005A3388"/>
    <w:p w:rsidR="005A3388" w:rsidRPr="00911FFA" w:rsidRDefault="005A3388" w:rsidP="005A3388">
      <w:pPr>
        <w:rPr>
          <w:i/>
        </w:rPr>
      </w:pPr>
      <w:r w:rsidRPr="00911FFA">
        <w:t xml:space="preserve">4. Presentation, Kevin Kirkpatrick: </w:t>
      </w:r>
      <w:r w:rsidRPr="00911FFA">
        <w:rPr>
          <w:i/>
        </w:rPr>
        <w:t>Is Art a Four-Letter Word? The Challenges and Opportunities Building Public Will for Arts Education</w:t>
      </w: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Pr="00911FFA" w:rsidRDefault="005A3388" w:rsidP="005A3388">
      <w:pPr>
        <w:ind w:left="720"/>
      </w:pPr>
      <w:r w:rsidRPr="00911FFA">
        <w:t>Additional thoughts? (open-ended)</w:t>
      </w:r>
    </w:p>
    <w:p w:rsidR="005A3388" w:rsidRPr="00911FFA" w:rsidRDefault="005A3388" w:rsidP="005A3388">
      <w:pPr>
        <w:rPr>
          <w:i/>
        </w:rPr>
      </w:pPr>
    </w:p>
    <w:p w:rsidR="005A3388" w:rsidRPr="00911FFA" w:rsidRDefault="005A3388" w:rsidP="005A3388">
      <w:pPr>
        <w:keepNext/>
      </w:pPr>
      <w:r w:rsidRPr="00911FFA">
        <w:t xml:space="preserve">5. Presentation, Joan Straumanis: </w:t>
      </w:r>
      <w:r w:rsidRPr="00911FFA">
        <w:rPr>
          <w:i/>
        </w:rPr>
        <w:t>Breaking News about Learning: What the Research Tells Us?</w:t>
      </w:r>
    </w:p>
    <w:p w:rsidR="005A3388" w:rsidRPr="00911FFA" w:rsidRDefault="005A3388" w:rsidP="005A3388">
      <w:pPr>
        <w:keepNext/>
        <w:numPr>
          <w:ilvl w:val="0"/>
          <w:numId w:val="2"/>
        </w:numPr>
      </w:pPr>
      <w:r w:rsidRPr="00911FFA">
        <w:t>One</w:t>
      </w:r>
    </w:p>
    <w:p w:rsidR="005A3388" w:rsidRPr="00911FFA" w:rsidRDefault="005A3388" w:rsidP="005A3388">
      <w:pPr>
        <w:keepNext/>
        <w:numPr>
          <w:ilvl w:val="0"/>
          <w:numId w:val="2"/>
        </w:numPr>
      </w:pPr>
      <w:r w:rsidRPr="00911FFA">
        <w:t>Two</w:t>
      </w:r>
    </w:p>
    <w:p w:rsidR="005A3388" w:rsidRPr="00911FFA" w:rsidRDefault="005A3388" w:rsidP="005A3388">
      <w:pPr>
        <w:keepNext/>
        <w:numPr>
          <w:ilvl w:val="0"/>
          <w:numId w:val="2"/>
        </w:numPr>
      </w:pPr>
      <w:r w:rsidRPr="00911FFA">
        <w:t>Three</w:t>
      </w:r>
    </w:p>
    <w:p w:rsidR="005A3388" w:rsidRPr="00911FFA" w:rsidRDefault="005A3388" w:rsidP="005A3388">
      <w:pPr>
        <w:keepNext/>
        <w:numPr>
          <w:ilvl w:val="0"/>
          <w:numId w:val="2"/>
        </w:numPr>
      </w:pPr>
      <w:r w:rsidRPr="00911FFA">
        <w:t>Four</w:t>
      </w:r>
    </w:p>
    <w:p w:rsidR="005A3388" w:rsidRPr="00911FFA" w:rsidRDefault="005A3388" w:rsidP="005A3388">
      <w:pPr>
        <w:ind w:left="720"/>
      </w:pPr>
      <w:r w:rsidRPr="00911FFA">
        <w:t>Additional thoughts? (open-ended)</w:t>
      </w:r>
    </w:p>
    <w:p w:rsidR="005A3388" w:rsidRPr="00911FFA" w:rsidRDefault="005A3388" w:rsidP="005A3388"/>
    <w:p w:rsidR="005A3388" w:rsidRPr="00911FFA" w:rsidRDefault="005A3388" w:rsidP="005A3388">
      <w:r w:rsidRPr="00911FFA">
        <w:t>6. Final State Presentations</w:t>
      </w: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Pr="00911FFA" w:rsidRDefault="005A3388" w:rsidP="005A3388">
      <w:pPr>
        <w:ind w:left="720"/>
      </w:pPr>
      <w:r w:rsidRPr="00911FFA">
        <w:t>Additional thoughts? (open-ended)</w:t>
      </w:r>
    </w:p>
    <w:p w:rsidR="005A3388" w:rsidRPr="00911FFA" w:rsidRDefault="005A3388" w:rsidP="005A3388">
      <w:pPr>
        <w:ind w:left="720"/>
      </w:pPr>
    </w:p>
    <w:p w:rsidR="005A3388" w:rsidRPr="00911FFA" w:rsidRDefault="005A3388" w:rsidP="005A3388">
      <w:r w:rsidRPr="00911FFA">
        <w:t>7. Effectiveness of Full Group Facilitation</w:t>
      </w: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Pr="00911FFA" w:rsidRDefault="005A3388" w:rsidP="005A3388">
      <w:pPr>
        <w:ind w:left="720"/>
      </w:pPr>
      <w:r w:rsidRPr="00911FFA">
        <w:t>Additional thoughts? (open-ended)</w:t>
      </w:r>
    </w:p>
    <w:p w:rsidR="005A3388" w:rsidRPr="00911FFA" w:rsidRDefault="005A3388" w:rsidP="005A3388"/>
    <w:p w:rsidR="005A3388" w:rsidRPr="00911FFA" w:rsidRDefault="005A3388" w:rsidP="005A3388">
      <w:r w:rsidRPr="00911FFA">
        <w:t>8. Discussions within State Teams</w:t>
      </w: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lastRenderedPageBreak/>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Pr="00911FFA" w:rsidRDefault="005A3388" w:rsidP="005A3388">
      <w:pPr>
        <w:tabs>
          <w:tab w:val="center" w:pos="4680"/>
        </w:tabs>
        <w:ind w:left="720"/>
      </w:pPr>
      <w:r w:rsidRPr="00911FFA">
        <w:t>Additional thoughts? (open-ended)</w:t>
      </w:r>
      <w:r w:rsidRPr="00911FFA">
        <w:tab/>
      </w:r>
    </w:p>
    <w:p w:rsidR="005A3388" w:rsidRPr="00911FFA" w:rsidRDefault="005A3388" w:rsidP="005A3388">
      <w:pPr>
        <w:tabs>
          <w:tab w:val="center" w:pos="4680"/>
        </w:tabs>
        <w:ind w:left="720"/>
      </w:pPr>
    </w:p>
    <w:p w:rsidR="005A3388" w:rsidRPr="00911FFA" w:rsidRDefault="005A3388" w:rsidP="005A3388">
      <w:pPr>
        <w:tabs>
          <w:tab w:val="center" w:pos="4680"/>
        </w:tabs>
      </w:pPr>
      <w:r w:rsidRPr="00911FFA">
        <w:t>9. Effectiveness of team coach assigned to your state.</w:t>
      </w: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Pr="00911FFA" w:rsidRDefault="005A3388" w:rsidP="005A3388">
      <w:pPr>
        <w:tabs>
          <w:tab w:val="center" w:pos="4680"/>
        </w:tabs>
        <w:ind w:left="720"/>
      </w:pPr>
      <w:r w:rsidRPr="00911FFA">
        <w:t>Additional thoughts? (open-ended)</w:t>
      </w:r>
    </w:p>
    <w:p w:rsidR="005A3388" w:rsidRDefault="005A3388" w:rsidP="005A3388">
      <w:pPr>
        <w:tabs>
          <w:tab w:val="center" w:pos="4680"/>
        </w:tabs>
        <w:ind w:left="720"/>
      </w:pPr>
    </w:p>
    <w:p w:rsidR="005A3388" w:rsidRPr="001F63C6" w:rsidRDefault="005A3388" w:rsidP="005A3388">
      <w:pPr>
        <w:tabs>
          <w:tab w:val="center" w:pos="4680"/>
        </w:tabs>
      </w:pPr>
      <w:r w:rsidRPr="001F63C6">
        <w:t>10. Effectiveness of the visual note taker assigned to your state.</w:t>
      </w: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Default="005A3388" w:rsidP="005A3388">
      <w:pPr>
        <w:tabs>
          <w:tab w:val="center" w:pos="4680"/>
        </w:tabs>
        <w:ind w:left="720"/>
      </w:pPr>
      <w:r w:rsidRPr="00911FFA">
        <w:t>Additional thoughts? (open-ended)</w:t>
      </w:r>
    </w:p>
    <w:p w:rsidR="005A3388" w:rsidRPr="00911FFA" w:rsidRDefault="005A3388" w:rsidP="005A3388">
      <w:pPr>
        <w:tabs>
          <w:tab w:val="center" w:pos="4680"/>
        </w:tabs>
        <w:ind w:left="720"/>
      </w:pPr>
    </w:p>
    <w:p w:rsidR="005A3388" w:rsidRPr="001F63C6" w:rsidRDefault="005A3388" w:rsidP="005A3388">
      <w:pPr>
        <w:tabs>
          <w:tab w:val="center" w:pos="4680"/>
        </w:tabs>
      </w:pPr>
      <w:r w:rsidRPr="001F63C6">
        <w:t>11. Appropriateness of the assigned readings.</w:t>
      </w:r>
    </w:p>
    <w:p w:rsidR="005A3388" w:rsidRDefault="005A3388" w:rsidP="005A3388">
      <w:pPr>
        <w:tabs>
          <w:tab w:val="center" w:pos="4680"/>
        </w:tabs>
        <w:ind w:left="720"/>
      </w:pPr>
    </w:p>
    <w:p w:rsidR="005A3388" w:rsidRPr="00911FFA" w:rsidRDefault="005A3388" w:rsidP="005A3388">
      <w:pPr>
        <w:numPr>
          <w:ilvl w:val="0"/>
          <w:numId w:val="2"/>
        </w:numPr>
      </w:pPr>
      <w:r w:rsidRPr="00911FFA">
        <w:t>One</w:t>
      </w:r>
    </w:p>
    <w:p w:rsidR="005A3388" w:rsidRPr="00911FFA" w:rsidRDefault="005A3388" w:rsidP="005A3388">
      <w:pPr>
        <w:numPr>
          <w:ilvl w:val="0"/>
          <w:numId w:val="2"/>
        </w:numPr>
      </w:pPr>
      <w:r w:rsidRPr="00911FFA">
        <w:t>Two</w:t>
      </w:r>
    </w:p>
    <w:p w:rsidR="005A3388" w:rsidRPr="00911FFA" w:rsidRDefault="005A3388" w:rsidP="005A3388">
      <w:pPr>
        <w:numPr>
          <w:ilvl w:val="0"/>
          <w:numId w:val="2"/>
        </w:numPr>
      </w:pPr>
      <w:r w:rsidRPr="00911FFA">
        <w:t>Three</w:t>
      </w:r>
    </w:p>
    <w:p w:rsidR="005A3388" w:rsidRPr="00911FFA" w:rsidRDefault="005A3388" w:rsidP="005A3388">
      <w:pPr>
        <w:numPr>
          <w:ilvl w:val="0"/>
          <w:numId w:val="2"/>
        </w:numPr>
      </w:pPr>
      <w:r w:rsidRPr="00911FFA">
        <w:t>Four</w:t>
      </w:r>
    </w:p>
    <w:p w:rsidR="005A3388" w:rsidRDefault="005A3388" w:rsidP="005A3388">
      <w:pPr>
        <w:tabs>
          <w:tab w:val="center" w:pos="4680"/>
        </w:tabs>
        <w:ind w:left="720"/>
      </w:pPr>
      <w:r w:rsidRPr="00911FFA">
        <w:t>Additional thoughts? (open-ended)</w:t>
      </w:r>
    </w:p>
    <w:p w:rsidR="005A3388" w:rsidRPr="00911FFA" w:rsidRDefault="005A3388" w:rsidP="005A3388">
      <w:pPr>
        <w:tabs>
          <w:tab w:val="center" w:pos="4680"/>
        </w:tabs>
        <w:ind w:left="720"/>
      </w:pPr>
    </w:p>
    <w:p w:rsidR="005A3388" w:rsidRPr="00911FFA" w:rsidRDefault="005A3388" w:rsidP="005A3388">
      <w:pPr>
        <w:tabs>
          <w:tab w:val="center" w:pos="4680"/>
        </w:tabs>
      </w:pPr>
      <w:r>
        <w:t>12</w:t>
      </w:r>
      <w:r w:rsidRPr="00911FFA">
        <w:t>. How can the role of the team coach be improved? (open-ended)</w:t>
      </w:r>
    </w:p>
    <w:p w:rsidR="005A3388" w:rsidRPr="00911FFA" w:rsidRDefault="005A3388" w:rsidP="005A3388">
      <w:pPr>
        <w:tabs>
          <w:tab w:val="center" w:pos="4680"/>
        </w:tabs>
      </w:pPr>
    </w:p>
    <w:p w:rsidR="005A3388" w:rsidRPr="00911FFA" w:rsidRDefault="005A3388" w:rsidP="005A3388">
      <w:pPr>
        <w:tabs>
          <w:tab w:val="center" w:pos="4680"/>
        </w:tabs>
      </w:pPr>
      <w:r>
        <w:t>13</w:t>
      </w:r>
      <w:r w:rsidRPr="00911FFA">
        <w:t>. How can full group facilitation be improved? (open-ended)</w:t>
      </w:r>
    </w:p>
    <w:p w:rsidR="005A3388" w:rsidRPr="00911FFA" w:rsidRDefault="005A3388" w:rsidP="005A3388">
      <w:pPr>
        <w:tabs>
          <w:tab w:val="center" w:pos="4680"/>
        </w:tabs>
      </w:pPr>
    </w:p>
    <w:p w:rsidR="005A3388" w:rsidRPr="00911FFA" w:rsidRDefault="005A3388" w:rsidP="005A3388">
      <w:pPr>
        <w:tabs>
          <w:tab w:val="center" w:pos="4680"/>
        </w:tabs>
      </w:pPr>
      <w:r>
        <w:t>14</w:t>
      </w:r>
      <w:r w:rsidRPr="00911FFA">
        <w:t>. How can the charrette process be improved? (open-ended)</w:t>
      </w:r>
    </w:p>
    <w:p w:rsidR="005A3388" w:rsidRPr="00911FFA" w:rsidRDefault="005A3388" w:rsidP="005A3388">
      <w:pPr>
        <w:tabs>
          <w:tab w:val="center" w:pos="4680"/>
        </w:tabs>
        <w:ind w:left="720"/>
      </w:pPr>
    </w:p>
    <w:p w:rsidR="005A3388" w:rsidRPr="00911FFA" w:rsidRDefault="005A3388" w:rsidP="005A3388">
      <w:pPr>
        <w:keepNext/>
        <w:tabs>
          <w:tab w:val="center" w:pos="4680"/>
        </w:tabs>
      </w:pPr>
      <w:r>
        <w:t>15</w:t>
      </w:r>
      <w:r w:rsidRPr="00911FFA">
        <w:t>. Please rate the hotel accommodations.</w:t>
      </w:r>
    </w:p>
    <w:p w:rsidR="005A3388" w:rsidRPr="00911FFA" w:rsidRDefault="005A3388" w:rsidP="005A3388">
      <w:pPr>
        <w:keepNext/>
        <w:numPr>
          <w:ilvl w:val="0"/>
          <w:numId w:val="4"/>
        </w:numPr>
        <w:tabs>
          <w:tab w:val="center" w:pos="4680"/>
        </w:tabs>
      </w:pPr>
      <w:r w:rsidRPr="00911FFA">
        <w:t>Poor</w:t>
      </w:r>
    </w:p>
    <w:p w:rsidR="005A3388" w:rsidRPr="00911FFA" w:rsidRDefault="005A3388" w:rsidP="005A3388">
      <w:pPr>
        <w:keepNext/>
        <w:numPr>
          <w:ilvl w:val="0"/>
          <w:numId w:val="4"/>
        </w:numPr>
        <w:tabs>
          <w:tab w:val="center" w:pos="4680"/>
        </w:tabs>
      </w:pPr>
      <w:r w:rsidRPr="00911FFA">
        <w:t>Fair</w:t>
      </w:r>
    </w:p>
    <w:p w:rsidR="005A3388" w:rsidRPr="00911FFA" w:rsidRDefault="005A3388" w:rsidP="005A3388">
      <w:pPr>
        <w:numPr>
          <w:ilvl w:val="0"/>
          <w:numId w:val="4"/>
        </w:numPr>
        <w:tabs>
          <w:tab w:val="center" w:pos="4680"/>
        </w:tabs>
      </w:pPr>
      <w:r w:rsidRPr="00911FFA">
        <w:t>Good</w:t>
      </w:r>
    </w:p>
    <w:p w:rsidR="005A3388" w:rsidRPr="00911FFA" w:rsidRDefault="005A3388" w:rsidP="005A3388">
      <w:pPr>
        <w:numPr>
          <w:ilvl w:val="0"/>
          <w:numId w:val="4"/>
        </w:numPr>
        <w:tabs>
          <w:tab w:val="center" w:pos="4680"/>
        </w:tabs>
      </w:pPr>
      <w:r w:rsidRPr="00911FFA">
        <w:t>Excellent</w:t>
      </w:r>
    </w:p>
    <w:p w:rsidR="005A3388" w:rsidRPr="00911FFA" w:rsidRDefault="005A3388" w:rsidP="005A3388">
      <w:pPr>
        <w:tabs>
          <w:tab w:val="center" w:pos="4680"/>
        </w:tabs>
        <w:ind w:left="720"/>
      </w:pPr>
      <w:r w:rsidRPr="00911FFA">
        <w:t>Additional thoughts? (open-ended)</w:t>
      </w:r>
      <w:r w:rsidRPr="00911FFA">
        <w:tab/>
      </w:r>
    </w:p>
    <w:p w:rsidR="005A3388" w:rsidRPr="00911FFA" w:rsidRDefault="005A3388" w:rsidP="005A3388">
      <w:pPr>
        <w:tabs>
          <w:tab w:val="center" w:pos="4680"/>
        </w:tabs>
      </w:pPr>
    </w:p>
    <w:p w:rsidR="005A3388" w:rsidRPr="00911FFA" w:rsidRDefault="005A3388" w:rsidP="005A3388">
      <w:pPr>
        <w:tabs>
          <w:tab w:val="center" w:pos="4680"/>
        </w:tabs>
      </w:pPr>
      <w:r>
        <w:t>16</w:t>
      </w:r>
      <w:r w:rsidRPr="00911FFA">
        <w:t>. Please rate the conference facilities.</w:t>
      </w:r>
    </w:p>
    <w:p w:rsidR="005A3388" w:rsidRPr="00911FFA" w:rsidRDefault="005A3388" w:rsidP="005A3388">
      <w:pPr>
        <w:numPr>
          <w:ilvl w:val="0"/>
          <w:numId w:val="4"/>
        </w:numPr>
        <w:tabs>
          <w:tab w:val="center" w:pos="4680"/>
        </w:tabs>
      </w:pPr>
      <w:r w:rsidRPr="00911FFA">
        <w:t>Poor</w:t>
      </w:r>
    </w:p>
    <w:p w:rsidR="005A3388" w:rsidRPr="00911FFA" w:rsidRDefault="005A3388" w:rsidP="005A3388">
      <w:pPr>
        <w:numPr>
          <w:ilvl w:val="0"/>
          <w:numId w:val="4"/>
        </w:numPr>
        <w:tabs>
          <w:tab w:val="center" w:pos="4680"/>
        </w:tabs>
      </w:pPr>
      <w:r w:rsidRPr="00911FFA">
        <w:t>Fair</w:t>
      </w:r>
    </w:p>
    <w:p w:rsidR="005A3388" w:rsidRPr="00911FFA" w:rsidRDefault="005A3388" w:rsidP="005A3388">
      <w:pPr>
        <w:numPr>
          <w:ilvl w:val="0"/>
          <w:numId w:val="4"/>
        </w:numPr>
        <w:tabs>
          <w:tab w:val="center" w:pos="4680"/>
        </w:tabs>
      </w:pPr>
      <w:r w:rsidRPr="00911FFA">
        <w:t>Good</w:t>
      </w:r>
    </w:p>
    <w:p w:rsidR="005A3388" w:rsidRPr="00911FFA" w:rsidRDefault="005A3388" w:rsidP="005A3388">
      <w:pPr>
        <w:numPr>
          <w:ilvl w:val="0"/>
          <w:numId w:val="4"/>
        </w:numPr>
        <w:tabs>
          <w:tab w:val="center" w:pos="4680"/>
        </w:tabs>
      </w:pPr>
      <w:r w:rsidRPr="00911FFA">
        <w:t>Excellent</w:t>
      </w:r>
    </w:p>
    <w:p w:rsidR="005A3388" w:rsidRPr="00911FFA" w:rsidRDefault="005A3388" w:rsidP="005A3388">
      <w:pPr>
        <w:tabs>
          <w:tab w:val="center" w:pos="4680"/>
        </w:tabs>
        <w:ind w:left="720"/>
      </w:pPr>
      <w:r w:rsidRPr="00911FFA">
        <w:t>Additional thoughts? (open-ended)</w:t>
      </w:r>
      <w:r w:rsidRPr="00911FFA">
        <w:tab/>
      </w:r>
    </w:p>
    <w:p w:rsidR="005A3388" w:rsidRPr="00911FFA" w:rsidRDefault="005A3388" w:rsidP="005A3388">
      <w:pPr>
        <w:tabs>
          <w:tab w:val="center" w:pos="4680"/>
        </w:tabs>
      </w:pPr>
    </w:p>
    <w:p w:rsidR="005A3388" w:rsidRPr="00911FFA" w:rsidRDefault="005A3388" w:rsidP="005A3388">
      <w:pPr>
        <w:tabs>
          <w:tab w:val="center" w:pos="4680"/>
        </w:tabs>
      </w:pPr>
      <w:r>
        <w:lastRenderedPageBreak/>
        <w:t>17</w:t>
      </w:r>
      <w:r w:rsidRPr="00911FFA">
        <w:t>. Please rate the evening meals and gatherings.</w:t>
      </w:r>
    </w:p>
    <w:p w:rsidR="005A3388" w:rsidRPr="00911FFA" w:rsidRDefault="005A3388" w:rsidP="005A3388">
      <w:pPr>
        <w:numPr>
          <w:ilvl w:val="0"/>
          <w:numId w:val="4"/>
        </w:numPr>
        <w:tabs>
          <w:tab w:val="center" w:pos="4680"/>
        </w:tabs>
      </w:pPr>
      <w:r w:rsidRPr="00911FFA">
        <w:t>Poor</w:t>
      </w:r>
    </w:p>
    <w:p w:rsidR="005A3388" w:rsidRPr="00911FFA" w:rsidRDefault="005A3388" w:rsidP="005A3388">
      <w:pPr>
        <w:numPr>
          <w:ilvl w:val="0"/>
          <w:numId w:val="4"/>
        </w:numPr>
        <w:tabs>
          <w:tab w:val="center" w:pos="4680"/>
        </w:tabs>
      </w:pPr>
      <w:r w:rsidRPr="00911FFA">
        <w:t>Fair</w:t>
      </w:r>
    </w:p>
    <w:p w:rsidR="005A3388" w:rsidRPr="00911FFA" w:rsidRDefault="005A3388" w:rsidP="005A3388">
      <w:pPr>
        <w:numPr>
          <w:ilvl w:val="0"/>
          <w:numId w:val="4"/>
        </w:numPr>
        <w:tabs>
          <w:tab w:val="center" w:pos="4680"/>
        </w:tabs>
      </w:pPr>
      <w:r w:rsidRPr="00911FFA">
        <w:t>Good</w:t>
      </w:r>
    </w:p>
    <w:p w:rsidR="005A3388" w:rsidRPr="00911FFA" w:rsidRDefault="005A3388" w:rsidP="005A3388">
      <w:pPr>
        <w:numPr>
          <w:ilvl w:val="0"/>
          <w:numId w:val="4"/>
        </w:numPr>
        <w:tabs>
          <w:tab w:val="center" w:pos="4680"/>
        </w:tabs>
      </w:pPr>
      <w:r w:rsidRPr="00911FFA">
        <w:t>Excellent</w:t>
      </w:r>
    </w:p>
    <w:p w:rsidR="005A3388" w:rsidRPr="00911FFA" w:rsidRDefault="005A3388" w:rsidP="005A3388">
      <w:pPr>
        <w:tabs>
          <w:tab w:val="center" w:pos="4680"/>
        </w:tabs>
        <w:ind w:left="720"/>
      </w:pPr>
      <w:r w:rsidRPr="00911FFA">
        <w:t>Additional thoughts? (open-ended)</w:t>
      </w:r>
      <w:r w:rsidRPr="00911FFA">
        <w:tab/>
      </w:r>
    </w:p>
    <w:p w:rsidR="005A3388" w:rsidRPr="00911FFA" w:rsidRDefault="005A3388" w:rsidP="005A3388">
      <w:pPr>
        <w:tabs>
          <w:tab w:val="center" w:pos="4680"/>
        </w:tabs>
      </w:pPr>
    </w:p>
    <w:p w:rsidR="005A3388" w:rsidRPr="00911FFA" w:rsidRDefault="005A3388" w:rsidP="005A3388">
      <w:r>
        <w:t>18</w:t>
      </w:r>
      <w:r w:rsidRPr="00911FFA">
        <w:t xml:space="preserve">. Do you have additional thoughts about the components of </w:t>
      </w:r>
      <w:smartTag w:uri="urn:schemas-microsoft-com:office:smarttags" w:element="stockticker">
        <w:r w:rsidRPr="00911FFA">
          <w:t>ELI</w:t>
        </w:r>
      </w:smartTag>
      <w:r w:rsidRPr="00911FFA">
        <w:t>? What do you recommend we add or subtract in future ELIs? (open-ended)</w:t>
      </w:r>
    </w:p>
    <w:p w:rsidR="005A3388" w:rsidRPr="00911FFA" w:rsidRDefault="005A3388" w:rsidP="005A3388"/>
    <w:p w:rsidR="005A3388" w:rsidRPr="00911FFA" w:rsidRDefault="005A3388" w:rsidP="005A3388">
      <w:r>
        <w:t>19</w:t>
      </w:r>
      <w:r w:rsidRPr="00911FFA">
        <w:t>. Do you have any other recommendations for how future ELIs could be restructured? (open-ended)</w:t>
      </w:r>
    </w:p>
    <w:p w:rsidR="005A3388" w:rsidRPr="00911FFA" w:rsidRDefault="005A3388" w:rsidP="005A3388"/>
    <w:p w:rsidR="005A3388" w:rsidRPr="00911FFA" w:rsidRDefault="005A3388" w:rsidP="005A3388">
      <w:r>
        <w:t>20</w:t>
      </w:r>
      <w:r w:rsidRPr="00911FFA">
        <w:t xml:space="preserve">. Do you feel prepared to continue the work of </w:t>
      </w:r>
      <w:smartTag w:uri="urn:schemas-microsoft-com:office:smarttags" w:element="stockticker">
        <w:r w:rsidRPr="00911FFA">
          <w:t>ELI</w:t>
        </w:r>
      </w:smartTag>
      <w:r w:rsidRPr="00911FFA">
        <w:t xml:space="preserve"> in your state? Why or why not? (open-ended)</w:t>
      </w:r>
    </w:p>
    <w:p w:rsidR="005A3388" w:rsidRPr="00911FFA" w:rsidRDefault="005A3388" w:rsidP="005A3388"/>
    <w:p w:rsidR="005A3388" w:rsidRPr="00911FFA" w:rsidRDefault="005A3388" w:rsidP="005A3388">
      <w:r>
        <w:t>21</w:t>
      </w:r>
      <w:r w:rsidRPr="00911FFA">
        <w:t xml:space="preserve">. What was most valuable about attending </w:t>
      </w:r>
      <w:smartTag w:uri="urn:schemas-microsoft-com:office:smarttags" w:element="stockticker">
        <w:r w:rsidRPr="00911FFA">
          <w:t>ELI</w:t>
        </w:r>
      </w:smartTag>
      <w:r w:rsidRPr="00911FFA">
        <w:t>? (open-ended)</w:t>
      </w:r>
    </w:p>
    <w:p w:rsidR="005A3388" w:rsidRPr="00911FFA" w:rsidRDefault="005A3388" w:rsidP="005A3388"/>
    <w:p w:rsidR="005A3388" w:rsidRPr="00911FFA" w:rsidRDefault="005A3388" w:rsidP="005A3388">
      <w:r>
        <w:t>22</w:t>
      </w:r>
      <w:r w:rsidRPr="00911FFA">
        <w:t xml:space="preserve">. What was most challenging about attending </w:t>
      </w:r>
      <w:smartTag w:uri="urn:schemas-microsoft-com:office:smarttags" w:element="stockticker">
        <w:r w:rsidRPr="00911FFA">
          <w:t>ELI</w:t>
        </w:r>
      </w:smartTag>
      <w:r w:rsidRPr="00911FFA">
        <w:t>? (open-ended)</w:t>
      </w:r>
    </w:p>
    <w:p w:rsidR="005A3388" w:rsidRPr="00911FFA" w:rsidRDefault="005A3388" w:rsidP="005A3388"/>
    <w:p w:rsidR="005A3388" w:rsidRPr="00911FFA" w:rsidRDefault="005A3388" w:rsidP="005A3388">
      <w:pPr>
        <w:tabs>
          <w:tab w:val="left" w:pos="7555"/>
        </w:tabs>
      </w:pPr>
      <w:r>
        <w:t>23</w:t>
      </w:r>
      <w:r w:rsidRPr="00911FFA">
        <w:t>. Do you have any other thoughts or recommendations? (open-ended)</w:t>
      </w:r>
    </w:p>
    <w:p w:rsidR="005A3388" w:rsidRPr="00911FFA" w:rsidRDefault="005A3388" w:rsidP="005A3388"/>
    <w:p w:rsidR="005A3388" w:rsidRPr="00911FFA" w:rsidRDefault="005A3388" w:rsidP="005A3388">
      <w:r w:rsidRPr="00911FFA">
        <w:t>End message: Thanks for your help!</w:t>
      </w:r>
    </w:p>
    <w:p w:rsidR="005A3388" w:rsidRPr="00911FFA" w:rsidRDefault="005A3388" w:rsidP="005A3388"/>
    <w:p w:rsidR="005A3388" w:rsidRPr="00911FFA" w:rsidRDefault="005A3388" w:rsidP="005A3388">
      <w:r w:rsidRPr="00911FFA">
        <w:t>Redirect: http://www.arts.illinois.gov/</w:t>
      </w:r>
    </w:p>
    <w:p w:rsidR="005A3388" w:rsidRPr="00911FFA" w:rsidRDefault="005A3388" w:rsidP="005A3388"/>
    <w:p w:rsidR="005A3388" w:rsidRDefault="005A3388" w:rsidP="005A3388">
      <w:pPr>
        <w:tabs>
          <w:tab w:val="left" w:pos="5670"/>
        </w:tabs>
        <w:suppressAutoHyphens/>
      </w:pPr>
    </w:p>
    <w:p w:rsidR="00C17215" w:rsidRDefault="00C17215"/>
    <w:sectPr w:rsidR="00C17215"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C" w:rsidRDefault="005A338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BC" w:rsidRDefault="005A33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5DD"/>
    <w:multiLevelType w:val="hybridMultilevel"/>
    <w:tmpl w:val="C9C87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4D6962"/>
    <w:multiLevelType w:val="hybridMultilevel"/>
    <w:tmpl w:val="516E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A238DF"/>
    <w:multiLevelType w:val="hybridMultilevel"/>
    <w:tmpl w:val="01962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85419C"/>
    <w:multiLevelType w:val="hybridMultilevel"/>
    <w:tmpl w:val="DFF2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3388"/>
    <w:rsid w:val="005A3388"/>
    <w:rsid w:val="00A70D1E"/>
    <w:rsid w:val="00C1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3388"/>
    <w:pPr>
      <w:widowControl w:val="0"/>
      <w:tabs>
        <w:tab w:val="center" w:pos="4320"/>
        <w:tab w:val="right" w:pos="8640"/>
      </w:tabs>
    </w:pPr>
    <w:rPr>
      <w:snapToGrid w:val="0"/>
    </w:rPr>
  </w:style>
  <w:style w:type="character" w:customStyle="1" w:styleId="HeaderChar">
    <w:name w:val="Header Char"/>
    <w:basedOn w:val="DefaultParagraphFont"/>
    <w:link w:val="Header"/>
    <w:rsid w:val="005A3388"/>
    <w:rPr>
      <w:rFonts w:ascii="Times New Roman" w:eastAsia="Times New Roman" w:hAnsi="Times New Roman" w:cs="Times New Roman"/>
      <w:snapToGrid w:val="0"/>
      <w:sz w:val="24"/>
      <w:szCs w:val="24"/>
    </w:rPr>
  </w:style>
  <w:style w:type="paragraph" w:styleId="Footer">
    <w:name w:val="footer"/>
    <w:basedOn w:val="Normal"/>
    <w:link w:val="FooterChar"/>
    <w:rsid w:val="005A3388"/>
    <w:pPr>
      <w:tabs>
        <w:tab w:val="center" w:pos="4320"/>
        <w:tab w:val="right" w:pos="8640"/>
      </w:tabs>
    </w:pPr>
  </w:style>
  <w:style w:type="character" w:customStyle="1" w:styleId="FooterChar">
    <w:name w:val="Footer Char"/>
    <w:basedOn w:val="DefaultParagraphFont"/>
    <w:link w:val="Footer"/>
    <w:rsid w:val="005A3388"/>
    <w:rPr>
      <w:rFonts w:ascii="Times New Roman" w:eastAsia="Times New Roman" w:hAnsi="Times New Roman" w:cs="Times New Roman"/>
      <w:sz w:val="24"/>
      <w:szCs w:val="24"/>
    </w:rPr>
  </w:style>
  <w:style w:type="character" w:styleId="PageNumber">
    <w:name w:val="page number"/>
    <w:basedOn w:val="DefaultParagraphFont"/>
    <w:rsid w:val="005A3388"/>
  </w:style>
  <w:style w:type="character" w:styleId="Hyperlink">
    <w:name w:val="Hyperlink"/>
    <w:basedOn w:val="DefaultParagraphFont"/>
    <w:uiPriority w:val="99"/>
    <w:unhideWhenUsed/>
    <w:rsid w:val="005A33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fferp@a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horowitz@artsresearch.net" TargetMode="External"/><Relationship Id="rId11" Type="http://schemas.openxmlformats.org/officeDocument/2006/relationships/theme" Target="theme/theme1.xml"/><Relationship Id="rId5" Type="http://schemas.openxmlformats.org/officeDocument/2006/relationships/hyperlink" Target="https://www.rocis.gov/rocis/do/OMBControlNumberHistory?request_id=234202&amp;ombControlNbr=3135-01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4265</Characters>
  <Application>Microsoft Office Word</Application>
  <DocSecurity>0</DocSecurity>
  <Lines>35</Lines>
  <Paragraphs>10</Paragraphs>
  <ScaleCrop>false</ScaleCrop>
  <Company>National Endowment for the Arts</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Moore Shaffer</dc:creator>
  <cp:keywords/>
  <dc:description/>
  <cp:lastModifiedBy>Patricia Moore Shaffer</cp:lastModifiedBy>
  <cp:revision>1</cp:revision>
  <dcterms:created xsi:type="dcterms:W3CDTF">2011-07-13T17:55:00Z</dcterms:created>
  <dcterms:modified xsi:type="dcterms:W3CDTF">2011-07-13T17:55:00Z</dcterms:modified>
</cp:coreProperties>
</file>