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696D" w:rsidRPr="00AC6244" w:rsidRDefault="00467870" w:rsidP="00F6696D">
      <w:pPr>
        <w:rPr>
          <w:color w:val="000000"/>
          <w:sz w:val="22"/>
          <w:szCs w:val="22"/>
        </w:rPr>
      </w:pPr>
      <w:r w:rsidRPr="00AC6244">
        <w:rPr>
          <w:color w:val="000000"/>
          <w:sz w:val="22"/>
          <w:szCs w:val="22"/>
        </w:rPr>
        <w:t>Dear Noyce Program Participant,</w:t>
      </w:r>
    </w:p>
    <w:p w:rsidR="00467870" w:rsidRPr="00AC6244" w:rsidRDefault="00467870" w:rsidP="00F6696D">
      <w:pPr>
        <w:rPr>
          <w:sz w:val="22"/>
          <w:szCs w:val="22"/>
        </w:rPr>
      </w:pPr>
    </w:p>
    <w:p w:rsidR="0075511A" w:rsidRPr="00AC6244" w:rsidRDefault="0075511A" w:rsidP="0075511A">
      <w:pPr>
        <w:rPr>
          <w:sz w:val="22"/>
          <w:szCs w:val="22"/>
        </w:rPr>
      </w:pPr>
      <w:r w:rsidRPr="00AC6244">
        <w:rPr>
          <w:sz w:val="22"/>
          <w:szCs w:val="22"/>
        </w:rPr>
        <w:t xml:space="preserve">This notice is being sent to you on behalf of the National Science Foundation’s Robert Noyce Teacher Scholarship Program to invite you to participate in a national study about the program.  The Noyce program encourages talented science, technology, engineering, and mathematics (STEM) majors and professionals to become K-12 mathematics and science teachers and supports the development of Master Teachers in science and mathematics.  The National Science Foundation (NSF) is an independent federal agency established in 1950 “to promote the progress of science; to advance the national health, prosperity, and welfare; and to secure the national defense and for other purposes.” </w:t>
      </w:r>
    </w:p>
    <w:p w:rsidR="0075511A" w:rsidRPr="00AC6244" w:rsidRDefault="0075511A" w:rsidP="00F6696D">
      <w:pPr>
        <w:rPr>
          <w:sz w:val="22"/>
          <w:szCs w:val="22"/>
        </w:rPr>
      </w:pPr>
    </w:p>
    <w:p w:rsidR="00F6696D" w:rsidRPr="00AC6244" w:rsidRDefault="00F6696D" w:rsidP="00F6696D">
      <w:pPr>
        <w:rPr>
          <w:sz w:val="22"/>
          <w:szCs w:val="22"/>
        </w:rPr>
      </w:pPr>
      <w:r w:rsidRPr="00AC6244">
        <w:rPr>
          <w:sz w:val="22"/>
          <w:szCs w:val="22"/>
        </w:rPr>
        <w:t xml:space="preserve">The NSF has commissioned Abt Associates, an independent research organization, to conduct the national evaluation.  </w:t>
      </w:r>
      <w:r w:rsidRPr="00AC6244">
        <w:rPr>
          <w:color w:val="000000"/>
          <w:sz w:val="22"/>
          <w:szCs w:val="22"/>
        </w:rPr>
        <w:t xml:space="preserve">Abt Associates is a recognized leader in policy, consulting, and program evaluation.  The study is designed to learn about the implementation and impact of the program through surveys of faculty members, students involved with Noyce teacher preparation programs and recent graduates, and K-12 </w:t>
      </w:r>
      <w:r w:rsidR="0075511A" w:rsidRPr="00AC6244">
        <w:rPr>
          <w:color w:val="000000"/>
          <w:sz w:val="22"/>
          <w:szCs w:val="22"/>
        </w:rPr>
        <w:t>administrator</w:t>
      </w:r>
      <w:r w:rsidRPr="00AC6244">
        <w:rPr>
          <w:color w:val="000000"/>
          <w:sz w:val="22"/>
          <w:szCs w:val="22"/>
        </w:rPr>
        <w:t xml:space="preserve">s in schools where Noyce participants are teaching.  </w:t>
      </w:r>
    </w:p>
    <w:p w:rsidR="00F6696D" w:rsidRPr="00AC6244" w:rsidRDefault="00F6696D" w:rsidP="00F6696D">
      <w:pPr>
        <w:rPr>
          <w:sz w:val="22"/>
          <w:szCs w:val="22"/>
        </w:rPr>
      </w:pPr>
    </w:p>
    <w:p w:rsidR="0089468E" w:rsidRPr="00AC6244" w:rsidRDefault="00467870" w:rsidP="0089468E">
      <w:pPr>
        <w:autoSpaceDE w:val="0"/>
        <w:autoSpaceDN w:val="0"/>
        <w:adjustRightInd w:val="0"/>
        <w:rPr>
          <w:sz w:val="22"/>
          <w:szCs w:val="22"/>
        </w:rPr>
      </w:pPr>
      <w:r w:rsidRPr="00AC6244">
        <w:rPr>
          <w:color w:val="000000"/>
          <w:sz w:val="22"/>
          <w:szCs w:val="22"/>
        </w:rPr>
        <w:t xml:space="preserve">Since you have participated in the Noyce Program, we value your perspective and hope that you will contribute to this study by completing the secure online survey about your experiences with the program. </w:t>
      </w:r>
      <w:r w:rsidR="0089468E" w:rsidRPr="00AC6244">
        <w:rPr>
          <w:color w:val="000000"/>
          <w:sz w:val="22"/>
          <w:szCs w:val="22"/>
        </w:rPr>
        <w:t xml:space="preserve">The Abt Associates team will be sending you an email shortly from </w:t>
      </w:r>
      <w:hyperlink r:id="rId5" w:history="1">
        <w:r w:rsidR="0005122C" w:rsidRPr="00AC6244">
          <w:rPr>
            <w:rStyle w:val="Hyperlink"/>
            <w:sz w:val="22"/>
            <w:szCs w:val="22"/>
          </w:rPr>
          <w:t>NoyceEval@opinioncast.com</w:t>
        </w:r>
      </w:hyperlink>
      <w:r w:rsidR="00FF3A34" w:rsidRPr="00AC6244">
        <w:rPr>
          <w:rStyle w:val="Hyperlink"/>
          <w:sz w:val="22"/>
          <w:szCs w:val="22"/>
        </w:rPr>
        <w:t xml:space="preserve"> </w:t>
      </w:r>
      <w:r w:rsidR="0089468E" w:rsidRPr="00AC6244">
        <w:rPr>
          <w:color w:val="000000"/>
          <w:sz w:val="22"/>
          <w:szCs w:val="22"/>
        </w:rPr>
        <w:t xml:space="preserve">containing more information along with a link to the survey. Please add this address to your safe sender list and look out for the invitation. The success of this evaluation depends on our ability to locate as many respondents as possible so we can learn about the effects of the program across awards. </w:t>
      </w:r>
    </w:p>
    <w:p w:rsidR="0089468E" w:rsidRPr="00AC6244" w:rsidRDefault="0089468E" w:rsidP="0089468E">
      <w:pPr>
        <w:autoSpaceDE w:val="0"/>
        <w:autoSpaceDN w:val="0"/>
        <w:adjustRightInd w:val="0"/>
        <w:rPr>
          <w:color w:val="000000"/>
          <w:sz w:val="22"/>
          <w:szCs w:val="22"/>
        </w:rPr>
      </w:pPr>
    </w:p>
    <w:p w:rsidR="00F6696D" w:rsidRPr="00AC6244" w:rsidRDefault="008350BA" w:rsidP="00F6696D">
      <w:pPr>
        <w:rPr>
          <w:sz w:val="22"/>
          <w:szCs w:val="22"/>
        </w:rPr>
      </w:pPr>
      <w:r w:rsidRPr="00AC6244">
        <w:rPr>
          <w:color w:val="000000"/>
          <w:sz w:val="22"/>
          <w:szCs w:val="22"/>
        </w:rPr>
        <w:t>Through this study, we look forward to deepening our understanding of the implementation and outcomes of the Noyce program nationwide.</w:t>
      </w:r>
      <w:r w:rsidRPr="00AC6244" w:rsidDel="008350BA">
        <w:rPr>
          <w:color w:val="000000"/>
          <w:sz w:val="22"/>
          <w:szCs w:val="22"/>
        </w:rPr>
        <w:t xml:space="preserve"> </w:t>
      </w:r>
      <w:r w:rsidR="0089468E" w:rsidRPr="00AC6244">
        <w:rPr>
          <w:color w:val="000000"/>
          <w:sz w:val="22"/>
          <w:szCs w:val="22"/>
        </w:rPr>
        <w:t xml:space="preserve">If you have any concerns or questions about the evaluation, please contact Abt Associates via email at </w:t>
      </w:r>
      <w:hyperlink r:id="rId6" w:history="1">
        <w:r w:rsidR="0089468E" w:rsidRPr="00AC6244">
          <w:rPr>
            <w:rStyle w:val="Hyperlink"/>
            <w:sz w:val="22"/>
            <w:szCs w:val="22"/>
          </w:rPr>
          <w:t>NoyceEval@abtassoc.com</w:t>
        </w:r>
      </w:hyperlink>
      <w:r w:rsidR="0089468E" w:rsidRPr="00AC6244">
        <w:rPr>
          <w:color w:val="000000"/>
          <w:sz w:val="22"/>
          <w:szCs w:val="22"/>
        </w:rPr>
        <w:t xml:space="preserve">, or call the study’s toll-free number at </w:t>
      </w:r>
      <w:r w:rsidR="0089468E" w:rsidRPr="00AC6244">
        <w:rPr>
          <w:b/>
          <w:sz w:val="22"/>
          <w:szCs w:val="22"/>
        </w:rPr>
        <w:t xml:space="preserve">855-203-0307. </w:t>
      </w:r>
      <w:r w:rsidR="0089468E" w:rsidRPr="00AC6244">
        <w:rPr>
          <w:sz w:val="22"/>
          <w:szCs w:val="22"/>
        </w:rPr>
        <w:t xml:space="preserve">Or, feel free to contact </w:t>
      </w:r>
      <w:r w:rsidR="0089468E" w:rsidRPr="00AC6244">
        <w:rPr>
          <w:color w:val="000000"/>
          <w:sz w:val="22"/>
          <w:szCs w:val="22"/>
        </w:rPr>
        <w:t>Connie Kubo Della-Piana (</w:t>
      </w:r>
      <w:hyperlink r:id="rId7" w:history="1">
        <w:r w:rsidR="0089468E" w:rsidRPr="00AC6244">
          <w:rPr>
            <w:rStyle w:val="Hyperlink"/>
            <w:sz w:val="22"/>
            <w:szCs w:val="22"/>
          </w:rPr>
          <w:t>cdellapi@nsf.gov</w:t>
        </w:r>
      </w:hyperlink>
      <w:r w:rsidR="0089468E" w:rsidRPr="00AC6244">
        <w:rPr>
          <w:color w:val="000000"/>
          <w:sz w:val="22"/>
          <w:szCs w:val="22"/>
        </w:rPr>
        <w:t xml:space="preserve">), </w:t>
      </w:r>
      <w:r w:rsidR="0075511A" w:rsidRPr="00AC6244">
        <w:rPr>
          <w:color w:val="000000"/>
          <w:sz w:val="22"/>
          <w:szCs w:val="22"/>
        </w:rPr>
        <w:t xml:space="preserve">Program Director who is responsible for evaluation in NSF’s Division </w:t>
      </w:r>
      <w:r w:rsidR="0089468E" w:rsidRPr="00AC6244">
        <w:rPr>
          <w:color w:val="000000"/>
          <w:sz w:val="22"/>
          <w:szCs w:val="22"/>
        </w:rPr>
        <w:t xml:space="preserve">of Undergraduate Education. </w:t>
      </w:r>
      <w:r w:rsidR="00F6696D" w:rsidRPr="00AC6244">
        <w:rPr>
          <w:sz w:val="22"/>
          <w:szCs w:val="22"/>
        </w:rPr>
        <w:t>Thank you in advance for helping with this important study.</w:t>
      </w:r>
    </w:p>
    <w:p w:rsidR="00AC6244" w:rsidRPr="00AC6244" w:rsidRDefault="00AC6244" w:rsidP="00F6696D">
      <w:pPr>
        <w:rPr>
          <w:sz w:val="22"/>
          <w:szCs w:val="22"/>
        </w:rPr>
      </w:pPr>
    </w:p>
    <w:p w:rsidR="00F6696D" w:rsidRPr="00AC6244" w:rsidRDefault="00AC6244" w:rsidP="00F6696D">
      <w:pPr>
        <w:rPr>
          <w:sz w:val="22"/>
          <w:szCs w:val="22"/>
        </w:rPr>
      </w:pPr>
      <w:r w:rsidRPr="00AC6244">
        <w:rPr>
          <w:sz w:val="22"/>
          <w:szCs w:val="22"/>
        </w:rPr>
        <w:t>Pursuant to 5 CFR 1320.5(b), an agency may not conduct or sponsor, and a person is not required to respond to an information collection unless it displays a valid OMB control number.  The OMB control number for this collection is 3145-0217.  Public reporting burden for this collection of information is estimated to average 30 minutes per response, including the time for reviewing instructions.  Send comments regarding this burden estimate and any other aspect of this collection of information, including suggestions for reducing this burden, to:  Suzanne Plimpton, Reports Clearance Officer, Facilities and Operations Branch, Division of Administrative Services, National Science Foundation, Arlington, VA  22230.</w:t>
      </w:r>
    </w:p>
    <w:p w:rsidR="00AC6244" w:rsidRPr="00AC6244" w:rsidRDefault="00AC6244" w:rsidP="00F6696D">
      <w:pPr>
        <w:rPr>
          <w:sz w:val="22"/>
          <w:szCs w:val="22"/>
        </w:rPr>
      </w:pPr>
    </w:p>
    <w:p w:rsidR="00F6696D" w:rsidRPr="00AC6244" w:rsidRDefault="00F6696D" w:rsidP="00F6696D">
      <w:pPr>
        <w:spacing w:line="360" w:lineRule="auto"/>
        <w:rPr>
          <w:sz w:val="22"/>
          <w:szCs w:val="22"/>
        </w:rPr>
      </w:pPr>
      <w:r w:rsidRPr="00AC6244">
        <w:rPr>
          <w:sz w:val="22"/>
          <w:szCs w:val="22"/>
        </w:rPr>
        <w:t>Sincerely,</w:t>
      </w:r>
    </w:p>
    <w:p w:rsidR="0089468E" w:rsidRDefault="0089468E" w:rsidP="00F6696D">
      <w:pPr>
        <w:autoSpaceDE w:val="0"/>
        <w:autoSpaceDN w:val="0"/>
        <w:adjustRightInd w:val="0"/>
        <w:rPr>
          <w:color w:val="000000"/>
          <w:sz w:val="22"/>
          <w:szCs w:val="22"/>
        </w:rPr>
      </w:pPr>
    </w:p>
    <w:p w:rsidR="00AC6244" w:rsidRPr="00AC6244" w:rsidRDefault="00AC6244" w:rsidP="00F6696D">
      <w:pPr>
        <w:autoSpaceDE w:val="0"/>
        <w:autoSpaceDN w:val="0"/>
        <w:adjustRightInd w:val="0"/>
        <w:rPr>
          <w:color w:val="000000"/>
          <w:sz w:val="22"/>
          <w:szCs w:val="22"/>
        </w:rPr>
      </w:pPr>
    </w:p>
    <w:p w:rsidR="0089468E" w:rsidRPr="00AC6244" w:rsidRDefault="0089468E" w:rsidP="0089468E">
      <w:pPr>
        <w:autoSpaceDE w:val="0"/>
        <w:autoSpaceDN w:val="0"/>
        <w:adjustRightInd w:val="0"/>
        <w:rPr>
          <w:color w:val="000000"/>
          <w:sz w:val="22"/>
          <w:szCs w:val="22"/>
        </w:rPr>
      </w:pPr>
      <w:r w:rsidRPr="00AC6244">
        <w:rPr>
          <w:color w:val="000000"/>
          <w:sz w:val="22"/>
          <w:szCs w:val="22"/>
        </w:rPr>
        <w:t>Joan Prival</w:t>
      </w:r>
    </w:p>
    <w:p w:rsidR="0089468E" w:rsidRPr="00AC6244" w:rsidRDefault="0089468E" w:rsidP="0089468E">
      <w:pPr>
        <w:autoSpaceDE w:val="0"/>
        <w:autoSpaceDN w:val="0"/>
        <w:adjustRightInd w:val="0"/>
        <w:rPr>
          <w:color w:val="000000"/>
          <w:sz w:val="22"/>
          <w:szCs w:val="22"/>
        </w:rPr>
      </w:pPr>
      <w:r w:rsidRPr="00AC6244">
        <w:rPr>
          <w:color w:val="000000"/>
          <w:sz w:val="22"/>
          <w:szCs w:val="22"/>
        </w:rPr>
        <w:t>Lead Program Director</w:t>
      </w:r>
    </w:p>
    <w:p w:rsidR="0089468E" w:rsidRPr="00AC6244" w:rsidRDefault="0089468E" w:rsidP="0089468E">
      <w:pPr>
        <w:autoSpaceDE w:val="0"/>
        <w:autoSpaceDN w:val="0"/>
        <w:adjustRightInd w:val="0"/>
        <w:rPr>
          <w:color w:val="000000"/>
          <w:sz w:val="22"/>
          <w:szCs w:val="22"/>
        </w:rPr>
      </w:pPr>
      <w:r w:rsidRPr="00AC6244">
        <w:rPr>
          <w:color w:val="000000"/>
          <w:sz w:val="22"/>
          <w:szCs w:val="22"/>
        </w:rPr>
        <w:t>Robert Noyce Teacher Scholarship Program</w:t>
      </w:r>
    </w:p>
    <w:p w:rsidR="0089468E" w:rsidRPr="00AC6244" w:rsidRDefault="0089468E" w:rsidP="0089468E">
      <w:pPr>
        <w:autoSpaceDE w:val="0"/>
        <w:autoSpaceDN w:val="0"/>
        <w:adjustRightInd w:val="0"/>
        <w:rPr>
          <w:color w:val="000000"/>
          <w:sz w:val="22"/>
          <w:szCs w:val="22"/>
        </w:rPr>
      </w:pPr>
      <w:r w:rsidRPr="00AC6244">
        <w:rPr>
          <w:color w:val="000000"/>
          <w:sz w:val="22"/>
          <w:szCs w:val="22"/>
        </w:rPr>
        <w:t>Division of Undergraduate Education</w:t>
      </w:r>
    </w:p>
    <w:p w:rsidR="0089468E" w:rsidRDefault="0089468E" w:rsidP="0089468E">
      <w:pPr>
        <w:autoSpaceDE w:val="0"/>
        <w:autoSpaceDN w:val="0"/>
        <w:adjustRightInd w:val="0"/>
        <w:rPr>
          <w:color w:val="000000"/>
          <w:sz w:val="22"/>
          <w:szCs w:val="22"/>
        </w:rPr>
      </w:pPr>
      <w:r w:rsidRPr="00AC6244">
        <w:rPr>
          <w:color w:val="000000"/>
          <w:sz w:val="22"/>
          <w:szCs w:val="22"/>
        </w:rPr>
        <w:t xml:space="preserve"> </w:t>
      </w:r>
    </w:p>
    <w:p w:rsidR="00AC6244" w:rsidRPr="00AC6244" w:rsidRDefault="00AC6244" w:rsidP="0089468E">
      <w:pPr>
        <w:autoSpaceDE w:val="0"/>
        <w:autoSpaceDN w:val="0"/>
        <w:adjustRightInd w:val="0"/>
        <w:rPr>
          <w:color w:val="000000"/>
          <w:sz w:val="22"/>
          <w:szCs w:val="22"/>
        </w:rPr>
      </w:pPr>
      <w:bookmarkStart w:id="0" w:name="_GoBack"/>
      <w:bookmarkEnd w:id="0"/>
    </w:p>
    <w:p w:rsidR="0089468E" w:rsidRPr="00AC6244" w:rsidRDefault="0089468E" w:rsidP="0089468E">
      <w:pPr>
        <w:autoSpaceDE w:val="0"/>
        <w:autoSpaceDN w:val="0"/>
        <w:adjustRightInd w:val="0"/>
        <w:rPr>
          <w:color w:val="000000"/>
          <w:sz w:val="22"/>
          <w:szCs w:val="22"/>
        </w:rPr>
      </w:pPr>
      <w:r w:rsidRPr="00AC6244">
        <w:rPr>
          <w:color w:val="000000"/>
          <w:sz w:val="22"/>
          <w:szCs w:val="22"/>
        </w:rPr>
        <w:t>Connie Kubo Della-Piana</w:t>
      </w:r>
    </w:p>
    <w:p w:rsidR="0089468E" w:rsidRPr="00AC6244" w:rsidRDefault="0089468E" w:rsidP="0089468E">
      <w:pPr>
        <w:autoSpaceDE w:val="0"/>
        <w:autoSpaceDN w:val="0"/>
        <w:adjustRightInd w:val="0"/>
        <w:rPr>
          <w:color w:val="000000"/>
          <w:sz w:val="22"/>
          <w:szCs w:val="22"/>
        </w:rPr>
      </w:pPr>
      <w:r w:rsidRPr="00AC6244">
        <w:rPr>
          <w:color w:val="000000"/>
          <w:sz w:val="22"/>
          <w:szCs w:val="22"/>
        </w:rPr>
        <w:t>Program Director, Evaluation</w:t>
      </w:r>
    </w:p>
    <w:p w:rsidR="0089468E" w:rsidRPr="00AC6244" w:rsidRDefault="0089468E" w:rsidP="0089468E">
      <w:pPr>
        <w:autoSpaceDE w:val="0"/>
        <w:autoSpaceDN w:val="0"/>
        <w:adjustRightInd w:val="0"/>
        <w:rPr>
          <w:color w:val="000000"/>
          <w:sz w:val="22"/>
          <w:szCs w:val="22"/>
        </w:rPr>
      </w:pPr>
      <w:r w:rsidRPr="00AC6244">
        <w:rPr>
          <w:color w:val="000000"/>
          <w:sz w:val="22"/>
          <w:szCs w:val="22"/>
        </w:rPr>
        <w:t>Division of Undergraduate Education.</w:t>
      </w:r>
    </w:p>
    <w:p w:rsidR="0089468E" w:rsidRPr="00AC6244" w:rsidRDefault="0089468E" w:rsidP="0089468E">
      <w:pPr>
        <w:autoSpaceDE w:val="0"/>
        <w:autoSpaceDN w:val="0"/>
        <w:adjustRightInd w:val="0"/>
        <w:rPr>
          <w:color w:val="000000"/>
          <w:sz w:val="22"/>
          <w:szCs w:val="22"/>
        </w:rPr>
      </w:pPr>
    </w:p>
    <w:sectPr w:rsidR="0089468E" w:rsidRPr="00AC6244" w:rsidSect="00AC6244">
      <w:pgSz w:w="12240" w:h="15840"/>
      <w:pgMar w:top="1440" w:right="1080" w:bottom="1440" w:left="1080" w:header="720" w:footer="720" w:gutter="0"/>
      <w:cols w:space="720"/>
      <w:noEndnote/>
      <w:docGrid w:linePitch="32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proofState w:spelling="clean" w:grammar="clean"/>
  <w:defaultTabStop w:val="720"/>
  <w:characterSpacingControl w:val="doNotCompress"/>
  <w:compat/>
  <w:rsids>
    <w:rsidRoot w:val="00943ED3"/>
    <w:rsid w:val="0005122C"/>
    <w:rsid w:val="002E6678"/>
    <w:rsid w:val="003355BC"/>
    <w:rsid w:val="003748D2"/>
    <w:rsid w:val="00395172"/>
    <w:rsid w:val="00467870"/>
    <w:rsid w:val="005663D5"/>
    <w:rsid w:val="00581D30"/>
    <w:rsid w:val="005952E8"/>
    <w:rsid w:val="005E7C7F"/>
    <w:rsid w:val="00600FBB"/>
    <w:rsid w:val="0067570C"/>
    <w:rsid w:val="006D6B67"/>
    <w:rsid w:val="0075511A"/>
    <w:rsid w:val="00823B6C"/>
    <w:rsid w:val="008350BA"/>
    <w:rsid w:val="008640D0"/>
    <w:rsid w:val="0089468E"/>
    <w:rsid w:val="00943ED3"/>
    <w:rsid w:val="00952ECF"/>
    <w:rsid w:val="00A94A40"/>
    <w:rsid w:val="00AB7519"/>
    <w:rsid w:val="00AC6244"/>
    <w:rsid w:val="00B75C5F"/>
    <w:rsid w:val="00BD51EA"/>
    <w:rsid w:val="00BE15A4"/>
    <w:rsid w:val="00C151BB"/>
    <w:rsid w:val="00C943E3"/>
    <w:rsid w:val="00D1041F"/>
    <w:rsid w:val="00D73A0F"/>
    <w:rsid w:val="00E61998"/>
    <w:rsid w:val="00F3350F"/>
    <w:rsid w:val="00F6696D"/>
    <w:rsid w:val="00FB23EC"/>
    <w:rsid w:val="00FC0F02"/>
    <w:rsid w:val="00FF3A3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15A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748D2"/>
    <w:rPr>
      <w:color w:val="0000FF" w:themeColor="hyperlink"/>
      <w:u w:val="single"/>
    </w:rPr>
  </w:style>
  <w:style w:type="character" w:styleId="CommentReference">
    <w:name w:val="annotation reference"/>
    <w:basedOn w:val="DefaultParagraphFont"/>
    <w:uiPriority w:val="99"/>
    <w:semiHidden/>
    <w:unhideWhenUsed/>
    <w:rsid w:val="0067570C"/>
    <w:rPr>
      <w:sz w:val="16"/>
      <w:szCs w:val="16"/>
    </w:rPr>
  </w:style>
  <w:style w:type="paragraph" w:styleId="CommentText">
    <w:name w:val="annotation text"/>
    <w:basedOn w:val="Normal"/>
    <w:link w:val="CommentTextChar"/>
    <w:uiPriority w:val="99"/>
    <w:semiHidden/>
    <w:unhideWhenUsed/>
    <w:rsid w:val="0067570C"/>
    <w:rPr>
      <w:sz w:val="20"/>
      <w:szCs w:val="20"/>
    </w:rPr>
  </w:style>
  <w:style w:type="character" w:customStyle="1" w:styleId="CommentTextChar">
    <w:name w:val="Comment Text Char"/>
    <w:basedOn w:val="DefaultParagraphFont"/>
    <w:link w:val="CommentText"/>
    <w:uiPriority w:val="99"/>
    <w:semiHidden/>
    <w:rsid w:val="0067570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7570C"/>
    <w:rPr>
      <w:b/>
      <w:bCs/>
    </w:rPr>
  </w:style>
  <w:style w:type="character" w:customStyle="1" w:styleId="CommentSubjectChar">
    <w:name w:val="Comment Subject Char"/>
    <w:basedOn w:val="CommentTextChar"/>
    <w:link w:val="CommentSubject"/>
    <w:uiPriority w:val="99"/>
    <w:semiHidden/>
    <w:rsid w:val="0067570C"/>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7570C"/>
    <w:rPr>
      <w:rFonts w:ascii="Tahoma" w:hAnsi="Tahoma" w:cs="Tahoma"/>
      <w:sz w:val="16"/>
      <w:szCs w:val="16"/>
    </w:rPr>
  </w:style>
  <w:style w:type="character" w:customStyle="1" w:styleId="BalloonTextChar">
    <w:name w:val="Balloon Text Char"/>
    <w:basedOn w:val="DefaultParagraphFont"/>
    <w:link w:val="BalloonText"/>
    <w:uiPriority w:val="99"/>
    <w:semiHidden/>
    <w:rsid w:val="0067570C"/>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15A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748D2"/>
    <w:rPr>
      <w:color w:val="0000FF" w:themeColor="hyperlink"/>
      <w:u w:val="single"/>
    </w:rPr>
  </w:style>
  <w:style w:type="character" w:styleId="CommentReference">
    <w:name w:val="annotation reference"/>
    <w:basedOn w:val="DefaultParagraphFont"/>
    <w:uiPriority w:val="99"/>
    <w:semiHidden/>
    <w:unhideWhenUsed/>
    <w:rsid w:val="0067570C"/>
    <w:rPr>
      <w:sz w:val="16"/>
      <w:szCs w:val="16"/>
    </w:rPr>
  </w:style>
  <w:style w:type="paragraph" w:styleId="CommentText">
    <w:name w:val="annotation text"/>
    <w:basedOn w:val="Normal"/>
    <w:link w:val="CommentTextChar"/>
    <w:uiPriority w:val="99"/>
    <w:semiHidden/>
    <w:unhideWhenUsed/>
    <w:rsid w:val="0067570C"/>
    <w:rPr>
      <w:sz w:val="20"/>
      <w:szCs w:val="20"/>
    </w:rPr>
  </w:style>
  <w:style w:type="character" w:customStyle="1" w:styleId="CommentTextChar">
    <w:name w:val="Comment Text Char"/>
    <w:basedOn w:val="DefaultParagraphFont"/>
    <w:link w:val="CommentText"/>
    <w:uiPriority w:val="99"/>
    <w:semiHidden/>
    <w:rsid w:val="0067570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7570C"/>
    <w:rPr>
      <w:b/>
      <w:bCs/>
    </w:rPr>
  </w:style>
  <w:style w:type="character" w:customStyle="1" w:styleId="CommentSubjectChar">
    <w:name w:val="Comment Subject Char"/>
    <w:basedOn w:val="CommentTextChar"/>
    <w:link w:val="CommentSubject"/>
    <w:uiPriority w:val="99"/>
    <w:semiHidden/>
    <w:rsid w:val="0067570C"/>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7570C"/>
    <w:rPr>
      <w:rFonts w:ascii="Tahoma" w:hAnsi="Tahoma" w:cs="Tahoma"/>
      <w:sz w:val="16"/>
      <w:szCs w:val="16"/>
    </w:rPr>
  </w:style>
  <w:style w:type="character" w:customStyle="1" w:styleId="BalloonTextChar">
    <w:name w:val="Balloon Text Char"/>
    <w:basedOn w:val="DefaultParagraphFont"/>
    <w:link w:val="BalloonText"/>
    <w:uiPriority w:val="99"/>
    <w:semiHidden/>
    <w:rsid w:val="0067570C"/>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dellapi@nsf.gov"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NoyceEval@abtassoc.com" TargetMode="External"/><Relationship Id="rId5" Type="http://schemas.openxmlformats.org/officeDocument/2006/relationships/hyperlink" Target="mailto:NoyceEval@opinioncast.com" TargetMode="Externa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DDB43F-B6DF-43A8-A327-B85E0EE750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507</Words>
  <Characters>2896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3397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Simone Fried</dc:creator>
  <cp:lastModifiedBy>Connie Kubo Della-Piana</cp:lastModifiedBy>
  <cp:revision>2</cp:revision>
  <dcterms:created xsi:type="dcterms:W3CDTF">2012-03-28T18:42:00Z</dcterms:created>
  <dcterms:modified xsi:type="dcterms:W3CDTF">2012-03-28T18:42:00Z</dcterms:modified>
</cp:coreProperties>
</file>