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B2" w:rsidRPr="006B231B" w:rsidRDefault="00303AC3">
      <w:pPr>
        <w:tabs>
          <w:tab w:val="center" w:pos="4680"/>
        </w:tabs>
        <w:rPr>
          <w:rFonts w:ascii="Arial" w:hAnsi="Arial"/>
          <w:szCs w:val="24"/>
        </w:rPr>
      </w:pPr>
      <w:r>
        <w:fldChar w:fldCharType="begin"/>
      </w:r>
      <w:r w:rsidR="001953B2">
        <w:instrText xml:space="preserve"> SEQ CHAPTER \h \r 1</w:instrText>
      </w:r>
      <w:r>
        <w:fldChar w:fldCharType="end"/>
      </w:r>
      <w:r w:rsidR="001953B2">
        <w:rPr>
          <w:rFonts w:ascii="Arial" w:hAnsi="Arial"/>
          <w:sz w:val="22"/>
        </w:rPr>
        <w:tab/>
      </w:r>
      <w:r w:rsidR="001953B2" w:rsidRPr="006B231B">
        <w:rPr>
          <w:rFonts w:ascii="Arial" w:hAnsi="Arial"/>
          <w:szCs w:val="24"/>
        </w:rPr>
        <w:t>Supporting Statement – Part B</w:t>
      </w:r>
    </w:p>
    <w:p w:rsidR="001953B2" w:rsidRPr="006B231B" w:rsidRDefault="001953B2">
      <w:pPr>
        <w:rPr>
          <w:rFonts w:ascii="Arial" w:hAnsi="Arial"/>
          <w:szCs w:val="24"/>
        </w:rPr>
      </w:pPr>
      <w:r w:rsidRPr="006B231B">
        <w:rPr>
          <w:rFonts w:ascii="Arial" w:hAnsi="Arial"/>
          <w:szCs w:val="24"/>
        </w:rPr>
        <w:tab/>
      </w:r>
      <w:r w:rsidRPr="006B231B">
        <w:rPr>
          <w:rFonts w:ascii="Arial" w:hAnsi="Arial"/>
          <w:szCs w:val="24"/>
        </w:rPr>
        <w:tab/>
      </w:r>
    </w:p>
    <w:p w:rsidR="001953B2" w:rsidRPr="006B231B" w:rsidRDefault="001953B2">
      <w:pPr>
        <w:tabs>
          <w:tab w:val="center" w:pos="4680"/>
        </w:tabs>
        <w:rPr>
          <w:rFonts w:ascii="Arial" w:hAnsi="Arial"/>
          <w:szCs w:val="24"/>
        </w:rPr>
      </w:pPr>
      <w:r w:rsidRPr="006B231B">
        <w:rPr>
          <w:rFonts w:ascii="Arial" w:hAnsi="Arial"/>
          <w:szCs w:val="24"/>
        </w:rPr>
        <w:tab/>
      </w:r>
      <w:r w:rsidRPr="006B231B">
        <w:rPr>
          <w:rFonts w:ascii="Arial" w:hAnsi="Arial"/>
          <w:b/>
          <w:szCs w:val="24"/>
        </w:rPr>
        <w:t>MILK AND MILK PRODUCTS</w:t>
      </w:r>
    </w:p>
    <w:p w:rsidR="001953B2" w:rsidRPr="006B231B" w:rsidRDefault="001953B2">
      <w:pPr>
        <w:rPr>
          <w:rFonts w:ascii="Arial" w:hAnsi="Arial"/>
          <w:szCs w:val="24"/>
        </w:rPr>
      </w:pPr>
    </w:p>
    <w:p w:rsidR="001953B2" w:rsidRPr="006B231B" w:rsidRDefault="001953B2">
      <w:pPr>
        <w:tabs>
          <w:tab w:val="center" w:pos="4680"/>
        </w:tabs>
        <w:rPr>
          <w:rFonts w:ascii="Arial" w:hAnsi="Arial"/>
          <w:szCs w:val="24"/>
        </w:rPr>
      </w:pPr>
      <w:r w:rsidRPr="006B231B">
        <w:rPr>
          <w:rFonts w:ascii="Arial" w:hAnsi="Arial"/>
          <w:szCs w:val="24"/>
        </w:rPr>
        <w:tab/>
        <w:t>OMB No. 0535-0020</w:t>
      </w:r>
    </w:p>
    <w:p w:rsidR="001953B2" w:rsidRPr="006B231B" w:rsidRDefault="001953B2">
      <w:pPr>
        <w:rPr>
          <w:rFonts w:ascii="Arial" w:hAnsi="Arial"/>
          <w:szCs w:val="24"/>
        </w:rPr>
      </w:pPr>
    </w:p>
    <w:p w:rsidR="001953B2" w:rsidRPr="006B231B" w:rsidRDefault="001953B2">
      <w:pPr>
        <w:rPr>
          <w:rFonts w:ascii="Arial" w:hAnsi="Arial"/>
          <w:szCs w:val="24"/>
        </w:rPr>
      </w:pPr>
    </w:p>
    <w:p w:rsidR="001953B2" w:rsidRPr="006B231B" w:rsidRDefault="001953B2">
      <w:pPr>
        <w:rPr>
          <w:rFonts w:ascii="Arial" w:hAnsi="Arial"/>
          <w:szCs w:val="24"/>
        </w:rPr>
      </w:pPr>
    </w:p>
    <w:p w:rsidR="001953B2" w:rsidRPr="006B231B" w:rsidRDefault="001953B2">
      <w:pPr>
        <w:keepNext/>
        <w:keepLines/>
        <w:rPr>
          <w:rFonts w:ascii="Arial" w:hAnsi="Arial"/>
          <w:b/>
          <w:szCs w:val="24"/>
        </w:rPr>
      </w:pPr>
      <w:r w:rsidRPr="006B231B">
        <w:rPr>
          <w:rFonts w:ascii="Arial" w:hAnsi="Arial"/>
          <w:b/>
          <w:szCs w:val="24"/>
        </w:rPr>
        <w:t>B.</w:t>
      </w:r>
      <w:r w:rsidRPr="006B231B">
        <w:rPr>
          <w:rFonts w:ascii="Arial" w:hAnsi="Arial"/>
          <w:b/>
          <w:szCs w:val="24"/>
        </w:rPr>
        <w:tab/>
        <w:t>COLLECTION OF INFORMATION EMPLOYING STATISTICAL METHODS</w:t>
      </w:r>
    </w:p>
    <w:p w:rsidR="001953B2" w:rsidRDefault="001953B2">
      <w:pPr>
        <w:keepNext/>
        <w:keepLines/>
        <w:rPr>
          <w:rFonts w:ascii="Arial" w:hAnsi="Arial"/>
          <w:szCs w:val="24"/>
        </w:rPr>
      </w:pPr>
    </w:p>
    <w:p w:rsidR="00C20720" w:rsidRPr="00DC3FD1" w:rsidRDefault="00C20720" w:rsidP="00C20720">
      <w:pPr>
        <w:keepNext/>
        <w:keepLines/>
        <w:ind w:left="720"/>
        <w:rPr>
          <w:rFonts w:ascii="Arial" w:hAnsi="Arial"/>
          <w:szCs w:val="24"/>
        </w:rPr>
      </w:pPr>
      <w:r w:rsidRPr="00DC3FD1">
        <w:rPr>
          <w:rFonts w:ascii="Arial" w:hAnsi="Arial"/>
          <w:szCs w:val="24"/>
        </w:rPr>
        <w:t>Additional information on data collection, sampling, and statistical methodology can be found in the back of the data publications for each of the surveys included in this docket.  Sample publications have been attached to the ROCIS submission system.</w:t>
      </w:r>
    </w:p>
    <w:p w:rsidR="00C20720" w:rsidRPr="006B231B" w:rsidRDefault="00C20720">
      <w:pPr>
        <w:keepNext/>
        <w:keepLines/>
        <w:rPr>
          <w:rFonts w:ascii="Arial" w:hAnsi="Arial"/>
          <w:szCs w:val="24"/>
        </w:rPr>
      </w:pPr>
    </w:p>
    <w:p w:rsidR="001953B2" w:rsidRPr="006B231B" w:rsidRDefault="001953B2">
      <w:pPr>
        <w:keepNext/>
        <w:keepLines/>
        <w:ind w:left="720" w:hanging="720"/>
        <w:rPr>
          <w:rFonts w:ascii="Arial" w:hAnsi="Arial"/>
          <w:b/>
          <w:szCs w:val="24"/>
        </w:rPr>
      </w:pPr>
      <w:r w:rsidRPr="006B231B">
        <w:rPr>
          <w:rFonts w:ascii="Arial" w:hAnsi="Arial"/>
          <w:b/>
          <w:szCs w:val="24"/>
        </w:rPr>
        <w:t>1.</w:t>
      </w:r>
      <w:r w:rsidRPr="006B231B">
        <w:rPr>
          <w:rFonts w:ascii="Arial" w:hAnsi="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953B2" w:rsidRPr="006B231B" w:rsidRDefault="001953B2">
      <w:pPr>
        <w:keepLines/>
        <w:rPr>
          <w:rFonts w:ascii="Arial" w:hAnsi="Arial"/>
          <w:szCs w:val="24"/>
        </w:rPr>
      </w:pPr>
    </w:p>
    <w:p w:rsidR="001953B2" w:rsidRPr="006B231B" w:rsidRDefault="00161562">
      <w:pPr>
        <w:ind w:left="720"/>
        <w:rPr>
          <w:rFonts w:ascii="Arial" w:hAnsi="Arial"/>
          <w:szCs w:val="24"/>
        </w:rPr>
      </w:pPr>
      <w:r w:rsidRPr="006B231B">
        <w:rPr>
          <w:rFonts w:ascii="Arial" w:hAnsi="Arial"/>
          <w:szCs w:val="24"/>
        </w:rPr>
        <w:t>In 2010 t</w:t>
      </w:r>
      <w:r w:rsidR="001953B2" w:rsidRPr="006B231B">
        <w:rPr>
          <w:rFonts w:ascii="Arial" w:hAnsi="Arial"/>
          <w:szCs w:val="24"/>
        </w:rPr>
        <w:t xml:space="preserve">here </w:t>
      </w:r>
      <w:r w:rsidRPr="006B231B">
        <w:rPr>
          <w:rFonts w:ascii="Arial" w:hAnsi="Arial"/>
          <w:szCs w:val="24"/>
        </w:rPr>
        <w:t>were</w:t>
      </w:r>
      <w:r w:rsidR="001953B2" w:rsidRPr="006B231B">
        <w:rPr>
          <w:rFonts w:ascii="Arial" w:hAnsi="Arial"/>
          <w:szCs w:val="24"/>
        </w:rPr>
        <w:t xml:space="preserve"> approximately </w:t>
      </w:r>
      <w:r w:rsidRPr="006B231B">
        <w:rPr>
          <w:rFonts w:ascii="Arial" w:hAnsi="Arial"/>
          <w:szCs w:val="24"/>
        </w:rPr>
        <w:t>6</w:t>
      </w:r>
      <w:r w:rsidR="005A561C" w:rsidRPr="006B231B">
        <w:rPr>
          <w:rFonts w:ascii="Arial" w:hAnsi="Arial"/>
          <w:szCs w:val="24"/>
        </w:rPr>
        <w:t>2</w:t>
      </w:r>
      <w:r w:rsidR="001953B2" w:rsidRPr="006B231B">
        <w:rPr>
          <w:rFonts w:ascii="Arial" w:hAnsi="Arial"/>
          <w:szCs w:val="24"/>
        </w:rPr>
        <w:t>,</w:t>
      </w:r>
      <w:r w:rsidRPr="006B231B">
        <w:rPr>
          <w:rFonts w:ascii="Arial" w:hAnsi="Arial"/>
          <w:szCs w:val="24"/>
        </w:rPr>
        <w:t>5</w:t>
      </w:r>
      <w:r w:rsidR="001953B2" w:rsidRPr="006B231B">
        <w:rPr>
          <w:rFonts w:ascii="Arial" w:hAnsi="Arial"/>
          <w:szCs w:val="24"/>
        </w:rPr>
        <w:t>00 dairy operations in the United States</w:t>
      </w:r>
      <w:r w:rsidRPr="006B231B">
        <w:rPr>
          <w:rFonts w:ascii="Arial" w:hAnsi="Arial"/>
          <w:szCs w:val="24"/>
        </w:rPr>
        <w:t xml:space="preserve"> with a little over 9.2 million dairy cows</w:t>
      </w:r>
      <w:r w:rsidR="001953B2" w:rsidRPr="006B231B">
        <w:rPr>
          <w:rFonts w:ascii="Arial" w:hAnsi="Arial"/>
          <w:szCs w:val="24"/>
        </w:rPr>
        <w:t xml:space="preserve">.  </w:t>
      </w:r>
      <w:r w:rsidRPr="006B231B">
        <w:rPr>
          <w:rFonts w:ascii="Arial" w:hAnsi="Arial"/>
          <w:szCs w:val="24"/>
        </w:rPr>
        <w:t>Q</w:t>
      </w:r>
      <w:r w:rsidR="001953B2" w:rsidRPr="006B231B">
        <w:rPr>
          <w:rFonts w:ascii="Arial" w:hAnsi="Arial"/>
          <w:szCs w:val="24"/>
        </w:rPr>
        <w:t xml:space="preserve">uarterly </w:t>
      </w:r>
      <w:r w:rsidR="001953B2" w:rsidRPr="006B231B">
        <w:rPr>
          <w:rFonts w:ascii="Arial" w:hAnsi="Arial"/>
          <w:szCs w:val="24"/>
          <w:u w:val="single"/>
        </w:rPr>
        <w:t>milk production</w:t>
      </w:r>
      <w:r w:rsidR="001953B2" w:rsidRPr="006B231B">
        <w:rPr>
          <w:rFonts w:ascii="Arial" w:hAnsi="Arial"/>
          <w:szCs w:val="24"/>
        </w:rPr>
        <w:t xml:space="preserve"> surveys consist of samples selected from each State's list of dairy producers.  The list source in many States is maintained through the surveys and use of criteria (list frame development) letters.  Supplemental list sources include the Brucellosis Ring Test List, Dairy Herd Improvement Association test records, and Agricultural Marketing Association regulated milk sources.  Although the sample is randomly selected from the list of milk producers, the survey is a non-probability mail survey with phone follow - up to reach target responses.  Mail returns from farmers are stratified by size of herd for summarization.  Except for the large operators, the sample is rotated annually to reduce respondent burden.</w:t>
      </w:r>
    </w:p>
    <w:p w:rsidR="001953B2" w:rsidRPr="006B231B" w:rsidRDefault="001953B2">
      <w:pPr>
        <w:rPr>
          <w:rFonts w:ascii="Arial" w:hAnsi="Arial"/>
          <w:szCs w:val="24"/>
        </w:rPr>
      </w:pPr>
    </w:p>
    <w:p w:rsidR="001953B2" w:rsidRPr="006B231B" w:rsidRDefault="001953B2">
      <w:pPr>
        <w:ind w:left="720"/>
        <w:rPr>
          <w:rFonts w:ascii="Arial" w:hAnsi="Arial"/>
          <w:szCs w:val="24"/>
        </w:rPr>
      </w:pPr>
      <w:r w:rsidRPr="006B231B">
        <w:rPr>
          <w:rFonts w:ascii="Arial" w:hAnsi="Arial"/>
          <w:szCs w:val="24"/>
        </w:rPr>
        <w:t xml:space="preserve">The universe for </w:t>
      </w:r>
      <w:r w:rsidRPr="006B231B">
        <w:rPr>
          <w:rFonts w:ascii="Arial" w:hAnsi="Arial"/>
          <w:szCs w:val="24"/>
          <w:u w:val="single"/>
        </w:rPr>
        <w:t>manufactured dairy products</w:t>
      </w:r>
      <w:r w:rsidRPr="006B231B">
        <w:rPr>
          <w:rFonts w:ascii="Arial" w:hAnsi="Arial"/>
          <w:szCs w:val="24"/>
        </w:rPr>
        <w:t xml:space="preserve"> is composed of producers, distributors, handlers, and processors of manufactured dairy products.  There are about 1,100 plants currently in the universe.  Approximately 100 of the 1,100 plants are required to respond to the monthly surveys (Public Law No. 106-532). The list is maintained using regulatory lists, license lists, trade association memberships, and information obtained during field travel.  All plants in the universe are contacted at least once during the year.  Those plants that report all of their manufactured products monthly are not required to report again on the annual survey.  Th</w:t>
      </w:r>
      <w:r w:rsidR="006D0471" w:rsidRPr="006B231B">
        <w:rPr>
          <w:rFonts w:ascii="Arial" w:hAnsi="Arial"/>
          <w:szCs w:val="24"/>
        </w:rPr>
        <w:t>ese</w:t>
      </w:r>
      <w:r w:rsidRPr="006B231B">
        <w:rPr>
          <w:rFonts w:ascii="Arial" w:hAnsi="Arial"/>
          <w:szCs w:val="24"/>
        </w:rPr>
        <w:t xml:space="preserve"> survey</w:t>
      </w:r>
      <w:r w:rsidR="006D0471" w:rsidRPr="006B231B">
        <w:rPr>
          <w:rFonts w:ascii="Arial" w:hAnsi="Arial"/>
          <w:szCs w:val="24"/>
        </w:rPr>
        <w:t>s</w:t>
      </w:r>
      <w:r w:rsidRPr="006B231B">
        <w:rPr>
          <w:rFonts w:ascii="Arial" w:hAnsi="Arial"/>
          <w:szCs w:val="24"/>
        </w:rPr>
        <w:t xml:space="preserve"> </w:t>
      </w:r>
      <w:r w:rsidR="006D0471" w:rsidRPr="006B231B">
        <w:rPr>
          <w:rFonts w:ascii="Arial" w:hAnsi="Arial"/>
          <w:szCs w:val="24"/>
        </w:rPr>
        <w:t>are</w:t>
      </w:r>
      <w:r w:rsidRPr="006B231B">
        <w:rPr>
          <w:rFonts w:ascii="Arial" w:hAnsi="Arial"/>
          <w:szCs w:val="24"/>
        </w:rPr>
        <w:t xml:space="preserve"> followed closely by the industry and</w:t>
      </w:r>
      <w:r w:rsidR="006D0471" w:rsidRPr="006B231B">
        <w:rPr>
          <w:rFonts w:ascii="Arial" w:hAnsi="Arial"/>
          <w:szCs w:val="24"/>
        </w:rPr>
        <w:t xml:space="preserve"> data </w:t>
      </w:r>
      <w:r w:rsidR="006D0471" w:rsidRPr="006B231B">
        <w:rPr>
          <w:rFonts w:ascii="Arial" w:hAnsi="Arial"/>
          <w:szCs w:val="24"/>
        </w:rPr>
        <w:lastRenderedPageBreak/>
        <w:t>users. T</w:t>
      </w:r>
      <w:r w:rsidRPr="006B231B">
        <w:rPr>
          <w:rFonts w:ascii="Arial" w:hAnsi="Arial"/>
          <w:szCs w:val="24"/>
        </w:rPr>
        <w:t xml:space="preserve">he overall response rate </w:t>
      </w:r>
      <w:r w:rsidR="006D0471" w:rsidRPr="006B231B">
        <w:rPr>
          <w:rFonts w:ascii="Arial" w:hAnsi="Arial"/>
          <w:szCs w:val="24"/>
        </w:rPr>
        <w:t>for the manufactured dairy products survey for 2011 is 87</w:t>
      </w:r>
      <w:r w:rsidRPr="006B231B">
        <w:rPr>
          <w:rFonts w:ascii="Arial" w:hAnsi="Arial"/>
          <w:szCs w:val="24"/>
        </w:rPr>
        <w:t xml:space="preserve"> percent.</w:t>
      </w:r>
    </w:p>
    <w:p w:rsidR="001953B2" w:rsidRPr="006B231B" w:rsidRDefault="001953B2">
      <w:pPr>
        <w:rPr>
          <w:rFonts w:ascii="Arial" w:hAnsi="Arial"/>
          <w:szCs w:val="24"/>
        </w:rPr>
      </w:pPr>
      <w:r w:rsidRPr="006B231B">
        <w:rPr>
          <w:rFonts w:ascii="Arial" w:hAnsi="Arial"/>
          <w:szCs w:val="24"/>
        </w:rPr>
        <w:tab/>
      </w:r>
    </w:p>
    <w:p w:rsidR="001953B2" w:rsidRDefault="001953B2">
      <w:pPr>
        <w:ind w:left="720"/>
        <w:rPr>
          <w:rFonts w:ascii="Arial" w:hAnsi="Arial"/>
          <w:szCs w:val="24"/>
        </w:rPr>
      </w:pPr>
      <w:r w:rsidRPr="006B231B">
        <w:rPr>
          <w:rFonts w:ascii="Arial" w:hAnsi="Arial"/>
          <w:szCs w:val="24"/>
        </w:rPr>
        <w:t xml:space="preserve">The </w:t>
      </w:r>
      <w:r w:rsidRPr="006B231B">
        <w:rPr>
          <w:rFonts w:ascii="Arial" w:hAnsi="Arial"/>
          <w:szCs w:val="24"/>
          <w:u w:val="single"/>
        </w:rPr>
        <w:t>dairy product prices</w:t>
      </w:r>
      <w:r w:rsidRPr="006B231B">
        <w:rPr>
          <w:rFonts w:ascii="Arial" w:hAnsi="Arial"/>
          <w:szCs w:val="24"/>
        </w:rPr>
        <w:t xml:space="preserve"> universe consists of plants which produce over 1 million pounds of cheddar cheese, butter, dry whey, </w:t>
      </w:r>
      <w:r w:rsidR="005A561C" w:rsidRPr="006B231B">
        <w:rPr>
          <w:rFonts w:ascii="Arial" w:hAnsi="Arial"/>
          <w:szCs w:val="24"/>
        </w:rPr>
        <w:t>and/</w:t>
      </w:r>
      <w:r w:rsidRPr="006B231B">
        <w:rPr>
          <w:rFonts w:ascii="Arial" w:hAnsi="Arial"/>
          <w:szCs w:val="24"/>
        </w:rPr>
        <w:t>or nonfat dry milk.  There are 7</w:t>
      </w:r>
      <w:r w:rsidR="005A561C" w:rsidRPr="006B231B">
        <w:rPr>
          <w:rFonts w:ascii="Arial" w:hAnsi="Arial"/>
          <w:szCs w:val="24"/>
        </w:rPr>
        <w:t>6</w:t>
      </w:r>
      <w:r w:rsidRPr="006B231B">
        <w:rPr>
          <w:rFonts w:ascii="Arial" w:hAnsi="Arial"/>
          <w:szCs w:val="24"/>
        </w:rPr>
        <w:t xml:space="preserve"> cheddar cheese plants, 3</w:t>
      </w:r>
      <w:r w:rsidR="005A561C" w:rsidRPr="006B231B">
        <w:rPr>
          <w:rFonts w:ascii="Arial" w:hAnsi="Arial"/>
          <w:szCs w:val="24"/>
        </w:rPr>
        <w:t>5</w:t>
      </w:r>
      <w:r w:rsidRPr="006B231B">
        <w:rPr>
          <w:rFonts w:ascii="Arial" w:hAnsi="Arial"/>
          <w:szCs w:val="24"/>
        </w:rPr>
        <w:t xml:space="preserve"> butter plants, 3</w:t>
      </w:r>
      <w:r w:rsidR="005A561C" w:rsidRPr="006B231B">
        <w:rPr>
          <w:rFonts w:ascii="Arial" w:hAnsi="Arial"/>
          <w:szCs w:val="24"/>
        </w:rPr>
        <w:t>4</w:t>
      </w:r>
      <w:r w:rsidRPr="006B231B">
        <w:rPr>
          <w:rFonts w:ascii="Arial" w:hAnsi="Arial"/>
          <w:szCs w:val="24"/>
        </w:rPr>
        <w:t xml:space="preserve"> dry whey plants, and </w:t>
      </w:r>
      <w:r w:rsidR="005A561C" w:rsidRPr="006B231B">
        <w:rPr>
          <w:rFonts w:ascii="Arial" w:hAnsi="Arial"/>
          <w:szCs w:val="24"/>
        </w:rPr>
        <w:t>4</w:t>
      </w:r>
      <w:r w:rsidRPr="006B231B">
        <w:rPr>
          <w:rFonts w:ascii="Arial" w:hAnsi="Arial"/>
          <w:szCs w:val="24"/>
        </w:rPr>
        <w:t>2 nonfat dry milk plants</w:t>
      </w:r>
      <w:r w:rsidR="005A561C" w:rsidRPr="006B231B">
        <w:rPr>
          <w:rFonts w:ascii="Arial" w:hAnsi="Arial"/>
          <w:szCs w:val="24"/>
        </w:rPr>
        <w:t xml:space="preserve"> (the sum of plants exceeds the Annual Validation total </w:t>
      </w:r>
      <w:r w:rsidR="006D0471" w:rsidRPr="006B231B">
        <w:rPr>
          <w:rFonts w:ascii="Arial" w:hAnsi="Arial"/>
          <w:szCs w:val="24"/>
        </w:rPr>
        <w:t>(</w:t>
      </w:r>
      <w:r w:rsidR="005A561C" w:rsidRPr="006B231B">
        <w:rPr>
          <w:rFonts w:ascii="Arial" w:hAnsi="Arial"/>
          <w:szCs w:val="24"/>
        </w:rPr>
        <w:t>160</w:t>
      </w:r>
      <w:r w:rsidR="006D0471" w:rsidRPr="006B231B">
        <w:rPr>
          <w:rFonts w:ascii="Arial" w:hAnsi="Arial"/>
          <w:szCs w:val="24"/>
        </w:rPr>
        <w:t>)</w:t>
      </w:r>
      <w:r w:rsidR="005A561C" w:rsidRPr="006B231B">
        <w:rPr>
          <w:rFonts w:ascii="Arial" w:hAnsi="Arial"/>
          <w:szCs w:val="24"/>
        </w:rPr>
        <w:t xml:space="preserve"> due to some plants producing more than one type of product)</w:t>
      </w:r>
      <w:r w:rsidRPr="006B231B">
        <w:rPr>
          <w:rFonts w:ascii="Arial" w:hAnsi="Arial"/>
          <w:szCs w:val="24"/>
        </w:rPr>
        <w:t xml:space="preserve"> currently in the universe.  The </w:t>
      </w:r>
      <w:r w:rsidR="005A561C" w:rsidRPr="006B231B">
        <w:rPr>
          <w:rFonts w:ascii="Arial" w:hAnsi="Arial"/>
          <w:szCs w:val="24"/>
        </w:rPr>
        <w:t xml:space="preserve">weekly </w:t>
      </w:r>
      <w:r w:rsidRPr="006B231B">
        <w:rPr>
          <w:rFonts w:ascii="Arial" w:hAnsi="Arial"/>
          <w:szCs w:val="24"/>
        </w:rPr>
        <w:t xml:space="preserve">surveys </w:t>
      </w:r>
      <w:r w:rsidR="006D0471" w:rsidRPr="006B231B">
        <w:rPr>
          <w:rFonts w:ascii="Arial" w:hAnsi="Arial"/>
          <w:szCs w:val="24"/>
        </w:rPr>
        <w:t xml:space="preserve">for the larger plants </w:t>
      </w:r>
      <w:r w:rsidRPr="006B231B">
        <w:rPr>
          <w:rFonts w:ascii="Arial" w:hAnsi="Arial"/>
          <w:szCs w:val="24"/>
        </w:rPr>
        <w:t>are mandatory and response rate is 100 percent.</w:t>
      </w:r>
    </w:p>
    <w:p w:rsidR="009D6942" w:rsidRPr="006B231B" w:rsidRDefault="009D6942">
      <w:pPr>
        <w:ind w:left="720"/>
        <w:rPr>
          <w:rFonts w:ascii="Arial" w:hAnsi="Arial"/>
          <w:szCs w:val="24"/>
        </w:rPr>
      </w:pPr>
    </w:p>
    <w:p w:rsidR="006D0471" w:rsidRPr="009A04AB" w:rsidRDefault="006D0471" w:rsidP="006D0471">
      <w:pPr>
        <w:rPr>
          <w:rFonts w:ascii="Arial" w:hAnsi="Arial"/>
          <w:color w:val="FF0000"/>
          <w:sz w:val="22"/>
        </w:rPr>
      </w:pPr>
      <w:r w:rsidRPr="00C74A76">
        <w:rPr>
          <w:rFonts w:ascii="Arial" w:hAnsi="Arial"/>
          <w:color w:val="FF0000"/>
          <w:sz w:val="22"/>
        </w:rPr>
        <w:object w:dxaOrig="9941" w:dyaOrig="1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43pt" o:ole="">
            <v:imagedata r:id="rId6" o:title=""/>
          </v:shape>
          <o:OLEObject Type="Embed" ProgID="Excel.Sheet.12" ShapeID="_x0000_i1025" DrawAspect="Content" ObjectID="_1397288381" r:id="rId7"/>
        </w:object>
      </w:r>
    </w:p>
    <w:p w:rsidR="001953B2" w:rsidRPr="006B231B" w:rsidRDefault="006B231B">
      <w:pPr>
        <w:tabs>
          <w:tab w:val="left" w:pos="360"/>
          <w:tab w:val="left" w:pos="810"/>
        </w:tabs>
        <w:ind w:left="360" w:hanging="360"/>
        <w:rPr>
          <w:rFonts w:ascii="Arial" w:hAnsi="Arial"/>
          <w:b/>
          <w:color w:val="000000"/>
          <w:szCs w:val="24"/>
        </w:rPr>
      </w:pPr>
      <w:r>
        <w:rPr>
          <w:rFonts w:ascii="Arial" w:hAnsi="Arial"/>
          <w:b/>
          <w:color w:val="000000"/>
          <w:szCs w:val="24"/>
        </w:rPr>
        <w:br w:type="page"/>
      </w:r>
      <w:r w:rsidR="001953B2" w:rsidRPr="006B231B">
        <w:rPr>
          <w:rFonts w:ascii="Arial" w:hAnsi="Arial"/>
          <w:b/>
          <w:color w:val="000000"/>
          <w:szCs w:val="24"/>
        </w:rPr>
        <w:lastRenderedPageBreak/>
        <w:t>2.</w:t>
      </w:r>
      <w:r w:rsidR="001953B2" w:rsidRPr="006B231B">
        <w:rPr>
          <w:rFonts w:ascii="Arial" w:hAnsi="Arial"/>
          <w:b/>
          <w:color w:val="000000"/>
          <w:szCs w:val="24"/>
        </w:rPr>
        <w:tab/>
      </w:r>
      <w:r w:rsidR="00777710">
        <w:rPr>
          <w:rFonts w:ascii="Arial" w:hAnsi="Arial"/>
          <w:b/>
          <w:color w:val="000000"/>
          <w:szCs w:val="24"/>
        </w:rPr>
        <w:tab/>
      </w:r>
      <w:r w:rsidR="001953B2" w:rsidRPr="006B231B">
        <w:rPr>
          <w:rFonts w:ascii="Arial" w:hAnsi="Arial"/>
          <w:b/>
          <w:color w:val="000000"/>
          <w:szCs w:val="24"/>
        </w:rPr>
        <w:t>Describe the procedures for the collection of information including:</w:t>
      </w:r>
    </w:p>
    <w:p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statistical</w:t>
      </w:r>
      <w:proofErr w:type="gramEnd"/>
      <w:r w:rsidRPr="006B231B">
        <w:rPr>
          <w:rFonts w:ascii="Arial" w:hAnsi="Arial"/>
          <w:b/>
          <w:color w:val="000000"/>
          <w:szCs w:val="24"/>
        </w:rPr>
        <w:t xml:space="preserve"> methodology for stratification and sample selection,</w:t>
      </w:r>
    </w:p>
    <w:p w:rsidR="001953B2" w:rsidRPr="006B231B" w:rsidRDefault="001953B2">
      <w:pPr>
        <w:tabs>
          <w:tab w:val="left" w:pos="360"/>
          <w:tab w:val="left" w:pos="810"/>
        </w:tabs>
        <w:ind w:left="810" w:hanging="81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estimation</w:t>
      </w:r>
      <w:proofErr w:type="gramEnd"/>
      <w:r w:rsidRPr="006B231B">
        <w:rPr>
          <w:rFonts w:ascii="Arial" w:hAnsi="Arial"/>
          <w:b/>
          <w:color w:val="000000"/>
          <w:szCs w:val="24"/>
        </w:rPr>
        <w:t xml:space="preserve"> procedure,</w:t>
      </w:r>
    </w:p>
    <w:p w:rsidR="001953B2" w:rsidRPr="006B231B" w:rsidRDefault="001953B2" w:rsidP="00777710">
      <w:pPr>
        <w:tabs>
          <w:tab w:val="left" w:pos="360"/>
          <w:tab w:val="left" w:pos="810"/>
        </w:tabs>
        <w:ind w:left="1440" w:hanging="1440"/>
        <w:rPr>
          <w:rFonts w:ascii="Arial" w:hAnsi="Arial"/>
          <w:b/>
          <w:color w:val="000000"/>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degree</w:t>
      </w:r>
      <w:proofErr w:type="gramEnd"/>
      <w:r w:rsidRPr="006B231B">
        <w:rPr>
          <w:rFonts w:ascii="Arial" w:hAnsi="Arial"/>
          <w:b/>
          <w:color w:val="000000"/>
          <w:szCs w:val="24"/>
        </w:rPr>
        <w:t xml:space="preserve"> of accuracy needed for the purpose described in the justification,</w:t>
      </w:r>
    </w:p>
    <w:p w:rsidR="001953B2" w:rsidRPr="006B231B" w:rsidRDefault="001953B2">
      <w:pPr>
        <w:tabs>
          <w:tab w:val="left" w:pos="360"/>
          <w:tab w:val="left" w:pos="810"/>
        </w:tabs>
        <w:ind w:left="810" w:hanging="810"/>
        <w:rPr>
          <w:rFonts w:ascii="Arial" w:hAnsi="Arial"/>
          <w:szCs w:val="24"/>
        </w:rPr>
      </w:pPr>
      <w:r w:rsidRPr="006B231B">
        <w:rPr>
          <w:rFonts w:ascii="Arial" w:hAnsi="Arial"/>
          <w:b/>
          <w:color w:val="000000"/>
          <w:szCs w:val="24"/>
        </w:rPr>
        <w:tab/>
      </w:r>
      <w:r w:rsidR="00777710">
        <w:rPr>
          <w:rFonts w:ascii="Arial" w:hAnsi="Arial"/>
          <w:b/>
          <w:color w:val="000000"/>
          <w:szCs w:val="24"/>
        </w:rPr>
        <w:tab/>
      </w:r>
      <w:r w:rsidRPr="006B231B">
        <w:rPr>
          <w:rFonts w:ascii="Arial" w:hAnsi="Arial"/>
          <w:b/>
          <w:color w:val="000000"/>
          <w:szCs w:val="24"/>
        </w:rPr>
        <w:t>•</w:t>
      </w:r>
      <w:r w:rsidRPr="006B231B">
        <w:rPr>
          <w:rFonts w:ascii="Arial" w:hAnsi="Arial"/>
          <w:b/>
          <w:color w:val="000000"/>
          <w:szCs w:val="24"/>
        </w:rPr>
        <w:tab/>
      </w:r>
      <w:proofErr w:type="gramStart"/>
      <w:r w:rsidRPr="006B231B">
        <w:rPr>
          <w:rFonts w:ascii="Arial" w:hAnsi="Arial"/>
          <w:b/>
          <w:color w:val="000000"/>
          <w:szCs w:val="24"/>
        </w:rPr>
        <w:t>unusual</w:t>
      </w:r>
      <w:proofErr w:type="gramEnd"/>
      <w:r w:rsidRPr="006B231B">
        <w:rPr>
          <w:rFonts w:ascii="Arial" w:hAnsi="Arial"/>
          <w:b/>
          <w:color w:val="000000"/>
          <w:szCs w:val="24"/>
        </w:rPr>
        <w:t xml:space="preserve"> problems requiring</w:t>
      </w:r>
      <w:r w:rsidRPr="006B231B">
        <w:rPr>
          <w:rFonts w:ascii="Arial" w:hAnsi="Arial"/>
          <w:b/>
          <w:szCs w:val="24"/>
        </w:rPr>
        <w:t xml:space="preserve"> specialized sampling procedures</w:t>
      </w:r>
    </w:p>
    <w:p w:rsidR="001953B2" w:rsidRPr="006B231B" w:rsidRDefault="001953B2">
      <w:pPr>
        <w:tabs>
          <w:tab w:val="left" w:pos="360"/>
          <w:tab w:val="left" w:pos="810"/>
        </w:tabs>
        <w:rPr>
          <w:rFonts w:ascii="Arial" w:hAnsi="Arial"/>
          <w:szCs w:val="24"/>
        </w:rPr>
      </w:pPr>
    </w:p>
    <w:p w:rsidR="006B231B" w:rsidRPr="006B231B" w:rsidRDefault="001953B2"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Cs w:val="24"/>
        </w:rPr>
      </w:pPr>
      <w:r w:rsidRPr="006B231B">
        <w:rPr>
          <w:rFonts w:ascii="Arial" w:hAnsi="Arial"/>
          <w:szCs w:val="24"/>
          <w:u w:val="single"/>
        </w:rPr>
        <w:t>Milk production</w:t>
      </w:r>
      <w:r w:rsidR="00DA1B11">
        <w:rPr>
          <w:rFonts w:ascii="Arial" w:hAnsi="Arial"/>
          <w:szCs w:val="24"/>
          <w:u w:val="single"/>
        </w:rPr>
        <w:t>:  S</w:t>
      </w:r>
      <w:r w:rsidRPr="006B231B">
        <w:rPr>
          <w:rFonts w:ascii="Arial" w:hAnsi="Arial"/>
          <w:szCs w:val="24"/>
        </w:rPr>
        <w:t xml:space="preserve">urveys are conducted quarterly (January 1, April 1, July 1, and October 1) in </w:t>
      </w:r>
      <w:r w:rsidR="007033C3" w:rsidRPr="006B231B">
        <w:rPr>
          <w:rFonts w:ascii="Arial" w:hAnsi="Arial"/>
          <w:szCs w:val="24"/>
        </w:rPr>
        <w:t>all 50</w:t>
      </w:r>
      <w:r w:rsidRPr="006B231B">
        <w:rPr>
          <w:rFonts w:ascii="Arial" w:hAnsi="Arial"/>
          <w:szCs w:val="24"/>
        </w:rPr>
        <w:t xml:space="preserve"> States.  Milk production questionnaires are mailed to the entire sample.  States conduct a non-response </w:t>
      </w:r>
      <w:r w:rsidR="006B231B" w:rsidRPr="006B231B">
        <w:rPr>
          <w:rFonts w:ascii="Arial" w:hAnsi="Arial"/>
          <w:szCs w:val="24"/>
        </w:rPr>
        <w:t xml:space="preserve">telephone </w:t>
      </w:r>
      <w:r w:rsidRPr="006B231B">
        <w:rPr>
          <w:rFonts w:ascii="Arial" w:hAnsi="Arial"/>
          <w:szCs w:val="24"/>
        </w:rPr>
        <w:t xml:space="preserve">follow-up to ensure that adequate </w:t>
      </w:r>
      <w:r w:rsidR="006B231B" w:rsidRPr="006B231B">
        <w:rPr>
          <w:rFonts w:ascii="Arial" w:hAnsi="Arial"/>
          <w:szCs w:val="24"/>
        </w:rPr>
        <w:t xml:space="preserve">coverage is obtained for </w:t>
      </w:r>
      <w:r w:rsidRPr="006B231B">
        <w:rPr>
          <w:rFonts w:ascii="Arial" w:hAnsi="Arial"/>
          <w:szCs w:val="24"/>
        </w:rPr>
        <w:t>each stratum.  In most states four strata are used for summarization.</w:t>
      </w:r>
      <w:r w:rsidR="006B231B" w:rsidRPr="006B231B">
        <w:rPr>
          <w:rFonts w:ascii="Arial" w:hAnsi="Arial" w:cs="Arial"/>
          <w:szCs w:val="24"/>
        </w:rPr>
        <w:t xml:space="preserve"> The three indications of milk cow numbers are:</w:t>
      </w:r>
    </w:p>
    <w:p w:rsidR="006B231B" w:rsidRPr="006B231B"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Pr="006B231B" w:rsidRDefault="00777710"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r>
        <w:rPr>
          <w:rFonts w:ascii="Arial" w:hAnsi="Arial" w:cs="Arial"/>
          <w:szCs w:val="24"/>
        </w:rPr>
        <w:tab/>
      </w:r>
      <w:r w:rsidR="006B231B" w:rsidRPr="006B231B">
        <w:rPr>
          <w:rFonts w:ascii="Arial" w:hAnsi="Arial" w:cs="Arial"/>
          <w:szCs w:val="24"/>
        </w:rPr>
        <w:t>a.</w:t>
      </w:r>
      <w:r w:rsidR="006B231B" w:rsidRPr="006B231B">
        <w:rPr>
          <w:rFonts w:ascii="Arial" w:hAnsi="Arial" w:cs="Arial"/>
          <w:szCs w:val="24"/>
        </w:rPr>
        <w:tab/>
        <w:t xml:space="preserve">The </w:t>
      </w:r>
      <w:r w:rsidR="006B231B" w:rsidRPr="006B231B">
        <w:rPr>
          <w:rFonts w:ascii="Arial" w:hAnsi="Arial" w:cs="Arial"/>
          <w:i/>
          <w:szCs w:val="24"/>
        </w:rPr>
        <w:t>direct expansion</w:t>
      </w:r>
      <w:r w:rsidR="006B231B" w:rsidRPr="006B231B">
        <w:rPr>
          <w:rFonts w:ascii="Arial" w:hAnsi="Arial" w:cs="Arial"/>
          <w:szCs w:val="24"/>
        </w:rPr>
        <w:t xml:space="preserve"> is derived by multiplying the average number of milk cows per farm reported in each stratum by the estimated number of milk cow farms in each stratum.  Individual strata expansions are added to a state total.</w:t>
      </w:r>
    </w:p>
    <w:p w:rsidR="006B231B" w:rsidRPr="006B231B"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Pr="006B231B" w:rsidRDefault="006B231B"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Arial" w:hAnsi="Arial" w:cs="Arial"/>
          <w:szCs w:val="24"/>
        </w:rPr>
      </w:pPr>
      <w:r w:rsidRPr="006B231B">
        <w:rPr>
          <w:rFonts w:ascii="Arial" w:hAnsi="Arial" w:cs="Arial"/>
          <w:szCs w:val="24"/>
        </w:rPr>
        <w:tab/>
      </w:r>
      <w:r w:rsidR="00777710">
        <w:rPr>
          <w:rFonts w:ascii="Arial" w:hAnsi="Arial" w:cs="Arial"/>
          <w:szCs w:val="24"/>
        </w:rPr>
        <w:tab/>
      </w:r>
      <w:r w:rsidRPr="006B231B">
        <w:rPr>
          <w:rFonts w:ascii="Arial" w:hAnsi="Arial" w:cs="Arial"/>
          <w:szCs w:val="24"/>
        </w:rPr>
        <w:t>b.</w:t>
      </w:r>
      <w:r w:rsidRPr="006B231B">
        <w:rPr>
          <w:rFonts w:ascii="Arial" w:hAnsi="Arial" w:cs="Arial"/>
          <w:szCs w:val="24"/>
        </w:rPr>
        <w:tab/>
        <w:t xml:space="preserve">The </w:t>
      </w:r>
      <w:r w:rsidRPr="006B231B">
        <w:rPr>
          <w:rFonts w:ascii="Arial" w:hAnsi="Arial" w:cs="Arial"/>
          <w:i/>
          <w:szCs w:val="24"/>
        </w:rPr>
        <w:t>identical expansion</w:t>
      </w:r>
      <w:r w:rsidRPr="006B231B">
        <w:rPr>
          <w:rFonts w:ascii="Arial" w:hAnsi="Arial" w:cs="Arial"/>
          <w:szCs w:val="24"/>
        </w:rPr>
        <w:t xml:space="preserve"> is obtained by matching current survey reports with reports for the previous quarter.  After identical reports have been tabulated by stratum, a percent change for milk cows is calculated for each stratum.  This indicated percent change is multiplied by the estimated number of milk cows on farms the previous quarter in each corresponding stratum and provides an indication of the current number of milk cows.</w:t>
      </w:r>
    </w:p>
    <w:p w:rsidR="006B231B" w:rsidRPr="006B231B" w:rsidRDefault="006B231B" w:rsidP="006B23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6B231B" w:rsidRPr="00DA1B11" w:rsidRDefault="00777710" w:rsidP="00777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Cs w:val="24"/>
        </w:rPr>
      </w:pPr>
      <w:r>
        <w:rPr>
          <w:rFonts w:ascii="Arial" w:hAnsi="Arial" w:cs="Arial"/>
          <w:szCs w:val="24"/>
        </w:rPr>
        <w:tab/>
      </w:r>
      <w:r w:rsidR="006B231B" w:rsidRPr="006B231B">
        <w:rPr>
          <w:rFonts w:ascii="Arial" w:hAnsi="Arial" w:cs="Arial"/>
          <w:szCs w:val="24"/>
        </w:rPr>
        <w:t>c.</w:t>
      </w:r>
      <w:r w:rsidR="006B231B" w:rsidRPr="006B231B">
        <w:rPr>
          <w:rFonts w:ascii="Arial" w:hAnsi="Arial" w:cs="Arial"/>
          <w:szCs w:val="24"/>
        </w:rPr>
        <w:tab/>
        <w:t xml:space="preserve">The </w:t>
      </w:r>
      <w:r w:rsidR="006B231B" w:rsidRPr="006B231B">
        <w:rPr>
          <w:rFonts w:ascii="Arial" w:hAnsi="Arial" w:cs="Arial"/>
          <w:i/>
          <w:szCs w:val="24"/>
        </w:rPr>
        <w:t>ratio-to-base expansion</w:t>
      </w:r>
      <w:r w:rsidR="006B231B" w:rsidRPr="006B231B">
        <w:rPr>
          <w:rFonts w:ascii="Arial" w:hAnsi="Arial" w:cs="Arial"/>
          <w:szCs w:val="24"/>
        </w:rPr>
        <w:t xml:space="preserve"> is similar to the identical expansion in that the current reports are matched with reports from a January base period.  This comparison is used to reflect the change in milk cows from the base month.  Since all states conduct a large scale cattle inventory survey the first of each year (OMB No. 0535-0213) current reports are matched with the January 1 base period.  The indicated change from the base in each stratum is applied to the estimated number of cows in each stratum at the beginning of the base.  The sum of these stratum expansions is an indication of milk cow num</w:t>
      </w:r>
      <w:r w:rsidR="006B231B" w:rsidRPr="00DA1B11">
        <w:rPr>
          <w:rFonts w:ascii="Arial" w:hAnsi="Arial" w:cs="Arial"/>
          <w:szCs w:val="24"/>
        </w:rPr>
        <w:t>bers for the current month or quarter.</w:t>
      </w:r>
    </w:p>
    <w:p w:rsidR="001953B2" w:rsidRPr="00DA1B11" w:rsidRDefault="001953B2">
      <w:pPr>
        <w:tabs>
          <w:tab w:val="left" w:pos="360"/>
          <w:tab w:val="left" w:pos="810"/>
        </w:tabs>
        <w:rPr>
          <w:rFonts w:ascii="Arial" w:hAnsi="Arial"/>
          <w:szCs w:val="24"/>
        </w:rPr>
      </w:pPr>
    </w:p>
    <w:p w:rsidR="001953B2" w:rsidRPr="00D71F30" w:rsidRDefault="001953B2" w:rsidP="00777710">
      <w:pPr>
        <w:tabs>
          <w:tab w:val="left" w:pos="360"/>
          <w:tab w:val="left" w:pos="810"/>
        </w:tabs>
        <w:ind w:left="720"/>
        <w:rPr>
          <w:rFonts w:ascii="Arial" w:hAnsi="Arial"/>
          <w:szCs w:val="24"/>
        </w:rPr>
      </w:pPr>
      <w:r w:rsidRPr="00DA1B11">
        <w:rPr>
          <w:rFonts w:ascii="Arial" w:hAnsi="Arial"/>
          <w:szCs w:val="24"/>
          <w:u w:val="single"/>
        </w:rPr>
        <w:t>Manufactured dairy products</w:t>
      </w:r>
      <w:r w:rsidR="00DA1B11" w:rsidRPr="00DA1B11">
        <w:rPr>
          <w:rFonts w:ascii="Arial" w:hAnsi="Arial"/>
          <w:szCs w:val="24"/>
          <w:u w:val="single"/>
        </w:rPr>
        <w:t>:</w:t>
      </w:r>
      <w:r w:rsidRPr="00DA1B11">
        <w:rPr>
          <w:rFonts w:ascii="Arial" w:hAnsi="Arial"/>
          <w:szCs w:val="24"/>
        </w:rPr>
        <w:t xml:space="preserve"> </w:t>
      </w:r>
      <w:r w:rsidR="00DA1B11" w:rsidRPr="00DA1B11">
        <w:rPr>
          <w:rFonts w:ascii="Arial" w:hAnsi="Arial"/>
          <w:szCs w:val="24"/>
        </w:rPr>
        <w:t xml:space="preserve">State that have a small number of plants producing manufactured dairy products send questionnaires out to their entire population monthly.  </w:t>
      </w:r>
      <w:r w:rsidRPr="00DA1B11">
        <w:rPr>
          <w:rFonts w:ascii="Arial" w:hAnsi="Arial"/>
          <w:szCs w:val="24"/>
        </w:rPr>
        <w:t xml:space="preserve">In States with a large number of plants, all plants in the highest, </w:t>
      </w:r>
      <w:r w:rsidR="00DA1B11" w:rsidRPr="00DA1B11">
        <w:rPr>
          <w:rFonts w:ascii="Arial" w:hAnsi="Arial"/>
          <w:szCs w:val="24"/>
        </w:rPr>
        <w:t>(</w:t>
      </w:r>
      <w:r w:rsidRPr="00DA1B11">
        <w:rPr>
          <w:rFonts w:ascii="Arial" w:hAnsi="Arial"/>
          <w:szCs w:val="24"/>
        </w:rPr>
        <w:t>large plant</w:t>
      </w:r>
      <w:r w:rsidR="00DA1B11" w:rsidRPr="00DA1B11">
        <w:rPr>
          <w:rFonts w:ascii="Arial" w:hAnsi="Arial"/>
          <w:szCs w:val="24"/>
        </w:rPr>
        <w:t>)</w:t>
      </w:r>
      <w:r w:rsidRPr="00DA1B11">
        <w:rPr>
          <w:rFonts w:ascii="Arial" w:hAnsi="Arial"/>
          <w:szCs w:val="24"/>
        </w:rPr>
        <w:t xml:space="preserve"> stratum</w:t>
      </w:r>
      <w:r w:rsidR="00DA1B11" w:rsidRPr="00DA1B11">
        <w:rPr>
          <w:rFonts w:ascii="Arial" w:hAnsi="Arial"/>
          <w:szCs w:val="24"/>
        </w:rPr>
        <w:t>,</w:t>
      </w:r>
      <w:r w:rsidRPr="00DA1B11">
        <w:rPr>
          <w:rFonts w:ascii="Arial" w:hAnsi="Arial"/>
          <w:szCs w:val="24"/>
        </w:rPr>
        <w:t xml:space="preserve"> are </w:t>
      </w:r>
      <w:r w:rsidR="00DA1B11" w:rsidRPr="00DA1B11">
        <w:rPr>
          <w:rFonts w:ascii="Arial" w:hAnsi="Arial"/>
          <w:szCs w:val="24"/>
        </w:rPr>
        <w:t>contacted monthly</w:t>
      </w:r>
      <w:r w:rsidRPr="00DA1B11">
        <w:rPr>
          <w:rFonts w:ascii="Arial" w:hAnsi="Arial"/>
          <w:szCs w:val="24"/>
        </w:rPr>
        <w:t xml:space="preserve"> and a random sample is drawn from the smaller-size</w:t>
      </w:r>
      <w:r w:rsidRPr="00D71F30">
        <w:rPr>
          <w:rFonts w:ascii="Arial" w:hAnsi="Arial"/>
          <w:szCs w:val="24"/>
        </w:rPr>
        <w:t xml:space="preserve">d strata. </w:t>
      </w:r>
    </w:p>
    <w:p w:rsidR="003477C5" w:rsidRPr="00D71F30" w:rsidRDefault="003477C5">
      <w:pPr>
        <w:tabs>
          <w:tab w:val="left" w:pos="360"/>
          <w:tab w:val="left" w:pos="810"/>
        </w:tabs>
        <w:ind w:left="360"/>
        <w:rPr>
          <w:rFonts w:ascii="Arial" w:hAnsi="Arial"/>
          <w:szCs w:val="24"/>
        </w:rPr>
      </w:pPr>
    </w:p>
    <w:p w:rsidR="003477C5" w:rsidRPr="00D71F30" w:rsidRDefault="003477C5" w:rsidP="00777710">
      <w:pPr>
        <w:tabs>
          <w:tab w:val="left" w:pos="360"/>
          <w:tab w:val="left" w:pos="810"/>
        </w:tabs>
        <w:ind w:left="720"/>
        <w:rPr>
          <w:rFonts w:ascii="Arial" w:hAnsi="Arial"/>
          <w:szCs w:val="24"/>
        </w:rPr>
      </w:pPr>
      <w:r w:rsidRPr="00D71F30">
        <w:rPr>
          <w:rFonts w:ascii="Arial" w:hAnsi="Arial"/>
          <w:szCs w:val="24"/>
          <w:u w:val="single"/>
        </w:rPr>
        <w:t>M</w:t>
      </w:r>
      <w:r w:rsidR="001953B2" w:rsidRPr="00D71F30">
        <w:rPr>
          <w:rFonts w:ascii="Arial" w:hAnsi="Arial"/>
          <w:szCs w:val="24"/>
          <w:u w:val="single"/>
        </w:rPr>
        <w:t>anufactured dairy product price</w:t>
      </w:r>
      <w:r w:rsidRPr="00D71F30">
        <w:rPr>
          <w:rFonts w:ascii="Arial" w:hAnsi="Arial"/>
          <w:szCs w:val="24"/>
          <w:u w:val="single"/>
        </w:rPr>
        <w:t>’</w:t>
      </w:r>
      <w:r w:rsidR="001953B2" w:rsidRPr="00D71F30">
        <w:rPr>
          <w:rFonts w:ascii="Arial" w:hAnsi="Arial"/>
          <w:szCs w:val="24"/>
          <w:u w:val="single"/>
        </w:rPr>
        <w:t>s</w:t>
      </w:r>
      <w:r w:rsidR="00DA1B11" w:rsidRPr="00D71F30">
        <w:rPr>
          <w:rFonts w:ascii="Arial" w:hAnsi="Arial"/>
          <w:szCs w:val="24"/>
          <w:u w:val="single"/>
        </w:rPr>
        <w:t>:</w:t>
      </w:r>
      <w:r w:rsidR="001953B2" w:rsidRPr="00D71F30">
        <w:rPr>
          <w:rFonts w:ascii="Arial" w:hAnsi="Arial"/>
          <w:szCs w:val="24"/>
        </w:rPr>
        <w:t xml:space="preserve"> </w:t>
      </w:r>
      <w:r w:rsidR="00DA1B11" w:rsidRPr="00D71F30">
        <w:rPr>
          <w:rFonts w:ascii="Arial" w:hAnsi="Arial"/>
          <w:szCs w:val="24"/>
        </w:rPr>
        <w:t xml:space="preserve"> D</w:t>
      </w:r>
      <w:r w:rsidR="001953B2" w:rsidRPr="00D71F30">
        <w:rPr>
          <w:rFonts w:ascii="Arial" w:hAnsi="Arial"/>
          <w:szCs w:val="24"/>
        </w:rPr>
        <w:t>ata are</w:t>
      </w:r>
      <w:r w:rsidRPr="00D71F30">
        <w:rPr>
          <w:rFonts w:ascii="Arial" w:hAnsi="Arial"/>
          <w:szCs w:val="24"/>
        </w:rPr>
        <w:t xml:space="preserve"> collected weekly</w:t>
      </w:r>
      <w:r w:rsidR="00DA1B11" w:rsidRPr="00D71F30">
        <w:rPr>
          <w:rFonts w:ascii="Arial" w:hAnsi="Arial"/>
          <w:szCs w:val="24"/>
        </w:rPr>
        <w:t xml:space="preserve"> by facsimile and web and</w:t>
      </w:r>
      <w:r w:rsidR="001953B2" w:rsidRPr="00D71F30">
        <w:rPr>
          <w:rFonts w:ascii="Arial" w:hAnsi="Arial"/>
          <w:szCs w:val="24"/>
        </w:rPr>
        <w:t xml:space="preserve"> follow-up telephone interviews are conducted for non-respondents.  </w:t>
      </w:r>
      <w:r w:rsidR="00DA1B11" w:rsidRPr="00D71F30">
        <w:rPr>
          <w:rFonts w:ascii="Arial" w:hAnsi="Arial"/>
          <w:szCs w:val="24"/>
        </w:rPr>
        <w:lastRenderedPageBreak/>
        <w:t>Mandatory d</w:t>
      </w:r>
      <w:r w:rsidR="001953B2" w:rsidRPr="00D71F30">
        <w:rPr>
          <w:rFonts w:ascii="Arial" w:hAnsi="Arial"/>
          <w:szCs w:val="24"/>
        </w:rPr>
        <w:t xml:space="preserve">ata collection for cheddar cheese, butter, dry whey, and nonfat dry milk prices </w:t>
      </w:r>
      <w:r w:rsidR="00463826" w:rsidRPr="00D71F30">
        <w:rPr>
          <w:rFonts w:ascii="Arial" w:hAnsi="Arial"/>
          <w:szCs w:val="24"/>
        </w:rPr>
        <w:t>are</w:t>
      </w:r>
      <w:r w:rsidR="001953B2" w:rsidRPr="00D71F30">
        <w:rPr>
          <w:rFonts w:ascii="Arial" w:hAnsi="Arial"/>
          <w:szCs w:val="24"/>
        </w:rPr>
        <w:t xml:space="preserve"> limited to firms which </w:t>
      </w:r>
      <w:r w:rsidR="003909B1" w:rsidRPr="00D71F30">
        <w:rPr>
          <w:rFonts w:ascii="Arial" w:hAnsi="Arial"/>
          <w:szCs w:val="24"/>
        </w:rPr>
        <w:t>are expected to produce 1,0</w:t>
      </w:r>
      <w:r w:rsidR="00DA1B11" w:rsidRPr="00D71F30">
        <w:rPr>
          <w:rFonts w:ascii="Arial" w:hAnsi="Arial"/>
          <w:szCs w:val="24"/>
        </w:rPr>
        <w:t>0</w:t>
      </w:r>
      <w:r w:rsidR="003909B1" w:rsidRPr="00D71F30">
        <w:rPr>
          <w:rFonts w:ascii="Arial" w:hAnsi="Arial"/>
          <w:szCs w:val="24"/>
        </w:rPr>
        <w:t>0,000 pounds or more</w:t>
      </w:r>
      <w:r w:rsidR="00DA1B11" w:rsidRPr="00D71F30">
        <w:rPr>
          <w:rFonts w:ascii="Arial" w:hAnsi="Arial"/>
          <w:szCs w:val="24"/>
        </w:rPr>
        <w:t xml:space="preserve"> annually</w:t>
      </w:r>
      <w:r w:rsidR="003909B1" w:rsidRPr="00D71F30">
        <w:rPr>
          <w:rFonts w:ascii="Arial" w:hAnsi="Arial"/>
          <w:szCs w:val="24"/>
        </w:rPr>
        <w:t xml:space="preserve"> of one</w:t>
      </w:r>
      <w:r w:rsidR="00D71F30" w:rsidRPr="00D71F30">
        <w:rPr>
          <w:rFonts w:ascii="Arial" w:hAnsi="Arial"/>
          <w:szCs w:val="24"/>
        </w:rPr>
        <w:t xml:space="preserve"> or more </w:t>
      </w:r>
      <w:r w:rsidR="003909B1" w:rsidRPr="00D71F30">
        <w:rPr>
          <w:rFonts w:ascii="Arial" w:hAnsi="Arial"/>
          <w:szCs w:val="24"/>
        </w:rPr>
        <w:t>of the targeted commodities</w:t>
      </w:r>
      <w:r w:rsidR="001953B2" w:rsidRPr="00D71F30">
        <w:rPr>
          <w:rFonts w:ascii="Arial" w:hAnsi="Arial"/>
          <w:szCs w:val="24"/>
        </w:rPr>
        <w:t xml:space="preserve">.  </w:t>
      </w:r>
      <w:r w:rsidR="00D71F30" w:rsidRPr="00D71F30">
        <w:rPr>
          <w:rFonts w:ascii="Arial" w:hAnsi="Arial"/>
          <w:szCs w:val="24"/>
        </w:rPr>
        <w:t>This survey is in the process of being transitioned over to the Agricultural Marketing Service (AMS). NASS has been conducting this survey as a part of a cooperative agreement with AMS.  The target date for this transition to take place is April 1, 2012.  NASS is requesting approval to continue this data collection, in the event that AMS does not have the proper approval to take over the collection on the target date.  Once everything is in place, NASS will discontinue this data collection.</w:t>
      </w:r>
    </w:p>
    <w:p w:rsidR="001953B2" w:rsidRPr="00D71F30" w:rsidRDefault="001953B2">
      <w:pPr>
        <w:tabs>
          <w:tab w:val="left" w:pos="360"/>
          <w:tab w:val="left" w:pos="810"/>
        </w:tabs>
        <w:rPr>
          <w:rFonts w:ascii="Arial" w:hAnsi="Arial"/>
          <w:szCs w:val="24"/>
        </w:rPr>
      </w:pPr>
    </w:p>
    <w:p w:rsidR="001953B2" w:rsidRPr="006B231B" w:rsidRDefault="001953B2" w:rsidP="00777710">
      <w:pPr>
        <w:tabs>
          <w:tab w:val="left" w:pos="360"/>
          <w:tab w:val="left" w:pos="810"/>
        </w:tabs>
        <w:ind w:left="720" w:hanging="720"/>
        <w:rPr>
          <w:rFonts w:ascii="Arial" w:hAnsi="Arial"/>
          <w:color w:val="000000"/>
          <w:szCs w:val="24"/>
        </w:rPr>
      </w:pPr>
      <w:r w:rsidRPr="006B231B">
        <w:rPr>
          <w:rFonts w:ascii="Arial" w:hAnsi="Arial"/>
          <w:b/>
          <w:szCs w:val="24"/>
        </w:rPr>
        <w:t>3.</w:t>
      </w:r>
      <w:r w:rsidRPr="006B231B">
        <w:rPr>
          <w:rFonts w:ascii="Arial" w:hAnsi="Arial"/>
          <w:b/>
          <w:szCs w:val="24"/>
        </w:rPr>
        <w:tab/>
      </w:r>
      <w:r w:rsidR="00777710">
        <w:rPr>
          <w:rFonts w:ascii="Arial" w:hAnsi="Arial"/>
          <w:b/>
          <w:szCs w:val="24"/>
        </w:rPr>
        <w:tab/>
      </w:r>
      <w:r w:rsidRPr="006B231B">
        <w:rPr>
          <w:rFonts w:ascii="Arial" w:hAnsi="Arial"/>
          <w:b/>
          <w:szCs w:val="24"/>
        </w:rPr>
        <w:t>Describe methods to maximize</w:t>
      </w:r>
      <w:r w:rsidRPr="006B231B">
        <w:rPr>
          <w:rFonts w:ascii="Arial" w:hAnsi="Arial"/>
          <w:b/>
          <w:color w:val="000000"/>
          <w:szCs w:val="24"/>
        </w:rPr>
        <w:t xml:space="preserv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953B2" w:rsidRDefault="001953B2">
      <w:pPr>
        <w:tabs>
          <w:tab w:val="left" w:pos="360"/>
          <w:tab w:val="left" w:pos="810"/>
        </w:tabs>
        <w:rPr>
          <w:rFonts w:ascii="Arial" w:hAnsi="Arial"/>
          <w:color w:val="000000"/>
          <w:szCs w:val="24"/>
        </w:rPr>
      </w:pPr>
    </w:p>
    <w:p w:rsidR="00BC1834" w:rsidRPr="00CA55DB" w:rsidRDefault="00BC1834" w:rsidP="00777710">
      <w:pPr>
        <w:tabs>
          <w:tab w:val="left" w:pos="360"/>
          <w:tab w:val="left" w:pos="810"/>
        </w:tabs>
        <w:ind w:left="720"/>
        <w:rPr>
          <w:rFonts w:ascii="Arial" w:hAnsi="Arial"/>
          <w:szCs w:val="24"/>
        </w:rPr>
      </w:pPr>
      <w:r>
        <w:rPr>
          <w:rFonts w:ascii="Arial" w:hAnsi="Arial"/>
          <w:color w:val="000000"/>
          <w:szCs w:val="24"/>
        </w:rPr>
        <w:t>Directors of our State Field Offices along with HQ commodity statisticians attend numerous industry meetings throughout the year to promote the importance of our data along with the accuracy of the data.  In meetings with data users, we explain how the data can be used to make wise operating decisions and how the data is also used by government agencies t</w:t>
      </w:r>
      <w:r w:rsidRPr="00CA55DB">
        <w:rPr>
          <w:rFonts w:ascii="Arial" w:hAnsi="Arial"/>
          <w:szCs w:val="24"/>
        </w:rPr>
        <w:t>o make policy decisions that impact this industry.  Respondents are encouraged to participate in all NASS surveys so that the data is as accurate possible</w:t>
      </w:r>
      <w:r w:rsidR="00CA55DB" w:rsidRPr="00CA55DB">
        <w:rPr>
          <w:rFonts w:ascii="Arial" w:hAnsi="Arial"/>
          <w:szCs w:val="24"/>
        </w:rPr>
        <w:t xml:space="preserve"> and</w:t>
      </w:r>
      <w:r w:rsidRPr="00CA55DB">
        <w:rPr>
          <w:rFonts w:ascii="Arial" w:hAnsi="Arial"/>
          <w:szCs w:val="24"/>
        </w:rPr>
        <w:t xml:space="preserve"> so that all political decisions can be based on timely, accurate data.</w:t>
      </w:r>
    </w:p>
    <w:p w:rsidR="00BC1834" w:rsidRPr="00CA55DB" w:rsidRDefault="00BC1834" w:rsidP="00BC1834">
      <w:pPr>
        <w:tabs>
          <w:tab w:val="left" w:pos="360"/>
          <w:tab w:val="left" w:pos="810"/>
        </w:tabs>
        <w:ind w:left="360"/>
        <w:rPr>
          <w:rFonts w:ascii="Arial" w:hAnsi="Arial"/>
          <w:szCs w:val="24"/>
        </w:rPr>
      </w:pPr>
      <w:r w:rsidRPr="00CA55DB">
        <w:rPr>
          <w:rFonts w:ascii="Arial" w:hAnsi="Arial"/>
          <w:szCs w:val="24"/>
        </w:rPr>
        <w:t xml:space="preserve">  </w:t>
      </w:r>
    </w:p>
    <w:p w:rsidR="001953B2" w:rsidRPr="00CA55DB" w:rsidRDefault="001953B2" w:rsidP="00777710">
      <w:pPr>
        <w:tabs>
          <w:tab w:val="left" w:pos="360"/>
          <w:tab w:val="left" w:pos="810"/>
        </w:tabs>
        <w:ind w:left="720"/>
        <w:rPr>
          <w:rFonts w:ascii="Arial" w:hAnsi="Arial"/>
          <w:szCs w:val="24"/>
        </w:rPr>
      </w:pPr>
      <w:r w:rsidRPr="00CA55DB">
        <w:rPr>
          <w:rFonts w:ascii="Arial" w:hAnsi="Arial"/>
          <w:szCs w:val="24"/>
        </w:rPr>
        <w:t xml:space="preserve">Indications from the </w:t>
      </w:r>
      <w:r w:rsidRPr="00CA55DB">
        <w:rPr>
          <w:rFonts w:ascii="Arial" w:hAnsi="Arial"/>
          <w:szCs w:val="24"/>
          <w:u w:val="single"/>
        </w:rPr>
        <w:t>milk production</w:t>
      </w:r>
      <w:r w:rsidRPr="00CA55DB">
        <w:rPr>
          <w:rFonts w:ascii="Arial" w:hAnsi="Arial"/>
          <w:szCs w:val="24"/>
        </w:rPr>
        <w:t xml:space="preserve"> survey when read on time series charts are providing reliable indications.  </w:t>
      </w:r>
      <w:r w:rsidR="00B95A3A" w:rsidRPr="00CA55DB">
        <w:rPr>
          <w:rFonts w:ascii="Arial" w:hAnsi="Arial"/>
          <w:szCs w:val="24"/>
        </w:rPr>
        <w:t>Total milk production data collected by NASS is compared to data reported to AMS for the various milk marketing orders.</w:t>
      </w:r>
      <w:r w:rsidR="00744922" w:rsidRPr="00CA55DB">
        <w:rPr>
          <w:rFonts w:ascii="Arial" w:hAnsi="Arial"/>
          <w:szCs w:val="24"/>
        </w:rPr>
        <w:t xml:space="preserve">  Not all States are covered under the milk marketing orders, so NASS is the only complete source of total milk production data.  NASS has begun conducting this survey on a quarterly basis instead of monthly basis.  In the past, the 23 largest, milk producing States were contacted monthly and the smaller States were contacted either quarterly or annually.  Under the current approval request NASS will be collecting data from all 50 States on a quarterly basis to reduce respondent burden and hopefully improve the overall response rates.</w:t>
      </w:r>
    </w:p>
    <w:p w:rsidR="001953B2" w:rsidRPr="00CA55DB" w:rsidRDefault="001953B2">
      <w:pPr>
        <w:tabs>
          <w:tab w:val="left" w:pos="360"/>
          <w:tab w:val="left" w:pos="810"/>
        </w:tabs>
        <w:rPr>
          <w:rFonts w:ascii="Arial" w:hAnsi="Arial"/>
          <w:szCs w:val="24"/>
        </w:rPr>
      </w:pPr>
    </w:p>
    <w:p w:rsidR="001953B2" w:rsidRPr="00CA55DB" w:rsidRDefault="001953B2" w:rsidP="00777710">
      <w:pPr>
        <w:tabs>
          <w:tab w:val="left" w:pos="360"/>
          <w:tab w:val="left" w:pos="810"/>
        </w:tabs>
        <w:ind w:left="720"/>
        <w:rPr>
          <w:rFonts w:ascii="Arial" w:hAnsi="Arial"/>
          <w:szCs w:val="24"/>
        </w:rPr>
      </w:pPr>
      <w:r w:rsidRPr="00CA55DB">
        <w:rPr>
          <w:rFonts w:ascii="Arial" w:hAnsi="Arial"/>
          <w:szCs w:val="24"/>
        </w:rPr>
        <w:t xml:space="preserve">Monthly estimates of </w:t>
      </w:r>
      <w:r w:rsidRPr="00CA55DB">
        <w:rPr>
          <w:rFonts w:ascii="Arial" w:hAnsi="Arial"/>
          <w:szCs w:val="24"/>
          <w:u w:val="single"/>
        </w:rPr>
        <w:t>manufactured dairy products</w:t>
      </w:r>
      <w:r w:rsidRPr="00CA55DB">
        <w:rPr>
          <w:rFonts w:ascii="Arial" w:hAnsi="Arial"/>
          <w:szCs w:val="24"/>
        </w:rPr>
        <w:t xml:space="preserve"> are based upon </w:t>
      </w:r>
      <w:r w:rsidR="00BC1834" w:rsidRPr="00CA55DB">
        <w:rPr>
          <w:rFonts w:ascii="Arial" w:hAnsi="Arial"/>
          <w:szCs w:val="24"/>
        </w:rPr>
        <w:t>an overall 87% response rate.</w:t>
      </w:r>
    </w:p>
    <w:p w:rsidR="001953B2" w:rsidRPr="00CA55DB" w:rsidRDefault="001953B2">
      <w:pPr>
        <w:tabs>
          <w:tab w:val="left" w:pos="360"/>
          <w:tab w:val="left" w:pos="810"/>
        </w:tabs>
        <w:rPr>
          <w:rFonts w:ascii="Arial" w:hAnsi="Arial"/>
          <w:szCs w:val="24"/>
        </w:rPr>
      </w:pPr>
    </w:p>
    <w:p w:rsidR="001953B2" w:rsidRPr="00CA55DB" w:rsidRDefault="001953B2" w:rsidP="00777710">
      <w:pPr>
        <w:tabs>
          <w:tab w:val="left" w:pos="360"/>
          <w:tab w:val="left" w:pos="810"/>
        </w:tabs>
        <w:ind w:left="720"/>
        <w:rPr>
          <w:rFonts w:ascii="Arial" w:hAnsi="Arial"/>
          <w:szCs w:val="24"/>
        </w:rPr>
      </w:pPr>
      <w:r w:rsidRPr="00CA55DB">
        <w:rPr>
          <w:rFonts w:ascii="Arial" w:hAnsi="Arial"/>
          <w:szCs w:val="24"/>
        </w:rPr>
        <w:t xml:space="preserve">Weekly estimates of </w:t>
      </w:r>
      <w:r w:rsidRPr="00CA55DB">
        <w:rPr>
          <w:rFonts w:ascii="Arial" w:hAnsi="Arial"/>
          <w:szCs w:val="24"/>
          <w:u w:val="single"/>
        </w:rPr>
        <w:t>dairy products prices</w:t>
      </w:r>
      <w:r w:rsidRPr="00CA55DB">
        <w:rPr>
          <w:rFonts w:ascii="Arial" w:hAnsi="Arial"/>
          <w:szCs w:val="24"/>
        </w:rPr>
        <w:t xml:space="preserve"> are based on firms that produce approximately 80 percent of the cheddar cheese, butter, dry whey, and nonfat dry milk.</w:t>
      </w:r>
    </w:p>
    <w:p w:rsidR="001953B2" w:rsidRPr="00CA55DB" w:rsidRDefault="001953B2">
      <w:pPr>
        <w:tabs>
          <w:tab w:val="left" w:pos="360"/>
          <w:tab w:val="left" w:pos="810"/>
        </w:tabs>
        <w:rPr>
          <w:rFonts w:ascii="Arial" w:hAnsi="Arial"/>
          <w:szCs w:val="24"/>
        </w:rPr>
      </w:pPr>
    </w:p>
    <w:p w:rsidR="00F70143" w:rsidRDefault="00F70143">
      <w:pPr>
        <w:rPr>
          <w:rFonts w:ascii="Arial" w:hAnsi="Arial"/>
          <w:b/>
          <w:szCs w:val="24"/>
        </w:rPr>
      </w:pPr>
      <w:r>
        <w:rPr>
          <w:rFonts w:ascii="Arial" w:hAnsi="Arial"/>
          <w:b/>
          <w:szCs w:val="24"/>
        </w:rPr>
        <w:br w:type="page"/>
      </w:r>
    </w:p>
    <w:p w:rsidR="001953B2" w:rsidRPr="006B231B" w:rsidRDefault="001953B2">
      <w:pPr>
        <w:tabs>
          <w:tab w:val="left" w:pos="360"/>
          <w:tab w:val="left" w:pos="810"/>
        </w:tabs>
        <w:ind w:left="360" w:hanging="360"/>
        <w:rPr>
          <w:rFonts w:ascii="Arial" w:hAnsi="Arial"/>
          <w:color w:val="000000"/>
          <w:szCs w:val="24"/>
        </w:rPr>
      </w:pPr>
      <w:r w:rsidRPr="006B231B">
        <w:rPr>
          <w:rFonts w:ascii="Arial" w:hAnsi="Arial"/>
          <w:b/>
          <w:szCs w:val="24"/>
        </w:rPr>
        <w:lastRenderedPageBreak/>
        <w:t>4.</w:t>
      </w:r>
      <w:r w:rsidRPr="006B231B">
        <w:rPr>
          <w:rFonts w:ascii="Arial" w:hAnsi="Arial"/>
          <w:b/>
          <w:szCs w:val="24"/>
        </w:rPr>
        <w:tab/>
      </w:r>
      <w:r w:rsidR="00777710">
        <w:rPr>
          <w:rFonts w:ascii="Arial" w:hAnsi="Arial"/>
          <w:b/>
          <w:szCs w:val="24"/>
        </w:rPr>
        <w:tab/>
      </w:r>
      <w:r w:rsidRPr="006B231B">
        <w:rPr>
          <w:rFonts w:ascii="Arial" w:hAnsi="Arial"/>
          <w:b/>
          <w:szCs w:val="24"/>
        </w:rPr>
        <w:t>Describe</w:t>
      </w:r>
      <w:r w:rsidRPr="006B231B">
        <w:rPr>
          <w:rFonts w:ascii="Arial" w:hAnsi="Arial"/>
          <w:b/>
          <w:color w:val="000000"/>
          <w:szCs w:val="24"/>
        </w:rPr>
        <w:t xml:space="preserve"> any tests of procedures or methods to be undertaken.</w:t>
      </w:r>
    </w:p>
    <w:p w:rsidR="001953B2" w:rsidRPr="006B231B" w:rsidRDefault="001953B2">
      <w:pPr>
        <w:tabs>
          <w:tab w:val="left" w:pos="360"/>
          <w:tab w:val="left" w:pos="810"/>
        </w:tabs>
        <w:rPr>
          <w:rFonts w:ascii="Arial" w:hAnsi="Arial"/>
          <w:szCs w:val="24"/>
        </w:rPr>
      </w:pPr>
    </w:p>
    <w:p w:rsidR="001953B2" w:rsidRPr="006B231B" w:rsidRDefault="00777710">
      <w:pPr>
        <w:tabs>
          <w:tab w:val="left" w:pos="360"/>
          <w:tab w:val="left" w:pos="810"/>
        </w:tabs>
        <w:ind w:left="360"/>
        <w:rPr>
          <w:rFonts w:ascii="Arial" w:hAnsi="Arial"/>
          <w:szCs w:val="24"/>
        </w:rPr>
      </w:pPr>
      <w:r>
        <w:rPr>
          <w:rFonts w:ascii="Arial" w:hAnsi="Arial"/>
          <w:szCs w:val="24"/>
        </w:rPr>
        <w:tab/>
      </w:r>
      <w:r w:rsidR="001953B2" w:rsidRPr="006B231B">
        <w:rPr>
          <w:rFonts w:ascii="Arial" w:hAnsi="Arial"/>
          <w:szCs w:val="24"/>
        </w:rPr>
        <w:t>There are no tests planned for these long-running surveys.</w:t>
      </w:r>
    </w:p>
    <w:p w:rsidR="001953B2" w:rsidRPr="006B231B" w:rsidRDefault="001953B2">
      <w:pPr>
        <w:tabs>
          <w:tab w:val="left" w:pos="360"/>
          <w:tab w:val="left" w:pos="810"/>
        </w:tabs>
        <w:rPr>
          <w:rFonts w:ascii="Arial" w:hAnsi="Arial"/>
          <w:szCs w:val="24"/>
        </w:rPr>
      </w:pPr>
    </w:p>
    <w:p w:rsidR="001953B2" w:rsidRPr="006B231B" w:rsidRDefault="001953B2" w:rsidP="00777710">
      <w:pPr>
        <w:keepLines/>
        <w:tabs>
          <w:tab w:val="left" w:pos="360"/>
          <w:tab w:val="left" w:pos="810"/>
        </w:tabs>
        <w:ind w:left="720" w:hanging="720"/>
        <w:rPr>
          <w:rFonts w:ascii="Arial" w:hAnsi="Arial"/>
          <w:color w:val="000000"/>
          <w:szCs w:val="24"/>
        </w:rPr>
      </w:pPr>
      <w:r w:rsidRPr="006B231B">
        <w:rPr>
          <w:rFonts w:ascii="Arial" w:hAnsi="Arial"/>
          <w:b/>
          <w:szCs w:val="24"/>
        </w:rPr>
        <w:t>5.</w:t>
      </w:r>
      <w:r w:rsidRPr="006B231B">
        <w:rPr>
          <w:rFonts w:ascii="Arial" w:hAnsi="Arial"/>
          <w:b/>
          <w:szCs w:val="24"/>
        </w:rPr>
        <w:tab/>
      </w:r>
      <w:r w:rsidR="00777710">
        <w:rPr>
          <w:rFonts w:ascii="Arial" w:hAnsi="Arial"/>
          <w:b/>
          <w:szCs w:val="24"/>
        </w:rPr>
        <w:tab/>
      </w:r>
      <w:r w:rsidRPr="006B231B">
        <w:rPr>
          <w:rFonts w:ascii="Arial" w:hAnsi="Arial"/>
          <w:b/>
          <w:szCs w:val="24"/>
        </w:rPr>
        <w:t>Provide</w:t>
      </w:r>
      <w:r w:rsidRPr="006B231B">
        <w:rPr>
          <w:rFonts w:ascii="Arial" w:hAnsi="Arial"/>
          <w:b/>
          <w:color w:val="000000"/>
          <w:szCs w:val="24"/>
        </w:rPr>
        <w:t xml:space="preserve"> the name and telephone number of individuals consulted on statistical aspects of the design and the name of the agency unit, contractor(s), or other person(s) who will actually collect and/or analyze the information for the agency.</w:t>
      </w:r>
    </w:p>
    <w:p w:rsidR="001953B2" w:rsidRPr="006B231B" w:rsidRDefault="001953B2">
      <w:pPr>
        <w:tabs>
          <w:tab w:val="left" w:pos="360"/>
          <w:tab w:val="left" w:pos="810"/>
        </w:tabs>
        <w:rPr>
          <w:rFonts w:ascii="Arial" w:hAnsi="Arial"/>
          <w:color w:val="000000"/>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 xml:space="preserve">Survey design and methodology are determined by the Statistical Methods Branch, Statistics Division; Branch Chief is Dave Aune, (202)720-4008. </w:t>
      </w:r>
    </w:p>
    <w:p w:rsidR="001953B2" w:rsidRPr="006B231B" w:rsidRDefault="001953B2">
      <w:pPr>
        <w:tabs>
          <w:tab w:val="left" w:pos="360"/>
          <w:tab w:val="left" w:pos="810"/>
        </w:tabs>
        <w:rPr>
          <w:rFonts w:ascii="Arial" w:hAnsi="Arial"/>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 xml:space="preserve">Sample sizes for each State are determined by the Sampling Branch, Census and Survey Division; Branch Chief is William Iwig, (202)720-3895. </w:t>
      </w:r>
    </w:p>
    <w:p w:rsidR="001953B2" w:rsidRPr="006B231B" w:rsidRDefault="001953B2">
      <w:pPr>
        <w:tabs>
          <w:tab w:val="left" w:pos="360"/>
          <w:tab w:val="left" w:pos="810"/>
        </w:tabs>
        <w:rPr>
          <w:rFonts w:ascii="Arial" w:hAnsi="Arial"/>
          <w:szCs w:val="24"/>
        </w:rPr>
      </w:pPr>
    </w:p>
    <w:p w:rsidR="001953B2" w:rsidRPr="006B231B" w:rsidRDefault="001953B2" w:rsidP="00777710">
      <w:pPr>
        <w:tabs>
          <w:tab w:val="left" w:pos="360"/>
          <w:tab w:val="left" w:pos="810"/>
        </w:tabs>
        <w:ind w:left="720"/>
        <w:rPr>
          <w:rFonts w:ascii="Arial" w:hAnsi="Arial"/>
          <w:szCs w:val="24"/>
        </w:rPr>
      </w:pPr>
      <w:r w:rsidRPr="006B231B">
        <w:rPr>
          <w:rFonts w:ascii="Arial" w:hAnsi="Arial"/>
          <w:szCs w:val="24"/>
        </w:rPr>
        <w:t xml:space="preserve">Data collection is carried out by NASS State Statistical Offices; </w:t>
      </w:r>
      <w:r w:rsidR="00427CFA" w:rsidRPr="006B231B">
        <w:rPr>
          <w:rFonts w:ascii="Arial" w:hAnsi="Arial"/>
          <w:szCs w:val="24"/>
        </w:rPr>
        <w:t>Norman Bennett, Eastern Field Operations Director</w:t>
      </w:r>
      <w:r w:rsidRPr="006B231B">
        <w:rPr>
          <w:rFonts w:ascii="Arial" w:hAnsi="Arial"/>
          <w:szCs w:val="24"/>
        </w:rPr>
        <w:t>, (202)720-</w:t>
      </w:r>
      <w:r w:rsidR="00A21CAF" w:rsidRPr="006B231B">
        <w:rPr>
          <w:rFonts w:ascii="Arial" w:hAnsi="Arial"/>
          <w:szCs w:val="24"/>
        </w:rPr>
        <w:t>3638</w:t>
      </w:r>
      <w:r w:rsidR="00427CFA" w:rsidRPr="006B231B">
        <w:rPr>
          <w:rFonts w:ascii="Arial" w:hAnsi="Arial"/>
          <w:szCs w:val="24"/>
        </w:rPr>
        <w:t xml:space="preserve"> and Kevin Barnes, Western Field Operations Director (202)720-8220</w:t>
      </w:r>
      <w:r w:rsidRPr="006B231B">
        <w:rPr>
          <w:rFonts w:ascii="Arial" w:hAnsi="Arial"/>
          <w:szCs w:val="24"/>
        </w:rPr>
        <w:t>.</w:t>
      </w:r>
    </w:p>
    <w:p w:rsidR="001953B2" w:rsidRPr="006B231B" w:rsidRDefault="001953B2">
      <w:pPr>
        <w:tabs>
          <w:tab w:val="left" w:pos="360"/>
          <w:tab w:val="left" w:pos="810"/>
        </w:tabs>
        <w:rPr>
          <w:rFonts w:ascii="Arial" w:hAnsi="Arial"/>
          <w:szCs w:val="24"/>
        </w:rPr>
      </w:pPr>
    </w:p>
    <w:p w:rsidR="001953B2" w:rsidRPr="006B231B" w:rsidRDefault="00D85BCF" w:rsidP="00777710">
      <w:pPr>
        <w:tabs>
          <w:tab w:val="left" w:pos="360"/>
          <w:tab w:val="left" w:pos="810"/>
        </w:tabs>
        <w:ind w:left="720"/>
        <w:rPr>
          <w:rFonts w:ascii="Arial" w:hAnsi="Arial"/>
          <w:szCs w:val="24"/>
        </w:rPr>
      </w:pPr>
      <w:r w:rsidRPr="006B231B">
        <w:rPr>
          <w:rFonts w:ascii="Arial" w:hAnsi="Arial"/>
          <w:szCs w:val="24"/>
        </w:rPr>
        <w:t xml:space="preserve">The </w:t>
      </w:r>
      <w:r w:rsidR="001953B2" w:rsidRPr="006B231B">
        <w:rPr>
          <w:rFonts w:ascii="Arial" w:hAnsi="Arial"/>
          <w:szCs w:val="24"/>
        </w:rPr>
        <w:t>Livestock Branch Chief is Dan Kerestes (202)720-3570.  Commodity statisticians</w:t>
      </w:r>
      <w:r w:rsidR="00427CFA" w:rsidRPr="006B231B">
        <w:rPr>
          <w:rFonts w:ascii="Arial" w:hAnsi="Arial"/>
          <w:szCs w:val="24"/>
        </w:rPr>
        <w:t xml:space="preserve"> within the Livestock Branch</w:t>
      </w:r>
      <w:r w:rsidR="001953B2" w:rsidRPr="006B231B">
        <w:rPr>
          <w:rFonts w:ascii="Arial" w:hAnsi="Arial"/>
          <w:szCs w:val="24"/>
        </w:rPr>
        <w:t xml:space="preserve"> are responsible for coordination of sampling, questionnaires, data collection, data processing, State Field Office support, national and regional summaries, analysis,</w:t>
      </w:r>
      <w:r w:rsidRPr="006B231B">
        <w:rPr>
          <w:rFonts w:ascii="Arial" w:hAnsi="Arial"/>
          <w:szCs w:val="24"/>
        </w:rPr>
        <w:t xml:space="preserve"> </w:t>
      </w:r>
      <w:r w:rsidR="001953B2" w:rsidRPr="006B231B">
        <w:rPr>
          <w:rFonts w:ascii="Arial" w:hAnsi="Arial"/>
          <w:szCs w:val="24"/>
        </w:rPr>
        <w:t>present</w:t>
      </w:r>
      <w:r w:rsidR="00427CFA" w:rsidRPr="006B231B">
        <w:rPr>
          <w:rFonts w:ascii="Arial" w:hAnsi="Arial"/>
          <w:szCs w:val="24"/>
        </w:rPr>
        <w:t>ing the data</w:t>
      </w:r>
      <w:r w:rsidR="001953B2" w:rsidRPr="006B231B">
        <w:rPr>
          <w:rFonts w:ascii="Arial" w:hAnsi="Arial"/>
          <w:szCs w:val="24"/>
        </w:rPr>
        <w:t xml:space="preserve"> to the Agricultural Statistics Board for final estimates, publication, and the Estimation Manual. </w:t>
      </w:r>
    </w:p>
    <w:p w:rsidR="001953B2" w:rsidRPr="006B231B" w:rsidRDefault="001953B2">
      <w:pPr>
        <w:tabs>
          <w:tab w:val="left" w:pos="360"/>
          <w:tab w:val="left" w:pos="810"/>
        </w:tabs>
        <w:rPr>
          <w:rFonts w:ascii="Arial" w:hAnsi="Arial" w:cs="Arial"/>
          <w:szCs w:val="24"/>
        </w:rPr>
      </w:pPr>
    </w:p>
    <w:p w:rsidR="001953B2" w:rsidRPr="006B231B" w:rsidRDefault="001953B2">
      <w:pPr>
        <w:tabs>
          <w:tab w:val="left" w:pos="360"/>
          <w:tab w:val="left" w:pos="810"/>
        </w:tabs>
        <w:rPr>
          <w:rFonts w:ascii="Arial" w:hAnsi="Arial" w:cs="Arial"/>
          <w:szCs w:val="24"/>
        </w:rPr>
      </w:pPr>
    </w:p>
    <w:p w:rsidR="001953B2" w:rsidRDefault="001953B2" w:rsidP="00463826">
      <w:pPr>
        <w:tabs>
          <w:tab w:val="right" w:pos="9360"/>
        </w:tabs>
        <w:rPr>
          <w:rFonts w:ascii="Arial" w:hAnsi="Arial" w:cs="Arial"/>
          <w:szCs w:val="24"/>
        </w:rPr>
      </w:pPr>
      <w:r w:rsidRPr="006B231B">
        <w:rPr>
          <w:rFonts w:ascii="Arial" w:hAnsi="Arial" w:cs="Arial"/>
          <w:szCs w:val="24"/>
        </w:rPr>
        <w:tab/>
      </w:r>
      <w:r w:rsidR="00427CFA" w:rsidRPr="006B231B">
        <w:rPr>
          <w:rFonts w:ascii="Arial" w:hAnsi="Arial" w:cs="Arial"/>
          <w:szCs w:val="24"/>
        </w:rPr>
        <w:t>January, 2012</w:t>
      </w:r>
    </w:p>
    <w:p w:rsidR="00030032" w:rsidRPr="006B231B" w:rsidRDefault="00030032" w:rsidP="00030032">
      <w:pPr>
        <w:tabs>
          <w:tab w:val="right" w:pos="9360"/>
        </w:tabs>
        <w:jc w:val="right"/>
        <w:rPr>
          <w:rFonts w:ascii="Arial" w:hAnsi="Arial" w:cs="Arial"/>
          <w:szCs w:val="24"/>
        </w:rPr>
      </w:pPr>
      <w:r>
        <w:rPr>
          <w:rFonts w:ascii="Arial" w:hAnsi="Arial" w:cs="Arial"/>
          <w:szCs w:val="24"/>
        </w:rPr>
        <w:t>Revised April, 2012</w:t>
      </w:r>
    </w:p>
    <w:sectPr w:rsidR="00030032" w:rsidRPr="006B231B" w:rsidSect="009D6942">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440" w:right="1440" w:bottom="1350" w:left="1440" w:header="144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34" w:rsidRDefault="00BC1834">
      <w:r>
        <w:separator/>
      </w:r>
    </w:p>
  </w:endnote>
  <w:endnote w:type="continuationSeparator" w:id="0">
    <w:p w:rsidR="00BC1834" w:rsidRDefault="00BC1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34" w:rsidRDefault="00BC1834">
    <w:pPr>
      <w:framePr w:w="9360" w:h="232" w:hRule="exact" w:wrap="notBeside" w:vAnchor="page" w:hAnchor="text" w:y="15264"/>
      <w:tabs>
        <w:tab w:val="left" w:pos="360"/>
        <w:tab w:val="left" w:pos="810"/>
      </w:tabs>
      <w:spacing w:line="0" w:lineRule="atLeast"/>
      <w:jc w:val="center"/>
      <w:rPr>
        <w:vanish/>
      </w:rPr>
    </w:pPr>
    <w:r>
      <w:rPr>
        <w:rFonts w:ascii="Arial" w:hAnsi="Arial"/>
        <w:sz w:val="20"/>
      </w:rPr>
      <w:pgNum/>
    </w:r>
  </w:p>
  <w:p w:rsidR="00BC1834" w:rsidRDefault="00BC1834">
    <w:pPr>
      <w:tabs>
        <w:tab w:val="left" w:pos="360"/>
        <w:tab w:val="left" w:pos="8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34" w:rsidRDefault="00BC1834">
    <w:pPr>
      <w:framePr w:w="9360" w:h="232" w:hRule="exact" w:wrap="notBeside" w:vAnchor="page" w:hAnchor="text" w:y="15264"/>
      <w:tabs>
        <w:tab w:val="left" w:pos="360"/>
        <w:tab w:val="left" w:pos="810"/>
      </w:tabs>
      <w:jc w:val="center"/>
      <w:rPr>
        <w:vanish/>
      </w:rPr>
    </w:pPr>
    <w:r>
      <w:rPr>
        <w:rFonts w:ascii="Arial" w:hAnsi="Arial"/>
        <w:sz w:val="20"/>
      </w:rPr>
      <w:pgNum/>
    </w:r>
  </w:p>
  <w:p w:rsidR="00BC1834" w:rsidRDefault="00BC1834">
    <w:pPr>
      <w:tabs>
        <w:tab w:val="left" w:pos="360"/>
        <w:tab w:val="left" w:pos="81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34" w:rsidRDefault="00BC1834">
      <w:r>
        <w:separator/>
      </w:r>
    </w:p>
  </w:footnote>
  <w:footnote w:type="continuationSeparator" w:id="0">
    <w:p w:rsidR="00BC1834" w:rsidRDefault="00BC1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34" w:rsidRDefault="00BC1834">
    <w:pPr>
      <w:tabs>
        <w:tab w:val="left" w:pos="360"/>
        <w:tab w:val="left" w:pos="81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34" w:rsidRDefault="00BC1834">
    <w:pPr>
      <w:tabs>
        <w:tab w:val="left" w:pos="360"/>
        <w:tab w:val="left" w:pos="81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Root w:val="00EC5911"/>
    <w:rsid w:val="0000166D"/>
    <w:rsid w:val="00030032"/>
    <w:rsid w:val="000361BF"/>
    <w:rsid w:val="00161562"/>
    <w:rsid w:val="001953B2"/>
    <w:rsid w:val="001B3B97"/>
    <w:rsid w:val="001D5BFF"/>
    <w:rsid w:val="00231CE2"/>
    <w:rsid w:val="00303AC3"/>
    <w:rsid w:val="003136EB"/>
    <w:rsid w:val="003477C5"/>
    <w:rsid w:val="00365208"/>
    <w:rsid w:val="003909B1"/>
    <w:rsid w:val="00427CFA"/>
    <w:rsid w:val="00463826"/>
    <w:rsid w:val="004725EA"/>
    <w:rsid w:val="004D46BE"/>
    <w:rsid w:val="00557EEE"/>
    <w:rsid w:val="0057375F"/>
    <w:rsid w:val="005A561C"/>
    <w:rsid w:val="005E525F"/>
    <w:rsid w:val="00686F0E"/>
    <w:rsid w:val="006B231B"/>
    <w:rsid w:val="006D0471"/>
    <w:rsid w:val="006E2785"/>
    <w:rsid w:val="006F2A65"/>
    <w:rsid w:val="007033C3"/>
    <w:rsid w:val="00744922"/>
    <w:rsid w:val="00750B3C"/>
    <w:rsid w:val="00777710"/>
    <w:rsid w:val="007815A9"/>
    <w:rsid w:val="007B1926"/>
    <w:rsid w:val="007D241B"/>
    <w:rsid w:val="007E4D9E"/>
    <w:rsid w:val="00870A40"/>
    <w:rsid w:val="008B62B3"/>
    <w:rsid w:val="00966974"/>
    <w:rsid w:val="009A00B0"/>
    <w:rsid w:val="009A04AB"/>
    <w:rsid w:val="009B06A7"/>
    <w:rsid w:val="009D6942"/>
    <w:rsid w:val="00A21CAF"/>
    <w:rsid w:val="00A55BFA"/>
    <w:rsid w:val="00A7441A"/>
    <w:rsid w:val="00A9469F"/>
    <w:rsid w:val="00AB11A2"/>
    <w:rsid w:val="00B12416"/>
    <w:rsid w:val="00B21E50"/>
    <w:rsid w:val="00B35F18"/>
    <w:rsid w:val="00B41F5E"/>
    <w:rsid w:val="00B7186E"/>
    <w:rsid w:val="00B80CEB"/>
    <w:rsid w:val="00B95A3A"/>
    <w:rsid w:val="00BC1834"/>
    <w:rsid w:val="00BF23C8"/>
    <w:rsid w:val="00C20720"/>
    <w:rsid w:val="00C25B33"/>
    <w:rsid w:val="00C74A76"/>
    <w:rsid w:val="00CA55DB"/>
    <w:rsid w:val="00CC4CDE"/>
    <w:rsid w:val="00CF6FCF"/>
    <w:rsid w:val="00D4743F"/>
    <w:rsid w:val="00D53DFF"/>
    <w:rsid w:val="00D71F30"/>
    <w:rsid w:val="00D85BCF"/>
    <w:rsid w:val="00DA1B11"/>
    <w:rsid w:val="00DC3FD1"/>
    <w:rsid w:val="00DD04BC"/>
    <w:rsid w:val="00E2577D"/>
    <w:rsid w:val="00EC5911"/>
    <w:rsid w:val="00F140D6"/>
    <w:rsid w:val="00F262C1"/>
    <w:rsid w:val="00F26548"/>
    <w:rsid w:val="00F37407"/>
    <w:rsid w:val="00F70143"/>
    <w:rsid w:val="00FC6F41"/>
    <w:rsid w:val="00FD4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A7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74A76"/>
    <w:pPr>
      <w:widowControl w:val="0"/>
    </w:pPr>
  </w:style>
  <w:style w:type="paragraph" w:customStyle="1" w:styleId="Level2">
    <w:name w:val="Level 2"/>
    <w:basedOn w:val="Normal"/>
    <w:rsid w:val="00C74A76"/>
    <w:pPr>
      <w:widowControl w:val="0"/>
    </w:pPr>
  </w:style>
  <w:style w:type="paragraph" w:customStyle="1" w:styleId="Level3">
    <w:name w:val="Level 3"/>
    <w:basedOn w:val="Normal"/>
    <w:rsid w:val="00C74A76"/>
    <w:pPr>
      <w:widowControl w:val="0"/>
    </w:pPr>
  </w:style>
  <w:style w:type="paragraph" w:customStyle="1" w:styleId="Level4">
    <w:name w:val="Level 4"/>
    <w:basedOn w:val="Normal"/>
    <w:rsid w:val="00C74A76"/>
    <w:pPr>
      <w:widowControl w:val="0"/>
    </w:pPr>
  </w:style>
  <w:style w:type="paragraph" w:customStyle="1" w:styleId="Level5">
    <w:name w:val="Level 5"/>
    <w:basedOn w:val="Normal"/>
    <w:rsid w:val="00C74A76"/>
    <w:pPr>
      <w:widowControl w:val="0"/>
    </w:pPr>
  </w:style>
  <w:style w:type="paragraph" w:customStyle="1" w:styleId="Level6">
    <w:name w:val="Level 6"/>
    <w:basedOn w:val="Normal"/>
    <w:rsid w:val="00C74A76"/>
    <w:pPr>
      <w:widowControl w:val="0"/>
    </w:pPr>
  </w:style>
  <w:style w:type="paragraph" w:customStyle="1" w:styleId="Level7">
    <w:name w:val="Level 7"/>
    <w:basedOn w:val="Normal"/>
    <w:rsid w:val="00C74A76"/>
    <w:pPr>
      <w:widowControl w:val="0"/>
    </w:pPr>
  </w:style>
  <w:style w:type="paragraph" w:customStyle="1" w:styleId="Level8">
    <w:name w:val="Level 8"/>
    <w:basedOn w:val="Normal"/>
    <w:rsid w:val="00C74A76"/>
    <w:pPr>
      <w:widowControl w:val="0"/>
    </w:pPr>
  </w:style>
  <w:style w:type="paragraph" w:customStyle="1" w:styleId="Level9">
    <w:name w:val="Level 9"/>
    <w:basedOn w:val="Normal"/>
    <w:rsid w:val="00C74A76"/>
    <w:pPr>
      <w:widowControl w:val="0"/>
    </w:pPr>
  </w:style>
  <w:style w:type="paragraph" w:customStyle="1" w:styleId="a">
    <w:name w:val="آ"/>
    <w:basedOn w:val="Normal"/>
    <w:rsid w:val="00C74A76"/>
    <w:pPr>
      <w:widowControl w:val="0"/>
    </w:pPr>
  </w:style>
  <w:style w:type="paragraph" w:customStyle="1" w:styleId="26">
    <w:name w:val="_26"/>
    <w:basedOn w:val="Normal"/>
    <w:rsid w:val="00C74A76"/>
    <w:pPr>
      <w:widowControl w:val="0"/>
    </w:pPr>
  </w:style>
  <w:style w:type="paragraph" w:customStyle="1" w:styleId="25">
    <w:name w:val="_25"/>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C74A76"/>
    <w:pPr>
      <w:widowControl w:val="0"/>
      <w:tabs>
        <w:tab w:val="left" w:pos="5760"/>
        <w:tab w:val="left" w:pos="6480"/>
        <w:tab w:val="left" w:pos="7200"/>
        <w:tab w:val="left" w:pos="7920"/>
        <w:tab w:val="left" w:pos="8640"/>
      </w:tabs>
      <w:ind w:left="5760"/>
    </w:pPr>
  </w:style>
  <w:style w:type="paragraph" w:customStyle="1" w:styleId="18">
    <w:name w:val="_18"/>
    <w:basedOn w:val="Normal"/>
    <w:rsid w:val="00C74A76"/>
    <w:pPr>
      <w:widowControl w:val="0"/>
      <w:tabs>
        <w:tab w:val="left" w:pos="6480"/>
        <w:tab w:val="left" w:pos="7200"/>
        <w:tab w:val="left" w:pos="7920"/>
        <w:tab w:val="left" w:pos="8640"/>
      </w:tabs>
      <w:ind w:left="6480"/>
    </w:pPr>
  </w:style>
  <w:style w:type="paragraph" w:customStyle="1" w:styleId="17">
    <w:name w:val="_17"/>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C74A76"/>
    <w:pPr>
      <w:widowControl w:val="0"/>
      <w:tabs>
        <w:tab w:val="left" w:pos="5760"/>
        <w:tab w:val="left" w:pos="6480"/>
        <w:tab w:val="left" w:pos="7200"/>
        <w:tab w:val="left" w:pos="7920"/>
        <w:tab w:val="left" w:pos="8640"/>
      </w:tabs>
      <w:ind w:left="5760"/>
    </w:pPr>
  </w:style>
  <w:style w:type="paragraph" w:customStyle="1" w:styleId="9">
    <w:name w:val="_9"/>
    <w:basedOn w:val="Normal"/>
    <w:rsid w:val="00C74A76"/>
    <w:pPr>
      <w:widowControl w:val="0"/>
      <w:tabs>
        <w:tab w:val="left" w:pos="6480"/>
        <w:tab w:val="left" w:pos="7200"/>
        <w:tab w:val="left" w:pos="7920"/>
        <w:tab w:val="left" w:pos="8640"/>
      </w:tabs>
      <w:ind w:left="6480"/>
    </w:pPr>
  </w:style>
  <w:style w:type="paragraph" w:customStyle="1" w:styleId="8">
    <w:name w:val="_8"/>
    <w:basedOn w:val="Normal"/>
    <w:rsid w:val="00C74A7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C74A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C74A76"/>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C74A76"/>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C74A76"/>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C74A76"/>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C74A76"/>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C74A76"/>
    <w:pPr>
      <w:widowControl w:val="0"/>
      <w:tabs>
        <w:tab w:val="left" w:pos="5760"/>
        <w:tab w:val="left" w:pos="6480"/>
        <w:tab w:val="left" w:pos="7200"/>
        <w:tab w:val="left" w:pos="7920"/>
        <w:tab w:val="left" w:pos="8640"/>
      </w:tabs>
      <w:ind w:left="5760"/>
    </w:pPr>
  </w:style>
  <w:style w:type="paragraph" w:customStyle="1" w:styleId="a0">
    <w:name w:val="_"/>
    <w:basedOn w:val="Normal"/>
    <w:rsid w:val="00C74A76"/>
    <w:pPr>
      <w:widowControl w:val="0"/>
      <w:tabs>
        <w:tab w:val="left" w:pos="6480"/>
        <w:tab w:val="left" w:pos="7200"/>
        <w:tab w:val="left" w:pos="7920"/>
        <w:tab w:val="left" w:pos="8640"/>
      </w:tabs>
      <w:ind w:left="6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1502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cp:lastModifiedBy>HancDa</cp:lastModifiedBy>
  <cp:revision>16</cp:revision>
  <cp:lastPrinted>2012-04-30T14:53:00Z</cp:lastPrinted>
  <dcterms:created xsi:type="dcterms:W3CDTF">2012-01-23T18:04:00Z</dcterms:created>
  <dcterms:modified xsi:type="dcterms:W3CDTF">2012-04-30T14:53:00Z</dcterms:modified>
</cp:coreProperties>
</file>