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</w:p>
    <w:p w:rsidR="00D81881" w:rsidRDefault="007E29A8" w:rsidP="00D81881">
      <w:pPr>
        <w:framePr w:hSpace="180" w:wrap="around" w:vAnchor="text" w:hAnchor="page" w:x="584" w:y="-710"/>
      </w:pPr>
      <w:r>
        <w:rPr>
          <w:noProof/>
        </w:rPr>
        <w:drawing>
          <wp:inline distT="0" distB="0" distL="0" distR="0">
            <wp:extent cx="760095" cy="52260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 xml:space="preserve">TO: </w:t>
      </w:r>
      <w:r w:rsidRPr="007E29A8">
        <w:rPr>
          <w:rFonts w:ascii="Times New Roman" w:hAnsi="Times New Roman"/>
          <w:szCs w:val="24"/>
        </w:rPr>
        <w:tab/>
        <w:t xml:space="preserve"> </w:t>
      </w:r>
      <w:r w:rsidRPr="007E29A8">
        <w:rPr>
          <w:rFonts w:ascii="Times New Roman" w:hAnsi="Times New Roman"/>
          <w:szCs w:val="24"/>
        </w:rPr>
        <w:tab/>
        <w:t>Julie Wise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OMB Desk Office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Office of Information and Regulatory Affairs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Office of Management and Budget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 xml:space="preserve">THROUGH: </w:t>
      </w:r>
      <w:r w:rsidRPr="007E29A8">
        <w:rPr>
          <w:rFonts w:ascii="Times New Roman" w:hAnsi="Times New Roman"/>
          <w:szCs w:val="24"/>
        </w:rPr>
        <w:tab/>
        <w:t>Rachelle Ragland-Greene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Planning and Regulatory Affairs Branch</w:t>
      </w:r>
    </w:p>
    <w:p w:rsidR="00BA4D73" w:rsidRDefault="007E29A8" w:rsidP="00BA4D73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Food and Nutrition Service</w:t>
      </w:r>
      <w:r w:rsidR="00BA4D73">
        <w:rPr>
          <w:rFonts w:ascii="Times New Roman" w:hAnsi="Times New Roman"/>
          <w:szCs w:val="24"/>
        </w:rPr>
        <w:tab/>
      </w:r>
    </w:p>
    <w:p w:rsidR="00BA4D73" w:rsidRDefault="00BA4D73" w:rsidP="00BA4D73">
      <w:pPr>
        <w:spacing w:line="360" w:lineRule="atLeast"/>
        <w:ind w:firstLine="720"/>
        <w:rPr>
          <w:rFonts w:ascii="Times New Roman" w:hAnsi="Times New Roman"/>
          <w:szCs w:val="24"/>
        </w:rPr>
      </w:pPr>
    </w:p>
    <w:p w:rsidR="00BA4D73" w:rsidRDefault="00BA4D73" w:rsidP="00BA4D73">
      <w:pPr>
        <w:spacing w:line="360" w:lineRule="atLeast"/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and Ruth Brown, OCIO Desk Officer</w:t>
      </w:r>
    </w:p>
    <w:p w:rsidR="007E29A8" w:rsidRPr="007E29A8" w:rsidRDefault="00BA4D73" w:rsidP="007E29A8">
      <w:pPr>
        <w:spacing w:line="36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 xml:space="preserve">FROM: </w:t>
      </w:r>
      <w:r w:rsidRPr="007E29A8">
        <w:rPr>
          <w:rFonts w:ascii="Times New Roman" w:hAnsi="Times New Roman"/>
          <w:szCs w:val="24"/>
        </w:rPr>
        <w:tab/>
      </w:r>
      <w:r w:rsidR="001B48F9">
        <w:rPr>
          <w:rFonts w:ascii="Times New Roman" w:hAnsi="Times New Roman"/>
          <w:szCs w:val="24"/>
        </w:rPr>
        <w:t>Kelly Kinnison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Project Officer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Office of Research and Analysis</w:t>
      </w:r>
    </w:p>
    <w:p w:rsid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ab/>
      </w:r>
      <w:r w:rsidRPr="007E29A8">
        <w:rPr>
          <w:rFonts w:ascii="Times New Roman" w:hAnsi="Times New Roman"/>
          <w:szCs w:val="24"/>
        </w:rPr>
        <w:tab/>
        <w:t>Food and Nutrition Service</w:t>
      </w:r>
    </w:p>
    <w:p w:rsidR="00F33577" w:rsidRDefault="00F33577" w:rsidP="007E29A8">
      <w:pPr>
        <w:spacing w:line="360" w:lineRule="atLeast"/>
        <w:rPr>
          <w:rFonts w:ascii="Times New Roman" w:hAnsi="Times New Roman"/>
          <w:szCs w:val="24"/>
        </w:rPr>
      </w:pPr>
    </w:p>
    <w:p w:rsidR="00F33577" w:rsidRPr="007E29A8" w:rsidRDefault="001B48F9" w:rsidP="007E29A8">
      <w:pPr>
        <w:spacing w:line="36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January 12</w:t>
      </w:r>
      <w:r w:rsidR="00F33577">
        <w:rPr>
          <w:rFonts w:ascii="Times New Roman" w:hAnsi="Times New Roman"/>
          <w:szCs w:val="24"/>
        </w:rPr>
        <w:t xml:space="preserve">, </w:t>
      </w:r>
      <w:r w:rsidR="00C532DF">
        <w:rPr>
          <w:rFonts w:ascii="Times New Roman" w:hAnsi="Times New Roman"/>
          <w:szCs w:val="24"/>
        </w:rPr>
        <w:t>2012</w:t>
      </w:r>
    </w:p>
    <w:p w:rsidR="007E29A8" w:rsidRPr="007E29A8" w:rsidRDefault="007E29A8" w:rsidP="007E29A8">
      <w:pPr>
        <w:spacing w:line="360" w:lineRule="atLeast"/>
        <w:rPr>
          <w:rFonts w:ascii="Times New Roman" w:hAnsi="Times New Roman"/>
          <w:szCs w:val="24"/>
        </w:rPr>
      </w:pPr>
    </w:p>
    <w:p w:rsidR="007E29A8" w:rsidRPr="00482364" w:rsidRDefault="007E29A8" w:rsidP="006D03E3">
      <w:pPr>
        <w:tabs>
          <w:tab w:val="left" w:pos="0"/>
        </w:tabs>
        <w:spacing w:line="360" w:lineRule="atLeast"/>
        <w:ind w:left="1440" w:hanging="1440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 xml:space="preserve">SUBJECT: </w:t>
      </w:r>
      <w:r w:rsidRPr="007E29A8">
        <w:rPr>
          <w:rFonts w:ascii="Times New Roman" w:hAnsi="Times New Roman"/>
          <w:szCs w:val="24"/>
        </w:rPr>
        <w:tab/>
        <w:t xml:space="preserve">Justification for </w:t>
      </w:r>
      <w:r w:rsidR="00664D9F">
        <w:rPr>
          <w:rFonts w:ascii="Times New Roman" w:hAnsi="Times New Roman"/>
          <w:szCs w:val="24"/>
        </w:rPr>
        <w:t xml:space="preserve">Change re: </w:t>
      </w:r>
      <w:r w:rsidR="001B48F9">
        <w:rPr>
          <w:rFonts w:ascii="Times New Roman" w:hAnsi="Times New Roman"/>
          <w:szCs w:val="24"/>
        </w:rPr>
        <w:t xml:space="preserve">increased incentive for participants </w:t>
      </w:r>
      <w:r w:rsidR="003364D8">
        <w:rPr>
          <w:rFonts w:ascii="Times New Roman" w:hAnsi="Times New Roman"/>
          <w:szCs w:val="24"/>
        </w:rPr>
        <w:t>responding</w:t>
      </w:r>
      <w:r w:rsidR="001B48F9">
        <w:rPr>
          <w:rFonts w:ascii="Times New Roman" w:hAnsi="Times New Roman"/>
          <w:szCs w:val="24"/>
        </w:rPr>
        <w:t xml:space="preserve"> via</w:t>
      </w:r>
      <w:r w:rsidR="00664D9F">
        <w:rPr>
          <w:rFonts w:ascii="Times New Roman" w:hAnsi="Times New Roman"/>
          <w:szCs w:val="24"/>
        </w:rPr>
        <w:t xml:space="preserve"> </w:t>
      </w:r>
      <w:r w:rsidR="001B48F9">
        <w:rPr>
          <w:rFonts w:ascii="Times New Roman" w:hAnsi="Times New Roman"/>
          <w:szCs w:val="24"/>
        </w:rPr>
        <w:t xml:space="preserve">cellular </w:t>
      </w:r>
      <w:r w:rsidR="00664D9F">
        <w:rPr>
          <w:rFonts w:ascii="Times New Roman" w:hAnsi="Times New Roman"/>
          <w:szCs w:val="24"/>
        </w:rPr>
        <w:t xml:space="preserve">telephone </w:t>
      </w:r>
      <w:r w:rsidR="001B48F9">
        <w:rPr>
          <w:rFonts w:ascii="Times New Roman" w:hAnsi="Times New Roman"/>
          <w:szCs w:val="24"/>
        </w:rPr>
        <w:t xml:space="preserve">to </w:t>
      </w:r>
      <w:r w:rsidR="003364D8">
        <w:rPr>
          <w:rFonts w:ascii="Times New Roman" w:hAnsi="Times New Roman"/>
          <w:szCs w:val="24"/>
        </w:rPr>
        <w:t xml:space="preserve">surveys </w:t>
      </w:r>
      <w:r w:rsidR="006D03E3">
        <w:rPr>
          <w:rFonts w:ascii="Times New Roman" w:hAnsi="Times New Roman"/>
          <w:szCs w:val="24"/>
        </w:rPr>
        <w:t xml:space="preserve">approved under </w:t>
      </w:r>
      <w:r w:rsidRPr="007E29A8">
        <w:rPr>
          <w:rFonts w:ascii="Times New Roman" w:hAnsi="Times New Roman"/>
          <w:szCs w:val="24"/>
        </w:rPr>
        <w:t xml:space="preserve">OMB# </w:t>
      </w:r>
      <w:r w:rsidR="003908CC" w:rsidRPr="003908CC">
        <w:rPr>
          <w:rFonts w:ascii="Times New Roman" w:hAnsi="Times New Roman"/>
          <w:szCs w:val="24"/>
        </w:rPr>
        <w:t>0584-0561</w:t>
      </w:r>
    </w:p>
    <w:p w:rsidR="00195ECB" w:rsidRDefault="00195ECB" w:rsidP="007E29A8">
      <w:pPr>
        <w:spacing w:line="360" w:lineRule="atLeast"/>
        <w:rPr>
          <w:rFonts w:ascii="Times New Roman" w:hAnsi="Times New Roman"/>
          <w:b/>
        </w:rPr>
      </w:pPr>
    </w:p>
    <w:p w:rsidR="00195ECB" w:rsidRDefault="007E29A8" w:rsidP="004E42F0">
      <w:pPr>
        <w:spacing w:line="360" w:lineRule="auto"/>
        <w:rPr>
          <w:rFonts w:ascii="Times New Roman" w:hAnsi="Times New Roman"/>
          <w:szCs w:val="24"/>
        </w:rPr>
      </w:pPr>
      <w:r w:rsidRPr="007E29A8">
        <w:rPr>
          <w:rFonts w:ascii="Times New Roman" w:hAnsi="Times New Roman"/>
          <w:szCs w:val="24"/>
        </w:rPr>
        <w:t xml:space="preserve">The Food and Nutrition Service (FNS) in the US Department of Agriculture </w:t>
      </w:r>
      <w:r w:rsidR="00B91A98">
        <w:rPr>
          <w:rFonts w:ascii="Times New Roman" w:hAnsi="Times New Roman"/>
          <w:szCs w:val="24"/>
        </w:rPr>
        <w:t>is</w:t>
      </w:r>
    </w:p>
    <w:p w:rsidR="0081522F" w:rsidRDefault="001246E0" w:rsidP="004E7E6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 w:rsidR="006D03E3">
        <w:rPr>
          <w:rFonts w:ascii="Times New Roman" w:hAnsi="Times New Roman"/>
          <w:szCs w:val="24"/>
        </w:rPr>
        <w:t xml:space="preserve">Seeking OMB’s </w:t>
      </w:r>
      <w:r w:rsidR="005722C0">
        <w:rPr>
          <w:rFonts w:ascii="Times New Roman" w:hAnsi="Times New Roman"/>
          <w:szCs w:val="24"/>
        </w:rPr>
        <w:t xml:space="preserve">approval </w:t>
      </w:r>
      <w:r w:rsidR="0081522F">
        <w:rPr>
          <w:rFonts w:ascii="Times New Roman" w:hAnsi="Times New Roman"/>
        </w:rPr>
        <w:t xml:space="preserve">to </w:t>
      </w:r>
      <w:r w:rsidR="004E7E6D">
        <w:rPr>
          <w:rFonts w:ascii="Times New Roman" w:hAnsi="Times New Roman"/>
        </w:rPr>
        <w:t>increase</w:t>
      </w:r>
      <w:r w:rsidR="0081522F">
        <w:rPr>
          <w:rFonts w:ascii="Times New Roman" w:hAnsi="Times New Roman"/>
        </w:rPr>
        <w:t xml:space="preserve"> the </w:t>
      </w:r>
      <w:r w:rsidR="00AF4218">
        <w:rPr>
          <w:rFonts w:ascii="Times New Roman" w:hAnsi="Times New Roman"/>
        </w:rPr>
        <w:t xml:space="preserve">incentive provided to participants in the </w:t>
      </w:r>
      <w:r w:rsidR="00AF4218" w:rsidRPr="00AF4218">
        <w:rPr>
          <w:rFonts w:ascii="Times New Roman" w:hAnsi="Times New Roman"/>
          <w:i/>
        </w:rPr>
        <w:t xml:space="preserve">Healthy Incentive Pilot </w:t>
      </w:r>
      <w:r w:rsidR="00AF4218">
        <w:rPr>
          <w:rFonts w:ascii="Times New Roman" w:hAnsi="Times New Roman"/>
          <w:i/>
        </w:rPr>
        <w:t xml:space="preserve">(HIP) </w:t>
      </w:r>
      <w:r w:rsidR="00AF4218" w:rsidRPr="00AF4218">
        <w:rPr>
          <w:rFonts w:ascii="Times New Roman" w:hAnsi="Times New Roman"/>
          <w:i/>
        </w:rPr>
        <w:t>Evaluation</w:t>
      </w:r>
      <w:r w:rsidR="005722C0" w:rsidRPr="005722C0">
        <w:rPr>
          <w:rFonts w:ascii="Times New Roman" w:hAnsi="Times New Roman"/>
        </w:rPr>
        <w:t xml:space="preserve">.  </w:t>
      </w:r>
      <w:r w:rsidR="00AF4218">
        <w:rPr>
          <w:rFonts w:ascii="Times New Roman" w:hAnsi="Times New Roman"/>
        </w:rPr>
        <w:t xml:space="preserve">An additional $10 incentive would be provided to those participants who complete the telephone survey </w:t>
      </w:r>
      <w:r w:rsidR="001B4890">
        <w:rPr>
          <w:rFonts w:ascii="Times New Roman" w:hAnsi="Times New Roman"/>
        </w:rPr>
        <w:t xml:space="preserve">in Rounds 2 and 3 </w:t>
      </w:r>
      <w:r w:rsidR="00AF4218">
        <w:rPr>
          <w:rFonts w:ascii="Times New Roman" w:hAnsi="Times New Roman"/>
        </w:rPr>
        <w:t xml:space="preserve">using a cellular phone. </w:t>
      </w:r>
      <w:r w:rsidR="00291C9D" w:rsidRPr="004E7E6D">
        <w:rPr>
          <w:rFonts w:ascii="Times New Roman" w:hAnsi="Times New Roman"/>
        </w:rPr>
        <w:t xml:space="preserve">The purpose of this </w:t>
      </w:r>
      <w:r w:rsidR="0081522F" w:rsidRPr="004E7E6D">
        <w:rPr>
          <w:rFonts w:ascii="Times New Roman" w:hAnsi="Times New Roman"/>
        </w:rPr>
        <w:t xml:space="preserve">change is to </w:t>
      </w:r>
      <w:r w:rsidR="00AF4218">
        <w:rPr>
          <w:rFonts w:ascii="Times New Roman" w:hAnsi="Times New Roman"/>
        </w:rPr>
        <w:t>i</w:t>
      </w:r>
      <w:r w:rsidR="00CC451C">
        <w:rPr>
          <w:rFonts w:ascii="Times New Roman" w:hAnsi="Times New Roman"/>
        </w:rPr>
        <w:t>mprove</w:t>
      </w:r>
      <w:r w:rsidR="00AF4218">
        <w:rPr>
          <w:rFonts w:ascii="Times New Roman" w:hAnsi="Times New Roman"/>
        </w:rPr>
        <w:t xml:space="preserve"> the </w:t>
      </w:r>
      <w:r w:rsidR="0081522F" w:rsidRPr="004E7E6D">
        <w:rPr>
          <w:rFonts w:ascii="Times New Roman" w:hAnsi="Times New Roman"/>
        </w:rPr>
        <w:t xml:space="preserve">response rates </w:t>
      </w:r>
      <w:r w:rsidR="00AF4218">
        <w:rPr>
          <w:rFonts w:ascii="Times New Roman" w:hAnsi="Times New Roman"/>
        </w:rPr>
        <w:t xml:space="preserve">achieved during baseline data collection </w:t>
      </w:r>
      <w:r w:rsidR="0081522F" w:rsidRPr="004E7E6D">
        <w:rPr>
          <w:rFonts w:ascii="Times New Roman" w:hAnsi="Times New Roman"/>
        </w:rPr>
        <w:t xml:space="preserve">and </w:t>
      </w:r>
      <w:r w:rsidR="00AF4218">
        <w:rPr>
          <w:rFonts w:ascii="Times New Roman" w:hAnsi="Times New Roman"/>
        </w:rPr>
        <w:t>address the</w:t>
      </w:r>
      <w:r w:rsidR="0081522F" w:rsidRPr="004E7E6D">
        <w:rPr>
          <w:rFonts w:ascii="Times New Roman" w:hAnsi="Times New Roman"/>
        </w:rPr>
        <w:t xml:space="preserve"> potential </w:t>
      </w:r>
      <w:r w:rsidR="00AF4218">
        <w:rPr>
          <w:rFonts w:ascii="Times New Roman" w:hAnsi="Times New Roman"/>
        </w:rPr>
        <w:t xml:space="preserve">for </w:t>
      </w:r>
      <w:r w:rsidR="0081522F" w:rsidRPr="004E7E6D">
        <w:rPr>
          <w:rFonts w:ascii="Times New Roman" w:hAnsi="Times New Roman"/>
        </w:rPr>
        <w:t>nonresponse bias.</w:t>
      </w:r>
    </w:p>
    <w:p w:rsidR="004E7E6D" w:rsidRDefault="004E7E6D" w:rsidP="004E7E6D">
      <w:pPr>
        <w:spacing w:line="360" w:lineRule="auto"/>
        <w:rPr>
          <w:rFonts w:ascii="Times New Roman" w:hAnsi="Times New Roman"/>
        </w:rPr>
      </w:pPr>
    </w:p>
    <w:p w:rsidR="00AF4218" w:rsidRDefault="00AF4218" w:rsidP="004E7E6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Baseline data collection </w:t>
      </w:r>
      <w:r w:rsidR="001B4890">
        <w:rPr>
          <w:rFonts w:ascii="Times New Roman" w:hAnsi="Times New Roman"/>
        </w:rPr>
        <w:t xml:space="preserve">(Round 1) </w:t>
      </w:r>
      <w:r>
        <w:rPr>
          <w:rFonts w:ascii="Times New Roman" w:hAnsi="Times New Roman"/>
        </w:rPr>
        <w:t>for the HIP evaluation took place from August 22 through December 19, 2011.</w:t>
      </w:r>
      <w:r w:rsidRPr="002B7332">
        <w:rPr>
          <w:rFonts w:ascii="Times New Roman" w:hAnsi="Times New Roman"/>
        </w:rPr>
        <w:t xml:space="preserve"> </w:t>
      </w:r>
      <w:r w:rsidR="002B7332" w:rsidRPr="002B7332">
        <w:rPr>
          <w:rFonts w:ascii="Times New Roman" w:hAnsi="Times New Roman"/>
        </w:rPr>
        <w:t>Although we surveyed almost 98 percent of the original target, the overall response rate is 62%</w:t>
      </w:r>
      <w:r w:rsidR="001009AF">
        <w:rPr>
          <w:rFonts w:ascii="Times New Roman" w:hAnsi="Times New Roman"/>
        </w:rPr>
        <w:t xml:space="preserve"> (compared to an original estimate of 70%)</w:t>
      </w:r>
      <w:r w:rsidR="002B7332" w:rsidRPr="002B733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In addition to some weather- and natural disaster-related setbacks, the response rate suffered from a high proportion of individuals we were unable to contact. Some of this noncontact </w:t>
      </w:r>
      <w:r>
        <w:rPr>
          <w:rFonts w:ascii="Times New Roman" w:hAnsi="Times New Roman"/>
        </w:rPr>
        <w:lastRenderedPageBreak/>
        <w:t>may have been because of paricipants’ reluctance to use celluar phone minutes to complete the survey.</w:t>
      </w:r>
    </w:p>
    <w:p w:rsidR="00AF4218" w:rsidRPr="004E7E6D" w:rsidRDefault="00AF4218" w:rsidP="004E7E6D">
      <w:pPr>
        <w:spacing w:line="360" w:lineRule="auto"/>
        <w:rPr>
          <w:rFonts w:ascii="Times New Roman" w:hAnsi="Times New Roman"/>
        </w:rPr>
      </w:pPr>
    </w:p>
    <w:p w:rsidR="00EB72FC" w:rsidRDefault="002B7332" w:rsidP="004E7E6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addition to other</w:t>
      </w:r>
      <w:r w:rsidR="0081522F" w:rsidRPr="0081522F">
        <w:rPr>
          <w:rFonts w:ascii="Times New Roman" w:hAnsi="Times New Roman"/>
        </w:rPr>
        <w:t xml:space="preserve"> efforts to maximize response and minimize nonresponse bias</w:t>
      </w:r>
      <w:r w:rsidR="004E7E6D">
        <w:rPr>
          <w:rFonts w:ascii="Times New Roman" w:hAnsi="Times New Roman"/>
        </w:rPr>
        <w:t>,</w:t>
      </w:r>
      <w:r w:rsidR="00EB72FC">
        <w:rPr>
          <w:rFonts w:ascii="Times New Roman" w:hAnsi="Times New Roman"/>
        </w:rPr>
        <w:t xml:space="preserve"> as </w:t>
      </w:r>
      <w:r w:rsidR="004E7E6D">
        <w:rPr>
          <w:rFonts w:ascii="Times New Roman" w:hAnsi="Times New Roman"/>
        </w:rPr>
        <w:t xml:space="preserve">described </w:t>
      </w:r>
      <w:r w:rsidR="00EB72FC">
        <w:rPr>
          <w:rFonts w:ascii="Times New Roman" w:hAnsi="Times New Roman"/>
        </w:rPr>
        <w:t xml:space="preserve">in the original </w:t>
      </w:r>
      <w:r w:rsidR="004E7E6D" w:rsidRPr="001B4890">
        <w:rPr>
          <w:rFonts w:ascii="Times New Roman" w:hAnsi="Times New Roman"/>
        </w:rPr>
        <w:t>section B</w:t>
      </w:r>
      <w:r w:rsidR="001009AF" w:rsidRPr="001B4890">
        <w:rPr>
          <w:rFonts w:ascii="Times New Roman" w:hAnsi="Times New Roman"/>
        </w:rPr>
        <w:t>.1.</w:t>
      </w:r>
      <w:r w:rsidR="004E7E6D" w:rsidRPr="001B4890">
        <w:rPr>
          <w:rFonts w:ascii="Times New Roman" w:hAnsi="Times New Roman"/>
        </w:rPr>
        <w:t>3, pg. 3</w:t>
      </w:r>
      <w:r w:rsidR="001009AF" w:rsidRPr="001B4890">
        <w:rPr>
          <w:rFonts w:ascii="Times New Roman" w:hAnsi="Times New Roman"/>
        </w:rPr>
        <w:t>6</w:t>
      </w:r>
      <w:r w:rsidR="004E7E6D" w:rsidRPr="001B4890">
        <w:rPr>
          <w:rFonts w:ascii="Times New Roman" w:hAnsi="Times New Roman"/>
        </w:rPr>
        <w:t xml:space="preserve"> of </w:t>
      </w:r>
      <w:r w:rsidR="00EB72FC" w:rsidRPr="001B4890">
        <w:rPr>
          <w:rFonts w:ascii="Times New Roman" w:hAnsi="Times New Roman"/>
        </w:rPr>
        <w:t>approved OMB package</w:t>
      </w:r>
      <w:r w:rsidR="004E7E6D" w:rsidRPr="001B4890">
        <w:rPr>
          <w:rFonts w:ascii="Times New Roman" w:hAnsi="Times New Roman"/>
        </w:rPr>
        <w:t xml:space="preserve"> </w:t>
      </w:r>
      <w:r w:rsidR="004E7E6D" w:rsidRPr="00143D2A">
        <w:rPr>
          <w:rFonts w:ascii="Times New Roman" w:hAnsi="Times New Roman"/>
        </w:rPr>
        <w:t>#</w:t>
      </w:r>
      <w:r w:rsidR="001B4890" w:rsidRPr="00143D2A">
        <w:rPr>
          <w:rFonts w:ascii="Times New Roman" w:hAnsi="Times New Roman"/>
          <w:szCs w:val="22"/>
        </w:rPr>
        <w:t>AG-3198-K-10-006</w:t>
      </w:r>
      <w:r w:rsidR="004E7E6D" w:rsidRPr="00143D2A">
        <w:rPr>
          <w:rFonts w:ascii="Times New Roman" w:hAnsi="Times New Roman"/>
          <w:szCs w:val="22"/>
        </w:rPr>
        <w:t>1</w:t>
      </w:r>
      <w:r w:rsidR="004E7E6D" w:rsidRPr="001B4890">
        <w:rPr>
          <w:rFonts w:ascii="Times New Roman" w:hAnsi="Times New Roman"/>
          <w:szCs w:val="22"/>
        </w:rPr>
        <w:t>: Part B</w:t>
      </w:r>
      <w:r>
        <w:rPr>
          <w:rFonts w:ascii="Times New Roman" w:hAnsi="Times New Roman"/>
        </w:rPr>
        <w:t>, FNS would like to offer participants an additional $10 incentive if they use a ce</w:t>
      </w:r>
      <w:r w:rsidR="001009AF">
        <w:rPr>
          <w:rFonts w:ascii="Times New Roman" w:hAnsi="Times New Roman"/>
        </w:rPr>
        <w:t>llular telephone to complete</w:t>
      </w:r>
      <w:r>
        <w:rPr>
          <w:rFonts w:ascii="Times New Roman" w:hAnsi="Times New Roman"/>
        </w:rPr>
        <w:t xml:space="preserve"> Round 2 </w:t>
      </w:r>
      <w:r w:rsidR="001009AF">
        <w:rPr>
          <w:rFonts w:ascii="Times New Roman" w:hAnsi="Times New Roman"/>
        </w:rPr>
        <w:t xml:space="preserve">or Round 3 of the </w:t>
      </w:r>
      <w:r>
        <w:rPr>
          <w:rFonts w:ascii="Times New Roman" w:hAnsi="Times New Roman"/>
        </w:rPr>
        <w:t xml:space="preserve">survey. </w:t>
      </w:r>
      <w:r w:rsidR="001009AF">
        <w:rPr>
          <w:rFonts w:ascii="Times New Roman" w:hAnsi="Times New Roman"/>
        </w:rPr>
        <w:t xml:space="preserve">OMB previously approved </w:t>
      </w:r>
      <w:r>
        <w:rPr>
          <w:rFonts w:ascii="Times New Roman" w:hAnsi="Times New Roman"/>
        </w:rPr>
        <w:t xml:space="preserve">a </w:t>
      </w:r>
      <w:r w:rsidRPr="001009AF">
        <w:rPr>
          <w:rFonts w:ascii="Times New Roman" w:hAnsi="Times New Roman"/>
        </w:rPr>
        <w:t>$30</w:t>
      </w:r>
      <w:r>
        <w:rPr>
          <w:rFonts w:ascii="Times New Roman" w:hAnsi="Times New Roman"/>
        </w:rPr>
        <w:t xml:space="preserve"> incentive </w:t>
      </w:r>
      <w:r w:rsidR="001009AF">
        <w:rPr>
          <w:rFonts w:ascii="Times New Roman" w:hAnsi="Times New Roman"/>
        </w:rPr>
        <w:t xml:space="preserve">for participants who </w:t>
      </w:r>
      <w:r>
        <w:rPr>
          <w:rFonts w:ascii="Times New Roman" w:hAnsi="Times New Roman"/>
        </w:rPr>
        <w:t xml:space="preserve">complete </w:t>
      </w:r>
      <w:r w:rsidR="001009AF">
        <w:rPr>
          <w:rFonts w:ascii="Times New Roman" w:hAnsi="Times New Roman"/>
        </w:rPr>
        <w:t>Round 2 and a $40 incentive for participants who complete Round 3</w:t>
      </w:r>
      <w:r>
        <w:rPr>
          <w:rFonts w:ascii="Times New Roman" w:hAnsi="Times New Roman"/>
        </w:rPr>
        <w:t>.</w:t>
      </w:r>
      <w:r w:rsidR="001009AF">
        <w:rPr>
          <w:rFonts w:ascii="Times New Roman" w:hAnsi="Times New Roman"/>
        </w:rPr>
        <w:t xml:space="preserve"> Both Round 2 and Round 3 involve </w:t>
      </w:r>
      <w:r w:rsidR="001B4890">
        <w:rPr>
          <w:rFonts w:ascii="Times New Roman" w:hAnsi="Times New Roman"/>
        </w:rPr>
        <w:t>a 24-Hour Dietary Intake Interview and other survey items.</w:t>
      </w:r>
    </w:p>
    <w:p w:rsidR="002B7332" w:rsidRDefault="002B7332" w:rsidP="004E7E6D">
      <w:pPr>
        <w:spacing w:line="360" w:lineRule="auto"/>
        <w:rPr>
          <w:rFonts w:ascii="Times New Roman" w:hAnsi="Times New Roman"/>
        </w:rPr>
      </w:pPr>
    </w:p>
    <w:p w:rsidR="002B7332" w:rsidRPr="002B7332" w:rsidRDefault="002B7332" w:rsidP="004E7E6D">
      <w:pPr>
        <w:spacing w:line="360" w:lineRule="auto"/>
        <w:rPr>
          <w:rFonts w:ascii="Times New Roman" w:hAnsi="Times New Roman"/>
          <w:szCs w:val="24"/>
        </w:rPr>
      </w:pPr>
      <w:r w:rsidRPr="002B7332">
        <w:rPr>
          <w:rFonts w:ascii="Times New Roman" w:hAnsi="Times New Roman"/>
          <w:szCs w:val="24"/>
        </w:rPr>
        <w:t>This proposed change involves:</w:t>
      </w:r>
    </w:p>
    <w:p w:rsidR="002B7332" w:rsidRPr="00143D2A" w:rsidRDefault="002B7332" w:rsidP="002B733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B7332">
        <w:rPr>
          <w:rFonts w:ascii="Times New Roman" w:hAnsi="Times New Roman"/>
          <w:sz w:val="24"/>
          <w:szCs w:val="24"/>
        </w:rPr>
        <w:t xml:space="preserve">adding notification of the incentive to the advance </w:t>
      </w:r>
      <w:r w:rsidRPr="00143D2A">
        <w:rPr>
          <w:rFonts w:ascii="Times New Roman" w:hAnsi="Times New Roman"/>
          <w:sz w:val="24"/>
          <w:szCs w:val="24"/>
        </w:rPr>
        <w:t>letter</w:t>
      </w:r>
      <w:r w:rsidR="001B4890" w:rsidRPr="00143D2A">
        <w:rPr>
          <w:rFonts w:ascii="Times New Roman" w:hAnsi="Times New Roman"/>
          <w:sz w:val="24"/>
          <w:szCs w:val="24"/>
        </w:rPr>
        <w:t>s</w:t>
      </w:r>
      <w:r w:rsidRPr="00143D2A">
        <w:rPr>
          <w:rFonts w:ascii="Times New Roman" w:hAnsi="Times New Roman"/>
          <w:sz w:val="24"/>
          <w:szCs w:val="24"/>
        </w:rPr>
        <w:t xml:space="preserve"> (attachment</w:t>
      </w:r>
      <w:r w:rsidR="001B4890" w:rsidRPr="00143D2A">
        <w:rPr>
          <w:rFonts w:ascii="Times New Roman" w:hAnsi="Times New Roman"/>
          <w:sz w:val="24"/>
          <w:szCs w:val="24"/>
        </w:rPr>
        <w:t>s</w:t>
      </w:r>
      <w:r w:rsidRPr="00143D2A">
        <w:rPr>
          <w:rFonts w:ascii="Times New Roman" w:hAnsi="Times New Roman"/>
          <w:sz w:val="24"/>
          <w:szCs w:val="24"/>
        </w:rPr>
        <w:t xml:space="preserve"> 1</w:t>
      </w:r>
      <w:r w:rsidR="00143D2A">
        <w:rPr>
          <w:rFonts w:ascii="Times New Roman" w:hAnsi="Times New Roman"/>
          <w:sz w:val="24"/>
          <w:szCs w:val="24"/>
        </w:rPr>
        <w:t>-4</w:t>
      </w:r>
      <w:r w:rsidR="006D3472">
        <w:rPr>
          <w:rFonts w:ascii="Times New Roman" w:hAnsi="Times New Roman"/>
          <w:sz w:val="24"/>
          <w:szCs w:val="24"/>
        </w:rPr>
        <w:t xml:space="preserve"> and 7-10</w:t>
      </w:r>
      <w:r w:rsidRPr="00143D2A">
        <w:rPr>
          <w:rFonts w:ascii="Times New Roman" w:hAnsi="Times New Roman"/>
          <w:sz w:val="24"/>
          <w:szCs w:val="24"/>
        </w:rPr>
        <w:t>), and</w:t>
      </w:r>
    </w:p>
    <w:p w:rsidR="00143D2A" w:rsidRDefault="00143D2A" w:rsidP="00143D2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143D2A">
        <w:rPr>
          <w:rFonts w:ascii="Times New Roman" w:hAnsi="Times New Roman"/>
          <w:sz w:val="24"/>
          <w:szCs w:val="24"/>
        </w:rPr>
        <w:t>adding</w:t>
      </w:r>
      <w:proofErr w:type="gramEnd"/>
      <w:r w:rsidRPr="00143D2A">
        <w:rPr>
          <w:rFonts w:ascii="Times New Roman" w:hAnsi="Times New Roman"/>
          <w:sz w:val="24"/>
          <w:szCs w:val="24"/>
        </w:rPr>
        <w:t xml:space="preserve"> a question and explanation of the incentive to the survey instrument</w:t>
      </w:r>
      <w:r>
        <w:rPr>
          <w:rFonts w:ascii="Times New Roman" w:hAnsi="Times New Roman"/>
          <w:sz w:val="24"/>
          <w:szCs w:val="24"/>
        </w:rPr>
        <w:t xml:space="preserve"> (attachment</w:t>
      </w:r>
      <w:r w:rsidR="006D34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5</w:t>
      </w:r>
      <w:r w:rsidR="006D3472">
        <w:rPr>
          <w:rFonts w:ascii="Times New Roman" w:hAnsi="Times New Roman"/>
          <w:sz w:val="24"/>
          <w:szCs w:val="24"/>
        </w:rPr>
        <w:t xml:space="preserve"> and 6</w:t>
      </w:r>
      <w:r>
        <w:rPr>
          <w:rFonts w:ascii="Times New Roman" w:hAnsi="Times New Roman"/>
          <w:sz w:val="24"/>
          <w:szCs w:val="24"/>
        </w:rPr>
        <w:t xml:space="preserve">—the instrument for Round 2 and 3 is the same,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changes appear on page 3 of the original instrument)</w:t>
      </w:r>
      <w:r w:rsidRPr="002B7332">
        <w:rPr>
          <w:rFonts w:ascii="Times New Roman" w:hAnsi="Times New Roman"/>
          <w:sz w:val="24"/>
          <w:szCs w:val="24"/>
        </w:rPr>
        <w:t>.</w:t>
      </w:r>
    </w:p>
    <w:p w:rsidR="002B7332" w:rsidRPr="002B7332" w:rsidRDefault="002B7332" w:rsidP="002B7332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do not believe </w:t>
      </w:r>
      <w:r w:rsidR="001B4890">
        <w:rPr>
          <w:rFonts w:ascii="Times New Roman" w:hAnsi="Times New Roman"/>
          <w:szCs w:val="24"/>
        </w:rPr>
        <w:t xml:space="preserve">the addition of this </w:t>
      </w:r>
      <w:r>
        <w:rPr>
          <w:rFonts w:ascii="Times New Roman" w:hAnsi="Times New Roman"/>
          <w:szCs w:val="24"/>
        </w:rPr>
        <w:t xml:space="preserve">question and explanation will add to the estimated response times or overall </w:t>
      </w:r>
      <w:r w:rsidR="001B4890">
        <w:rPr>
          <w:rFonts w:ascii="Times New Roman" w:hAnsi="Times New Roman"/>
          <w:szCs w:val="24"/>
        </w:rPr>
        <w:t xml:space="preserve">average </w:t>
      </w:r>
      <w:r>
        <w:rPr>
          <w:rFonts w:ascii="Times New Roman" w:hAnsi="Times New Roman"/>
          <w:szCs w:val="24"/>
        </w:rPr>
        <w:t xml:space="preserve">burden estimate. </w:t>
      </w:r>
    </w:p>
    <w:p w:rsidR="007E29A8" w:rsidRDefault="007E29A8" w:rsidP="007E29A8">
      <w:pPr>
        <w:spacing w:line="360" w:lineRule="atLeast"/>
        <w:rPr>
          <w:rFonts w:ascii="Times New Roman" w:hAnsi="Times New Roman"/>
        </w:rPr>
      </w:pPr>
    </w:p>
    <w:p w:rsidR="002B7332" w:rsidRDefault="002B7332" w:rsidP="007E29A8">
      <w:pPr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Participants completing the survey</w:t>
      </w:r>
      <w:r w:rsidR="001B489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using the convenience of their cellular teleph</w:t>
      </w:r>
      <w:r w:rsidR="00CC451C">
        <w:rPr>
          <w:rFonts w:ascii="Times New Roman" w:hAnsi="Times New Roman"/>
        </w:rPr>
        <w:t xml:space="preserve">one may decrease the need for </w:t>
      </w:r>
      <w:r>
        <w:rPr>
          <w:rFonts w:ascii="Times New Roman" w:hAnsi="Times New Roman"/>
        </w:rPr>
        <w:t xml:space="preserve">repeated calls to </w:t>
      </w:r>
      <w:r w:rsidR="00CC451C">
        <w:rPr>
          <w:rFonts w:ascii="Times New Roman" w:hAnsi="Times New Roman"/>
        </w:rPr>
        <w:t>participants</w:t>
      </w:r>
      <w:r>
        <w:rPr>
          <w:rFonts w:ascii="Times New Roman" w:hAnsi="Times New Roman"/>
        </w:rPr>
        <w:t xml:space="preserve"> and the need to send field staff to visit </w:t>
      </w:r>
      <w:r w:rsidR="00CC451C">
        <w:rPr>
          <w:rFonts w:ascii="Times New Roman" w:hAnsi="Times New Roman"/>
        </w:rPr>
        <w:t>unresponsive participants</w:t>
      </w:r>
      <w:r>
        <w:rPr>
          <w:rFonts w:ascii="Times New Roman" w:hAnsi="Times New Roman"/>
        </w:rPr>
        <w:t xml:space="preserve"> in person.  The additional incentive may also increase the representation of cellul</w:t>
      </w:r>
      <w:r w:rsidR="00CC451C">
        <w:rPr>
          <w:rFonts w:ascii="Times New Roman" w:hAnsi="Times New Roman"/>
        </w:rPr>
        <w:t>ar phone-only households</w:t>
      </w:r>
      <w:r w:rsidRPr="00CC451C">
        <w:rPr>
          <w:rFonts w:ascii="Times New Roman" w:hAnsi="Times New Roman"/>
        </w:rPr>
        <w:t>.</w:t>
      </w:r>
      <w:r w:rsidR="00CC451C" w:rsidRPr="00CC451C">
        <w:rPr>
          <w:rFonts w:ascii="Times New Roman" w:hAnsi="Times New Roman"/>
        </w:rPr>
        <w:t xml:space="preserve"> </w:t>
      </w:r>
      <w:r w:rsidR="001B4890">
        <w:rPr>
          <w:rFonts w:ascii="Times New Roman" w:hAnsi="Times New Roman"/>
        </w:rPr>
        <w:t>For Round 2, w</w:t>
      </w:r>
      <w:r w:rsidR="00CC451C" w:rsidRPr="00CC451C">
        <w:rPr>
          <w:rFonts w:ascii="Times New Roman" w:hAnsi="Times New Roman"/>
        </w:rPr>
        <w:t xml:space="preserve">e estimate about 70% </w:t>
      </w:r>
      <w:r w:rsidR="00CC451C">
        <w:rPr>
          <w:rFonts w:ascii="Times New Roman" w:hAnsi="Times New Roman"/>
        </w:rPr>
        <w:t xml:space="preserve">(n=1050) </w:t>
      </w:r>
      <w:r w:rsidR="00CC451C" w:rsidRPr="00CC451C">
        <w:rPr>
          <w:rFonts w:ascii="Times New Roman" w:hAnsi="Times New Roman"/>
        </w:rPr>
        <w:t xml:space="preserve">of completes will be from the phone center and about 50% </w:t>
      </w:r>
      <w:r w:rsidR="00CC451C">
        <w:rPr>
          <w:rFonts w:ascii="Times New Roman" w:hAnsi="Times New Roman"/>
        </w:rPr>
        <w:t xml:space="preserve">(n=525) </w:t>
      </w:r>
      <w:r w:rsidR="00CC451C" w:rsidRPr="00CC451C">
        <w:rPr>
          <w:rFonts w:ascii="Times New Roman" w:hAnsi="Times New Roman"/>
        </w:rPr>
        <w:t xml:space="preserve">of those will </w:t>
      </w:r>
      <w:r w:rsidR="00CC451C">
        <w:rPr>
          <w:rFonts w:ascii="Times New Roman" w:hAnsi="Times New Roman"/>
        </w:rPr>
        <w:t>use</w:t>
      </w:r>
      <w:r w:rsidR="00CC451C" w:rsidRPr="00CC451C">
        <w:rPr>
          <w:rFonts w:ascii="Times New Roman" w:hAnsi="Times New Roman"/>
        </w:rPr>
        <w:t xml:space="preserve"> cell</w:t>
      </w:r>
      <w:r w:rsidR="00CC451C">
        <w:rPr>
          <w:rFonts w:ascii="Times New Roman" w:hAnsi="Times New Roman"/>
        </w:rPr>
        <w:t xml:space="preserve">ular </w:t>
      </w:r>
      <w:r w:rsidR="00CC451C" w:rsidRPr="00CC451C">
        <w:rPr>
          <w:rFonts w:ascii="Times New Roman" w:hAnsi="Times New Roman"/>
        </w:rPr>
        <w:t xml:space="preserve">phones, based on the contact information collected </w:t>
      </w:r>
      <w:r w:rsidR="001B4890">
        <w:rPr>
          <w:rFonts w:ascii="Times New Roman" w:hAnsi="Times New Roman"/>
        </w:rPr>
        <w:t>during Round 1</w:t>
      </w:r>
      <w:r w:rsidR="00CC451C" w:rsidRPr="00CC451C">
        <w:rPr>
          <w:rFonts w:ascii="Times New Roman" w:hAnsi="Times New Roman"/>
        </w:rPr>
        <w:t>.</w:t>
      </w:r>
    </w:p>
    <w:p w:rsidR="00CC451C" w:rsidRDefault="00CC451C" w:rsidP="007E29A8">
      <w:pPr>
        <w:spacing w:line="360" w:lineRule="atLeast"/>
        <w:rPr>
          <w:rFonts w:ascii="Times New Roman" w:hAnsi="Times New Roman"/>
        </w:rPr>
      </w:pPr>
    </w:p>
    <w:p w:rsidR="00CC451C" w:rsidRPr="005722C0" w:rsidRDefault="00CC451C" w:rsidP="007E29A8">
      <w:pPr>
        <w:spacing w:line="36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This change was initiated by the contractor for this study and represents no additional cost to the Government. The proposed change has been approved by the contractor’s IRB.</w:t>
      </w:r>
    </w:p>
    <w:p w:rsidR="003E1391" w:rsidRDefault="003E1391" w:rsidP="007E29A8"/>
    <w:sectPr w:rsidR="003E1391" w:rsidSect="007E29A8">
      <w:footerReference w:type="default" r:id="rId9"/>
      <w:endnotePr>
        <w:numFmt w:val="decimal"/>
      </w:endnotePr>
      <w:pgSz w:w="12240" w:h="15840"/>
      <w:pgMar w:top="1440" w:right="1440" w:bottom="720" w:left="1872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325" w:rsidRDefault="00324325" w:rsidP="00D81881">
      <w:r>
        <w:separator/>
      </w:r>
    </w:p>
  </w:endnote>
  <w:endnote w:type="continuationSeparator" w:id="0">
    <w:p w:rsidR="00324325" w:rsidRDefault="00324325" w:rsidP="00D81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6D" w:rsidRDefault="004E7E6D">
    <w:pPr>
      <w:pStyle w:val="Footer"/>
      <w:rPr>
        <w:rFonts w:ascii="Univers" w:hAnsi="Univers"/>
        <w:sz w:val="16"/>
      </w:rPr>
    </w:pPr>
    <w:r>
      <w:rPr>
        <w:rFonts w:ascii="Univers" w:hAnsi="Univers"/>
        <w:sz w:val="16"/>
      </w:rPr>
      <w:t xml:space="preserve">                                                        AN EQUAL OPPORTUNITY EMPLOYER</w:t>
    </w:r>
  </w:p>
  <w:p w:rsidR="004E7E6D" w:rsidRDefault="004E7E6D">
    <w:pPr>
      <w:pStyle w:val="Footer"/>
      <w:rPr>
        <w:rFonts w:ascii="Univers" w:hAnsi="Univers"/>
        <w:sz w:val="16"/>
      </w:rPr>
    </w:pPr>
  </w:p>
  <w:p w:rsidR="004E7E6D" w:rsidRDefault="004E7E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325" w:rsidRDefault="00324325" w:rsidP="00D81881">
      <w:r>
        <w:separator/>
      </w:r>
    </w:p>
  </w:footnote>
  <w:footnote w:type="continuationSeparator" w:id="0">
    <w:p w:rsidR="00324325" w:rsidRDefault="00324325" w:rsidP="00D81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15F"/>
    <w:multiLevelType w:val="hybridMultilevel"/>
    <w:tmpl w:val="D05C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A3DAF"/>
    <w:multiLevelType w:val="hybridMultilevel"/>
    <w:tmpl w:val="EB0E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95ECB"/>
    <w:rsid w:val="00005BA3"/>
    <w:rsid w:val="000653AE"/>
    <w:rsid w:val="000C3878"/>
    <w:rsid w:val="000E58EF"/>
    <w:rsid w:val="001009AF"/>
    <w:rsid w:val="001246E0"/>
    <w:rsid w:val="00143D2A"/>
    <w:rsid w:val="001446E4"/>
    <w:rsid w:val="00195ECB"/>
    <w:rsid w:val="001B4890"/>
    <w:rsid w:val="001B48F9"/>
    <w:rsid w:val="001D48E4"/>
    <w:rsid w:val="001F4552"/>
    <w:rsid w:val="00286A49"/>
    <w:rsid w:val="00291C9D"/>
    <w:rsid w:val="002B7332"/>
    <w:rsid w:val="00324325"/>
    <w:rsid w:val="003364D8"/>
    <w:rsid w:val="003522FC"/>
    <w:rsid w:val="00380682"/>
    <w:rsid w:val="003908CC"/>
    <w:rsid w:val="003B0813"/>
    <w:rsid w:val="003D72DD"/>
    <w:rsid w:val="003E1391"/>
    <w:rsid w:val="003E6944"/>
    <w:rsid w:val="004163C0"/>
    <w:rsid w:val="00417C08"/>
    <w:rsid w:val="00425036"/>
    <w:rsid w:val="00434381"/>
    <w:rsid w:val="00471F3B"/>
    <w:rsid w:val="00482364"/>
    <w:rsid w:val="004C5900"/>
    <w:rsid w:val="004C6EBD"/>
    <w:rsid w:val="004E42F0"/>
    <w:rsid w:val="004E7E6D"/>
    <w:rsid w:val="004F3582"/>
    <w:rsid w:val="00502208"/>
    <w:rsid w:val="0052602E"/>
    <w:rsid w:val="005350CE"/>
    <w:rsid w:val="005722C0"/>
    <w:rsid w:val="0057762B"/>
    <w:rsid w:val="0059493C"/>
    <w:rsid w:val="005B0592"/>
    <w:rsid w:val="005E7FCE"/>
    <w:rsid w:val="00660A54"/>
    <w:rsid w:val="00664D9F"/>
    <w:rsid w:val="006A10B3"/>
    <w:rsid w:val="006B4DE8"/>
    <w:rsid w:val="006D03E3"/>
    <w:rsid w:val="006D3472"/>
    <w:rsid w:val="006D5682"/>
    <w:rsid w:val="006E7395"/>
    <w:rsid w:val="006F7B6B"/>
    <w:rsid w:val="00705839"/>
    <w:rsid w:val="00726F57"/>
    <w:rsid w:val="00756596"/>
    <w:rsid w:val="007E29A8"/>
    <w:rsid w:val="0081522F"/>
    <w:rsid w:val="008202B7"/>
    <w:rsid w:val="00835976"/>
    <w:rsid w:val="008432AC"/>
    <w:rsid w:val="008B0D72"/>
    <w:rsid w:val="008B6BE7"/>
    <w:rsid w:val="008E7948"/>
    <w:rsid w:val="00932F63"/>
    <w:rsid w:val="009C0036"/>
    <w:rsid w:val="00A06C4C"/>
    <w:rsid w:val="00A1446A"/>
    <w:rsid w:val="00A41634"/>
    <w:rsid w:val="00A73940"/>
    <w:rsid w:val="00A81247"/>
    <w:rsid w:val="00A922FF"/>
    <w:rsid w:val="00AB0C58"/>
    <w:rsid w:val="00AC2451"/>
    <w:rsid w:val="00AD27A8"/>
    <w:rsid w:val="00AE030D"/>
    <w:rsid w:val="00AF4218"/>
    <w:rsid w:val="00AF5632"/>
    <w:rsid w:val="00B07518"/>
    <w:rsid w:val="00B91A98"/>
    <w:rsid w:val="00BA4D73"/>
    <w:rsid w:val="00BD3B3D"/>
    <w:rsid w:val="00BE70CA"/>
    <w:rsid w:val="00C173BC"/>
    <w:rsid w:val="00C21FC0"/>
    <w:rsid w:val="00C532DF"/>
    <w:rsid w:val="00CC451C"/>
    <w:rsid w:val="00D60377"/>
    <w:rsid w:val="00D81881"/>
    <w:rsid w:val="00D9127B"/>
    <w:rsid w:val="00E535D0"/>
    <w:rsid w:val="00E56B1D"/>
    <w:rsid w:val="00E97584"/>
    <w:rsid w:val="00EA2EC7"/>
    <w:rsid w:val="00EA5859"/>
    <w:rsid w:val="00EB5DDB"/>
    <w:rsid w:val="00EB72FC"/>
    <w:rsid w:val="00EF712D"/>
    <w:rsid w:val="00F0368D"/>
    <w:rsid w:val="00F33577"/>
    <w:rsid w:val="00F56028"/>
    <w:rsid w:val="00FA7BF2"/>
    <w:rsid w:val="00FE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82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06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qFormat/>
    <w:rsid w:val="0038068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380682"/>
    <w:pPr>
      <w:spacing w:after="120"/>
    </w:pPr>
  </w:style>
  <w:style w:type="character" w:styleId="Hyperlink">
    <w:name w:val="Hyperlink"/>
    <w:basedOn w:val="DefaultParagraphFont"/>
    <w:rsid w:val="00D8188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3E139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EC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722C0"/>
    <w:rPr>
      <w:b/>
      <w:bCs/>
      <w:i w:val="0"/>
      <w:iCs w:val="0"/>
    </w:rPr>
  </w:style>
  <w:style w:type="paragraph" w:customStyle="1" w:styleId="Heading2Blue">
    <w:name w:val="Heading 2_Blue"/>
    <w:basedOn w:val="Normal"/>
    <w:next w:val="Normal"/>
    <w:qFormat/>
    <w:rsid w:val="0081522F"/>
    <w:pPr>
      <w:keepNext/>
      <w:overflowPunct/>
      <w:autoSpaceDE/>
      <w:autoSpaceDN/>
      <w:adjustRightInd/>
      <w:spacing w:after="240"/>
      <w:ind w:left="720" w:hanging="720"/>
      <w:jc w:val="both"/>
      <w:textAlignment w:val="auto"/>
    </w:pPr>
    <w:rPr>
      <w:rFonts w:ascii="Lucida Sans" w:hAnsi="Lucida Sans"/>
      <w:b/>
      <w:color w:val="345294"/>
      <w:szCs w:val="24"/>
    </w:rPr>
  </w:style>
  <w:style w:type="paragraph" w:styleId="ListParagraph">
    <w:name w:val="List Paragraph"/>
    <w:basedOn w:val="Normal"/>
    <w:uiPriority w:val="34"/>
    <w:qFormat/>
    <w:rsid w:val="004E7E6D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53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2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2DF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2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hanhatasilpa\Local%20Settings\Temporary%20Internet%20Files\Content.Outlook\OW04PZAO\letterhead_12-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86F2-1296-461A-9806-AF118D17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letterhead_12-99.dot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> </vt:lpstr>
    </vt:vector>
  </TitlesOfParts>
  <Company>USDA FSC</Company>
  <LinksUpToDate>false</LinksUpToDate>
  <CharactersWithSpaces>3471</CharactersWithSpaces>
  <SharedDoc>false</SharedDoc>
  <HLinks>
    <vt:vector size="612" baseType="variant">
      <vt:variant>
        <vt:i4>7077968</vt:i4>
      </vt:variant>
      <vt:variant>
        <vt:i4>306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303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300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297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294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291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288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285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282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279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264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255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234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225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204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195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174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165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144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135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114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105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84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75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54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45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cchanhatasilpa</dc:creator>
  <cp:keywords/>
  <dc:description/>
  <cp:lastModifiedBy>Kelly Kinnison</cp:lastModifiedBy>
  <cp:revision>3</cp:revision>
  <cp:lastPrinted>2011-12-16T19:03:00Z</cp:lastPrinted>
  <dcterms:created xsi:type="dcterms:W3CDTF">2012-01-25T01:40:00Z</dcterms:created>
  <dcterms:modified xsi:type="dcterms:W3CDTF">2012-02-02T20:56:00Z</dcterms:modified>
</cp:coreProperties>
</file>