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D1" w:rsidRDefault="002719D1" w:rsidP="00387435">
      <w:pPr>
        <w:jc w:val="center"/>
        <w:rPr>
          <w:rFonts w:ascii="Times New Roman" w:hAnsi="Times New Roman"/>
          <w:b/>
          <w:sz w:val="28"/>
          <w:szCs w:val="28"/>
        </w:rPr>
      </w:pPr>
    </w:p>
    <w:p w:rsidR="002719D1" w:rsidRPr="00C17FD3" w:rsidRDefault="002719D1" w:rsidP="00387435">
      <w:pPr>
        <w:jc w:val="center"/>
        <w:rPr>
          <w:rFonts w:ascii="Times New Roman" w:hAnsi="Times New Roman"/>
          <w:b/>
          <w:sz w:val="28"/>
          <w:szCs w:val="28"/>
        </w:rPr>
      </w:pPr>
      <w:r w:rsidRPr="00C17FD3">
        <w:rPr>
          <w:rFonts w:ascii="Times New Roman" w:hAnsi="Times New Roman"/>
          <w:b/>
          <w:sz w:val="28"/>
          <w:szCs w:val="28"/>
        </w:rPr>
        <w:t>SUPPORTING STATEMENT</w:t>
      </w:r>
    </w:p>
    <w:p w:rsidR="002719D1" w:rsidRPr="00C17FD3" w:rsidRDefault="002719D1" w:rsidP="00387435">
      <w:pPr>
        <w:jc w:val="center"/>
        <w:rPr>
          <w:rFonts w:ascii="Times New Roman" w:hAnsi="Times New Roman"/>
          <w:b/>
          <w:sz w:val="28"/>
          <w:szCs w:val="28"/>
        </w:rPr>
      </w:pPr>
    </w:p>
    <w:p w:rsidR="002719D1" w:rsidRPr="00C17FD3" w:rsidRDefault="002719D1" w:rsidP="00387435">
      <w:pPr>
        <w:jc w:val="center"/>
        <w:rPr>
          <w:rFonts w:ascii="Times New Roman" w:hAnsi="Times New Roman"/>
          <w:b/>
          <w:sz w:val="28"/>
          <w:szCs w:val="28"/>
        </w:rPr>
      </w:pPr>
    </w:p>
    <w:p w:rsidR="002719D1" w:rsidRPr="00C17FD3" w:rsidRDefault="002719D1" w:rsidP="00387435">
      <w:pPr>
        <w:jc w:val="center"/>
        <w:rPr>
          <w:rFonts w:ascii="Times New Roman" w:hAnsi="Times New Roman"/>
          <w:b/>
          <w:sz w:val="28"/>
          <w:szCs w:val="28"/>
        </w:rPr>
      </w:pPr>
      <w:r w:rsidRPr="00EC7E61">
        <w:rPr>
          <w:rFonts w:ascii="Times New Roman" w:hAnsi="Times New Roman"/>
          <w:b/>
          <w:color w:val="000000"/>
          <w:sz w:val="28"/>
          <w:szCs w:val="28"/>
        </w:rPr>
        <w:t>Disaster Supplemental Nutrition Assistance for Victims of Disasters</w:t>
      </w:r>
    </w:p>
    <w:p w:rsidR="002719D1" w:rsidRPr="00C17FD3" w:rsidRDefault="002719D1" w:rsidP="00387435">
      <w:pPr>
        <w:tabs>
          <w:tab w:val="left" w:pos="-720"/>
          <w:tab w:val="left" w:pos="0"/>
        </w:tabs>
        <w:suppressAutoHyphens/>
        <w:rPr>
          <w:rFonts w:ascii="Times New Roman" w:hAnsi="Times New Roman"/>
          <w:sz w:val="28"/>
          <w:szCs w:val="28"/>
        </w:rPr>
      </w:pPr>
    </w:p>
    <w:p w:rsidR="002719D1" w:rsidRDefault="002719D1" w:rsidP="00387435">
      <w:pPr>
        <w:tabs>
          <w:tab w:val="left" w:pos="-720"/>
          <w:tab w:val="left" w:pos="0"/>
        </w:tabs>
        <w:suppressAutoHyphens/>
        <w:jc w:val="center"/>
        <w:rPr>
          <w:rFonts w:ascii="Times New Roman" w:hAnsi="Times New Roman"/>
          <w:b/>
          <w:sz w:val="28"/>
        </w:rPr>
      </w:pPr>
      <w:r w:rsidRPr="00C17FD3">
        <w:rPr>
          <w:rFonts w:ascii="Times New Roman" w:hAnsi="Times New Roman"/>
          <w:b/>
          <w:sz w:val="28"/>
          <w:szCs w:val="28"/>
        </w:rPr>
        <w:t>OMB No:  0584-</w:t>
      </w:r>
      <w:r>
        <w:rPr>
          <w:rFonts w:ascii="Times New Roman" w:hAnsi="Times New Roman"/>
          <w:b/>
          <w:sz w:val="28"/>
        </w:rPr>
        <w:t>0336</w:t>
      </w:r>
    </w:p>
    <w:p w:rsidR="0034470E" w:rsidRPr="00C17FD3" w:rsidRDefault="0034470E" w:rsidP="00387435">
      <w:pPr>
        <w:tabs>
          <w:tab w:val="left" w:pos="-720"/>
          <w:tab w:val="left" w:pos="0"/>
        </w:tabs>
        <w:suppressAutoHyphens/>
        <w:jc w:val="center"/>
        <w:rPr>
          <w:rFonts w:ascii="Times New Roman" w:hAnsi="Times New Roman"/>
          <w:b/>
          <w:sz w:val="28"/>
          <w:szCs w:val="28"/>
        </w:rPr>
      </w:pPr>
    </w:p>
    <w:p w:rsidR="002719D1" w:rsidRPr="00C17FD3" w:rsidRDefault="002719D1" w:rsidP="00387435">
      <w:pPr>
        <w:spacing w:line="480" w:lineRule="auto"/>
        <w:jc w:val="center"/>
        <w:rPr>
          <w:rFonts w:ascii="Times New Roman" w:hAnsi="Times New Roman"/>
          <w:b/>
          <w:bCs/>
          <w:spacing w:val="-3"/>
          <w:sz w:val="28"/>
          <w:szCs w:val="28"/>
        </w:rPr>
      </w:pPr>
      <w:r>
        <w:rPr>
          <w:rFonts w:ascii="Times New Roman" w:hAnsi="Times New Roman"/>
          <w:b/>
          <w:bCs/>
          <w:spacing w:val="-3"/>
          <w:sz w:val="28"/>
          <w:szCs w:val="28"/>
        </w:rPr>
        <w:t>Arianne Steed</w:t>
      </w:r>
      <w:r w:rsidRPr="00C17FD3">
        <w:rPr>
          <w:rFonts w:ascii="Times New Roman" w:hAnsi="Times New Roman"/>
          <w:b/>
          <w:bCs/>
          <w:spacing w:val="-3"/>
          <w:sz w:val="28"/>
          <w:szCs w:val="28"/>
        </w:rPr>
        <w:t>, Project Officer</w:t>
      </w:r>
    </w:p>
    <w:p w:rsidR="002719D1" w:rsidRPr="00C17FD3" w:rsidRDefault="002719D1" w:rsidP="00387435">
      <w:pPr>
        <w:spacing w:line="480" w:lineRule="auto"/>
        <w:jc w:val="center"/>
        <w:rPr>
          <w:rFonts w:ascii="Times New Roman" w:hAnsi="Times New Roman"/>
          <w:b/>
          <w:bCs/>
          <w:spacing w:val="-3"/>
          <w:sz w:val="28"/>
          <w:szCs w:val="28"/>
        </w:rPr>
      </w:pPr>
      <w:r>
        <w:rPr>
          <w:rFonts w:ascii="Times New Roman" w:hAnsi="Times New Roman"/>
          <w:b/>
          <w:bCs/>
          <w:spacing w:val="-3"/>
          <w:sz w:val="28"/>
          <w:szCs w:val="28"/>
        </w:rPr>
        <w:t>Supplemental Nutrition Assistance</w:t>
      </w:r>
      <w:r w:rsidRPr="00C17FD3">
        <w:rPr>
          <w:rFonts w:ascii="Times New Roman" w:hAnsi="Times New Roman"/>
          <w:b/>
          <w:bCs/>
          <w:spacing w:val="-3"/>
          <w:sz w:val="28"/>
          <w:szCs w:val="28"/>
        </w:rPr>
        <w:t xml:space="preserve"> Program</w:t>
      </w:r>
    </w:p>
    <w:p w:rsidR="002719D1" w:rsidRPr="00C17FD3" w:rsidRDefault="002719D1" w:rsidP="00387435">
      <w:pPr>
        <w:spacing w:line="480" w:lineRule="auto"/>
        <w:jc w:val="center"/>
        <w:rPr>
          <w:rFonts w:ascii="Times New Roman" w:hAnsi="Times New Roman"/>
          <w:b/>
          <w:bCs/>
          <w:spacing w:val="-3"/>
          <w:sz w:val="28"/>
          <w:szCs w:val="28"/>
        </w:rPr>
      </w:pPr>
      <w:r w:rsidRPr="00C17FD3">
        <w:rPr>
          <w:rFonts w:ascii="Times New Roman" w:hAnsi="Times New Roman"/>
          <w:b/>
          <w:bCs/>
          <w:spacing w:val="-3"/>
          <w:sz w:val="28"/>
          <w:szCs w:val="28"/>
        </w:rPr>
        <w:t>Program Development Division, C</w:t>
      </w:r>
      <w:r>
        <w:rPr>
          <w:rFonts w:ascii="Times New Roman" w:hAnsi="Times New Roman"/>
          <w:b/>
          <w:bCs/>
          <w:spacing w:val="-3"/>
          <w:sz w:val="28"/>
          <w:szCs w:val="28"/>
        </w:rPr>
        <w:t xml:space="preserve">ertification </w:t>
      </w:r>
      <w:r w:rsidRPr="00C17FD3">
        <w:rPr>
          <w:rFonts w:ascii="Times New Roman" w:hAnsi="Times New Roman"/>
          <w:b/>
          <w:bCs/>
          <w:spacing w:val="-3"/>
          <w:sz w:val="28"/>
          <w:szCs w:val="28"/>
        </w:rPr>
        <w:t>P</w:t>
      </w:r>
      <w:r>
        <w:rPr>
          <w:rFonts w:ascii="Times New Roman" w:hAnsi="Times New Roman"/>
          <w:b/>
          <w:bCs/>
          <w:spacing w:val="-3"/>
          <w:sz w:val="28"/>
          <w:szCs w:val="28"/>
        </w:rPr>
        <w:t xml:space="preserve">olicy </w:t>
      </w:r>
      <w:r w:rsidRPr="00C17FD3">
        <w:rPr>
          <w:rFonts w:ascii="Times New Roman" w:hAnsi="Times New Roman"/>
          <w:b/>
          <w:bCs/>
          <w:spacing w:val="-3"/>
          <w:sz w:val="28"/>
          <w:szCs w:val="28"/>
        </w:rPr>
        <w:t>B</w:t>
      </w:r>
      <w:r>
        <w:rPr>
          <w:rFonts w:ascii="Times New Roman" w:hAnsi="Times New Roman"/>
          <w:b/>
          <w:bCs/>
          <w:spacing w:val="-3"/>
          <w:sz w:val="28"/>
          <w:szCs w:val="28"/>
        </w:rPr>
        <w:t>ranch</w:t>
      </w:r>
    </w:p>
    <w:p w:rsidR="002719D1" w:rsidRPr="00C17FD3" w:rsidRDefault="002719D1" w:rsidP="00387435">
      <w:pPr>
        <w:spacing w:line="480" w:lineRule="auto"/>
        <w:jc w:val="center"/>
        <w:rPr>
          <w:rFonts w:ascii="Times New Roman" w:hAnsi="Times New Roman"/>
          <w:b/>
          <w:bCs/>
          <w:spacing w:val="-3"/>
          <w:sz w:val="28"/>
          <w:szCs w:val="28"/>
        </w:rPr>
      </w:pPr>
      <w:r w:rsidRPr="00C17FD3">
        <w:rPr>
          <w:rFonts w:ascii="Times New Roman" w:hAnsi="Times New Roman"/>
          <w:b/>
          <w:bCs/>
          <w:spacing w:val="-3"/>
          <w:sz w:val="28"/>
          <w:szCs w:val="28"/>
        </w:rPr>
        <w:t>Food and Nutrition Service, USDA</w:t>
      </w:r>
    </w:p>
    <w:p w:rsidR="002719D1" w:rsidRPr="00C17FD3" w:rsidRDefault="002719D1" w:rsidP="00387435">
      <w:pPr>
        <w:spacing w:line="480" w:lineRule="auto"/>
        <w:jc w:val="center"/>
        <w:rPr>
          <w:rFonts w:ascii="Times New Roman" w:hAnsi="Times New Roman"/>
          <w:b/>
          <w:bCs/>
          <w:spacing w:val="-3"/>
          <w:sz w:val="28"/>
          <w:szCs w:val="28"/>
        </w:rPr>
      </w:pPr>
      <w:smartTag w:uri="urn:schemas-microsoft-com:office:smarttags" w:element="address">
        <w:smartTag w:uri="urn:schemas-microsoft-com:office:smarttags" w:element="Street">
          <w:r w:rsidRPr="00C17FD3">
            <w:rPr>
              <w:rFonts w:ascii="Times New Roman" w:hAnsi="Times New Roman"/>
              <w:b/>
              <w:bCs/>
              <w:spacing w:val="-3"/>
              <w:sz w:val="28"/>
              <w:szCs w:val="28"/>
            </w:rPr>
            <w:t>3101 Park Center Drive</w:t>
          </w:r>
        </w:smartTag>
      </w:smartTag>
      <w:r w:rsidRPr="00C17FD3">
        <w:rPr>
          <w:rFonts w:ascii="Times New Roman" w:hAnsi="Times New Roman"/>
          <w:b/>
          <w:bCs/>
          <w:spacing w:val="-3"/>
          <w:sz w:val="28"/>
          <w:szCs w:val="28"/>
        </w:rPr>
        <w:t xml:space="preserve">, Room </w:t>
      </w:r>
      <w:r>
        <w:rPr>
          <w:rFonts w:ascii="Times New Roman" w:hAnsi="Times New Roman"/>
          <w:b/>
          <w:bCs/>
          <w:spacing w:val="-3"/>
          <w:sz w:val="28"/>
          <w:szCs w:val="28"/>
        </w:rPr>
        <w:t>812</w:t>
      </w:r>
    </w:p>
    <w:p w:rsidR="002719D1" w:rsidRPr="004F773A" w:rsidRDefault="002719D1" w:rsidP="00387435">
      <w:pPr>
        <w:spacing w:line="480" w:lineRule="auto"/>
        <w:jc w:val="center"/>
        <w:rPr>
          <w:rFonts w:ascii="Times New Roman" w:hAnsi="Times New Roman"/>
          <w:b/>
          <w:bCs/>
          <w:spacing w:val="-3"/>
          <w:sz w:val="28"/>
          <w:szCs w:val="28"/>
          <w:lang w:val="es-DO"/>
        </w:rPr>
      </w:pPr>
      <w:r w:rsidRPr="004F773A">
        <w:rPr>
          <w:rFonts w:ascii="Times New Roman" w:hAnsi="Times New Roman"/>
          <w:b/>
          <w:bCs/>
          <w:spacing w:val="-3"/>
          <w:sz w:val="28"/>
          <w:szCs w:val="28"/>
          <w:lang w:val="es-DO"/>
        </w:rPr>
        <w:t>Alexandria, VA  22310</w:t>
      </w:r>
    </w:p>
    <w:p w:rsidR="002719D1" w:rsidRPr="002A1B2E" w:rsidRDefault="002719D1" w:rsidP="00387435">
      <w:pPr>
        <w:spacing w:line="480" w:lineRule="auto"/>
        <w:jc w:val="center"/>
        <w:rPr>
          <w:rFonts w:ascii="Times New Roman" w:hAnsi="Times New Roman"/>
          <w:b/>
          <w:bCs/>
          <w:spacing w:val="-3"/>
          <w:sz w:val="28"/>
          <w:szCs w:val="28"/>
          <w:lang w:val="es-DO"/>
        </w:rPr>
      </w:pPr>
      <w:r w:rsidRPr="002A1B2E">
        <w:rPr>
          <w:rFonts w:ascii="Times New Roman" w:hAnsi="Times New Roman"/>
          <w:b/>
          <w:bCs/>
          <w:spacing w:val="-3"/>
          <w:sz w:val="28"/>
          <w:szCs w:val="28"/>
          <w:lang w:val="es-DO"/>
        </w:rPr>
        <w:t>PH: 703-305-2521  FAX: 703-305-2504</w:t>
      </w:r>
    </w:p>
    <w:p w:rsidR="002719D1" w:rsidRPr="002A1B2E" w:rsidRDefault="00267F1B" w:rsidP="00387435">
      <w:pPr>
        <w:spacing w:line="480" w:lineRule="auto"/>
        <w:jc w:val="center"/>
        <w:rPr>
          <w:rFonts w:ascii="Times New Roman" w:hAnsi="Times New Roman"/>
          <w:b/>
          <w:bCs/>
          <w:spacing w:val="-3"/>
          <w:sz w:val="28"/>
          <w:szCs w:val="28"/>
          <w:lang w:val="es-DO"/>
        </w:rPr>
      </w:pPr>
      <w:hyperlink r:id="rId8" w:history="1">
        <w:r w:rsidR="002719D1" w:rsidRPr="002A1B2E">
          <w:rPr>
            <w:rStyle w:val="Hyperlink"/>
            <w:rFonts w:ascii="Times New Roman" w:hAnsi="Times New Roman"/>
            <w:b/>
            <w:bCs/>
            <w:spacing w:val="-3"/>
            <w:sz w:val="28"/>
            <w:szCs w:val="28"/>
            <w:lang w:val="es-DO"/>
          </w:rPr>
          <w:t>Arianne.Steed@fns.usda.gov</w:t>
        </w:r>
      </w:hyperlink>
    </w:p>
    <w:p w:rsidR="002719D1" w:rsidRDefault="002719D1">
      <w:pPr>
        <w:widowControl/>
        <w:overflowPunct/>
        <w:autoSpaceDE/>
        <w:autoSpaceDN/>
        <w:adjustRightInd/>
        <w:textAlignment w:val="auto"/>
        <w:rPr>
          <w:rFonts w:ascii="Century" w:hAnsi="Century"/>
          <w:lang w:val="es-DO"/>
        </w:rPr>
      </w:pPr>
      <w:r w:rsidRPr="002A1B2E">
        <w:rPr>
          <w:rFonts w:ascii="Century" w:hAnsi="Century"/>
          <w:lang w:val="es-DO"/>
        </w:rPr>
        <w:br w:type="page"/>
      </w:r>
    </w:p>
    <w:p w:rsidR="002719D1" w:rsidRPr="00F0497A" w:rsidRDefault="002719D1" w:rsidP="008B4777">
      <w:pPr>
        <w:pStyle w:val="ListParagraph"/>
        <w:numPr>
          <w:ilvl w:val="0"/>
          <w:numId w:val="3"/>
        </w:numPr>
      </w:pPr>
      <w:r>
        <w:lastRenderedPageBreak/>
        <w:t>Justification</w:t>
      </w:r>
    </w:p>
    <w:tbl>
      <w:tblPr>
        <w:tblW w:w="8748" w:type="dxa"/>
        <w:tblInd w:w="720" w:type="dxa"/>
        <w:tblLook w:val="04A0"/>
      </w:tblPr>
      <w:tblGrid>
        <w:gridCol w:w="7938"/>
        <w:gridCol w:w="810"/>
      </w:tblGrid>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Circumstances Making this Information Collection Necessary</w:t>
            </w:r>
          </w:p>
        </w:tc>
        <w:tc>
          <w:tcPr>
            <w:tcW w:w="810" w:type="dxa"/>
          </w:tcPr>
          <w:p w:rsidR="002719D1" w:rsidRPr="00CE3F96" w:rsidRDefault="002719D1" w:rsidP="00CE3F96">
            <w:pPr>
              <w:jc w:val="right"/>
              <w:rPr>
                <w:sz w:val="22"/>
                <w:szCs w:val="22"/>
              </w:rPr>
            </w:pPr>
          </w:p>
        </w:tc>
      </w:tr>
      <w:tr w:rsidR="002719D1" w:rsidRPr="00A77FE3"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Purpose and Use of the Information</w:t>
            </w:r>
          </w:p>
        </w:tc>
        <w:tc>
          <w:tcPr>
            <w:tcW w:w="810" w:type="dxa"/>
          </w:tcPr>
          <w:p w:rsidR="002719D1" w:rsidRPr="00CE3F96" w:rsidRDefault="002719D1" w:rsidP="00CE3F96">
            <w:pPr>
              <w:jc w:val="right"/>
              <w:rPr>
                <w:sz w:val="22"/>
                <w:szCs w:val="22"/>
              </w:rPr>
            </w:pPr>
            <w:r w:rsidRPr="00CE3F96">
              <w:rPr>
                <w:sz w:val="22"/>
                <w:szCs w:val="22"/>
              </w:rPr>
              <w:t xml:space="preserve">     </w:t>
            </w: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Use of Information Technology and Burden Reduction</w:t>
            </w:r>
          </w:p>
        </w:tc>
        <w:tc>
          <w:tcPr>
            <w:tcW w:w="810" w:type="dxa"/>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Efforts to Identify Duplication and Use of Similar Information</w:t>
            </w:r>
          </w:p>
        </w:tc>
        <w:tc>
          <w:tcPr>
            <w:tcW w:w="810" w:type="dxa"/>
            <w:tcBorders>
              <w:left w:val="nil"/>
            </w:tcBorders>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Impacts on Small Businesses or Other Small Entities</w:t>
            </w:r>
          </w:p>
        </w:tc>
        <w:tc>
          <w:tcPr>
            <w:tcW w:w="810" w:type="dxa"/>
            <w:tcBorders>
              <w:left w:val="nil"/>
            </w:tcBorders>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b/>
                <w:sz w:val="22"/>
                <w:szCs w:val="22"/>
              </w:rPr>
            </w:pPr>
            <w:r w:rsidRPr="00CE3F96">
              <w:rPr>
                <w:sz w:val="22"/>
                <w:szCs w:val="22"/>
              </w:rPr>
              <w:t>Consequences of Collecting the Information Less Frequently</w:t>
            </w:r>
          </w:p>
        </w:tc>
        <w:tc>
          <w:tcPr>
            <w:tcW w:w="810" w:type="dxa"/>
            <w:tcBorders>
              <w:left w:val="nil"/>
            </w:tcBorders>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b/>
                <w:sz w:val="22"/>
                <w:szCs w:val="22"/>
              </w:rPr>
            </w:pPr>
            <w:r w:rsidRPr="00CE3F96">
              <w:rPr>
                <w:sz w:val="22"/>
                <w:szCs w:val="22"/>
              </w:rPr>
              <w:t>Special Circumstances Relating to the Guideline of 5 CFR 1320.5</w:t>
            </w:r>
          </w:p>
        </w:tc>
        <w:tc>
          <w:tcPr>
            <w:tcW w:w="810" w:type="dxa"/>
            <w:tcBorders>
              <w:left w:val="nil"/>
            </w:tcBorders>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b/>
                <w:sz w:val="22"/>
                <w:szCs w:val="22"/>
              </w:rPr>
            </w:pPr>
            <w:r w:rsidRPr="00CE3F96">
              <w:rPr>
                <w:sz w:val="22"/>
                <w:szCs w:val="22"/>
              </w:rPr>
              <w:t>Comments in Response to the Federal Register Notice and Efforts to Consult Outside the Agency</w:t>
            </w:r>
          </w:p>
          <w:p w:rsidR="002719D1" w:rsidRPr="00CE3F96" w:rsidRDefault="002719D1" w:rsidP="00CE3F96">
            <w:pPr>
              <w:pStyle w:val="ListParagraph"/>
              <w:spacing w:line="240" w:lineRule="auto"/>
              <w:ind w:left="450"/>
              <w:rPr>
                <w:b/>
                <w:sz w:val="22"/>
                <w:szCs w:val="22"/>
              </w:rPr>
            </w:pPr>
          </w:p>
        </w:tc>
        <w:tc>
          <w:tcPr>
            <w:tcW w:w="810" w:type="dxa"/>
          </w:tcPr>
          <w:p w:rsidR="002719D1" w:rsidRPr="00CE3F96" w:rsidRDefault="002719D1" w:rsidP="00CE3F96">
            <w:pPr>
              <w:jc w:val="right"/>
              <w:rPr>
                <w:sz w:val="22"/>
                <w:szCs w:val="22"/>
              </w:rPr>
            </w:pPr>
          </w:p>
        </w:tc>
      </w:tr>
      <w:tr w:rsidR="002719D1"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Explanation of Any Payment of Gift to Respondents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Assurance of Confidentiality Provided to Respondents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Justification for Sensitive Questions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Estimates of Hour Burden Including Annualized Hourly Costs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Estimate of Other Total Annual Cost Burden to Respondents or Record Keepers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Annualized Cost to the Federal Government</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Explanation for Program Changes or Adjustments</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Plans for Tabulation and Publication and Project Time Schedule</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Reason(s) Display of OMB Expiration Date is Inappropriate</w:t>
            </w:r>
          </w:p>
        </w:tc>
        <w:tc>
          <w:tcPr>
            <w:tcW w:w="810" w:type="dxa"/>
          </w:tcPr>
          <w:p w:rsidR="002719D1" w:rsidRPr="00CE3F96" w:rsidRDefault="002719D1" w:rsidP="00CE3F96">
            <w:pPr>
              <w:jc w:val="right"/>
              <w:rPr>
                <w:sz w:val="22"/>
                <w:szCs w:val="22"/>
              </w:rPr>
            </w:pPr>
          </w:p>
        </w:tc>
      </w:tr>
      <w:tr w:rsidR="002719D1" w:rsidRPr="00A839E4" w:rsidTr="00CE3F96">
        <w:trPr>
          <w:trHeight w:val="288"/>
        </w:trPr>
        <w:tc>
          <w:tcPr>
            <w:tcW w:w="7938" w:type="dxa"/>
          </w:tcPr>
          <w:p w:rsidR="002719D1" w:rsidRPr="00CE3F96" w:rsidRDefault="002719D1" w:rsidP="00CE3F96">
            <w:pPr>
              <w:pStyle w:val="ListParagraph"/>
              <w:numPr>
                <w:ilvl w:val="0"/>
                <w:numId w:val="2"/>
              </w:numPr>
              <w:spacing w:line="240" w:lineRule="auto"/>
              <w:ind w:left="450" w:hanging="450"/>
              <w:rPr>
                <w:sz w:val="22"/>
                <w:szCs w:val="22"/>
              </w:rPr>
            </w:pPr>
            <w:r w:rsidRPr="00CE3F96">
              <w:rPr>
                <w:sz w:val="22"/>
                <w:szCs w:val="22"/>
              </w:rPr>
              <w:t>Exceptions to Certification for Paperwork Reduction Act Submissions</w:t>
            </w:r>
          </w:p>
        </w:tc>
        <w:tc>
          <w:tcPr>
            <w:tcW w:w="810" w:type="dxa"/>
          </w:tcPr>
          <w:p w:rsidR="002719D1" w:rsidRPr="00CE3F96" w:rsidRDefault="002719D1" w:rsidP="00CE3F96">
            <w:pPr>
              <w:jc w:val="right"/>
              <w:rPr>
                <w:sz w:val="22"/>
                <w:szCs w:val="22"/>
              </w:rPr>
            </w:pPr>
          </w:p>
        </w:tc>
      </w:tr>
    </w:tbl>
    <w:p w:rsidR="002719D1" w:rsidRDefault="002719D1">
      <w:pPr>
        <w:widowControl/>
        <w:overflowPunct/>
        <w:autoSpaceDE/>
        <w:autoSpaceDN/>
        <w:adjustRightInd/>
        <w:textAlignment w:val="auto"/>
        <w:rPr>
          <w:rFonts w:ascii="Century" w:hAnsi="Century"/>
        </w:rPr>
      </w:pPr>
    </w:p>
    <w:p w:rsidR="002719D1" w:rsidRDefault="002719D1">
      <w:pPr>
        <w:widowControl/>
        <w:overflowPunct/>
        <w:autoSpaceDE/>
        <w:autoSpaceDN/>
        <w:adjustRightInd/>
        <w:textAlignment w:val="auto"/>
        <w:rPr>
          <w:rFonts w:ascii="Times New Roman" w:hAnsi="Times New Roman"/>
        </w:rPr>
      </w:pPr>
      <w:r>
        <w:rPr>
          <w:rFonts w:ascii="Century" w:hAnsi="Century"/>
        </w:rPr>
        <w:tab/>
      </w:r>
    </w:p>
    <w:p w:rsidR="002719D1" w:rsidRDefault="002719D1">
      <w:pPr>
        <w:widowControl/>
        <w:overflowPunct/>
        <w:autoSpaceDE/>
        <w:autoSpaceDN/>
        <w:adjustRightInd/>
        <w:textAlignment w:val="auto"/>
        <w:rPr>
          <w:rFonts w:ascii="Times New Roman" w:hAnsi="Times New Roman"/>
        </w:rPr>
      </w:pPr>
      <w:r>
        <w:rPr>
          <w:rFonts w:ascii="Times New Roman" w:hAnsi="Times New Roman"/>
        </w:rPr>
        <w:tab/>
      </w:r>
      <w:r w:rsidR="00C74E15">
        <w:rPr>
          <w:rFonts w:ascii="Times New Roman" w:hAnsi="Times New Roman"/>
        </w:rPr>
        <w:t>Enclosed:</w:t>
      </w:r>
    </w:p>
    <w:p w:rsidR="00C74E15" w:rsidRDefault="00C74E15">
      <w:pPr>
        <w:widowControl/>
        <w:overflowPunct/>
        <w:autoSpaceDE/>
        <w:autoSpaceDN/>
        <w:adjustRightInd/>
        <w:textAlignment w:val="auto"/>
        <w:rPr>
          <w:rFonts w:ascii="Times New Roman" w:hAnsi="Times New Roman"/>
        </w:rPr>
      </w:pPr>
    </w:p>
    <w:p w:rsidR="002719D1" w:rsidRDefault="002719D1" w:rsidP="00C74E15">
      <w:pPr>
        <w:widowControl/>
        <w:numPr>
          <w:ilvl w:val="0"/>
          <w:numId w:val="14"/>
        </w:numPr>
        <w:overflowPunct/>
        <w:autoSpaceDE/>
        <w:autoSpaceDN/>
        <w:adjustRightInd/>
        <w:textAlignment w:val="auto"/>
        <w:rPr>
          <w:rFonts w:ascii="Times New Roman" w:hAnsi="Times New Roman"/>
        </w:rPr>
      </w:pPr>
      <w:r w:rsidRPr="005C615F">
        <w:rPr>
          <w:rFonts w:ascii="Times New Roman" w:hAnsi="Times New Roman"/>
        </w:rPr>
        <w:t>Section 5(h) of the Food and Nutrition Act of 2008</w:t>
      </w:r>
    </w:p>
    <w:p w:rsidR="002719D1" w:rsidRPr="000A36A5" w:rsidRDefault="002719D1" w:rsidP="000A36A5">
      <w:pPr>
        <w:widowControl/>
        <w:numPr>
          <w:ilvl w:val="0"/>
          <w:numId w:val="14"/>
        </w:numPr>
        <w:overflowPunct/>
        <w:autoSpaceDE/>
        <w:autoSpaceDN/>
        <w:adjustRightInd/>
        <w:textAlignment w:val="auto"/>
        <w:rPr>
          <w:rFonts w:ascii="Times New Roman" w:hAnsi="Times New Roman"/>
        </w:rPr>
      </w:pPr>
      <w:r w:rsidRPr="005C615F">
        <w:rPr>
          <w:rFonts w:ascii="Times New Roman" w:hAnsi="Times New Roman"/>
        </w:rPr>
        <w:t xml:space="preserve">Sec. 412 -Disaster Relief and Emergency Assistance Act as Amended by </w:t>
      </w:r>
      <w:r w:rsidRPr="000A36A5">
        <w:rPr>
          <w:rFonts w:ascii="Times New Roman" w:hAnsi="Times New Roman"/>
        </w:rPr>
        <w:t>the Stafford Act)</w:t>
      </w:r>
    </w:p>
    <w:p w:rsidR="00B513FD" w:rsidRDefault="00B513FD" w:rsidP="00C74E15">
      <w:pPr>
        <w:widowControl/>
        <w:numPr>
          <w:ilvl w:val="0"/>
          <w:numId w:val="14"/>
        </w:numPr>
        <w:overflowPunct/>
        <w:autoSpaceDE/>
        <w:autoSpaceDN/>
        <w:adjustRightInd/>
        <w:textAlignment w:val="auto"/>
        <w:rPr>
          <w:rFonts w:ascii="Times New Roman" w:hAnsi="Times New Roman"/>
        </w:rPr>
      </w:pPr>
      <w:r>
        <w:rPr>
          <w:rFonts w:ascii="Times New Roman" w:hAnsi="Times New Roman"/>
          <w:spacing w:val="-3"/>
        </w:rPr>
        <w:t>65 FR 17251</w:t>
      </w:r>
    </w:p>
    <w:p w:rsidR="002719D1" w:rsidRDefault="000A36A5" w:rsidP="00C74E15">
      <w:pPr>
        <w:widowControl/>
        <w:numPr>
          <w:ilvl w:val="0"/>
          <w:numId w:val="14"/>
        </w:numPr>
        <w:overflowPunct/>
        <w:autoSpaceDE/>
        <w:autoSpaceDN/>
        <w:adjustRightInd/>
        <w:textAlignment w:val="auto"/>
        <w:rPr>
          <w:rFonts w:ascii="Times New Roman" w:hAnsi="Times New Roman"/>
        </w:rPr>
      </w:pPr>
      <w:r>
        <w:rPr>
          <w:rFonts w:ascii="Times New Roman" w:hAnsi="Times New Roman"/>
        </w:rPr>
        <w:t xml:space="preserve">D-SNAP </w:t>
      </w:r>
      <w:r w:rsidR="002719D1" w:rsidRPr="005C615F">
        <w:rPr>
          <w:rFonts w:ascii="Times New Roman" w:hAnsi="Times New Roman"/>
        </w:rPr>
        <w:t>60-day FR Notice</w:t>
      </w:r>
    </w:p>
    <w:p w:rsidR="002719D1" w:rsidRDefault="002719D1" w:rsidP="00C74E15">
      <w:pPr>
        <w:widowControl/>
        <w:numPr>
          <w:ilvl w:val="0"/>
          <w:numId w:val="14"/>
        </w:numPr>
        <w:overflowPunct/>
        <w:autoSpaceDE/>
        <w:autoSpaceDN/>
        <w:adjustRightInd/>
        <w:textAlignment w:val="auto"/>
        <w:rPr>
          <w:rFonts w:ascii="Times New Roman" w:hAnsi="Times New Roman"/>
        </w:rPr>
      </w:pPr>
      <w:r w:rsidRPr="005C615F">
        <w:rPr>
          <w:rFonts w:ascii="Times New Roman" w:hAnsi="Times New Roman"/>
        </w:rPr>
        <w:t xml:space="preserve">Attachment </w:t>
      </w:r>
      <w:r w:rsidR="00C74E15">
        <w:rPr>
          <w:rFonts w:ascii="Times New Roman" w:hAnsi="Times New Roman"/>
        </w:rPr>
        <w:t>A</w:t>
      </w:r>
      <w:r w:rsidRPr="005C615F">
        <w:rPr>
          <w:rFonts w:ascii="Times New Roman" w:hAnsi="Times New Roman"/>
        </w:rPr>
        <w:t xml:space="preserve"> - Sample Disaster-Application </w:t>
      </w:r>
    </w:p>
    <w:p w:rsidR="002719D1" w:rsidRDefault="002719D1" w:rsidP="00C74E15">
      <w:pPr>
        <w:widowControl/>
        <w:numPr>
          <w:ilvl w:val="0"/>
          <w:numId w:val="14"/>
        </w:numPr>
        <w:overflowPunct/>
        <w:autoSpaceDE/>
        <w:autoSpaceDN/>
        <w:adjustRightInd/>
        <w:textAlignment w:val="auto"/>
        <w:rPr>
          <w:rFonts w:ascii="Times New Roman" w:hAnsi="Times New Roman"/>
        </w:rPr>
      </w:pPr>
      <w:r>
        <w:rPr>
          <w:rFonts w:ascii="Times New Roman" w:hAnsi="Times New Roman"/>
        </w:rPr>
        <w:t xml:space="preserve">Attachment </w:t>
      </w:r>
      <w:r w:rsidR="00C74E15">
        <w:rPr>
          <w:rFonts w:ascii="Times New Roman" w:hAnsi="Times New Roman"/>
        </w:rPr>
        <w:t>B</w:t>
      </w:r>
      <w:r>
        <w:rPr>
          <w:rFonts w:ascii="Times New Roman" w:hAnsi="Times New Roman"/>
        </w:rPr>
        <w:t xml:space="preserve"> - </w:t>
      </w:r>
      <w:r w:rsidRPr="005767C3">
        <w:rPr>
          <w:rFonts w:ascii="Times New Roman" w:hAnsi="Times New Roman"/>
        </w:rPr>
        <w:t>FNS-292B</w:t>
      </w:r>
    </w:p>
    <w:p w:rsidR="002719D1" w:rsidRDefault="002719D1" w:rsidP="005C615F">
      <w:pPr>
        <w:widowControl/>
        <w:overflowPunct/>
        <w:autoSpaceDE/>
        <w:autoSpaceDN/>
        <w:adjustRightInd/>
        <w:ind w:firstLine="720"/>
        <w:textAlignment w:val="auto"/>
        <w:rPr>
          <w:rFonts w:ascii="Times New Roman" w:hAnsi="Times New Roman"/>
        </w:rPr>
      </w:pPr>
    </w:p>
    <w:p w:rsidR="00820607" w:rsidRDefault="00820607" w:rsidP="005C615F">
      <w:pPr>
        <w:widowControl/>
        <w:overflowPunct/>
        <w:autoSpaceDE/>
        <w:autoSpaceDN/>
        <w:adjustRightInd/>
        <w:ind w:firstLine="720"/>
        <w:textAlignment w:val="auto"/>
        <w:rPr>
          <w:rFonts w:ascii="Times New Roman" w:hAnsi="Times New Roman"/>
        </w:rPr>
      </w:pPr>
      <w:r>
        <w:rPr>
          <w:rFonts w:ascii="Times New Roman" w:hAnsi="Times New Roman"/>
        </w:rPr>
        <w:t>Appendices</w:t>
      </w:r>
    </w:p>
    <w:p w:rsidR="00820607" w:rsidRDefault="00820607" w:rsidP="005C615F">
      <w:pPr>
        <w:widowControl/>
        <w:overflowPunct/>
        <w:autoSpaceDE/>
        <w:autoSpaceDN/>
        <w:adjustRightInd/>
        <w:ind w:firstLine="720"/>
        <w:textAlignment w:val="auto"/>
        <w:rPr>
          <w:rFonts w:ascii="Times New Roman" w:hAnsi="Times New Roman"/>
        </w:rPr>
      </w:pPr>
    </w:p>
    <w:p w:rsidR="00820607" w:rsidRDefault="00820607" w:rsidP="00820607">
      <w:pPr>
        <w:widowControl/>
        <w:numPr>
          <w:ilvl w:val="0"/>
          <w:numId w:val="14"/>
        </w:numPr>
        <w:overflowPunct/>
        <w:autoSpaceDE/>
        <w:autoSpaceDN/>
        <w:adjustRightInd/>
        <w:textAlignment w:val="auto"/>
        <w:rPr>
          <w:rFonts w:ascii="Times New Roman" w:hAnsi="Times New Roman"/>
        </w:rPr>
      </w:pPr>
      <w:r>
        <w:rPr>
          <w:rFonts w:ascii="Times New Roman" w:hAnsi="Times New Roman"/>
        </w:rPr>
        <w:t>A. Public Comment No. 1</w:t>
      </w:r>
    </w:p>
    <w:p w:rsidR="00820607" w:rsidRDefault="00820607" w:rsidP="00820607">
      <w:pPr>
        <w:widowControl/>
        <w:numPr>
          <w:ilvl w:val="0"/>
          <w:numId w:val="14"/>
        </w:numPr>
        <w:overflowPunct/>
        <w:autoSpaceDE/>
        <w:autoSpaceDN/>
        <w:adjustRightInd/>
        <w:textAlignment w:val="auto"/>
        <w:rPr>
          <w:rFonts w:ascii="Times New Roman" w:hAnsi="Times New Roman"/>
        </w:rPr>
      </w:pPr>
      <w:r>
        <w:rPr>
          <w:rFonts w:ascii="Times New Roman" w:hAnsi="Times New Roman"/>
        </w:rPr>
        <w:t>B. Public Comment No. 2</w:t>
      </w:r>
    </w:p>
    <w:p w:rsidR="002719D1" w:rsidRPr="00B77162" w:rsidRDefault="002719D1" w:rsidP="009E4D55">
      <w:pPr>
        <w:pStyle w:val="Heading1"/>
        <w:ind w:right="720"/>
      </w:pPr>
      <w:r w:rsidRPr="00097FD9">
        <w:br w:type="page"/>
      </w:r>
      <w:r w:rsidRPr="00B77162">
        <w:lastRenderedPageBreak/>
        <w:t>A.</w:t>
      </w:r>
      <w:r w:rsidRPr="00B77162">
        <w:tab/>
        <w:t>JUSTIFICATION</w:t>
      </w:r>
    </w:p>
    <w:p w:rsidR="002719D1" w:rsidRPr="00395DA8" w:rsidRDefault="002719D1" w:rsidP="009E4D55">
      <w:pPr>
        <w:tabs>
          <w:tab w:val="left" w:pos="-720"/>
        </w:tabs>
        <w:suppressAutoHyphens/>
        <w:ind w:left="720" w:right="720"/>
        <w:rPr>
          <w:rFonts w:ascii="Times New Roman" w:hAnsi="Times New Roman"/>
        </w:rPr>
      </w:pPr>
    </w:p>
    <w:p w:rsidR="00C74E15" w:rsidRPr="00C74E15" w:rsidRDefault="00C74E15" w:rsidP="00C74E15">
      <w:pPr>
        <w:numPr>
          <w:ilvl w:val="0"/>
          <w:numId w:val="15"/>
        </w:numPr>
        <w:tabs>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textAlignment w:val="auto"/>
        <w:rPr>
          <w:rFonts w:ascii="Times New Roman" w:hAnsi="Times New Roman"/>
          <w:b/>
        </w:rPr>
      </w:pPr>
      <w:r w:rsidRPr="00C74E15">
        <w:rPr>
          <w:rFonts w:ascii="Times New Roman" w:hAnsi="Times New Roman"/>
          <w:b/>
        </w:rPr>
        <w:t>Explain the circumstances that make the col</w:t>
      </w:r>
      <w:r w:rsidRPr="00C74E15">
        <w:rPr>
          <w:rFonts w:ascii="Times New Roman" w:hAnsi="Times New Roman"/>
          <w:b/>
        </w:rPr>
        <w:softHyphen/>
        <w:t>lection of information necessary. Iden</w:t>
      </w:r>
      <w:r w:rsidRPr="00C74E15">
        <w:rPr>
          <w:rFonts w:ascii="Times New Roman" w:hAnsi="Times New Roman"/>
          <w:b/>
        </w:rPr>
        <w:softHyphen/>
        <w:t>tify any legal or administrative require</w:t>
      </w:r>
      <w:r w:rsidRPr="00C74E15">
        <w:rPr>
          <w:rFonts w:ascii="Times New Roman" w:hAnsi="Times New Roman"/>
          <w:b/>
        </w:rPr>
        <w:softHyphen/>
        <w:t>ments that necessitate the collection. Attach a copy of the appropriate section of each statute and regulation mandating or authorizing the col</w:t>
      </w:r>
      <w:r w:rsidRPr="00C74E15">
        <w:rPr>
          <w:rFonts w:ascii="Times New Roman" w:hAnsi="Times New Roman"/>
          <w:b/>
        </w:rPr>
        <w:softHyphen/>
        <w:t>lection of information.</w:t>
      </w:r>
    </w:p>
    <w:p w:rsidR="00A2268B" w:rsidRDefault="00C74E15" w:rsidP="000333E1">
      <w:pPr>
        <w:tabs>
          <w:tab w:val="left" w:pos="-720"/>
          <w:tab w:val="left" w:pos="0"/>
          <w:tab w:val="left" w:pos="361"/>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uppressAutoHyphens/>
        <w:overflowPunct/>
        <w:autoSpaceDE/>
        <w:autoSpaceDN/>
        <w:adjustRightInd/>
        <w:spacing w:line="480" w:lineRule="auto"/>
        <w:ind w:left="720"/>
        <w:textAlignment w:val="auto"/>
        <w:rPr>
          <w:rFonts w:ascii="Times New Roman" w:hAnsi="Times New Roman"/>
          <w:color w:val="000000"/>
          <w:szCs w:val="24"/>
        </w:rPr>
      </w:pPr>
      <w:r w:rsidRPr="000333E1">
        <w:rPr>
          <w:rFonts w:ascii="Times New Roman" w:hAnsi="Times New Roman"/>
          <w:color w:val="000000"/>
          <w:szCs w:val="24"/>
        </w:rPr>
        <w:tab/>
      </w:r>
      <w:r w:rsidR="002719D1" w:rsidRPr="000333E1">
        <w:rPr>
          <w:rFonts w:ascii="Times New Roman" w:hAnsi="Times New Roman"/>
          <w:color w:val="000000"/>
          <w:szCs w:val="24"/>
        </w:rPr>
        <w:t>This is a</w:t>
      </w:r>
      <w:r w:rsidR="003C2F42" w:rsidRPr="000333E1">
        <w:rPr>
          <w:rFonts w:ascii="Times New Roman" w:hAnsi="Times New Roman"/>
          <w:color w:val="000000"/>
          <w:szCs w:val="24"/>
        </w:rPr>
        <w:t>n extension</w:t>
      </w:r>
      <w:r w:rsidR="002719D1" w:rsidRPr="000333E1">
        <w:rPr>
          <w:rFonts w:ascii="Times New Roman" w:hAnsi="Times New Roman"/>
          <w:color w:val="000000"/>
          <w:szCs w:val="24"/>
        </w:rPr>
        <w:t xml:space="preserve"> </w:t>
      </w:r>
      <w:r w:rsidR="005A08FF" w:rsidRPr="000333E1">
        <w:rPr>
          <w:rFonts w:ascii="Times New Roman" w:hAnsi="Times New Roman"/>
          <w:color w:val="000000"/>
          <w:szCs w:val="24"/>
        </w:rPr>
        <w:t>of currently</w:t>
      </w:r>
      <w:r w:rsidR="00490561">
        <w:rPr>
          <w:rFonts w:ascii="Times New Roman" w:hAnsi="Times New Roman"/>
          <w:color w:val="000000"/>
          <w:szCs w:val="24"/>
        </w:rPr>
        <w:t xml:space="preserve"> </w:t>
      </w:r>
      <w:r w:rsidR="002719D1" w:rsidRPr="000333E1">
        <w:rPr>
          <w:rFonts w:ascii="Times New Roman" w:hAnsi="Times New Roman"/>
          <w:color w:val="000000"/>
          <w:szCs w:val="24"/>
        </w:rPr>
        <w:t>approved collection</w:t>
      </w:r>
      <w:r w:rsidR="00812DF8">
        <w:rPr>
          <w:rFonts w:ascii="Times New Roman" w:hAnsi="Times New Roman"/>
          <w:color w:val="000000"/>
          <w:szCs w:val="24"/>
        </w:rPr>
        <w:t xml:space="preserve"> under the Office of Management and Budget (OMB) package No. </w:t>
      </w:r>
      <w:r w:rsidR="00812DF8" w:rsidRPr="00812DF8">
        <w:rPr>
          <w:rFonts w:ascii="Times New Roman" w:hAnsi="Times New Roman"/>
          <w:color w:val="000000"/>
          <w:szCs w:val="24"/>
        </w:rPr>
        <w:t>0584-0336</w:t>
      </w:r>
      <w:r w:rsidR="00587412" w:rsidRPr="000333E1">
        <w:rPr>
          <w:rFonts w:ascii="Times New Roman" w:hAnsi="Times New Roman"/>
          <w:color w:val="000000"/>
          <w:szCs w:val="24"/>
        </w:rPr>
        <w:t xml:space="preserve">.  </w:t>
      </w:r>
      <w:r w:rsidR="007066E5" w:rsidRPr="000333E1">
        <w:rPr>
          <w:rFonts w:ascii="Times New Roman" w:hAnsi="Times New Roman"/>
          <w:color w:val="000000"/>
          <w:szCs w:val="24"/>
        </w:rPr>
        <w:tab/>
        <w:t>This information collection is necessary for</w:t>
      </w:r>
      <w:r w:rsidR="007066E5">
        <w:rPr>
          <w:rFonts w:ascii="Times New Roman" w:hAnsi="Times New Roman"/>
          <w:color w:val="000000"/>
          <w:szCs w:val="24"/>
        </w:rPr>
        <w:t xml:space="preserve"> the Food and Nutrition Service (FNS) of the Department of Agriculture</w:t>
      </w:r>
      <w:r w:rsidR="00594BE7">
        <w:rPr>
          <w:rFonts w:ascii="Times New Roman" w:hAnsi="Times New Roman"/>
          <w:color w:val="000000"/>
          <w:szCs w:val="24"/>
        </w:rPr>
        <w:t xml:space="preserve"> (USDA)</w:t>
      </w:r>
      <w:r w:rsidR="007066E5" w:rsidRPr="000333E1">
        <w:rPr>
          <w:rFonts w:ascii="Times New Roman" w:hAnsi="Times New Roman"/>
          <w:color w:val="000000"/>
          <w:szCs w:val="24"/>
        </w:rPr>
        <w:t xml:space="preserve"> to approve State agencies’ requests to operate a </w:t>
      </w:r>
      <w:r w:rsidR="00A2268B">
        <w:rPr>
          <w:rFonts w:ascii="Times New Roman" w:hAnsi="Times New Roman"/>
          <w:color w:val="000000"/>
          <w:szCs w:val="24"/>
        </w:rPr>
        <w:t>Disaster Supplemental Nutrition Assistance Program (D-SNAP)</w:t>
      </w:r>
      <w:r w:rsidR="007066E5" w:rsidRPr="000333E1">
        <w:rPr>
          <w:rFonts w:ascii="Times New Roman" w:hAnsi="Times New Roman"/>
          <w:color w:val="000000"/>
          <w:szCs w:val="24"/>
        </w:rPr>
        <w:t xml:space="preserve">.   </w:t>
      </w:r>
    </w:p>
    <w:p w:rsidR="00812DF8" w:rsidRDefault="00A2268B" w:rsidP="000333E1">
      <w:pPr>
        <w:tabs>
          <w:tab w:val="left" w:pos="-720"/>
          <w:tab w:val="left" w:pos="0"/>
          <w:tab w:val="left" w:pos="361"/>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uppressAutoHyphens/>
        <w:overflowPunct/>
        <w:autoSpaceDE/>
        <w:autoSpaceDN/>
        <w:adjustRightInd/>
        <w:spacing w:line="480" w:lineRule="auto"/>
        <w:ind w:left="720"/>
        <w:textAlignment w:val="auto"/>
        <w:rPr>
          <w:rFonts w:ascii="Times New Roman" w:hAnsi="Times New Roman"/>
          <w:color w:val="000000"/>
          <w:szCs w:val="24"/>
        </w:rPr>
      </w:pPr>
      <w:r>
        <w:rPr>
          <w:rFonts w:ascii="Times New Roman" w:hAnsi="Times New Roman"/>
          <w:color w:val="000000"/>
          <w:szCs w:val="24"/>
        </w:rPr>
        <w:tab/>
        <w:t xml:space="preserve">The </w:t>
      </w:r>
      <w:r w:rsidRPr="000333E1">
        <w:rPr>
          <w:rFonts w:ascii="Times New Roman" w:hAnsi="Times New Roman"/>
          <w:color w:val="000000"/>
          <w:szCs w:val="24"/>
        </w:rPr>
        <w:t>Disaster Relief and Emergency Assistance Act</w:t>
      </w:r>
      <w:r>
        <w:rPr>
          <w:rFonts w:ascii="Times New Roman" w:hAnsi="Times New Roman"/>
          <w:color w:val="000000"/>
          <w:szCs w:val="24"/>
        </w:rPr>
        <w:t xml:space="preserve"> (1974), as amended by the Robert T. Stafford Disaster </w:t>
      </w:r>
      <w:r w:rsidR="005A08FF">
        <w:rPr>
          <w:rFonts w:ascii="Times New Roman" w:hAnsi="Times New Roman"/>
          <w:color w:val="000000"/>
          <w:szCs w:val="24"/>
        </w:rPr>
        <w:t>Relief and</w:t>
      </w:r>
      <w:r>
        <w:rPr>
          <w:rFonts w:ascii="Times New Roman" w:hAnsi="Times New Roman"/>
          <w:color w:val="000000"/>
          <w:szCs w:val="24"/>
        </w:rPr>
        <w:t xml:space="preserve"> Assistance Act (1988) (</w:t>
      </w:r>
      <w:r w:rsidR="00A63888">
        <w:rPr>
          <w:rFonts w:ascii="Times New Roman" w:hAnsi="Times New Roman"/>
          <w:color w:val="000000"/>
          <w:szCs w:val="24"/>
        </w:rPr>
        <w:t>enclosed</w:t>
      </w:r>
      <w:r>
        <w:rPr>
          <w:rFonts w:ascii="Times New Roman" w:hAnsi="Times New Roman"/>
          <w:color w:val="000000"/>
          <w:szCs w:val="24"/>
        </w:rPr>
        <w:t>), and</w:t>
      </w:r>
      <w:r w:rsidR="00752AB2">
        <w:rPr>
          <w:rFonts w:ascii="Times New Roman" w:hAnsi="Times New Roman"/>
          <w:color w:val="000000"/>
          <w:szCs w:val="24"/>
        </w:rPr>
        <w:t xml:space="preserve"> Section 5(h) of the Food and Nutrition Act of 2008</w:t>
      </w:r>
      <w:r w:rsidR="00812DF8">
        <w:rPr>
          <w:rFonts w:ascii="Times New Roman" w:hAnsi="Times New Roman"/>
          <w:color w:val="000000"/>
          <w:szCs w:val="24"/>
        </w:rPr>
        <w:t xml:space="preserve"> (P.L. 110-246)</w:t>
      </w:r>
      <w:r w:rsidR="00B74959">
        <w:rPr>
          <w:rFonts w:ascii="Times New Roman" w:hAnsi="Times New Roman"/>
          <w:color w:val="000000"/>
          <w:szCs w:val="24"/>
        </w:rPr>
        <w:t>, the “Act”</w:t>
      </w:r>
      <w:r w:rsidR="007066E5">
        <w:rPr>
          <w:rFonts w:ascii="Times New Roman" w:hAnsi="Times New Roman"/>
          <w:color w:val="000000"/>
          <w:szCs w:val="24"/>
        </w:rPr>
        <w:t xml:space="preserve"> (</w:t>
      </w:r>
      <w:r w:rsidR="00A63888">
        <w:rPr>
          <w:rFonts w:ascii="Times New Roman" w:hAnsi="Times New Roman"/>
          <w:color w:val="000000"/>
          <w:szCs w:val="24"/>
        </w:rPr>
        <w:t>enclosed</w:t>
      </w:r>
      <w:r w:rsidR="00B74959">
        <w:rPr>
          <w:rFonts w:ascii="Times New Roman" w:hAnsi="Times New Roman"/>
          <w:color w:val="000000"/>
          <w:szCs w:val="24"/>
        </w:rPr>
        <w:t>),</w:t>
      </w:r>
      <w:r w:rsidR="00752AB2">
        <w:rPr>
          <w:rFonts w:ascii="Times New Roman" w:hAnsi="Times New Roman"/>
          <w:color w:val="000000"/>
          <w:szCs w:val="24"/>
        </w:rPr>
        <w:t xml:space="preserve"> provide the Secretary of Agriculture</w:t>
      </w:r>
      <w:r w:rsidR="00812DF8">
        <w:rPr>
          <w:rFonts w:ascii="Times New Roman" w:hAnsi="Times New Roman"/>
          <w:color w:val="000000"/>
          <w:szCs w:val="24"/>
        </w:rPr>
        <w:t xml:space="preserve"> </w:t>
      </w:r>
      <w:r>
        <w:rPr>
          <w:rFonts w:ascii="Times New Roman" w:hAnsi="Times New Roman"/>
          <w:color w:val="000000"/>
          <w:szCs w:val="24"/>
        </w:rPr>
        <w:t>with the authority to develop the</w:t>
      </w:r>
      <w:r w:rsidR="00752AB2">
        <w:rPr>
          <w:rFonts w:ascii="Times New Roman" w:hAnsi="Times New Roman"/>
          <w:color w:val="000000"/>
          <w:szCs w:val="24"/>
        </w:rPr>
        <w:t xml:space="preserve"> </w:t>
      </w:r>
      <w:r>
        <w:rPr>
          <w:rFonts w:ascii="Times New Roman" w:hAnsi="Times New Roman"/>
          <w:color w:val="000000"/>
          <w:szCs w:val="24"/>
        </w:rPr>
        <w:t>D-SNAP</w:t>
      </w:r>
      <w:r w:rsidR="00752AB2">
        <w:rPr>
          <w:rFonts w:ascii="Times New Roman" w:hAnsi="Times New Roman"/>
          <w:color w:val="000000"/>
          <w:szCs w:val="24"/>
        </w:rPr>
        <w:t xml:space="preserve"> to address the needs of families temporarily in need of food assistance after a disaster.</w:t>
      </w:r>
      <w:r w:rsidR="002719D1" w:rsidRPr="000333E1">
        <w:rPr>
          <w:rFonts w:ascii="Times New Roman" w:hAnsi="Times New Roman"/>
          <w:color w:val="000000"/>
          <w:szCs w:val="24"/>
        </w:rPr>
        <w:t xml:space="preserve"> </w:t>
      </w:r>
    </w:p>
    <w:p w:rsidR="00016A89" w:rsidRDefault="00A2268B" w:rsidP="000333E1">
      <w:pPr>
        <w:tabs>
          <w:tab w:val="left" w:pos="-720"/>
          <w:tab w:val="left" w:pos="0"/>
          <w:tab w:val="left" w:pos="361"/>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uppressAutoHyphens/>
        <w:overflowPunct/>
        <w:autoSpaceDE/>
        <w:autoSpaceDN/>
        <w:adjustRightInd/>
        <w:spacing w:line="480" w:lineRule="auto"/>
        <w:ind w:left="720"/>
        <w:textAlignment w:val="auto"/>
        <w:rPr>
          <w:rFonts w:ascii="Times New Roman" w:hAnsi="Times New Roman"/>
          <w:color w:val="000000"/>
          <w:szCs w:val="24"/>
        </w:rPr>
      </w:pPr>
      <w:r>
        <w:rPr>
          <w:rFonts w:ascii="Times New Roman" w:hAnsi="Times New Roman"/>
          <w:color w:val="000000"/>
          <w:szCs w:val="24"/>
        </w:rPr>
        <w:tab/>
      </w:r>
      <w:r w:rsidR="00635B09">
        <w:rPr>
          <w:rFonts w:ascii="Times New Roman" w:hAnsi="Times New Roman"/>
          <w:color w:val="000000"/>
          <w:szCs w:val="24"/>
        </w:rPr>
        <w:t>D-SNAP is a program that is separate from the Supplemental Nutrition Assistance Program (SNAP)</w:t>
      </w:r>
      <w:r w:rsidR="002A7342">
        <w:rPr>
          <w:rFonts w:ascii="Times New Roman" w:hAnsi="Times New Roman"/>
          <w:color w:val="000000"/>
          <w:szCs w:val="24"/>
        </w:rPr>
        <w:t xml:space="preserve"> and is conducted for a specific period of time</w:t>
      </w:r>
      <w:r w:rsidR="00635B09">
        <w:rPr>
          <w:rFonts w:ascii="Times New Roman" w:hAnsi="Times New Roman"/>
          <w:color w:val="000000"/>
          <w:szCs w:val="24"/>
        </w:rPr>
        <w:t xml:space="preserve">. </w:t>
      </w:r>
      <w:r w:rsidR="000158E1">
        <w:rPr>
          <w:rFonts w:ascii="Times New Roman" w:hAnsi="Times New Roman"/>
          <w:color w:val="000000"/>
          <w:szCs w:val="24"/>
        </w:rPr>
        <w:t xml:space="preserve">In order for a State to request to operate a D-SNAP, an affected area in the State </w:t>
      </w:r>
      <w:r w:rsidR="000158E1" w:rsidRPr="000158E1">
        <w:rPr>
          <w:rFonts w:ascii="Times New Roman" w:hAnsi="Times New Roman"/>
          <w:color w:val="000000"/>
          <w:szCs w:val="24"/>
        </w:rPr>
        <w:t>must have received a Presidential declaration of “Major Disaster” with Individual As</w:t>
      </w:r>
      <w:r w:rsidR="000158E1">
        <w:rPr>
          <w:rFonts w:ascii="Times New Roman" w:hAnsi="Times New Roman"/>
          <w:color w:val="000000"/>
          <w:szCs w:val="24"/>
        </w:rPr>
        <w:t>sistance</w:t>
      </w:r>
      <w:r w:rsidR="000158E1" w:rsidRPr="000158E1">
        <w:rPr>
          <w:rFonts w:ascii="Times New Roman" w:hAnsi="Times New Roman"/>
          <w:color w:val="000000"/>
          <w:szCs w:val="24"/>
        </w:rPr>
        <w:t xml:space="preserve">. </w:t>
      </w:r>
      <w:r w:rsidR="0003105C">
        <w:rPr>
          <w:rFonts w:ascii="Times New Roman" w:hAnsi="Times New Roman"/>
          <w:color w:val="000000"/>
          <w:szCs w:val="24"/>
        </w:rPr>
        <w:t xml:space="preserve">Once the declaration is in place, </w:t>
      </w:r>
      <w:r w:rsidR="005A08FF">
        <w:rPr>
          <w:rFonts w:ascii="Times New Roman" w:hAnsi="Times New Roman"/>
          <w:color w:val="000000"/>
          <w:szCs w:val="24"/>
        </w:rPr>
        <w:t xml:space="preserve">the State submits to FNS a request to operate a D-SNAP. </w:t>
      </w:r>
      <w:r w:rsidR="000158E1">
        <w:rPr>
          <w:rFonts w:ascii="Times New Roman" w:hAnsi="Times New Roman"/>
          <w:color w:val="000000"/>
          <w:szCs w:val="24"/>
        </w:rPr>
        <w:t>FNS</w:t>
      </w:r>
      <w:r w:rsidR="000158E1" w:rsidRPr="000158E1">
        <w:rPr>
          <w:rFonts w:ascii="Times New Roman" w:hAnsi="Times New Roman"/>
          <w:color w:val="000000"/>
          <w:szCs w:val="24"/>
        </w:rPr>
        <w:t xml:space="preserve"> </w:t>
      </w:r>
      <w:r w:rsidR="005A08FF">
        <w:rPr>
          <w:rFonts w:ascii="Times New Roman" w:hAnsi="Times New Roman"/>
          <w:color w:val="000000"/>
          <w:szCs w:val="24"/>
        </w:rPr>
        <w:t>reviews the request to ensure that all the necessary requirements to conduct D-SNAP are met.  Upon approval of a</w:t>
      </w:r>
      <w:r w:rsidR="000158E1" w:rsidRPr="000158E1">
        <w:rPr>
          <w:rFonts w:ascii="Times New Roman" w:hAnsi="Times New Roman"/>
          <w:color w:val="000000"/>
          <w:szCs w:val="24"/>
        </w:rPr>
        <w:t xml:space="preserve"> D-SNA</w:t>
      </w:r>
      <w:r w:rsidR="005A08FF">
        <w:rPr>
          <w:rFonts w:ascii="Times New Roman" w:hAnsi="Times New Roman"/>
          <w:color w:val="000000"/>
          <w:szCs w:val="24"/>
        </w:rPr>
        <w:t>P, FNS provides the State</w:t>
      </w:r>
      <w:r w:rsidR="000158E1" w:rsidRPr="000158E1">
        <w:rPr>
          <w:rFonts w:ascii="Times New Roman" w:hAnsi="Times New Roman"/>
          <w:color w:val="000000"/>
          <w:szCs w:val="24"/>
        </w:rPr>
        <w:t xml:space="preserve"> support</w:t>
      </w:r>
      <w:r w:rsidR="005A08FF">
        <w:rPr>
          <w:rFonts w:ascii="Times New Roman" w:hAnsi="Times New Roman"/>
          <w:color w:val="000000"/>
          <w:szCs w:val="24"/>
        </w:rPr>
        <w:t xml:space="preserve"> in </w:t>
      </w:r>
      <w:r w:rsidR="000158E1" w:rsidRPr="000158E1">
        <w:rPr>
          <w:rFonts w:ascii="Times New Roman" w:hAnsi="Times New Roman"/>
          <w:color w:val="000000"/>
          <w:szCs w:val="24"/>
        </w:rPr>
        <w:t>the</w:t>
      </w:r>
      <w:r w:rsidR="005A08FF">
        <w:rPr>
          <w:rFonts w:ascii="Times New Roman" w:hAnsi="Times New Roman"/>
          <w:color w:val="000000"/>
          <w:szCs w:val="24"/>
        </w:rPr>
        <w:t>ir</w:t>
      </w:r>
      <w:r w:rsidR="000158E1" w:rsidRPr="000158E1">
        <w:rPr>
          <w:rFonts w:ascii="Times New Roman" w:hAnsi="Times New Roman"/>
          <w:color w:val="000000"/>
          <w:szCs w:val="24"/>
        </w:rPr>
        <w:t xml:space="preserve"> D-SNAP efforts through policy guidance, training, and technical assistance. </w:t>
      </w:r>
      <w:r w:rsidR="000158E1">
        <w:rPr>
          <w:rFonts w:ascii="Times New Roman" w:hAnsi="Times New Roman"/>
          <w:color w:val="000000"/>
          <w:szCs w:val="24"/>
        </w:rPr>
        <w:t xml:space="preserve"> </w:t>
      </w:r>
    </w:p>
    <w:p w:rsidR="002719D1" w:rsidRPr="000333E1" w:rsidRDefault="00DE287D" w:rsidP="000333E1">
      <w:pPr>
        <w:tabs>
          <w:tab w:val="left" w:pos="-720"/>
          <w:tab w:val="left" w:pos="0"/>
          <w:tab w:val="left" w:pos="361"/>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uppressAutoHyphens/>
        <w:overflowPunct/>
        <w:autoSpaceDE/>
        <w:autoSpaceDN/>
        <w:adjustRightInd/>
        <w:spacing w:line="480" w:lineRule="auto"/>
        <w:ind w:left="720"/>
        <w:textAlignment w:val="auto"/>
        <w:rPr>
          <w:rFonts w:ascii="Times New Roman" w:hAnsi="Times New Roman"/>
          <w:color w:val="000000"/>
          <w:szCs w:val="24"/>
        </w:rPr>
      </w:pPr>
      <w:r>
        <w:rPr>
          <w:rFonts w:ascii="Times New Roman" w:hAnsi="Times New Roman"/>
          <w:color w:val="000000"/>
          <w:szCs w:val="24"/>
        </w:rPr>
        <w:lastRenderedPageBreak/>
        <w:t xml:space="preserve">Since each disaster </w:t>
      </w:r>
      <w:r w:rsidR="00016A89">
        <w:rPr>
          <w:rFonts w:ascii="Times New Roman" w:hAnsi="Times New Roman"/>
          <w:color w:val="000000"/>
          <w:szCs w:val="24"/>
        </w:rPr>
        <w:t>demands</w:t>
      </w:r>
      <w:r>
        <w:rPr>
          <w:rFonts w:ascii="Times New Roman" w:hAnsi="Times New Roman"/>
          <w:color w:val="000000"/>
          <w:szCs w:val="24"/>
        </w:rPr>
        <w:t xml:space="preserve"> a </w:t>
      </w:r>
      <w:r w:rsidR="000158E1">
        <w:rPr>
          <w:rFonts w:ascii="Times New Roman" w:hAnsi="Times New Roman"/>
          <w:color w:val="000000"/>
          <w:szCs w:val="24"/>
        </w:rPr>
        <w:t xml:space="preserve">separate </w:t>
      </w:r>
      <w:r w:rsidR="00016A89">
        <w:rPr>
          <w:rFonts w:ascii="Times New Roman" w:hAnsi="Times New Roman"/>
          <w:color w:val="000000"/>
          <w:szCs w:val="24"/>
        </w:rPr>
        <w:t>D-SNAP program</w:t>
      </w:r>
      <w:r w:rsidR="000158E1">
        <w:rPr>
          <w:rFonts w:ascii="Times New Roman" w:hAnsi="Times New Roman"/>
          <w:color w:val="000000"/>
          <w:szCs w:val="24"/>
        </w:rPr>
        <w:t xml:space="preserve">, </w:t>
      </w:r>
      <w:r w:rsidR="0003105C">
        <w:rPr>
          <w:rFonts w:ascii="Times New Roman" w:hAnsi="Times New Roman"/>
          <w:color w:val="000000"/>
          <w:szCs w:val="24"/>
        </w:rPr>
        <w:t xml:space="preserve">a </w:t>
      </w:r>
      <w:r w:rsidR="000158E1">
        <w:rPr>
          <w:rFonts w:ascii="Times New Roman" w:hAnsi="Times New Roman"/>
          <w:color w:val="000000"/>
          <w:szCs w:val="24"/>
        </w:rPr>
        <w:t>State</w:t>
      </w:r>
      <w:r>
        <w:rPr>
          <w:rFonts w:ascii="Times New Roman" w:hAnsi="Times New Roman"/>
          <w:color w:val="000000"/>
          <w:szCs w:val="24"/>
        </w:rPr>
        <w:t xml:space="preserve"> can submit multiple requests to FNS </w:t>
      </w:r>
      <w:r w:rsidR="000158E1">
        <w:rPr>
          <w:rFonts w:ascii="Times New Roman" w:hAnsi="Times New Roman"/>
          <w:color w:val="000000"/>
          <w:szCs w:val="24"/>
        </w:rPr>
        <w:t>to operate</w:t>
      </w:r>
      <w:r>
        <w:rPr>
          <w:rFonts w:ascii="Times New Roman" w:hAnsi="Times New Roman"/>
          <w:color w:val="000000"/>
          <w:szCs w:val="24"/>
        </w:rPr>
        <w:t xml:space="preserve"> multiple D-SNAP</w:t>
      </w:r>
      <w:r w:rsidR="00016A89">
        <w:rPr>
          <w:rFonts w:ascii="Times New Roman" w:hAnsi="Times New Roman"/>
          <w:color w:val="000000"/>
          <w:szCs w:val="24"/>
        </w:rPr>
        <w:t>s</w:t>
      </w:r>
      <w:r>
        <w:rPr>
          <w:rFonts w:ascii="Times New Roman" w:hAnsi="Times New Roman"/>
          <w:color w:val="000000"/>
          <w:szCs w:val="24"/>
        </w:rPr>
        <w:t xml:space="preserve">.  </w:t>
      </w:r>
      <w:r w:rsidRPr="00635B09">
        <w:rPr>
          <w:rFonts w:ascii="Times New Roman" w:hAnsi="Times New Roman"/>
          <w:color w:val="000000"/>
          <w:szCs w:val="24"/>
        </w:rPr>
        <w:t xml:space="preserve"> </w:t>
      </w:r>
      <w:r w:rsidR="002719D1" w:rsidRPr="000333E1">
        <w:rPr>
          <w:rFonts w:ascii="Times New Roman" w:hAnsi="Times New Roman"/>
          <w:color w:val="000000"/>
          <w:szCs w:val="24"/>
        </w:rPr>
        <w:t xml:space="preserve"> </w:t>
      </w:r>
      <w:r w:rsidR="00C74E15" w:rsidRPr="000333E1">
        <w:rPr>
          <w:rFonts w:ascii="Times New Roman" w:hAnsi="Times New Roman"/>
          <w:color w:val="000000"/>
          <w:szCs w:val="24"/>
        </w:rPr>
        <w:tab/>
      </w:r>
      <w:r w:rsidR="00C74E15" w:rsidRPr="000333E1">
        <w:rPr>
          <w:rFonts w:ascii="Times New Roman" w:hAnsi="Times New Roman"/>
          <w:color w:val="000000"/>
          <w:szCs w:val="24"/>
        </w:rPr>
        <w:tab/>
      </w:r>
    </w:p>
    <w:p w:rsidR="00C74E15" w:rsidRPr="00276C5F" w:rsidRDefault="00AA1E4E" w:rsidP="00276C5F">
      <w:pPr>
        <w:numPr>
          <w:ilvl w:val="0"/>
          <w:numId w:val="15"/>
        </w:numPr>
        <w:tabs>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textAlignment w:val="auto"/>
        <w:rPr>
          <w:rFonts w:ascii="Times New Roman" w:hAnsi="Times New Roman"/>
          <w:b/>
        </w:rPr>
      </w:pPr>
      <w:r w:rsidRPr="00065DDC">
        <w:rPr>
          <w:rFonts w:ascii="Times New Roman" w:hAnsi="Times New Roman"/>
          <w:szCs w:val="24"/>
        </w:rPr>
        <w:tab/>
      </w:r>
      <w:r w:rsidR="00C74E15" w:rsidRPr="00276C5F">
        <w:rPr>
          <w:rFonts w:ascii="Times New Roman" w:hAnsi="Times New Roman"/>
          <w:b/>
        </w:rPr>
        <w:t>Indicate how, by whom, and for what pur</w:t>
      </w:r>
      <w:r w:rsidR="00C74E15" w:rsidRPr="00276C5F">
        <w:rPr>
          <w:rFonts w:ascii="Times New Roman" w:hAnsi="Times New Roman"/>
          <w:b/>
        </w:rPr>
        <w:softHyphen/>
        <w:t>pose the information is to be used. Except for a new collec</w:t>
      </w:r>
      <w:r w:rsidR="00C74E15" w:rsidRPr="00276C5F">
        <w:rPr>
          <w:rFonts w:ascii="Times New Roman" w:hAnsi="Times New Roman"/>
          <w:b/>
        </w:rPr>
        <w:softHyphen/>
        <w:t>tion, indicate how the agency has actually used the infor</w:t>
      </w:r>
      <w:r w:rsidR="00C74E15" w:rsidRPr="00276C5F">
        <w:rPr>
          <w:rFonts w:ascii="Times New Roman" w:hAnsi="Times New Roman"/>
          <w:b/>
        </w:rPr>
        <w:softHyphen/>
        <w:t>ma</w:t>
      </w:r>
      <w:r w:rsidR="00C74E15" w:rsidRPr="00276C5F">
        <w:rPr>
          <w:rFonts w:ascii="Times New Roman" w:hAnsi="Times New Roman"/>
          <w:b/>
        </w:rPr>
        <w:softHyphen/>
        <w:t>tion received from the current collec</w:t>
      </w:r>
      <w:r w:rsidR="00C74E15" w:rsidRPr="00276C5F">
        <w:rPr>
          <w:rFonts w:ascii="Times New Roman" w:hAnsi="Times New Roman"/>
          <w:b/>
        </w:rPr>
        <w:softHyphen/>
        <w:t>tion.</w:t>
      </w:r>
    </w:p>
    <w:p w:rsidR="008F445A" w:rsidRPr="000333E1" w:rsidRDefault="000333E1" w:rsidP="003243A9">
      <w:pPr>
        <w:tabs>
          <w:tab w:val="left" w:pos="0"/>
          <w:tab w:val="left" w:pos="361"/>
          <w:tab w:val="left" w:pos="72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uppressAutoHyphens/>
        <w:overflowPunct/>
        <w:autoSpaceDE/>
        <w:autoSpaceDN/>
        <w:adjustRightInd/>
        <w:spacing w:line="480" w:lineRule="auto"/>
        <w:ind w:left="720"/>
        <w:textAlignment w:val="auto"/>
        <w:rPr>
          <w:rFonts w:ascii="Times New Roman" w:hAnsi="Times New Roman"/>
          <w:color w:val="000000"/>
          <w:szCs w:val="24"/>
        </w:rPr>
      </w:pPr>
      <w:r>
        <w:rPr>
          <w:rFonts w:ascii="Times New Roman" w:hAnsi="Times New Roman"/>
          <w:color w:val="000000"/>
          <w:szCs w:val="24"/>
        </w:rPr>
        <w:tab/>
      </w:r>
      <w:r w:rsidR="002719D1" w:rsidRPr="000333E1">
        <w:rPr>
          <w:rFonts w:ascii="Times New Roman" w:hAnsi="Times New Roman"/>
          <w:color w:val="000000"/>
          <w:szCs w:val="24"/>
        </w:rPr>
        <w:t xml:space="preserve">This information collection </w:t>
      </w:r>
      <w:r w:rsidR="00A63888">
        <w:rPr>
          <w:rFonts w:ascii="Times New Roman" w:hAnsi="Times New Roman"/>
          <w:color w:val="000000"/>
          <w:szCs w:val="24"/>
        </w:rPr>
        <w:t xml:space="preserve">accounts for information </w:t>
      </w:r>
      <w:r w:rsidR="002719D1" w:rsidRPr="000333E1">
        <w:rPr>
          <w:rFonts w:ascii="Times New Roman" w:hAnsi="Times New Roman"/>
          <w:color w:val="000000"/>
          <w:szCs w:val="24"/>
        </w:rPr>
        <w:t xml:space="preserve">that State agencies are required to provide to </w:t>
      </w:r>
      <w:r w:rsidR="002719D1" w:rsidRPr="009E4D55">
        <w:rPr>
          <w:rFonts w:ascii="Times New Roman" w:hAnsi="Times New Roman"/>
          <w:color w:val="000000"/>
          <w:szCs w:val="24"/>
        </w:rPr>
        <w:t xml:space="preserve">FNS in support of a request to operate a D-SNAP.  </w:t>
      </w:r>
      <w:r w:rsidR="002719D1" w:rsidRPr="003243A9">
        <w:rPr>
          <w:rFonts w:ascii="Times New Roman" w:hAnsi="Times New Roman"/>
          <w:color w:val="000000"/>
          <w:szCs w:val="24"/>
        </w:rPr>
        <w:t>A State agency request</w:t>
      </w:r>
      <w:r w:rsidR="00976167" w:rsidRPr="003243A9">
        <w:rPr>
          <w:rFonts w:ascii="Times New Roman" w:hAnsi="Times New Roman"/>
          <w:color w:val="000000"/>
          <w:szCs w:val="24"/>
        </w:rPr>
        <w:t>ing</w:t>
      </w:r>
      <w:r w:rsidR="002719D1" w:rsidRPr="003243A9">
        <w:rPr>
          <w:rFonts w:ascii="Times New Roman" w:hAnsi="Times New Roman"/>
          <w:color w:val="000000"/>
          <w:szCs w:val="24"/>
        </w:rPr>
        <w:t xml:space="preserve"> to operate a D-SNAP</w:t>
      </w:r>
      <w:r w:rsidR="008442CA" w:rsidRPr="003243A9">
        <w:rPr>
          <w:rFonts w:ascii="Times New Roman" w:hAnsi="Times New Roman"/>
          <w:color w:val="000000"/>
          <w:szCs w:val="24"/>
        </w:rPr>
        <w:t xml:space="preserve"> </w:t>
      </w:r>
      <w:r w:rsidR="00A63888" w:rsidRPr="003243A9">
        <w:rPr>
          <w:rFonts w:ascii="Times New Roman" w:hAnsi="Times New Roman"/>
          <w:color w:val="000000"/>
          <w:szCs w:val="24"/>
        </w:rPr>
        <w:t xml:space="preserve">should </w:t>
      </w:r>
      <w:r w:rsidR="008442CA" w:rsidRPr="003243A9">
        <w:rPr>
          <w:rFonts w:ascii="Times New Roman" w:hAnsi="Times New Roman"/>
          <w:color w:val="000000"/>
          <w:szCs w:val="24"/>
        </w:rPr>
        <w:t xml:space="preserve">follow the </w:t>
      </w:r>
      <w:r w:rsidR="002A7342" w:rsidRPr="003243A9">
        <w:rPr>
          <w:rFonts w:ascii="Times New Roman" w:hAnsi="Times New Roman"/>
          <w:color w:val="000000"/>
          <w:szCs w:val="24"/>
        </w:rPr>
        <w:t>instructions</w:t>
      </w:r>
      <w:r w:rsidR="008442CA" w:rsidRPr="003243A9">
        <w:rPr>
          <w:rFonts w:ascii="Times New Roman" w:hAnsi="Times New Roman"/>
          <w:color w:val="000000"/>
          <w:szCs w:val="24"/>
        </w:rPr>
        <w:t xml:space="preserve"> per the FNS </w:t>
      </w:r>
      <w:r w:rsidR="002A7342" w:rsidRPr="003243A9">
        <w:rPr>
          <w:rFonts w:ascii="Times New Roman" w:hAnsi="Times New Roman"/>
          <w:color w:val="000000"/>
          <w:szCs w:val="24"/>
        </w:rPr>
        <w:t>Disaster SNAP</w:t>
      </w:r>
      <w:r w:rsidR="008442CA" w:rsidRPr="003243A9">
        <w:rPr>
          <w:rFonts w:ascii="Times New Roman" w:hAnsi="Times New Roman"/>
          <w:color w:val="000000"/>
          <w:szCs w:val="24"/>
        </w:rPr>
        <w:t xml:space="preserve"> </w:t>
      </w:r>
      <w:r w:rsidR="002A7342" w:rsidRPr="003243A9">
        <w:rPr>
          <w:rFonts w:ascii="Times New Roman" w:hAnsi="Times New Roman"/>
          <w:color w:val="000000"/>
          <w:szCs w:val="24"/>
        </w:rPr>
        <w:t>G</w:t>
      </w:r>
      <w:r w:rsidR="008442CA" w:rsidRPr="003243A9">
        <w:rPr>
          <w:rFonts w:ascii="Times New Roman" w:hAnsi="Times New Roman"/>
          <w:color w:val="000000"/>
          <w:szCs w:val="24"/>
        </w:rPr>
        <w:t>uidance</w:t>
      </w:r>
      <w:r w:rsidR="00967CEC" w:rsidRPr="003243A9">
        <w:endnoteReference w:id="2"/>
      </w:r>
      <w:r w:rsidR="008442CA" w:rsidRPr="003243A9">
        <w:rPr>
          <w:rFonts w:ascii="Times New Roman" w:hAnsi="Times New Roman"/>
          <w:color w:val="000000"/>
          <w:szCs w:val="24"/>
        </w:rPr>
        <w:t xml:space="preserve"> and </w:t>
      </w:r>
      <w:r w:rsidR="002A7342" w:rsidRPr="003243A9">
        <w:rPr>
          <w:rFonts w:ascii="Times New Roman" w:hAnsi="Times New Roman"/>
          <w:color w:val="000000"/>
          <w:szCs w:val="24"/>
        </w:rPr>
        <w:t>submit</w:t>
      </w:r>
      <w:r w:rsidR="002719D1" w:rsidRPr="003243A9">
        <w:rPr>
          <w:rFonts w:ascii="Times New Roman" w:hAnsi="Times New Roman"/>
          <w:color w:val="000000"/>
          <w:szCs w:val="24"/>
        </w:rPr>
        <w:t xml:space="preserve"> the following information</w:t>
      </w:r>
      <w:r w:rsidR="002A7342" w:rsidRPr="003243A9">
        <w:rPr>
          <w:rFonts w:ascii="Times New Roman" w:hAnsi="Times New Roman"/>
          <w:color w:val="000000"/>
          <w:szCs w:val="24"/>
        </w:rPr>
        <w:t xml:space="preserve"> in their request</w:t>
      </w:r>
      <w:r w:rsidR="002719D1" w:rsidRPr="003243A9">
        <w:rPr>
          <w:rFonts w:ascii="Times New Roman" w:hAnsi="Times New Roman"/>
          <w:color w:val="000000"/>
          <w:szCs w:val="24"/>
        </w:rPr>
        <w:t xml:space="preserve">:  </w:t>
      </w:r>
      <w:r w:rsidR="003243A9" w:rsidRPr="003243A9">
        <w:rPr>
          <w:rFonts w:ascii="Times New Roman" w:hAnsi="Times New Roman"/>
          <w:color w:val="000000"/>
          <w:szCs w:val="24"/>
        </w:rPr>
        <w:t>Description of incident; geographic area; application period; benefit period; eligibility criteria; ongoing households eligibility; affected population; electronic benefit card issuance process; logistical plans for Disaster SNAP rollout; staffing; public information outreach; duplicate participation check process; fraud prevention strategies; and employee application procedures.</w:t>
      </w:r>
      <w:r w:rsidR="003243A9">
        <w:rPr>
          <w:rFonts w:ascii="Times New Roman" w:hAnsi="Times New Roman"/>
          <w:color w:val="000000"/>
          <w:szCs w:val="24"/>
        </w:rPr>
        <w:t xml:space="preserve">  </w:t>
      </w:r>
      <w:r w:rsidR="001E0219">
        <w:rPr>
          <w:rFonts w:ascii="Times New Roman" w:hAnsi="Times New Roman"/>
          <w:color w:val="000000"/>
          <w:szCs w:val="24"/>
        </w:rPr>
        <w:t>FNS</w:t>
      </w:r>
      <w:r w:rsidR="001E0219" w:rsidRPr="000158E1">
        <w:rPr>
          <w:rFonts w:ascii="Times New Roman" w:hAnsi="Times New Roman"/>
          <w:color w:val="000000"/>
          <w:szCs w:val="24"/>
        </w:rPr>
        <w:t xml:space="preserve"> </w:t>
      </w:r>
      <w:r w:rsidR="001E0219">
        <w:rPr>
          <w:rFonts w:ascii="Times New Roman" w:hAnsi="Times New Roman"/>
          <w:color w:val="000000"/>
          <w:szCs w:val="24"/>
        </w:rPr>
        <w:t>reviews the request to ensure that all the necessary requirements to conduct a D-SNAP are met</w:t>
      </w:r>
      <w:r w:rsidR="00A63888">
        <w:rPr>
          <w:rFonts w:ascii="Times New Roman" w:hAnsi="Times New Roman"/>
          <w:color w:val="000000"/>
          <w:szCs w:val="24"/>
        </w:rPr>
        <w:t>.</w:t>
      </w:r>
      <w:r w:rsidR="001E0219">
        <w:rPr>
          <w:rFonts w:ascii="Times New Roman" w:hAnsi="Times New Roman"/>
          <w:color w:val="000000"/>
          <w:szCs w:val="24"/>
        </w:rPr>
        <w:t xml:space="preserve"> Upon receipt of </w:t>
      </w:r>
      <w:r w:rsidR="00A63888">
        <w:rPr>
          <w:rFonts w:ascii="Times New Roman" w:hAnsi="Times New Roman"/>
          <w:color w:val="000000"/>
          <w:szCs w:val="24"/>
        </w:rPr>
        <w:t xml:space="preserve">FNS’ </w:t>
      </w:r>
      <w:r w:rsidR="001E0219">
        <w:rPr>
          <w:rFonts w:ascii="Times New Roman" w:hAnsi="Times New Roman"/>
          <w:color w:val="000000"/>
          <w:szCs w:val="24"/>
        </w:rPr>
        <w:t>approval, the State can begin to operate the D-SNAP.</w:t>
      </w:r>
    </w:p>
    <w:p w:rsidR="00EC3AE4" w:rsidRPr="00EC3AE4" w:rsidRDefault="00AA1E4E" w:rsidP="00BD1613">
      <w:pPr>
        <w:tabs>
          <w:tab w:val="left" w:pos="0"/>
          <w:tab w:val="left" w:pos="361"/>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ind w:left="720"/>
        <w:textAlignment w:val="auto"/>
        <w:rPr>
          <w:rFonts w:ascii="Times New Roman" w:hAnsi="Times New Roman"/>
          <w:b/>
        </w:rPr>
      </w:pPr>
      <w:r>
        <w:rPr>
          <w:rFonts w:ascii="Times New Roman" w:hAnsi="Times New Roman"/>
          <w:color w:val="000000"/>
          <w:szCs w:val="24"/>
        </w:rPr>
        <w:tab/>
      </w:r>
      <w:r w:rsidR="002719D1">
        <w:rPr>
          <w:rFonts w:ascii="Times New Roman" w:hAnsi="Times New Roman"/>
          <w:color w:val="000000"/>
          <w:szCs w:val="24"/>
        </w:rPr>
        <w:t>The</w:t>
      </w:r>
      <w:r w:rsidR="002719D1" w:rsidRPr="009E4D55">
        <w:rPr>
          <w:rFonts w:ascii="Times New Roman" w:hAnsi="Times New Roman"/>
          <w:color w:val="000000"/>
          <w:szCs w:val="24"/>
        </w:rPr>
        <w:t xml:space="preserve"> </w:t>
      </w:r>
      <w:r w:rsidR="002719D1">
        <w:rPr>
          <w:rFonts w:ascii="Times New Roman" w:hAnsi="Times New Roman"/>
          <w:color w:val="000000"/>
          <w:szCs w:val="24"/>
        </w:rPr>
        <w:t>D-SNAP certification</w:t>
      </w:r>
      <w:r w:rsidR="002719D1" w:rsidRPr="009E4D55">
        <w:rPr>
          <w:rFonts w:ascii="Times New Roman" w:hAnsi="Times New Roman"/>
          <w:color w:val="000000"/>
          <w:szCs w:val="24"/>
        </w:rPr>
        <w:t xml:space="preserve"> </w:t>
      </w:r>
      <w:r w:rsidR="002719D1">
        <w:rPr>
          <w:rFonts w:ascii="Times New Roman" w:hAnsi="Times New Roman"/>
          <w:color w:val="000000"/>
          <w:szCs w:val="24"/>
        </w:rPr>
        <w:t xml:space="preserve">burden is </w:t>
      </w:r>
      <w:r w:rsidR="002719D1" w:rsidRPr="009E4D55">
        <w:rPr>
          <w:rFonts w:ascii="Times New Roman" w:hAnsi="Times New Roman"/>
          <w:color w:val="000000"/>
          <w:szCs w:val="24"/>
        </w:rPr>
        <w:t xml:space="preserve">included in the </w:t>
      </w:r>
      <w:r w:rsidR="002719D1">
        <w:rPr>
          <w:rFonts w:ascii="Times New Roman" w:hAnsi="Times New Roman"/>
          <w:color w:val="000000"/>
          <w:szCs w:val="24"/>
        </w:rPr>
        <w:t xml:space="preserve">currently approved reporting burden under the </w:t>
      </w:r>
      <w:r w:rsidR="002A7342">
        <w:rPr>
          <w:rFonts w:ascii="Times New Roman" w:hAnsi="Times New Roman"/>
          <w:color w:val="000000"/>
          <w:szCs w:val="24"/>
        </w:rPr>
        <w:t>OMB</w:t>
      </w:r>
      <w:r w:rsidR="002719D1">
        <w:rPr>
          <w:rFonts w:ascii="Times New Roman" w:hAnsi="Times New Roman"/>
          <w:color w:val="000000"/>
          <w:szCs w:val="24"/>
        </w:rPr>
        <w:t xml:space="preserve"> No. 0584-0064, </w:t>
      </w:r>
      <w:r w:rsidR="002A7342">
        <w:rPr>
          <w:rFonts w:ascii="Times New Roman" w:hAnsi="Times New Roman"/>
          <w:color w:val="000000"/>
          <w:szCs w:val="24"/>
        </w:rPr>
        <w:t>SNAP</w:t>
      </w:r>
      <w:r w:rsidR="002719D1" w:rsidRPr="009E4D55">
        <w:rPr>
          <w:rFonts w:ascii="Times New Roman" w:hAnsi="Times New Roman"/>
          <w:color w:val="000000"/>
          <w:szCs w:val="24"/>
        </w:rPr>
        <w:t>:  Applications, Periodic Report</w:t>
      </w:r>
      <w:r w:rsidR="002A7342">
        <w:rPr>
          <w:rFonts w:ascii="Times New Roman" w:hAnsi="Times New Roman"/>
          <w:color w:val="000000"/>
          <w:szCs w:val="24"/>
        </w:rPr>
        <w:t>s</w:t>
      </w:r>
      <w:r w:rsidR="002719D1" w:rsidRPr="009E4D55">
        <w:rPr>
          <w:rFonts w:ascii="Times New Roman" w:hAnsi="Times New Roman"/>
          <w:color w:val="000000"/>
          <w:szCs w:val="24"/>
        </w:rPr>
        <w:t xml:space="preserve">, </w:t>
      </w:r>
      <w:r w:rsidR="002A7342">
        <w:rPr>
          <w:rFonts w:ascii="Times New Roman" w:hAnsi="Times New Roman"/>
          <w:color w:val="000000"/>
          <w:szCs w:val="24"/>
        </w:rPr>
        <w:t xml:space="preserve">and </w:t>
      </w:r>
      <w:r w:rsidR="002719D1" w:rsidRPr="009E4D55">
        <w:rPr>
          <w:rFonts w:ascii="Times New Roman" w:hAnsi="Times New Roman"/>
          <w:color w:val="000000"/>
          <w:szCs w:val="24"/>
        </w:rPr>
        <w:t>Notices (</w:t>
      </w:r>
      <w:r w:rsidR="002719D1">
        <w:rPr>
          <w:rFonts w:ascii="Times New Roman" w:hAnsi="Times New Roman"/>
          <w:color w:val="000000"/>
          <w:szCs w:val="24"/>
        </w:rPr>
        <w:t>e</w:t>
      </w:r>
      <w:r w:rsidR="002719D1" w:rsidRPr="009E4D55">
        <w:rPr>
          <w:rFonts w:ascii="Times New Roman" w:hAnsi="Times New Roman"/>
          <w:color w:val="000000"/>
          <w:szCs w:val="24"/>
        </w:rPr>
        <w:t>x</w:t>
      </w:r>
      <w:r w:rsidR="002719D1">
        <w:rPr>
          <w:rFonts w:ascii="Times New Roman" w:hAnsi="Times New Roman"/>
          <w:color w:val="000000"/>
          <w:szCs w:val="24"/>
        </w:rPr>
        <w:t>piration date 03/31/2013</w:t>
      </w:r>
      <w:r w:rsidR="002719D1" w:rsidRPr="009E4D55">
        <w:rPr>
          <w:rFonts w:ascii="Times New Roman" w:hAnsi="Times New Roman"/>
          <w:color w:val="000000"/>
          <w:szCs w:val="24"/>
        </w:rPr>
        <w:t>)</w:t>
      </w:r>
      <w:r w:rsidR="00A63888">
        <w:rPr>
          <w:rFonts w:ascii="Times New Roman" w:hAnsi="Times New Roman"/>
          <w:color w:val="000000"/>
          <w:szCs w:val="24"/>
        </w:rPr>
        <w:t>,</w:t>
      </w:r>
      <w:r w:rsidR="002719D1" w:rsidRPr="009E4D55">
        <w:rPr>
          <w:rFonts w:ascii="Times New Roman" w:hAnsi="Times New Roman"/>
          <w:color w:val="000000"/>
          <w:szCs w:val="24"/>
        </w:rPr>
        <w:t xml:space="preserve"> which </w:t>
      </w:r>
      <w:r w:rsidR="002719D1">
        <w:rPr>
          <w:rFonts w:ascii="Times New Roman" w:hAnsi="Times New Roman"/>
          <w:color w:val="000000"/>
          <w:szCs w:val="24"/>
        </w:rPr>
        <w:t>includes</w:t>
      </w:r>
      <w:r w:rsidR="002719D1" w:rsidRPr="009E4D55">
        <w:rPr>
          <w:rFonts w:ascii="Times New Roman" w:hAnsi="Times New Roman"/>
          <w:color w:val="000000"/>
          <w:szCs w:val="24"/>
        </w:rPr>
        <w:t xml:space="preserve"> all information collection activities </w:t>
      </w:r>
      <w:r w:rsidR="002719D1">
        <w:rPr>
          <w:rFonts w:ascii="Times New Roman" w:hAnsi="Times New Roman"/>
          <w:color w:val="000000"/>
          <w:szCs w:val="24"/>
        </w:rPr>
        <w:t>associated with the</w:t>
      </w:r>
      <w:r w:rsidR="002719D1" w:rsidRPr="009E4D55">
        <w:rPr>
          <w:rFonts w:ascii="Times New Roman" w:hAnsi="Times New Roman"/>
          <w:color w:val="000000"/>
          <w:szCs w:val="24"/>
        </w:rPr>
        <w:t xml:space="preserve"> certification of participating and applicant households.  Under SNAP regulations, States are responsible for designing their own forms </w:t>
      </w:r>
      <w:r w:rsidR="002A7342">
        <w:rPr>
          <w:rFonts w:ascii="Times New Roman" w:hAnsi="Times New Roman"/>
          <w:color w:val="000000"/>
          <w:szCs w:val="24"/>
        </w:rPr>
        <w:t xml:space="preserve">(this burden is </w:t>
      </w:r>
      <w:r w:rsidR="002719D1" w:rsidRPr="009E4D55">
        <w:rPr>
          <w:rFonts w:ascii="Times New Roman" w:hAnsi="Times New Roman"/>
          <w:color w:val="000000"/>
          <w:szCs w:val="24"/>
        </w:rPr>
        <w:t xml:space="preserve">included in the OMB No. </w:t>
      </w:r>
      <w:r w:rsidR="00A63888">
        <w:rPr>
          <w:rFonts w:ascii="Times New Roman" w:hAnsi="Times New Roman"/>
          <w:color w:val="000000"/>
          <w:szCs w:val="24"/>
        </w:rPr>
        <w:t>0</w:t>
      </w:r>
      <w:r w:rsidR="002719D1" w:rsidRPr="009E4D55">
        <w:rPr>
          <w:rFonts w:ascii="Times New Roman" w:hAnsi="Times New Roman"/>
          <w:color w:val="000000"/>
          <w:szCs w:val="24"/>
        </w:rPr>
        <w:t>584-0064</w:t>
      </w:r>
      <w:r w:rsidR="002A7342">
        <w:rPr>
          <w:rFonts w:ascii="Times New Roman" w:hAnsi="Times New Roman"/>
          <w:color w:val="000000"/>
          <w:szCs w:val="24"/>
        </w:rPr>
        <w:t>)</w:t>
      </w:r>
      <w:r w:rsidR="002719D1" w:rsidRPr="009E4D55">
        <w:rPr>
          <w:rFonts w:ascii="Times New Roman" w:hAnsi="Times New Roman"/>
          <w:color w:val="000000"/>
          <w:szCs w:val="24"/>
        </w:rPr>
        <w:t xml:space="preserve"> </w:t>
      </w:r>
      <w:r w:rsidR="002719D1">
        <w:rPr>
          <w:rFonts w:ascii="Times New Roman" w:hAnsi="Times New Roman"/>
          <w:color w:val="000000"/>
          <w:szCs w:val="24"/>
        </w:rPr>
        <w:t>including the</w:t>
      </w:r>
      <w:r w:rsidR="002719D1" w:rsidRPr="009E4D55">
        <w:rPr>
          <w:rFonts w:ascii="Times New Roman" w:hAnsi="Times New Roman"/>
          <w:color w:val="000000"/>
          <w:szCs w:val="24"/>
        </w:rPr>
        <w:t xml:space="preserve"> application for D-SNAP assistance used by individual households.  A </w:t>
      </w:r>
      <w:r w:rsidR="00976167">
        <w:rPr>
          <w:rFonts w:ascii="Times New Roman" w:hAnsi="Times New Roman"/>
          <w:color w:val="000000"/>
          <w:szCs w:val="24"/>
        </w:rPr>
        <w:t>sample D-SNAP application</w:t>
      </w:r>
      <w:r w:rsidR="002719D1" w:rsidRPr="009E4D55">
        <w:rPr>
          <w:rFonts w:ascii="Times New Roman" w:hAnsi="Times New Roman"/>
          <w:color w:val="000000"/>
          <w:szCs w:val="24"/>
        </w:rPr>
        <w:t>, which may be used by State</w:t>
      </w:r>
      <w:r w:rsidR="008F445A">
        <w:rPr>
          <w:rFonts w:ascii="Times New Roman" w:hAnsi="Times New Roman"/>
          <w:color w:val="000000"/>
          <w:szCs w:val="24"/>
        </w:rPr>
        <w:t>s</w:t>
      </w:r>
      <w:r w:rsidR="002719D1" w:rsidRPr="009E4D55">
        <w:rPr>
          <w:rFonts w:ascii="Times New Roman" w:hAnsi="Times New Roman"/>
          <w:color w:val="000000"/>
          <w:szCs w:val="24"/>
        </w:rPr>
        <w:t xml:space="preserve"> but </w:t>
      </w:r>
      <w:r w:rsidR="002719D1" w:rsidRPr="009E4D55">
        <w:rPr>
          <w:rFonts w:ascii="Times New Roman" w:hAnsi="Times New Roman"/>
          <w:color w:val="000000"/>
          <w:szCs w:val="24"/>
        </w:rPr>
        <w:lastRenderedPageBreak/>
        <w:t>is not required, is attached for reference</w:t>
      </w:r>
      <w:r w:rsidR="002719D1">
        <w:rPr>
          <w:rFonts w:ascii="Times New Roman" w:hAnsi="Times New Roman"/>
          <w:color w:val="000000"/>
          <w:szCs w:val="24"/>
        </w:rPr>
        <w:t xml:space="preserve"> (see Attachment </w:t>
      </w:r>
      <w:r w:rsidR="00762430">
        <w:rPr>
          <w:rFonts w:ascii="Times New Roman" w:hAnsi="Times New Roman"/>
          <w:color w:val="000000"/>
          <w:szCs w:val="24"/>
        </w:rPr>
        <w:t>A</w:t>
      </w:r>
      <w:r w:rsidR="002719D1">
        <w:rPr>
          <w:rFonts w:ascii="Times New Roman" w:hAnsi="Times New Roman"/>
          <w:color w:val="000000"/>
          <w:szCs w:val="24"/>
        </w:rPr>
        <w:t>)</w:t>
      </w:r>
      <w:r w:rsidR="002719D1" w:rsidRPr="009E4D55">
        <w:rPr>
          <w:rFonts w:ascii="Times New Roman" w:hAnsi="Times New Roman"/>
          <w:color w:val="000000"/>
          <w:szCs w:val="24"/>
        </w:rPr>
        <w:t>.  State agencies are required to report D-SNAP participation and issuance on Form FNS-</w:t>
      </w:r>
      <w:r w:rsidR="002719D1" w:rsidRPr="0005429E">
        <w:rPr>
          <w:rFonts w:ascii="Times New Roman" w:hAnsi="Times New Roman"/>
          <w:color w:val="000000"/>
          <w:szCs w:val="24"/>
        </w:rPr>
        <w:t>292-B,</w:t>
      </w:r>
      <w:r w:rsidR="002719D1" w:rsidRPr="009E4D55">
        <w:rPr>
          <w:rFonts w:ascii="Times New Roman" w:hAnsi="Times New Roman"/>
          <w:color w:val="000000"/>
          <w:szCs w:val="24"/>
        </w:rPr>
        <w:t xml:space="preserve"> Report of Disaster </w:t>
      </w:r>
      <w:r w:rsidR="002719D1">
        <w:rPr>
          <w:rFonts w:ascii="Times New Roman" w:hAnsi="Times New Roman"/>
          <w:color w:val="000000"/>
          <w:szCs w:val="24"/>
        </w:rPr>
        <w:t>Supplemental Nutrition Assistance</w:t>
      </w:r>
      <w:r w:rsidR="002719D1" w:rsidRPr="009E4D55">
        <w:rPr>
          <w:rFonts w:ascii="Times New Roman" w:hAnsi="Times New Roman"/>
          <w:color w:val="000000"/>
          <w:szCs w:val="24"/>
        </w:rPr>
        <w:t xml:space="preserve"> Benefit Issuance</w:t>
      </w:r>
      <w:r w:rsidR="0099196C">
        <w:rPr>
          <w:rFonts w:ascii="Times New Roman" w:hAnsi="Times New Roman"/>
          <w:color w:val="000000"/>
          <w:szCs w:val="24"/>
        </w:rPr>
        <w:t xml:space="preserve"> (see Attachment B)</w:t>
      </w:r>
      <w:r w:rsidR="002719D1" w:rsidRPr="009E4D55">
        <w:rPr>
          <w:rFonts w:ascii="Times New Roman" w:hAnsi="Times New Roman"/>
          <w:color w:val="000000"/>
          <w:szCs w:val="24"/>
        </w:rPr>
        <w:t>, within 45 days after a disaster.  This burden is currently approved under OMB N</w:t>
      </w:r>
      <w:r w:rsidR="00A63888">
        <w:rPr>
          <w:rFonts w:ascii="Times New Roman" w:hAnsi="Times New Roman"/>
          <w:color w:val="000000"/>
          <w:szCs w:val="24"/>
        </w:rPr>
        <w:t>o.</w:t>
      </w:r>
      <w:r w:rsidR="002719D1" w:rsidRPr="009E4D55">
        <w:rPr>
          <w:rFonts w:ascii="Times New Roman" w:hAnsi="Times New Roman"/>
          <w:color w:val="000000"/>
          <w:szCs w:val="24"/>
        </w:rPr>
        <w:t xml:space="preserve"> 0584-0037 (</w:t>
      </w:r>
      <w:r w:rsidR="002719D1">
        <w:rPr>
          <w:rFonts w:ascii="Times New Roman" w:hAnsi="Times New Roman"/>
          <w:color w:val="000000"/>
          <w:szCs w:val="24"/>
        </w:rPr>
        <w:t xml:space="preserve">expiration date: </w:t>
      </w:r>
      <w:r w:rsidR="002719D1" w:rsidRPr="00393854">
        <w:rPr>
          <w:rFonts w:ascii="Times New Roman" w:hAnsi="Times New Roman"/>
          <w:color w:val="000000"/>
          <w:szCs w:val="24"/>
        </w:rPr>
        <w:t>07/31/2014</w:t>
      </w:r>
      <w:r w:rsidR="002719D1" w:rsidRPr="009E4D55">
        <w:rPr>
          <w:rFonts w:ascii="Times New Roman" w:hAnsi="Times New Roman"/>
          <w:color w:val="000000"/>
          <w:szCs w:val="24"/>
        </w:rPr>
        <w:t>) and will not be reflected in this submission.</w:t>
      </w:r>
    </w:p>
    <w:p w:rsidR="00EC3AE4" w:rsidRPr="00EC3AE4" w:rsidRDefault="00EC3AE4" w:rsidP="000333E1">
      <w:pPr>
        <w:numPr>
          <w:ilvl w:val="0"/>
          <w:numId w:val="15"/>
        </w:numPr>
        <w:tabs>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textAlignment w:val="auto"/>
        <w:rPr>
          <w:rFonts w:ascii="Times New Roman" w:hAnsi="Times New Roman"/>
          <w:b/>
        </w:rPr>
      </w:pPr>
      <w:r w:rsidRPr="00EC3AE4">
        <w:rPr>
          <w:rFonts w:ascii="Times New Roman" w:hAnsi="Times New Roman"/>
          <w:b/>
        </w:rPr>
        <w:t>Describe whether, and to what extent, the collection of information involves the use of auto</w:t>
      </w:r>
      <w:r w:rsidRPr="00EC3AE4">
        <w:rPr>
          <w:rFonts w:ascii="Times New Roman" w:hAnsi="Times New Roman"/>
          <w:b/>
        </w:rPr>
        <w:softHyphen/>
        <w:t>mat</w:t>
      </w:r>
      <w:r w:rsidRPr="00EC3AE4">
        <w:rPr>
          <w:rFonts w:ascii="Times New Roman" w:hAnsi="Times New Roman"/>
          <w:b/>
        </w:rPr>
        <w:softHyphen/>
        <w:t>ed, elec</w:t>
      </w:r>
      <w:r w:rsidRPr="00EC3AE4">
        <w:rPr>
          <w:rFonts w:ascii="Times New Roman" w:hAnsi="Times New Roman"/>
          <w:b/>
        </w:rPr>
        <w:softHyphen/>
        <w:t>tronic, mechani</w:t>
      </w:r>
      <w:r w:rsidRPr="00EC3AE4">
        <w:rPr>
          <w:rFonts w:ascii="Times New Roman" w:hAnsi="Times New Roman"/>
          <w:b/>
        </w:rPr>
        <w:softHyphen/>
        <w:t>cal, or other techno</w:t>
      </w:r>
      <w:r w:rsidRPr="00EC3AE4">
        <w:rPr>
          <w:rFonts w:ascii="Times New Roman" w:hAnsi="Times New Roman"/>
          <w:b/>
        </w:rPr>
        <w:softHyphen/>
        <w:t>log</w:t>
      </w:r>
      <w:r w:rsidRPr="00EC3AE4">
        <w:rPr>
          <w:rFonts w:ascii="Times New Roman" w:hAnsi="Times New Roman"/>
          <w:b/>
        </w:rPr>
        <w:softHyphen/>
        <w:t>ical collection techniques or other forms of information technol</w:t>
      </w:r>
      <w:r w:rsidRPr="00EC3AE4">
        <w:rPr>
          <w:rFonts w:ascii="Times New Roman" w:hAnsi="Times New Roman"/>
          <w:b/>
        </w:rPr>
        <w:softHyphen/>
        <w:t>o</w:t>
      </w:r>
      <w:r w:rsidRPr="00EC3AE4">
        <w:rPr>
          <w:rFonts w:ascii="Times New Roman" w:hAnsi="Times New Roman"/>
          <w:b/>
        </w:rPr>
        <w:softHyphen/>
        <w:t>gy, e.g. permit</w:t>
      </w:r>
      <w:r w:rsidRPr="00EC3AE4">
        <w:rPr>
          <w:rFonts w:ascii="Times New Roman" w:hAnsi="Times New Roman"/>
          <w:b/>
        </w:rPr>
        <w:softHyphen/>
        <w:t>ting elec</w:t>
      </w:r>
      <w:r w:rsidRPr="00EC3AE4">
        <w:rPr>
          <w:rFonts w:ascii="Times New Roman" w:hAnsi="Times New Roman"/>
          <w:b/>
        </w:rPr>
        <w:softHyphen/>
        <w:t>tronic sub</w:t>
      </w:r>
      <w:r w:rsidRPr="00EC3AE4">
        <w:rPr>
          <w:rFonts w:ascii="Times New Roman" w:hAnsi="Times New Roman"/>
          <w:b/>
        </w:rPr>
        <w:softHyphen/>
        <w:t>mission of respons</w:t>
      </w:r>
      <w:r w:rsidRPr="00EC3AE4">
        <w:rPr>
          <w:rFonts w:ascii="Times New Roman" w:hAnsi="Times New Roman"/>
          <w:b/>
        </w:rPr>
        <w:softHyphen/>
        <w:t>es, and the basis for the decision for adopting this means of collection. Also describe any con</w:t>
      </w:r>
      <w:r w:rsidRPr="00EC3AE4">
        <w:rPr>
          <w:rFonts w:ascii="Times New Roman" w:hAnsi="Times New Roman"/>
          <w:b/>
        </w:rPr>
        <w:softHyphen/>
        <w:t>sideration of using in</w:t>
      </w:r>
      <w:r w:rsidRPr="00EC3AE4">
        <w:rPr>
          <w:rFonts w:ascii="Times New Roman" w:hAnsi="Times New Roman"/>
          <w:b/>
        </w:rPr>
        <w:softHyphen/>
        <w:t>fo</w:t>
      </w:r>
      <w:r w:rsidRPr="00EC3AE4">
        <w:rPr>
          <w:rFonts w:ascii="Times New Roman" w:hAnsi="Times New Roman"/>
          <w:b/>
        </w:rPr>
        <w:softHyphen/>
        <w:t>r</w:t>
      </w:r>
      <w:r w:rsidRPr="00EC3AE4">
        <w:rPr>
          <w:rFonts w:ascii="Times New Roman" w:hAnsi="Times New Roman"/>
          <w:b/>
        </w:rPr>
        <w:softHyphen/>
        <w:t>m</w:t>
      </w:r>
      <w:r w:rsidRPr="00EC3AE4">
        <w:rPr>
          <w:rFonts w:ascii="Times New Roman" w:hAnsi="Times New Roman"/>
          <w:b/>
        </w:rPr>
        <w:softHyphen/>
        <w:t>a</w:t>
      </w:r>
      <w:r w:rsidRPr="00EC3AE4">
        <w:rPr>
          <w:rFonts w:ascii="Times New Roman" w:hAnsi="Times New Roman"/>
          <w:b/>
        </w:rPr>
        <w:softHyphen/>
        <w:t>t</w:t>
      </w:r>
      <w:r w:rsidRPr="00EC3AE4">
        <w:rPr>
          <w:rFonts w:ascii="Times New Roman" w:hAnsi="Times New Roman"/>
          <w:b/>
        </w:rPr>
        <w:softHyphen/>
        <w:t>ion technolo</w:t>
      </w:r>
      <w:r w:rsidRPr="00EC3AE4">
        <w:rPr>
          <w:rFonts w:ascii="Times New Roman" w:hAnsi="Times New Roman"/>
          <w:b/>
        </w:rPr>
        <w:softHyphen/>
        <w:t>gy to re</w:t>
      </w:r>
      <w:r w:rsidRPr="00EC3AE4">
        <w:rPr>
          <w:rFonts w:ascii="Times New Roman" w:hAnsi="Times New Roman"/>
          <w:b/>
        </w:rPr>
        <w:softHyphen/>
        <w:t>duce bur</w:t>
      </w:r>
      <w:r w:rsidRPr="00EC3AE4">
        <w:rPr>
          <w:rFonts w:ascii="Times New Roman" w:hAnsi="Times New Roman"/>
          <w:b/>
        </w:rPr>
        <w:softHyphen/>
        <w:t>den.</w:t>
      </w:r>
    </w:p>
    <w:p w:rsidR="002719D1" w:rsidRDefault="000333E1" w:rsidP="000333E1">
      <w:pPr>
        <w:pStyle w:val="BodyText"/>
        <w:widowControl/>
        <w:tabs>
          <w:tab w:val="left" w:pos="1080"/>
        </w:tabs>
      </w:pPr>
      <w:r w:rsidRPr="000333E1">
        <w:rPr>
          <w:color w:val="000000"/>
          <w:szCs w:val="24"/>
        </w:rPr>
        <w:tab/>
      </w:r>
      <w:r w:rsidR="002719D1" w:rsidRPr="004B4A60">
        <w:t xml:space="preserve">In compliance with E-Government Act of 2002 (E-Gov), </w:t>
      </w:r>
      <w:r w:rsidR="002719D1" w:rsidRPr="000B7213">
        <w:t>State</w:t>
      </w:r>
      <w:r w:rsidR="002719D1">
        <w:t xml:space="preserve"> agencies have the authority to use the technology that best suits the needs of their individual or unique systems of operation to comply with the information collection and reporting requirements contained in this submission. </w:t>
      </w:r>
      <w:r w:rsidR="002719D1" w:rsidRPr="004E6995">
        <w:rPr>
          <w:szCs w:val="24"/>
        </w:rPr>
        <w:t>FNS has reviewed the process for colle</w:t>
      </w:r>
      <w:r w:rsidR="002719D1">
        <w:rPr>
          <w:szCs w:val="24"/>
        </w:rPr>
        <w:t xml:space="preserve">cting information via Form </w:t>
      </w:r>
      <w:r w:rsidR="00A63888">
        <w:rPr>
          <w:szCs w:val="24"/>
        </w:rPr>
        <w:t xml:space="preserve">FNS </w:t>
      </w:r>
      <w:r w:rsidR="002719D1" w:rsidRPr="004E6995">
        <w:rPr>
          <w:szCs w:val="24"/>
        </w:rPr>
        <w:t xml:space="preserve">292-B and will provide electronic submission of these forms with an alternative for paper submission, if needed.  </w:t>
      </w:r>
    </w:p>
    <w:p w:rsidR="002719D1" w:rsidRDefault="00B00DAA" w:rsidP="00B00DAA">
      <w:pPr>
        <w:pStyle w:val="BodyText"/>
        <w:widowControl/>
        <w:tabs>
          <w:tab w:val="left" w:pos="1080"/>
        </w:tabs>
      </w:pPr>
      <w:r>
        <w:tab/>
      </w:r>
      <w:r w:rsidR="002719D1" w:rsidRPr="00393854">
        <w:t>FNS anticipates 100</w:t>
      </w:r>
      <w:r w:rsidR="002719D1">
        <w:t xml:space="preserve"> percent of </w:t>
      </w:r>
      <w:r w:rsidR="002719D1" w:rsidRPr="00393854">
        <w:t>responses will be submitted electronically.  This format allows all State</w:t>
      </w:r>
      <w:r w:rsidR="002719D1">
        <w:t xml:space="preserve"> a</w:t>
      </w:r>
      <w:r w:rsidR="002719D1" w:rsidRPr="00393854">
        <w:t>gencies to access forms quickly, report on specific disaster relief activities in detail, and submit the forms directly to FNS Regional Offices as required by FNS.</w:t>
      </w:r>
      <w:r w:rsidR="002719D1">
        <w:t xml:space="preserve"> FNS does not receive client-specific data, such as applications or individual case records.  </w:t>
      </w:r>
    </w:p>
    <w:p w:rsidR="000333E1" w:rsidRPr="000333E1" w:rsidRDefault="000333E1" w:rsidP="000333E1">
      <w:pPr>
        <w:numPr>
          <w:ilvl w:val="0"/>
          <w:numId w:val="15"/>
        </w:numPr>
        <w:tabs>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textAlignment w:val="auto"/>
        <w:rPr>
          <w:rFonts w:ascii="Times New Roman" w:hAnsi="Times New Roman"/>
          <w:b/>
        </w:rPr>
      </w:pPr>
      <w:r w:rsidRPr="000333E1">
        <w:rPr>
          <w:rFonts w:ascii="Times New Roman" w:hAnsi="Times New Roman"/>
          <w:b/>
        </w:rPr>
        <w:t>Describe efforts to identify duplica</w:t>
      </w:r>
      <w:r w:rsidRPr="000333E1">
        <w:rPr>
          <w:rFonts w:ascii="Times New Roman" w:hAnsi="Times New Roman"/>
          <w:b/>
        </w:rPr>
        <w:softHyphen/>
        <w:t>tion.  Show specifically why any sim</w:t>
      </w:r>
      <w:r w:rsidRPr="000333E1">
        <w:rPr>
          <w:rFonts w:ascii="Times New Roman" w:hAnsi="Times New Roman"/>
          <w:b/>
        </w:rPr>
        <w:softHyphen/>
        <w:t>ilar in</w:t>
      </w:r>
      <w:r w:rsidRPr="000333E1">
        <w:rPr>
          <w:rFonts w:ascii="Times New Roman" w:hAnsi="Times New Roman"/>
          <w:b/>
        </w:rPr>
        <w:softHyphen/>
        <w:t>for</w:t>
      </w:r>
      <w:r w:rsidRPr="000333E1">
        <w:rPr>
          <w:rFonts w:ascii="Times New Roman" w:hAnsi="Times New Roman"/>
          <w:b/>
        </w:rPr>
        <w:softHyphen/>
        <w:t>mation already avail</w:t>
      </w:r>
      <w:r w:rsidRPr="000333E1">
        <w:rPr>
          <w:rFonts w:ascii="Times New Roman" w:hAnsi="Times New Roman"/>
          <w:b/>
        </w:rPr>
        <w:softHyphen/>
        <w:t>able cannot be used or modified for use for the purpos</w:t>
      </w:r>
      <w:r w:rsidRPr="000333E1">
        <w:rPr>
          <w:rFonts w:ascii="Times New Roman" w:hAnsi="Times New Roman"/>
          <w:b/>
        </w:rPr>
        <w:softHyphen/>
        <w:t>es de</w:t>
      </w:r>
      <w:r w:rsidRPr="000333E1">
        <w:rPr>
          <w:rFonts w:ascii="Times New Roman" w:hAnsi="Times New Roman"/>
          <w:b/>
        </w:rPr>
        <w:softHyphen/>
        <w:t>scri</w:t>
      </w:r>
      <w:r w:rsidRPr="000333E1">
        <w:rPr>
          <w:rFonts w:ascii="Times New Roman" w:hAnsi="Times New Roman"/>
          <w:b/>
        </w:rPr>
        <w:softHyphen/>
        <w:t>bed in Question 2.</w:t>
      </w:r>
    </w:p>
    <w:p w:rsidR="0021255E" w:rsidRPr="0021255E" w:rsidRDefault="00B00DAA" w:rsidP="00B00DAA">
      <w:pPr>
        <w:pStyle w:val="BodyText"/>
        <w:widowControl/>
        <w:tabs>
          <w:tab w:val="left" w:pos="1080"/>
        </w:tabs>
      </w:pPr>
      <w:r w:rsidRPr="00B00DAA">
        <w:lastRenderedPageBreak/>
        <w:tab/>
      </w:r>
      <w:r w:rsidR="00FA7A4E">
        <w:t xml:space="preserve">Each D-SNAP request </w:t>
      </w:r>
      <w:r w:rsidR="007826EB">
        <w:t>results in</w:t>
      </w:r>
      <w:r w:rsidR="00FA7A4E">
        <w:t xml:space="preserve"> a separate program </w:t>
      </w:r>
      <w:r w:rsidR="00AE370B">
        <w:t>operation</w:t>
      </w:r>
      <w:r w:rsidR="00FA7A4E">
        <w:t xml:space="preserve"> and requires a separate </w:t>
      </w:r>
      <w:r w:rsidR="00287072">
        <w:t>benefit</w:t>
      </w:r>
      <w:r w:rsidR="00FA7A4E">
        <w:t xml:space="preserve"> application form. Therefore, no similar information is available. </w:t>
      </w:r>
      <w:r w:rsidR="0021255E" w:rsidRPr="000333E1">
        <w:t xml:space="preserve"> </w:t>
      </w:r>
      <w:r w:rsidR="0021255E" w:rsidRPr="0021255E">
        <w:t xml:space="preserve">FNS solely monitors issuance of </w:t>
      </w:r>
      <w:r w:rsidR="0021255E">
        <w:t>D-</w:t>
      </w:r>
      <w:r w:rsidR="0021255E" w:rsidRPr="0021255E">
        <w:t xml:space="preserve">SNAP benefits. The information required </w:t>
      </w:r>
      <w:r w:rsidR="00287072">
        <w:t xml:space="preserve">in the benefit application </w:t>
      </w:r>
      <w:r w:rsidR="00AE370B">
        <w:t xml:space="preserve">form </w:t>
      </w:r>
      <w:r w:rsidR="00AE370B" w:rsidRPr="0021255E">
        <w:t>is</w:t>
      </w:r>
      <w:r w:rsidR="00287072">
        <w:t xml:space="preserve"> maintained by the </w:t>
      </w:r>
      <w:r w:rsidR="00594BE7">
        <w:t>local State agencies</w:t>
      </w:r>
      <w:r w:rsidR="00A63888">
        <w:t>,</w:t>
      </w:r>
      <w:r w:rsidR="00594BE7">
        <w:t xml:space="preserve"> </w:t>
      </w:r>
      <w:r w:rsidR="00287072">
        <w:t>and it is not reported</w:t>
      </w:r>
      <w:r w:rsidR="00594BE7">
        <w:t xml:space="preserve"> to any other entity</w:t>
      </w:r>
      <w:r w:rsidR="0021255E" w:rsidRPr="0021255E">
        <w:t xml:space="preserve">. Every effort has been made to avoid duplication. </w:t>
      </w:r>
      <w:r w:rsidR="00594BE7">
        <w:t xml:space="preserve"> </w:t>
      </w:r>
      <w:r w:rsidR="0021255E" w:rsidRPr="0021255E">
        <w:t xml:space="preserve"> </w:t>
      </w:r>
    </w:p>
    <w:p w:rsidR="000333E1" w:rsidRPr="000333E1" w:rsidRDefault="000333E1" w:rsidP="000333E1">
      <w:pPr>
        <w:numPr>
          <w:ilvl w:val="0"/>
          <w:numId w:val="15"/>
        </w:numPr>
        <w:tabs>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uppressAutoHyphens/>
        <w:overflowPunct/>
        <w:autoSpaceDE/>
        <w:autoSpaceDN/>
        <w:adjustRightInd/>
        <w:spacing w:line="480" w:lineRule="auto"/>
        <w:textAlignment w:val="auto"/>
        <w:rPr>
          <w:rFonts w:ascii="Times New Roman" w:hAnsi="Times New Roman"/>
          <w:b/>
        </w:rPr>
      </w:pPr>
      <w:r w:rsidRPr="000333E1">
        <w:rPr>
          <w:rFonts w:ascii="Times New Roman" w:hAnsi="Times New Roman"/>
          <w:b/>
        </w:rPr>
        <w:t>If the collection of information im</w:t>
      </w:r>
      <w:r w:rsidRPr="000333E1">
        <w:rPr>
          <w:rFonts w:ascii="Times New Roman" w:hAnsi="Times New Roman"/>
          <w:b/>
        </w:rPr>
        <w:softHyphen/>
        <w:t>pacts small businesses or other small entities (Item 5 of OMB Form 83-I), describe any methods used to mini</w:t>
      </w:r>
      <w:r w:rsidRPr="000333E1">
        <w:rPr>
          <w:rFonts w:ascii="Times New Roman" w:hAnsi="Times New Roman"/>
          <w:b/>
        </w:rPr>
        <w:softHyphen/>
        <w:t>mize burden.</w:t>
      </w:r>
      <w:r w:rsidRPr="000333E1">
        <w:rPr>
          <w:rFonts w:ascii="Times New Roman" w:hAnsi="Times New Roman"/>
          <w:b/>
        </w:rPr>
        <w:tab/>
      </w:r>
    </w:p>
    <w:p w:rsidR="002719D1" w:rsidRDefault="00B00DAA" w:rsidP="00B00DAA">
      <w:pPr>
        <w:pStyle w:val="BodyText"/>
        <w:widowControl/>
        <w:tabs>
          <w:tab w:val="left" w:pos="1080"/>
        </w:tabs>
      </w:pPr>
      <w:r>
        <w:rPr>
          <w:b/>
          <w:szCs w:val="24"/>
        </w:rPr>
        <w:tab/>
      </w:r>
      <w:r w:rsidR="002719D1">
        <w:t>Information being requested or required has been held to the minimum required for the intended use</w:t>
      </w:r>
      <w:r w:rsidR="002719D1" w:rsidRPr="00480D3F">
        <w:t>.</w:t>
      </w:r>
      <w:r w:rsidR="002719D1">
        <w:t xml:space="preserve">  This collection does not have a direct impact on small businesses or other small entities.  While certain small businesses, specifically retail food stores already authorized to participate in the SNAP, indirectly benefit from the D-SNAP through increased food purchasing by program recipients, this information collection does not impose any additional information collection or reporting requirements on those businesses. </w:t>
      </w:r>
    </w:p>
    <w:p w:rsidR="000333E1" w:rsidRDefault="000333E1" w:rsidP="000333E1">
      <w:pPr>
        <w:pStyle w:val="BodyText"/>
        <w:widowControl/>
        <w:numPr>
          <w:ilvl w:val="0"/>
          <w:numId w:val="15"/>
        </w:numPr>
        <w:rPr>
          <w:b/>
        </w:rPr>
      </w:pPr>
      <w:r>
        <w:rPr>
          <w:b/>
        </w:rPr>
        <w:t>Describe the consequence to Federal program or policy activities if the collection is not conducted, or is con</w:t>
      </w:r>
      <w:r>
        <w:rPr>
          <w:b/>
        </w:rPr>
        <w:softHyphen/>
        <w:t>ducted less fre</w:t>
      </w:r>
      <w:r>
        <w:rPr>
          <w:b/>
        </w:rPr>
        <w:softHyphen/>
        <w:t>quent</w:t>
      </w:r>
      <w:r>
        <w:rPr>
          <w:b/>
        </w:rPr>
        <w:softHyphen/>
        <w:t>ly, as well as any technical or legal obstacles to reducing burden.</w:t>
      </w:r>
    </w:p>
    <w:p w:rsidR="002719D1" w:rsidRDefault="00B00DAA" w:rsidP="00B00DAA">
      <w:pPr>
        <w:pStyle w:val="BodyText"/>
        <w:widowControl/>
        <w:tabs>
          <w:tab w:val="left" w:pos="1080"/>
        </w:tabs>
      </w:pPr>
      <w:r w:rsidRPr="00B00DAA">
        <w:tab/>
      </w:r>
      <w:r w:rsidR="002719D1">
        <w:t xml:space="preserve">D-SNAP is </w:t>
      </w:r>
      <w:r w:rsidR="002719D1" w:rsidRPr="000333E1">
        <w:t xml:space="preserve">the primary FNS nutrition assistance response in </w:t>
      </w:r>
      <w:r w:rsidR="00594BE7">
        <w:t>a</w:t>
      </w:r>
      <w:r w:rsidR="002719D1" w:rsidRPr="000333E1">
        <w:t xml:space="preserve"> disaster recovery phase.  </w:t>
      </w:r>
      <w:r w:rsidR="00594BE7">
        <w:t xml:space="preserve">It is a separate program from the regular SNAP with different eligibility requirements.  </w:t>
      </w:r>
      <w:r w:rsidR="00B42ED7">
        <w:t xml:space="preserve">The information obtained in </w:t>
      </w:r>
      <w:r w:rsidR="00594BE7">
        <w:t xml:space="preserve">a D-SNAP </w:t>
      </w:r>
      <w:r w:rsidR="00B42ED7">
        <w:t>request is</w:t>
      </w:r>
      <w:r w:rsidR="00594BE7">
        <w:t xml:space="preserve"> crucial in order for FNS t</w:t>
      </w:r>
      <w:r w:rsidR="00B42ED7">
        <w:t xml:space="preserve">o approve each D-SNAP operation. </w:t>
      </w:r>
      <w:r w:rsidR="00594BE7">
        <w:t xml:space="preserve"> </w:t>
      </w:r>
      <w:r w:rsidR="002719D1" w:rsidRPr="000333E1">
        <w:t>If this collection is not conducted, D-</w:t>
      </w:r>
      <w:r w:rsidR="005A4EB6" w:rsidRPr="000333E1">
        <w:t xml:space="preserve">SNAP </w:t>
      </w:r>
      <w:r w:rsidR="005A4EB6">
        <w:t>would</w:t>
      </w:r>
      <w:r w:rsidR="00B42ED7">
        <w:t xml:space="preserve"> not be available</w:t>
      </w:r>
      <w:r w:rsidR="002719D1" w:rsidRPr="000333E1">
        <w:t xml:space="preserve"> to help meet the nutritional needs of </w:t>
      </w:r>
      <w:r w:rsidR="00B42ED7">
        <w:t>disaster victims</w:t>
      </w:r>
      <w:r w:rsidR="002719D1" w:rsidRPr="000333E1">
        <w:t xml:space="preserve">.  </w:t>
      </w:r>
      <w:r w:rsidR="00B42ED7">
        <w:t>The information collection</w:t>
      </w:r>
      <w:r w:rsidR="002719D1">
        <w:t xml:space="preserve"> is </w:t>
      </w:r>
      <w:r w:rsidR="00B42ED7">
        <w:t xml:space="preserve">also </w:t>
      </w:r>
      <w:r w:rsidR="002719D1">
        <w:t xml:space="preserve">important to preserve program integrity and to ensure that disaster procedures are promptly and effectively implemented.  </w:t>
      </w:r>
    </w:p>
    <w:p w:rsidR="0021255E" w:rsidRPr="00BD1613" w:rsidRDefault="0021255E" w:rsidP="00BD1613">
      <w:pPr>
        <w:pStyle w:val="BodyText"/>
        <w:widowControl/>
        <w:numPr>
          <w:ilvl w:val="0"/>
          <w:numId w:val="15"/>
        </w:numPr>
        <w:rPr>
          <w:b/>
        </w:rPr>
      </w:pPr>
      <w:r w:rsidRPr="00BD1613">
        <w:rPr>
          <w:b/>
        </w:rPr>
        <w:lastRenderedPageBreak/>
        <w:t>Explain any special circumstances that would cause an information collecti</w:t>
      </w:r>
      <w:r w:rsidRPr="00BD1613">
        <w:rPr>
          <w:b/>
        </w:rPr>
        <w:softHyphen/>
        <w:t>on to be con</w:t>
      </w:r>
      <w:r w:rsidRPr="00BD1613">
        <w:rPr>
          <w:b/>
        </w:rPr>
        <w:softHyphen/>
        <w:t>ducted in a manner:</w:t>
      </w:r>
    </w:p>
    <w:p w:rsidR="0021255E" w:rsidRPr="0021255E" w:rsidRDefault="0021255E" w:rsidP="00BD1613">
      <w:pPr>
        <w:widowControl/>
        <w:numPr>
          <w:ilvl w:val="0"/>
          <w:numId w:val="5"/>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requiring respondents to report informa</w:t>
      </w:r>
      <w:r w:rsidRPr="0021255E">
        <w:rPr>
          <w:rFonts w:ascii="Times New Roman" w:hAnsi="Times New Roman"/>
          <w:b/>
          <w:szCs w:val="24"/>
        </w:rPr>
        <w:softHyphen/>
        <w:t>tion to the agency more often than quarterly;</w:t>
      </w:r>
    </w:p>
    <w:p w:rsidR="0021255E" w:rsidRPr="0021255E" w:rsidRDefault="0021255E" w:rsidP="00BD1613">
      <w:pPr>
        <w:widowControl/>
        <w:numPr>
          <w:ilvl w:val="0"/>
          <w:numId w:val="6"/>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requiring respondents to prepare a writ</w:t>
      </w:r>
      <w:r w:rsidRPr="0021255E">
        <w:rPr>
          <w:rFonts w:ascii="Times New Roman" w:hAnsi="Times New Roman"/>
          <w:b/>
          <w:szCs w:val="24"/>
        </w:rPr>
        <w:softHyphen/>
        <w:t>ten response to a collection of infor</w:t>
      </w:r>
      <w:r w:rsidRPr="0021255E">
        <w:rPr>
          <w:rFonts w:ascii="Times New Roman" w:hAnsi="Times New Roman"/>
          <w:b/>
          <w:szCs w:val="24"/>
        </w:rPr>
        <w:softHyphen/>
        <w:t>ma</w:t>
      </w:r>
      <w:r w:rsidRPr="0021255E">
        <w:rPr>
          <w:rFonts w:ascii="Times New Roman" w:hAnsi="Times New Roman"/>
          <w:b/>
          <w:szCs w:val="24"/>
        </w:rPr>
        <w:softHyphen/>
        <w:t>tion in fewer than 30 days after receipt of it;</w:t>
      </w:r>
    </w:p>
    <w:p w:rsidR="0021255E" w:rsidRPr="0021255E" w:rsidRDefault="0021255E" w:rsidP="00BD1613">
      <w:pPr>
        <w:widowControl/>
        <w:numPr>
          <w:ilvl w:val="0"/>
          <w:numId w:val="7"/>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requiring respondents to submit more than an original and two copies of any docu</w:t>
      </w:r>
      <w:r w:rsidRPr="0021255E">
        <w:rPr>
          <w:rFonts w:ascii="Times New Roman" w:hAnsi="Times New Roman"/>
          <w:b/>
          <w:szCs w:val="24"/>
        </w:rPr>
        <w:softHyphen/>
        <w:t>ment;</w:t>
      </w:r>
    </w:p>
    <w:p w:rsidR="0021255E" w:rsidRPr="0021255E" w:rsidRDefault="0021255E" w:rsidP="00BD1613">
      <w:pPr>
        <w:widowControl/>
        <w:numPr>
          <w:ilvl w:val="0"/>
          <w:numId w:val="8"/>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requiring respondents to retain re</w:t>
      </w:r>
      <w:r w:rsidRPr="0021255E">
        <w:rPr>
          <w:rFonts w:ascii="Times New Roman" w:hAnsi="Times New Roman"/>
          <w:b/>
          <w:szCs w:val="24"/>
        </w:rPr>
        <w:softHyphen/>
        <w:t>cords, other than health, medical, governm</w:t>
      </w:r>
      <w:r w:rsidRPr="0021255E">
        <w:rPr>
          <w:rFonts w:ascii="Times New Roman" w:hAnsi="Times New Roman"/>
          <w:b/>
          <w:szCs w:val="24"/>
        </w:rPr>
        <w:softHyphen/>
        <w:t>ent contract, grant-in-aid, or tax records for more than three years;</w:t>
      </w:r>
    </w:p>
    <w:p w:rsidR="0021255E" w:rsidRPr="0021255E" w:rsidRDefault="0021255E" w:rsidP="00BD1613">
      <w:pPr>
        <w:widowControl/>
        <w:numPr>
          <w:ilvl w:val="0"/>
          <w:numId w:val="9"/>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in connection with a statisti</w:t>
      </w:r>
      <w:r w:rsidRPr="0021255E">
        <w:rPr>
          <w:rFonts w:ascii="Times New Roman" w:hAnsi="Times New Roman"/>
          <w:b/>
          <w:szCs w:val="24"/>
        </w:rPr>
        <w:softHyphen/>
        <w:t>cal sur</w:t>
      </w:r>
      <w:r w:rsidRPr="0021255E">
        <w:rPr>
          <w:rFonts w:ascii="Times New Roman" w:hAnsi="Times New Roman"/>
          <w:b/>
          <w:szCs w:val="24"/>
        </w:rPr>
        <w:softHyphen/>
        <w:t>vey, that is not de</w:t>
      </w:r>
      <w:r w:rsidRPr="0021255E">
        <w:rPr>
          <w:rFonts w:ascii="Times New Roman" w:hAnsi="Times New Roman"/>
          <w:b/>
          <w:szCs w:val="24"/>
        </w:rPr>
        <w:softHyphen/>
        <w:t>signed to produce valid and reli</w:t>
      </w:r>
      <w:r w:rsidRPr="0021255E">
        <w:rPr>
          <w:rFonts w:ascii="Times New Roman" w:hAnsi="Times New Roman"/>
          <w:b/>
          <w:szCs w:val="24"/>
        </w:rPr>
        <w:softHyphen/>
        <w:t>able results that can be general</w:t>
      </w:r>
      <w:r w:rsidRPr="0021255E">
        <w:rPr>
          <w:rFonts w:ascii="Times New Roman" w:hAnsi="Times New Roman"/>
          <w:b/>
          <w:szCs w:val="24"/>
        </w:rPr>
        <w:softHyphen/>
        <w:t>ized to the uni</w:t>
      </w:r>
      <w:r w:rsidRPr="0021255E">
        <w:rPr>
          <w:rFonts w:ascii="Times New Roman" w:hAnsi="Times New Roman"/>
          <w:b/>
          <w:szCs w:val="24"/>
        </w:rPr>
        <w:softHyphen/>
        <w:t>verse of study;</w:t>
      </w:r>
    </w:p>
    <w:p w:rsidR="0021255E" w:rsidRPr="0021255E" w:rsidRDefault="0021255E" w:rsidP="00BD1613">
      <w:pPr>
        <w:widowControl/>
        <w:numPr>
          <w:ilvl w:val="0"/>
          <w:numId w:val="10"/>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requiring the use of a statis</w:t>
      </w:r>
      <w:r w:rsidRPr="0021255E">
        <w:rPr>
          <w:rFonts w:ascii="Times New Roman" w:hAnsi="Times New Roman"/>
          <w:b/>
          <w:szCs w:val="24"/>
        </w:rPr>
        <w:softHyphen/>
        <w:t>tical data classi</w:t>
      </w:r>
      <w:r w:rsidRPr="0021255E">
        <w:rPr>
          <w:rFonts w:ascii="Times New Roman" w:hAnsi="Times New Roman"/>
          <w:b/>
          <w:szCs w:val="24"/>
        </w:rPr>
        <w:softHyphen/>
        <w:t>fication that has not been re</w:t>
      </w:r>
      <w:r w:rsidRPr="0021255E">
        <w:rPr>
          <w:rFonts w:ascii="Times New Roman" w:hAnsi="Times New Roman"/>
          <w:b/>
          <w:szCs w:val="24"/>
        </w:rPr>
        <w:softHyphen/>
        <w:t>vie</w:t>
      </w:r>
      <w:r w:rsidRPr="0021255E">
        <w:rPr>
          <w:rFonts w:ascii="Times New Roman" w:hAnsi="Times New Roman"/>
          <w:b/>
          <w:szCs w:val="24"/>
        </w:rPr>
        <w:softHyphen/>
        <w:t>wed and approved by OMB;</w:t>
      </w:r>
    </w:p>
    <w:p w:rsidR="0021255E" w:rsidRPr="0021255E" w:rsidRDefault="0021255E" w:rsidP="00BD1613">
      <w:pPr>
        <w:widowControl/>
        <w:numPr>
          <w:ilvl w:val="0"/>
          <w:numId w:val="11"/>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21255E">
        <w:rPr>
          <w:rFonts w:ascii="Times New Roman" w:hAnsi="Times New Roman"/>
          <w:b/>
          <w:szCs w:val="24"/>
        </w:rPr>
        <w:t>that includes a pledge of confiden</w:t>
      </w:r>
      <w:r w:rsidRPr="0021255E">
        <w:rPr>
          <w:rFonts w:ascii="Times New Roman" w:hAnsi="Times New Roman"/>
          <w:b/>
          <w:szCs w:val="24"/>
        </w:rPr>
        <w:softHyphen/>
        <w:t>tiali</w:t>
      </w:r>
      <w:r w:rsidRPr="0021255E">
        <w:rPr>
          <w:rFonts w:ascii="Times New Roman" w:hAnsi="Times New Roman"/>
          <w:b/>
          <w:szCs w:val="24"/>
        </w:rPr>
        <w:softHyphen/>
        <w:t>ty that is not supported by au</w:t>
      </w:r>
      <w:r w:rsidRPr="0021255E">
        <w:rPr>
          <w:rFonts w:ascii="Times New Roman" w:hAnsi="Times New Roman"/>
          <w:b/>
          <w:szCs w:val="24"/>
        </w:rPr>
        <w:softHyphen/>
        <w:t>thority estab</w:t>
      </w:r>
      <w:r w:rsidRPr="0021255E">
        <w:rPr>
          <w:rFonts w:ascii="Times New Roman" w:hAnsi="Times New Roman"/>
          <w:b/>
          <w:szCs w:val="24"/>
        </w:rPr>
        <w:softHyphen/>
        <w:t>lished in statute or regu</w:t>
      </w:r>
      <w:r w:rsidRPr="0021255E">
        <w:rPr>
          <w:rFonts w:ascii="Times New Roman" w:hAnsi="Times New Roman"/>
          <w:b/>
          <w:szCs w:val="24"/>
        </w:rPr>
        <w:softHyphen/>
        <w:t>la</w:t>
      </w:r>
      <w:r w:rsidRPr="0021255E">
        <w:rPr>
          <w:rFonts w:ascii="Times New Roman" w:hAnsi="Times New Roman"/>
          <w:b/>
          <w:szCs w:val="24"/>
        </w:rPr>
        <w:softHyphen/>
        <w:t>tion, that is not sup</w:t>
      </w:r>
      <w:r w:rsidRPr="0021255E">
        <w:rPr>
          <w:rFonts w:ascii="Times New Roman" w:hAnsi="Times New Roman"/>
          <w:b/>
          <w:szCs w:val="24"/>
        </w:rPr>
        <w:softHyphen/>
        <w:t>ported by dis</w:t>
      </w:r>
      <w:r w:rsidRPr="0021255E">
        <w:rPr>
          <w:rFonts w:ascii="Times New Roman" w:hAnsi="Times New Roman"/>
          <w:b/>
          <w:szCs w:val="24"/>
        </w:rPr>
        <w:softHyphen/>
        <w:t>closure and data security policies that are consistent with the pledge, or which unneces</w:t>
      </w:r>
      <w:r w:rsidRPr="0021255E">
        <w:rPr>
          <w:rFonts w:ascii="Times New Roman" w:hAnsi="Times New Roman"/>
          <w:b/>
          <w:szCs w:val="24"/>
        </w:rPr>
        <w:softHyphen/>
        <w:t>sarily impedes shar</w:t>
      </w:r>
      <w:r w:rsidRPr="0021255E">
        <w:rPr>
          <w:rFonts w:ascii="Times New Roman" w:hAnsi="Times New Roman"/>
          <w:b/>
          <w:szCs w:val="24"/>
        </w:rPr>
        <w:softHyphen/>
        <w:t>ing of data with other agencies for com</w:t>
      </w:r>
      <w:r w:rsidRPr="0021255E">
        <w:rPr>
          <w:rFonts w:ascii="Times New Roman" w:hAnsi="Times New Roman"/>
          <w:b/>
          <w:szCs w:val="24"/>
        </w:rPr>
        <w:softHyphen/>
        <w:t>patible confiden</w:t>
      </w:r>
      <w:r w:rsidRPr="0021255E">
        <w:rPr>
          <w:rFonts w:ascii="Times New Roman" w:hAnsi="Times New Roman"/>
          <w:b/>
          <w:szCs w:val="24"/>
        </w:rPr>
        <w:softHyphen/>
        <w:t>tial use; or</w:t>
      </w:r>
    </w:p>
    <w:p w:rsidR="0021255E" w:rsidRPr="0021255E" w:rsidRDefault="0021255E" w:rsidP="00BD1613">
      <w:pPr>
        <w:widowControl/>
        <w:numPr>
          <w:ilvl w:val="0"/>
          <w:numId w:val="12"/>
        </w:numPr>
        <w:tabs>
          <w:tab w:val="clear" w:pos="360"/>
          <w:tab w:val="num" w:pos="648"/>
        </w:tabs>
        <w:overflowPunct/>
        <w:autoSpaceDE/>
        <w:autoSpaceDN/>
        <w:adjustRightInd/>
        <w:spacing w:after="80" w:line="480" w:lineRule="auto"/>
        <w:ind w:left="1170" w:hanging="450"/>
        <w:textAlignment w:val="auto"/>
        <w:rPr>
          <w:rFonts w:ascii="Times New Roman" w:hAnsi="Times New Roman"/>
          <w:szCs w:val="24"/>
        </w:rPr>
      </w:pPr>
      <w:r w:rsidRPr="0021255E">
        <w:rPr>
          <w:rFonts w:ascii="Times New Roman" w:hAnsi="Times New Roman"/>
          <w:b/>
          <w:szCs w:val="24"/>
        </w:rPr>
        <w:t>requiring respondents to submit propri</w:t>
      </w:r>
      <w:r w:rsidRPr="0021255E">
        <w:rPr>
          <w:rFonts w:ascii="Times New Roman" w:hAnsi="Times New Roman"/>
          <w:b/>
          <w:szCs w:val="24"/>
        </w:rPr>
        <w:softHyphen/>
        <w:t>etary trade secret, or other confidential information unless the agency can demon</w:t>
      </w:r>
      <w:r w:rsidRPr="0021255E">
        <w:rPr>
          <w:rFonts w:ascii="Times New Roman" w:hAnsi="Times New Roman"/>
          <w:b/>
          <w:szCs w:val="24"/>
        </w:rPr>
        <w:softHyphen/>
        <w:t>strate that it has instituted procedures to protect the information's confidentiality to the extent permit</w:t>
      </w:r>
      <w:r w:rsidRPr="0021255E">
        <w:rPr>
          <w:rFonts w:ascii="Times New Roman" w:hAnsi="Times New Roman"/>
          <w:b/>
          <w:szCs w:val="24"/>
        </w:rPr>
        <w:softHyphen/>
        <w:t>ted by law.</w:t>
      </w:r>
    </w:p>
    <w:p w:rsidR="002719D1" w:rsidRPr="00EF37E7" w:rsidRDefault="002719D1" w:rsidP="003E0DDF">
      <w:pPr>
        <w:pStyle w:val="BodyText"/>
        <w:widowControl/>
        <w:tabs>
          <w:tab w:val="left" w:pos="1080"/>
          <w:tab w:val="left" w:pos="1260"/>
        </w:tabs>
        <w:rPr>
          <w:szCs w:val="24"/>
        </w:rPr>
      </w:pPr>
      <w:r w:rsidRPr="00EF37E7">
        <w:rPr>
          <w:szCs w:val="24"/>
        </w:rPr>
        <w:lastRenderedPageBreak/>
        <w:tab/>
      </w:r>
      <w:r w:rsidRPr="00BD1613">
        <w:t>There are no special circumstances.  The collection of information is conducted in a manner consistent with the guidelines in 5 CFR 1320.5.</w:t>
      </w:r>
    </w:p>
    <w:p w:rsidR="00BD1613" w:rsidRDefault="00BD1613" w:rsidP="00BD1613">
      <w:pPr>
        <w:pStyle w:val="BodyText"/>
        <w:widowControl/>
        <w:numPr>
          <w:ilvl w:val="0"/>
          <w:numId w:val="15"/>
        </w:numPr>
        <w:rPr>
          <w:b/>
        </w:rPr>
      </w:pPr>
      <w:r>
        <w:rPr>
          <w:b/>
        </w:rPr>
        <w:t>If applicable, provide a copy and iden</w:t>
      </w:r>
      <w:r>
        <w:rPr>
          <w:b/>
        </w:rPr>
        <w:softHyphen/>
        <w:t>tify the date and page number of publication in the Federal Register of the agency's notice, required by 5 CFR 1320.8 (d), soliciting com</w:t>
      </w:r>
      <w:r>
        <w:rPr>
          <w:b/>
        </w:rPr>
        <w:softHyphen/>
        <w:t>ments on the information collection prior to submission to OMB. Summarize public com</w:t>
      </w:r>
      <w:r>
        <w:rPr>
          <w:b/>
        </w:rPr>
        <w:softHyphen/>
        <w:t>ments received in response to that notice and describe actions taken by the agency in response to these comments. Specifically address com</w:t>
      </w:r>
      <w:r>
        <w:rPr>
          <w:b/>
        </w:rPr>
        <w:softHyphen/>
        <w:t>ments received on cost and hour burden.</w:t>
      </w:r>
      <w:r w:rsidRPr="008A217B">
        <w:rPr>
          <w:b/>
        </w:rPr>
        <w:tab/>
      </w:r>
    </w:p>
    <w:p w:rsidR="00BD1613" w:rsidRDefault="00BD1613" w:rsidP="00BD1613">
      <w:pPr>
        <w:pStyle w:val="BodyText"/>
        <w:widowControl/>
        <w:rPr>
          <w:b/>
        </w:rPr>
      </w:pPr>
      <w:r>
        <w:rPr>
          <w:b/>
        </w:rPr>
        <w:t>Describe efforts to consult with persons out</w:t>
      </w:r>
      <w:r>
        <w:rPr>
          <w:b/>
        </w:rPr>
        <w:softHyphen/>
        <w:t>side the agency to obtain their views on the availability of data, frequency of collection, the clarity of instructions and recordkeeping, disclosure, or reporting format (if any), and on the data elements to be recorded, disclosed, or reported.</w:t>
      </w:r>
    </w:p>
    <w:p w:rsidR="00BD1613" w:rsidRPr="00BD1613" w:rsidRDefault="00BD1613" w:rsidP="00BD1613">
      <w:pPr>
        <w:pStyle w:val="BodyText"/>
        <w:widowControl/>
        <w:rPr>
          <w:b/>
        </w:rPr>
      </w:pPr>
      <w:r>
        <w:rPr>
          <w:b/>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1D4072" w:rsidRDefault="00B00DAA" w:rsidP="00320095">
      <w:pPr>
        <w:pStyle w:val="BodyText"/>
        <w:widowControl/>
        <w:tabs>
          <w:tab w:val="left" w:pos="1080"/>
        </w:tabs>
      </w:pPr>
      <w:r>
        <w:tab/>
      </w:r>
      <w:r w:rsidR="000617F1" w:rsidRPr="000617F1">
        <w:t xml:space="preserve">The FNS notice was published in the Federal Register on </w:t>
      </w:r>
      <w:r w:rsidR="000617F1">
        <w:t xml:space="preserve">April 27, 2012, Volume 77, Number </w:t>
      </w:r>
      <w:r w:rsidR="00D878E6">
        <w:t xml:space="preserve">82, </w:t>
      </w:r>
      <w:proofErr w:type="gramStart"/>
      <w:r w:rsidR="00D878E6">
        <w:t>Page</w:t>
      </w:r>
      <w:proofErr w:type="gramEnd"/>
      <w:r w:rsidR="00D878E6">
        <w:t xml:space="preserve"> 25127. </w:t>
      </w:r>
      <w:r w:rsidR="00482DEE">
        <w:t xml:space="preserve"> </w:t>
      </w:r>
      <w:r w:rsidR="00482DEE" w:rsidRPr="00482DEE">
        <w:t xml:space="preserve">The 60-day comment period ended on </w:t>
      </w:r>
      <w:r w:rsidR="001D4072">
        <w:t>June 26, 2012</w:t>
      </w:r>
      <w:r w:rsidR="00482DEE" w:rsidRPr="00482DEE">
        <w:t xml:space="preserve">.  A total of </w:t>
      </w:r>
      <w:r w:rsidR="001D4072">
        <w:t xml:space="preserve">2 comments were received.  These comments were not germane to our data collection and contact information was not provided by the commenters. </w:t>
      </w:r>
      <w:r w:rsidR="00820607">
        <w:t>Both comments are included with this information collection.</w:t>
      </w:r>
    </w:p>
    <w:p w:rsidR="000617F1" w:rsidRPr="000617F1" w:rsidRDefault="00B42ED7" w:rsidP="00320095">
      <w:pPr>
        <w:pStyle w:val="BodyText"/>
        <w:widowControl/>
        <w:tabs>
          <w:tab w:val="left" w:pos="1080"/>
        </w:tabs>
      </w:pPr>
      <w:r>
        <w:lastRenderedPageBreak/>
        <w:tab/>
      </w:r>
      <w:r w:rsidR="000617F1" w:rsidRPr="000617F1">
        <w:t xml:space="preserve">FNS national and regional offices have worked closely with State agencies in coordinating disaster response efforts and FNS has not received information from affected State agencies that necessitate a change to the data collection instrument or the frequency of collection.  </w:t>
      </w:r>
    </w:p>
    <w:p w:rsidR="00B00DAA" w:rsidRPr="00B00DAA" w:rsidRDefault="00B00DAA" w:rsidP="00B00DAA">
      <w:pPr>
        <w:pStyle w:val="BodyText"/>
        <w:widowControl/>
        <w:numPr>
          <w:ilvl w:val="0"/>
          <w:numId w:val="15"/>
        </w:numPr>
        <w:rPr>
          <w:b/>
        </w:rPr>
      </w:pPr>
      <w:r w:rsidRPr="00B00DAA">
        <w:rPr>
          <w:b/>
        </w:rPr>
        <w:t>Explain any decision to provide any payment or gift to respondents, other than reenumeration of contractors or grantees.</w:t>
      </w:r>
      <w:r w:rsidRPr="00B00DAA">
        <w:rPr>
          <w:b/>
        </w:rPr>
        <w:tab/>
      </w:r>
    </w:p>
    <w:p w:rsidR="002719D1" w:rsidRDefault="002719D1" w:rsidP="003E0DDF">
      <w:pPr>
        <w:tabs>
          <w:tab w:val="left" w:pos="0"/>
          <w:tab w:val="left" w:pos="720"/>
          <w:tab w:val="left" w:pos="108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r>
        <w:rPr>
          <w:rFonts w:ascii="Times New Roman" w:hAnsi="Times New Roman"/>
        </w:rPr>
        <w:tab/>
      </w:r>
      <w:r w:rsidR="00B00DAA">
        <w:rPr>
          <w:rFonts w:ascii="Times New Roman" w:hAnsi="Times New Roman"/>
        </w:rPr>
        <w:tab/>
      </w:r>
      <w:r>
        <w:rPr>
          <w:rFonts w:ascii="Times New Roman" w:hAnsi="Times New Roman"/>
        </w:rPr>
        <w:t xml:space="preserve">No payments or gifts are provided to respondents under this collection. </w:t>
      </w:r>
    </w:p>
    <w:p w:rsidR="002719D1" w:rsidRDefault="002719D1" w:rsidP="009E4D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ight="720"/>
        <w:rPr>
          <w:rFonts w:ascii="Times New Roman" w:hAnsi="Times New Roman"/>
        </w:rPr>
      </w:pPr>
    </w:p>
    <w:p w:rsidR="00B00DAA" w:rsidRPr="00B00DAA" w:rsidRDefault="00B00DAA" w:rsidP="00B00DAA">
      <w:pPr>
        <w:pStyle w:val="BodyText"/>
        <w:widowControl/>
        <w:numPr>
          <w:ilvl w:val="0"/>
          <w:numId w:val="15"/>
        </w:numPr>
        <w:rPr>
          <w:b/>
        </w:rPr>
      </w:pPr>
      <w:r w:rsidRPr="00B00DAA">
        <w:rPr>
          <w:b/>
        </w:rPr>
        <w:t>Describe any assurance of confidentiality provided to respondents and the basis for the assurance in statute, regulation, or agency policy.</w:t>
      </w:r>
    </w:p>
    <w:p w:rsidR="005A4EB6" w:rsidRDefault="00091C81" w:rsidP="003E0DDF">
      <w:pPr>
        <w:tabs>
          <w:tab w:val="left" w:pos="1080"/>
          <w:tab w:val="left" w:pos="1170"/>
        </w:tabs>
        <w:spacing w:line="480" w:lineRule="auto"/>
        <w:ind w:left="720" w:firstLine="360"/>
        <w:rPr>
          <w:rFonts w:ascii="Times New Roman" w:hAnsi="Times New Roman"/>
          <w:spacing w:val="-3"/>
        </w:rPr>
      </w:pPr>
      <w:r>
        <w:rPr>
          <w:rFonts w:ascii="Times New Roman" w:hAnsi="Times New Roman"/>
          <w:spacing w:val="-3"/>
        </w:rPr>
        <w:t>The r</w:t>
      </w:r>
      <w:r w:rsidRPr="00091C81">
        <w:rPr>
          <w:rFonts w:ascii="Times New Roman" w:hAnsi="Times New Roman"/>
          <w:spacing w:val="-3"/>
        </w:rPr>
        <w:t xml:space="preserve">espondents involved in this collection will be managers at </w:t>
      </w:r>
      <w:r>
        <w:rPr>
          <w:rFonts w:ascii="Times New Roman" w:hAnsi="Times New Roman"/>
          <w:spacing w:val="-3"/>
        </w:rPr>
        <w:t xml:space="preserve">the </w:t>
      </w:r>
      <w:r w:rsidRPr="00091C81">
        <w:rPr>
          <w:rFonts w:ascii="Times New Roman" w:hAnsi="Times New Roman"/>
          <w:spacing w:val="-3"/>
        </w:rPr>
        <w:t xml:space="preserve">State </w:t>
      </w:r>
      <w:r w:rsidR="00C53B8B">
        <w:rPr>
          <w:rFonts w:ascii="Times New Roman" w:hAnsi="Times New Roman"/>
          <w:spacing w:val="-3"/>
        </w:rPr>
        <w:t>agenc</w:t>
      </w:r>
      <w:r w:rsidR="005A4EB6">
        <w:rPr>
          <w:rFonts w:ascii="Times New Roman" w:hAnsi="Times New Roman"/>
          <w:spacing w:val="-3"/>
        </w:rPr>
        <w:t xml:space="preserve">ies </w:t>
      </w:r>
      <w:r w:rsidR="00C53B8B">
        <w:rPr>
          <w:rFonts w:ascii="Times New Roman" w:hAnsi="Times New Roman"/>
          <w:spacing w:val="-3"/>
        </w:rPr>
        <w:t xml:space="preserve">responsible for the completion of D-SNAP requests. </w:t>
      </w:r>
      <w:r>
        <w:rPr>
          <w:rFonts w:ascii="Times New Roman" w:hAnsi="Times New Roman"/>
          <w:spacing w:val="-3"/>
        </w:rPr>
        <w:t xml:space="preserve"> The requests</w:t>
      </w:r>
      <w:r w:rsidR="00C53B8B">
        <w:rPr>
          <w:rFonts w:ascii="Times New Roman" w:hAnsi="Times New Roman"/>
          <w:spacing w:val="-3"/>
        </w:rPr>
        <w:t xml:space="preserve"> </w:t>
      </w:r>
      <w:r w:rsidR="005A4EB6">
        <w:rPr>
          <w:rFonts w:ascii="Times New Roman" w:hAnsi="Times New Roman"/>
          <w:spacing w:val="-3"/>
        </w:rPr>
        <w:t>provide State agency data necessary for approval of a D-SNAP. The information includes</w:t>
      </w:r>
      <w:r w:rsidR="003243A9">
        <w:rPr>
          <w:rFonts w:ascii="Times New Roman" w:hAnsi="Times New Roman"/>
          <w:color w:val="000000"/>
          <w:szCs w:val="24"/>
        </w:rPr>
        <w:t xml:space="preserve">: </w:t>
      </w:r>
      <w:r w:rsidR="003243A9" w:rsidRPr="003243A9">
        <w:rPr>
          <w:rFonts w:ascii="Times New Roman" w:hAnsi="Times New Roman"/>
          <w:color w:val="000000"/>
          <w:szCs w:val="24"/>
        </w:rPr>
        <w:t>Description of incident; geographic area; application period; benefit period; eligibility criteria; ongoing households eligibility; affected population; electronic benefit card issuance process; logistical plans for Disaster SNAP rollout; staffing; public information outreach; duplicate participation check process; fraud prevention strategies; and employee application procedures.</w:t>
      </w:r>
      <w:r w:rsidR="003243A9">
        <w:rPr>
          <w:rFonts w:ascii="Times New Roman" w:hAnsi="Times New Roman"/>
          <w:color w:val="000000"/>
          <w:szCs w:val="24"/>
        </w:rPr>
        <w:t xml:space="preserve">  </w:t>
      </w:r>
    </w:p>
    <w:p w:rsidR="002719D1" w:rsidRDefault="00C53B8B" w:rsidP="003E0DDF">
      <w:pPr>
        <w:tabs>
          <w:tab w:val="left" w:pos="1080"/>
          <w:tab w:val="left" w:pos="1170"/>
        </w:tabs>
        <w:spacing w:line="480" w:lineRule="auto"/>
        <w:ind w:left="720" w:firstLine="360"/>
        <w:rPr>
          <w:rFonts w:ascii="Times New Roman" w:hAnsi="Times New Roman"/>
        </w:rPr>
      </w:pPr>
      <w:r>
        <w:rPr>
          <w:rFonts w:ascii="Times New Roman" w:hAnsi="Times New Roman"/>
          <w:spacing w:val="-3"/>
        </w:rPr>
        <w:t>The information provided in</w:t>
      </w:r>
      <w:r w:rsidR="00B513FD">
        <w:rPr>
          <w:rFonts w:ascii="Times New Roman" w:hAnsi="Times New Roman"/>
          <w:spacing w:val="-3"/>
        </w:rPr>
        <w:t xml:space="preserve"> the</w:t>
      </w:r>
      <w:r>
        <w:rPr>
          <w:rFonts w:ascii="Times New Roman" w:hAnsi="Times New Roman"/>
          <w:spacing w:val="-3"/>
        </w:rPr>
        <w:t xml:space="preserve"> D-SNAP request</w:t>
      </w:r>
      <w:r w:rsidR="00B513FD">
        <w:rPr>
          <w:rFonts w:ascii="Times New Roman" w:hAnsi="Times New Roman"/>
          <w:spacing w:val="-3"/>
        </w:rPr>
        <w:t>s does not include personal identifying</w:t>
      </w:r>
      <w:r w:rsidR="005A4EB6">
        <w:rPr>
          <w:rFonts w:ascii="Times New Roman" w:hAnsi="Times New Roman"/>
          <w:spacing w:val="-3"/>
        </w:rPr>
        <w:t xml:space="preserve"> </w:t>
      </w:r>
      <w:r w:rsidR="00B513FD">
        <w:rPr>
          <w:rFonts w:ascii="Times New Roman" w:hAnsi="Times New Roman"/>
          <w:spacing w:val="-3"/>
        </w:rPr>
        <w:t>informatio</w:t>
      </w:r>
      <w:r w:rsidR="00CE51B6">
        <w:rPr>
          <w:rFonts w:ascii="Times New Roman" w:hAnsi="Times New Roman"/>
          <w:spacing w:val="-3"/>
        </w:rPr>
        <w:t>n that requires confidentiality measures.</w:t>
      </w:r>
    </w:p>
    <w:p w:rsidR="00B00DAA" w:rsidRDefault="00B00DAA" w:rsidP="00B00DAA">
      <w:pPr>
        <w:pStyle w:val="BodyText"/>
        <w:widowControl/>
        <w:numPr>
          <w:ilvl w:val="0"/>
          <w:numId w:val="15"/>
        </w:numPr>
        <w:rPr>
          <w:b/>
        </w:rPr>
      </w:pPr>
      <w:r>
        <w:rPr>
          <w:b/>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w:t>
      </w:r>
      <w:r>
        <w:rPr>
          <w:b/>
        </w:rPr>
        <w:lastRenderedPageBreak/>
        <w:t>explanation to be given to persons from whom the information is requested, and any steps to be taken to obtain their consent.</w:t>
      </w:r>
    </w:p>
    <w:p w:rsidR="002719D1" w:rsidRDefault="002719D1" w:rsidP="004C5576">
      <w:pPr>
        <w:pStyle w:val="BodyText"/>
        <w:widowControl/>
        <w:tabs>
          <w:tab w:val="left" w:pos="1080"/>
        </w:tabs>
      </w:pPr>
      <w:r>
        <w:tab/>
        <w:t>There are no sensitive questions</w:t>
      </w:r>
      <w:r w:rsidR="008833C5">
        <w:t>, as described above,</w:t>
      </w:r>
      <w:r>
        <w:t xml:space="preserve"> included in this information collection.</w:t>
      </w:r>
    </w:p>
    <w:p w:rsidR="00B00DAA" w:rsidRPr="002734EF" w:rsidRDefault="00B00DAA" w:rsidP="00B00DAA">
      <w:pPr>
        <w:pStyle w:val="BodyText"/>
        <w:widowControl/>
        <w:numPr>
          <w:ilvl w:val="0"/>
          <w:numId w:val="15"/>
        </w:numPr>
        <w:rPr>
          <w:b/>
        </w:rPr>
      </w:pPr>
      <w:r w:rsidRPr="00BF6DB8">
        <w:rPr>
          <w:b/>
        </w:rPr>
        <w:t>Provide estimates of the hour burden of the collection of information.  Indicate the number of respondents, frequency of response, annual hour burden, and an explanation of how the burden was estimated.</w:t>
      </w:r>
    </w:p>
    <w:p w:rsidR="00B00DAA" w:rsidRPr="00BF6DB8" w:rsidRDefault="00B00DAA" w:rsidP="00B00DAA">
      <w:pPr>
        <w:pStyle w:val="BodyText"/>
        <w:widowControl/>
        <w:rPr>
          <w:b/>
        </w:rPr>
      </w:pPr>
      <w:proofErr w:type="gramStart"/>
      <w:r>
        <w:rPr>
          <w:b/>
        </w:rPr>
        <w:t xml:space="preserve">A.  </w:t>
      </w:r>
      <w:r w:rsidRPr="00BF6DB8">
        <w:rPr>
          <w:b/>
        </w:rPr>
        <w:t>Indicate the number of respondents, frequency of response, annual hour burden, and an explanation of how the burden was estimated.</w:t>
      </w:r>
      <w:proofErr w:type="gramEnd"/>
      <w:r w:rsidRPr="00BF6DB8">
        <w:rPr>
          <w:b/>
        </w:rPr>
        <w:t xml:space="preserve">  If this request for approval covers more than one form, provide separate hour burden estimates for each form and aggregate the hour burdens in Item 13 of OMB Form 83-I.</w:t>
      </w:r>
    </w:p>
    <w:p w:rsidR="002719D1" w:rsidRDefault="004C5576" w:rsidP="004C5576">
      <w:pPr>
        <w:pStyle w:val="BodyText"/>
        <w:widowControl/>
        <w:tabs>
          <w:tab w:val="left" w:pos="1080"/>
        </w:tabs>
        <w:rPr>
          <w:color w:val="000000"/>
          <w:szCs w:val="24"/>
        </w:rPr>
      </w:pPr>
      <w:r>
        <w:tab/>
      </w:r>
      <w:r w:rsidR="002719D1">
        <w:t>Based on FNS’ di</w:t>
      </w:r>
      <w:r w:rsidR="002719D1" w:rsidRPr="00741735">
        <w:t xml:space="preserve">saster data for the last six years, it is estimated that an average of </w:t>
      </w:r>
      <w:r w:rsidR="00A63888">
        <w:t xml:space="preserve">14 </w:t>
      </w:r>
      <w:r w:rsidR="002719D1" w:rsidRPr="00741735">
        <w:t>State</w:t>
      </w:r>
      <w:r w:rsidR="002719D1">
        <w:t xml:space="preserve"> agencies will submit requests to operate a D-SNAP per year and each State agency will submit one re</w:t>
      </w:r>
      <w:r w:rsidR="001B0D42">
        <w:t>quest</w:t>
      </w:r>
      <w:r w:rsidR="002719D1">
        <w:t xml:space="preserve"> per disaster.  As shown in the table below, we estimate that the preparation of each request requires 10 hours of State agency personnel time.  </w:t>
      </w:r>
      <w:r w:rsidR="002719D1" w:rsidRPr="003243A9">
        <w:t>The</w:t>
      </w:r>
      <w:r w:rsidR="00091C81" w:rsidRPr="003243A9">
        <w:t xml:space="preserve"> D-SNAP</w:t>
      </w:r>
      <w:r w:rsidR="002719D1" w:rsidRPr="003243A9">
        <w:t xml:space="preserve"> request normally contains </w:t>
      </w:r>
      <w:r w:rsidR="00091C81" w:rsidRPr="003243A9">
        <w:t xml:space="preserve"> a request</w:t>
      </w:r>
      <w:r w:rsidR="002719D1" w:rsidRPr="003243A9">
        <w:t xml:space="preserve"> to waive the normal SNAP operating procedures and outlines the State’s proposed procedures</w:t>
      </w:r>
      <w:r w:rsidR="00091C81" w:rsidRPr="003243A9">
        <w:t xml:space="preserve"> including: </w:t>
      </w:r>
      <w:r w:rsidR="003243A9" w:rsidRPr="003243A9">
        <w:rPr>
          <w:color w:val="000000"/>
          <w:szCs w:val="24"/>
        </w:rPr>
        <w:t>Description of incident; geographic area; application period; benefit period; eligibility criteria; ongoing households eligibility; affected population; electronic benefit card issuance process; logistical plans for Disaster SNAP rollout; staffing; public information outreach; duplicate participation check process; fraud prevention strategies; and employee application procedures.</w:t>
      </w:r>
      <w:r w:rsidR="003243A9">
        <w:rPr>
          <w:color w:val="000000"/>
          <w:szCs w:val="24"/>
        </w:rPr>
        <w:t xml:space="preserve">  </w:t>
      </w:r>
    </w:p>
    <w:p w:rsidR="003243A9" w:rsidRDefault="003243A9" w:rsidP="004C5576">
      <w:pPr>
        <w:pStyle w:val="BodyText"/>
        <w:widowControl/>
        <w:tabs>
          <w:tab w:val="left" w:pos="1080"/>
        </w:tabs>
        <w:rPr>
          <w:color w:val="000000"/>
          <w:szCs w:val="24"/>
        </w:rPr>
      </w:pPr>
    </w:p>
    <w:p w:rsidR="003243A9" w:rsidRDefault="003243A9" w:rsidP="004C5576">
      <w:pPr>
        <w:pStyle w:val="BodyText"/>
        <w:widowControl/>
        <w:tabs>
          <w:tab w:val="left" w:pos="1080"/>
        </w:tabs>
      </w:pPr>
    </w:p>
    <w:tbl>
      <w:tblPr>
        <w:tblW w:w="4768" w:type="pct"/>
        <w:jc w:val="center"/>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6"/>
        <w:gridCol w:w="1507"/>
        <w:gridCol w:w="1799"/>
        <w:gridCol w:w="1441"/>
        <w:gridCol w:w="1260"/>
        <w:gridCol w:w="1529"/>
      </w:tblGrid>
      <w:tr w:rsidR="002719D1" w:rsidRPr="00E66B96" w:rsidTr="00FB3A29">
        <w:trPr>
          <w:trHeight w:val="482"/>
          <w:jc w:val="center"/>
        </w:trPr>
        <w:tc>
          <w:tcPr>
            <w:tcW w:w="874" w:type="pct"/>
            <w:shd w:val="clear" w:color="auto" w:fill="BFBFBF"/>
          </w:tcPr>
          <w:p w:rsidR="002719D1" w:rsidRPr="00D843A4" w:rsidRDefault="002719D1" w:rsidP="00EB099B">
            <w:pPr>
              <w:jc w:val="center"/>
              <w:rPr>
                <w:rFonts w:ascii="Times New Roman" w:hAnsi="Times New Roman"/>
                <w:b/>
                <w:sz w:val="20"/>
              </w:rPr>
            </w:pPr>
            <w:r w:rsidRPr="00D843A4">
              <w:rPr>
                <w:rFonts w:ascii="Times New Roman" w:hAnsi="Times New Roman"/>
                <w:b/>
                <w:sz w:val="20"/>
              </w:rPr>
              <w:lastRenderedPageBreak/>
              <w:t>OMB #</w:t>
            </w:r>
          </w:p>
          <w:p w:rsidR="002719D1" w:rsidRPr="00D843A4" w:rsidRDefault="002719D1" w:rsidP="00EB099B">
            <w:pPr>
              <w:jc w:val="center"/>
              <w:rPr>
                <w:rFonts w:ascii="Times New Roman" w:hAnsi="Times New Roman"/>
                <w:b/>
                <w:sz w:val="20"/>
              </w:rPr>
            </w:pPr>
            <w:r w:rsidRPr="00D843A4">
              <w:rPr>
                <w:rFonts w:ascii="Times New Roman" w:hAnsi="Times New Roman"/>
                <w:b/>
                <w:sz w:val="20"/>
              </w:rPr>
              <w:t>0584-</w:t>
            </w:r>
            <w:r>
              <w:rPr>
                <w:rFonts w:ascii="Times New Roman" w:hAnsi="Times New Roman"/>
                <w:b/>
                <w:sz w:val="20"/>
              </w:rPr>
              <w:t>0336</w:t>
            </w:r>
          </w:p>
          <w:p w:rsidR="002719D1" w:rsidRPr="00D843A4" w:rsidRDefault="002719D1" w:rsidP="00EB099B">
            <w:pPr>
              <w:jc w:val="center"/>
              <w:rPr>
                <w:rFonts w:ascii="Times New Roman" w:hAnsi="Times New Roman"/>
                <w:b/>
                <w:sz w:val="20"/>
              </w:rPr>
            </w:pPr>
          </w:p>
          <w:p w:rsidR="002719D1" w:rsidRPr="005630B5" w:rsidRDefault="002719D1" w:rsidP="00EB099B">
            <w:pPr>
              <w:jc w:val="center"/>
              <w:rPr>
                <w:rFonts w:ascii="Times New Roman" w:hAnsi="Times New Roman"/>
                <w:sz w:val="20"/>
              </w:rPr>
            </w:pPr>
            <w:r>
              <w:rPr>
                <w:rFonts w:ascii="Times New Roman" w:hAnsi="Times New Roman"/>
                <w:b/>
                <w:sz w:val="20"/>
              </w:rPr>
              <w:t>Affected Public</w:t>
            </w:r>
          </w:p>
        </w:tc>
        <w:tc>
          <w:tcPr>
            <w:tcW w:w="825" w:type="pct"/>
            <w:shd w:val="clear" w:color="auto" w:fill="BFBFBF"/>
            <w:hideMark/>
          </w:tcPr>
          <w:p w:rsidR="002719D1" w:rsidRPr="00D843A4" w:rsidRDefault="002719D1" w:rsidP="00EB099B">
            <w:pPr>
              <w:jc w:val="center"/>
              <w:rPr>
                <w:rFonts w:ascii="Times New Roman" w:hAnsi="Times New Roman"/>
                <w:b/>
                <w:sz w:val="20"/>
              </w:rPr>
            </w:pPr>
            <w:r w:rsidRPr="00D843A4">
              <w:rPr>
                <w:rFonts w:ascii="Times New Roman" w:hAnsi="Times New Roman"/>
                <w:b/>
                <w:sz w:val="20"/>
              </w:rPr>
              <w:t>Estimated #  Respondents</w:t>
            </w:r>
          </w:p>
        </w:tc>
        <w:tc>
          <w:tcPr>
            <w:tcW w:w="985" w:type="pct"/>
            <w:shd w:val="clear" w:color="auto" w:fill="BFBFBF"/>
            <w:hideMark/>
          </w:tcPr>
          <w:p w:rsidR="002719D1" w:rsidRPr="00D843A4" w:rsidRDefault="002719D1" w:rsidP="00EB099B">
            <w:pPr>
              <w:jc w:val="center"/>
              <w:rPr>
                <w:rFonts w:ascii="Times New Roman" w:hAnsi="Times New Roman"/>
                <w:b/>
                <w:sz w:val="20"/>
              </w:rPr>
            </w:pPr>
            <w:r w:rsidRPr="00D843A4">
              <w:rPr>
                <w:rFonts w:ascii="Times New Roman" w:hAnsi="Times New Roman"/>
                <w:b/>
                <w:sz w:val="20"/>
              </w:rPr>
              <w:t>Report Filed Annually</w:t>
            </w:r>
          </w:p>
        </w:tc>
        <w:tc>
          <w:tcPr>
            <w:tcW w:w="789" w:type="pct"/>
            <w:shd w:val="clear" w:color="auto" w:fill="BFBFBF"/>
            <w:hideMark/>
          </w:tcPr>
          <w:p w:rsidR="002719D1" w:rsidRPr="00D843A4" w:rsidRDefault="002719D1" w:rsidP="00EB099B">
            <w:pPr>
              <w:jc w:val="center"/>
              <w:rPr>
                <w:rFonts w:ascii="Times New Roman" w:hAnsi="Times New Roman"/>
                <w:b/>
                <w:sz w:val="20"/>
              </w:rPr>
            </w:pPr>
            <w:r w:rsidRPr="00D843A4">
              <w:rPr>
                <w:rFonts w:ascii="Times New Roman" w:hAnsi="Times New Roman"/>
                <w:b/>
                <w:sz w:val="20"/>
              </w:rPr>
              <w:t>Total Annual Responses</w:t>
            </w:r>
          </w:p>
        </w:tc>
        <w:tc>
          <w:tcPr>
            <w:tcW w:w="690" w:type="pct"/>
            <w:shd w:val="clear" w:color="auto" w:fill="BFBFBF"/>
            <w:hideMark/>
          </w:tcPr>
          <w:p w:rsidR="002719D1" w:rsidRPr="00D843A4" w:rsidRDefault="002719D1" w:rsidP="00EB099B">
            <w:pPr>
              <w:jc w:val="center"/>
              <w:rPr>
                <w:rFonts w:ascii="Times New Roman" w:hAnsi="Times New Roman"/>
                <w:b/>
                <w:sz w:val="20"/>
              </w:rPr>
            </w:pPr>
            <w:r w:rsidRPr="00D843A4">
              <w:rPr>
                <w:rFonts w:ascii="Times New Roman" w:hAnsi="Times New Roman"/>
                <w:b/>
                <w:sz w:val="20"/>
              </w:rPr>
              <w:t>Estimated Avg. No. of Man-hours Per Response</w:t>
            </w:r>
          </w:p>
        </w:tc>
        <w:tc>
          <w:tcPr>
            <w:tcW w:w="837" w:type="pct"/>
            <w:shd w:val="clear" w:color="auto" w:fill="BFBFBF"/>
            <w:hideMark/>
          </w:tcPr>
          <w:p w:rsidR="002719D1" w:rsidRPr="00D843A4" w:rsidRDefault="002719D1" w:rsidP="00EB099B">
            <w:pPr>
              <w:jc w:val="center"/>
              <w:rPr>
                <w:rFonts w:ascii="Times New Roman" w:hAnsi="Times New Roman"/>
                <w:b/>
                <w:sz w:val="20"/>
              </w:rPr>
            </w:pPr>
            <w:r w:rsidRPr="00D843A4">
              <w:rPr>
                <w:rFonts w:ascii="Times New Roman" w:hAnsi="Times New Roman"/>
                <w:b/>
                <w:sz w:val="20"/>
              </w:rPr>
              <w:t>Estimated total man-hours</w:t>
            </w:r>
          </w:p>
        </w:tc>
      </w:tr>
      <w:tr w:rsidR="002719D1" w:rsidRPr="00E66B96" w:rsidTr="00FB3A29">
        <w:trPr>
          <w:cantSplit/>
          <w:trHeight w:val="170"/>
          <w:jc w:val="center"/>
        </w:trPr>
        <w:tc>
          <w:tcPr>
            <w:tcW w:w="874" w:type="pct"/>
            <w:shd w:val="clear" w:color="auto" w:fill="FFFFFF"/>
          </w:tcPr>
          <w:p w:rsidR="002719D1" w:rsidRPr="005630B5" w:rsidRDefault="002719D1" w:rsidP="00FB3A29">
            <w:pPr>
              <w:rPr>
                <w:rFonts w:ascii="Times New Roman" w:hAnsi="Times New Roman"/>
                <w:sz w:val="20"/>
              </w:rPr>
            </w:pPr>
            <w:r w:rsidRPr="005630B5">
              <w:rPr>
                <w:rFonts w:ascii="Times New Roman" w:hAnsi="Times New Roman"/>
                <w:b/>
                <w:color w:val="000000"/>
                <w:sz w:val="20"/>
              </w:rPr>
              <w:t>Reporting Burden</w:t>
            </w:r>
          </w:p>
        </w:tc>
        <w:tc>
          <w:tcPr>
            <w:tcW w:w="825" w:type="pct"/>
            <w:shd w:val="clear" w:color="auto" w:fill="FFFFFF"/>
            <w:noWrap/>
            <w:vAlign w:val="bottom"/>
            <w:hideMark/>
          </w:tcPr>
          <w:p w:rsidR="002719D1" w:rsidRPr="005630B5" w:rsidRDefault="002719D1" w:rsidP="00FB3A29">
            <w:pPr>
              <w:rPr>
                <w:rFonts w:ascii="Times New Roman" w:hAnsi="Times New Roman"/>
                <w:sz w:val="20"/>
              </w:rPr>
            </w:pPr>
            <w:r>
              <w:rPr>
                <w:rFonts w:ascii="Times New Roman" w:hAnsi="Times New Roman"/>
                <w:b/>
                <w:sz w:val="20"/>
              </w:rPr>
              <w:t xml:space="preserve"> </w:t>
            </w:r>
          </w:p>
        </w:tc>
        <w:tc>
          <w:tcPr>
            <w:tcW w:w="985" w:type="pct"/>
            <w:shd w:val="clear" w:color="auto" w:fill="FFFFFF"/>
            <w:noWrap/>
            <w:vAlign w:val="bottom"/>
            <w:hideMark/>
          </w:tcPr>
          <w:p w:rsidR="002719D1" w:rsidRPr="005630B5" w:rsidRDefault="002719D1" w:rsidP="00FB3A29">
            <w:pPr>
              <w:rPr>
                <w:rFonts w:ascii="Times New Roman" w:hAnsi="Times New Roman"/>
                <w:sz w:val="20"/>
              </w:rPr>
            </w:pPr>
            <w:r>
              <w:rPr>
                <w:rFonts w:ascii="Times New Roman" w:hAnsi="Times New Roman"/>
                <w:b/>
                <w:sz w:val="20"/>
              </w:rPr>
              <w:t xml:space="preserve"> </w:t>
            </w:r>
          </w:p>
        </w:tc>
        <w:tc>
          <w:tcPr>
            <w:tcW w:w="789" w:type="pct"/>
            <w:shd w:val="clear" w:color="auto" w:fill="FFFFFF"/>
            <w:noWrap/>
            <w:vAlign w:val="bottom"/>
            <w:hideMark/>
          </w:tcPr>
          <w:p w:rsidR="002719D1" w:rsidRPr="005630B5" w:rsidRDefault="002719D1" w:rsidP="00FB3A29">
            <w:pPr>
              <w:rPr>
                <w:rFonts w:ascii="Times New Roman" w:hAnsi="Times New Roman"/>
                <w:sz w:val="20"/>
              </w:rPr>
            </w:pPr>
            <w:r w:rsidRPr="005630B5">
              <w:rPr>
                <w:rFonts w:ascii="Times New Roman" w:hAnsi="Times New Roman"/>
                <w:b/>
                <w:sz w:val="20"/>
              </w:rPr>
              <w:t> </w:t>
            </w:r>
          </w:p>
        </w:tc>
        <w:tc>
          <w:tcPr>
            <w:tcW w:w="690" w:type="pct"/>
            <w:shd w:val="clear" w:color="auto" w:fill="FFFFFF"/>
            <w:noWrap/>
            <w:vAlign w:val="bottom"/>
            <w:hideMark/>
          </w:tcPr>
          <w:p w:rsidR="002719D1" w:rsidRPr="005630B5" w:rsidRDefault="002719D1" w:rsidP="00FB3A29">
            <w:pPr>
              <w:rPr>
                <w:rFonts w:ascii="Times New Roman" w:hAnsi="Times New Roman"/>
                <w:sz w:val="20"/>
              </w:rPr>
            </w:pPr>
            <w:r>
              <w:rPr>
                <w:rFonts w:ascii="Times New Roman" w:hAnsi="Times New Roman"/>
                <w:b/>
                <w:sz w:val="20"/>
              </w:rPr>
              <w:t xml:space="preserve"> </w:t>
            </w:r>
          </w:p>
        </w:tc>
        <w:tc>
          <w:tcPr>
            <w:tcW w:w="837" w:type="pct"/>
            <w:shd w:val="clear" w:color="auto" w:fill="FFFFFF"/>
            <w:noWrap/>
            <w:vAlign w:val="bottom"/>
            <w:hideMark/>
          </w:tcPr>
          <w:p w:rsidR="002719D1" w:rsidRPr="005630B5" w:rsidRDefault="002719D1" w:rsidP="00FB3A29">
            <w:pPr>
              <w:rPr>
                <w:rFonts w:ascii="Times New Roman" w:hAnsi="Times New Roman"/>
                <w:sz w:val="20"/>
              </w:rPr>
            </w:pPr>
          </w:p>
        </w:tc>
      </w:tr>
      <w:tr w:rsidR="002719D1" w:rsidRPr="00E66B96" w:rsidTr="00FB3A29">
        <w:trPr>
          <w:cantSplit/>
          <w:trHeight w:val="170"/>
          <w:jc w:val="center"/>
        </w:trPr>
        <w:tc>
          <w:tcPr>
            <w:tcW w:w="874" w:type="pct"/>
            <w:shd w:val="clear" w:color="auto" w:fill="FFFFFF"/>
          </w:tcPr>
          <w:p w:rsidR="002719D1" w:rsidRPr="005630B5" w:rsidRDefault="002719D1" w:rsidP="00EB099B">
            <w:pPr>
              <w:rPr>
                <w:rFonts w:ascii="Times New Roman" w:hAnsi="Times New Roman"/>
                <w:b/>
                <w:sz w:val="20"/>
              </w:rPr>
            </w:pPr>
            <w:r w:rsidRPr="005630B5">
              <w:rPr>
                <w:rFonts w:ascii="Times New Roman" w:hAnsi="Times New Roman"/>
                <w:b/>
                <w:sz w:val="20"/>
              </w:rPr>
              <w:t>State Agenc</w:t>
            </w:r>
            <w:r>
              <w:rPr>
                <w:rFonts w:ascii="Times New Roman" w:hAnsi="Times New Roman"/>
                <w:b/>
                <w:sz w:val="20"/>
              </w:rPr>
              <w:t>ies</w:t>
            </w:r>
            <w:r w:rsidR="00091C81">
              <w:rPr>
                <w:rFonts w:ascii="Times New Roman" w:hAnsi="Times New Roman"/>
                <w:b/>
                <w:sz w:val="20"/>
              </w:rPr>
              <w:t xml:space="preserve">  D-SNAP Requests</w:t>
            </w:r>
          </w:p>
        </w:tc>
        <w:tc>
          <w:tcPr>
            <w:tcW w:w="825" w:type="pct"/>
            <w:shd w:val="clear" w:color="auto" w:fill="FFFFFF"/>
            <w:noWrap/>
            <w:vAlign w:val="bottom"/>
            <w:hideMark/>
          </w:tcPr>
          <w:p w:rsidR="002719D1" w:rsidRPr="00FB3A29" w:rsidRDefault="002719D1" w:rsidP="00EB099B">
            <w:pPr>
              <w:rPr>
                <w:rFonts w:ascii="Times New Roman" w:hAnsi="Times New Roman"/>
                <w:sz w:val="20"/>
              </w:rPr>
            </w:pPr>
            <w:r w:rsidRPr="00FB3A29">
              <w:rPr>
                <w:rFonts w:ascii="Times New Roman" w:hAnsi="Times New Roman"/>
                <w:sz w:val="20"/>
              </w:rPr>
              <w:t>14</w:t>
            </w:r>
          </w:p>
        </w:tc>
        <w:tc>
          <w:tcPr>
            <w:tcW w:w="985" w:type="pct"/>
            <w:shd w:val="clear" w:color="auto" w:fill="FFFFFF"/>
            <w:noWrap/>
            <w:vAlign w:val="bottom"/>
            <w:hideMark/>
          </w:tcPr>
          <w:p w:rsidR="002719D1" w:rsidRPr="00FB3A29" w:rsidRDefault="002719D1" w:rsidP="00EB099B">
            <w:pPr>
              <w:rPr>
                <w:rFonts w:ascii="Times New Roman" w:hAnsi="Times New Roman"/>
                <w:sz w:val="20"/>
              </w:rPr>
            </w:pPr>
            <w:r w:rsidRPr="00FB3A29">
              <w:rPr>
                <w:rFonts w:ascii="Times New Roman" w:hAnsi="Times New Roman"/>
                <w:sz w:val="20"/>
              </w:rPr>
              <w:t>1</w:t>
            </w:r>
          </w:p>
        </w:tc>
        <w:tc>
          <w:tcPr>
            <w:tcW w:w="789" w:type="pct"/>
            <w:shd w:val="clear" w:color="auto" w:fill="FFFFFF"/>
            <w:noWrap/>
            <w:vAlign w:val="bottom"/>
            <w:hideMark/>
          </w:tcPr>
          <w:p w:rsidR="002719D1" w:rsidRPr="00FB3A29" w:rsidRDefault="002719D1" w:rsidP="00EB099B">
            <w:pPr>
              <w:rPr>
                <w:rFonts w:ascii="Times New Roman" w:hAnsi="Times New Roman"/>
                <w:sz w:val="20"/>
              </w:rPr>
            </w:pPr>
            <w:r w:rsidRPr="00FB3A29">
              <w:rPr>
                <w:rFonts w:ascii="Times New Roman" w:hAnsi="Times New Roman"/>
                <w:sz w:val="20"/>
              </w:rPr>
              <w:t>14</w:t>
            </w:r>
          </w:p>
        </w:tc>
        <w:tc>
          <w:tcPr>
            <w:tcW w:w="690" w:type="pct"/>
            <w:shd w:val="clear" w:color="auto" w:fill="FFFFFF"/>
            <w:noWrap/>
            <w:vAlign w:val="bottom"/>
            <w:hideMark/>
          </w:tcPr>
          <w:p w:rsidR="002719D1" w:rsidRPr="00FB3A29" w:rsidRDefault="002719D1" w:rsidP="00EB099B">
            <w:pPr>
              <w:rPr>
                <w:rFonts w:ascii="Times New Roman" w:hAnsi="Times New Roman"/>
                <w:sz w:val="20"/>
              </w:rPr>
            </w:pPr>
            <w:r w:rsidRPr="00FB3A29">
              <w:rPr>
                <w:rFonts w:ascii="Times New Roman" w:hAnsi="Times New Roman"/>
                <w:sz w:val="20"/>
              </w:rPr>
              <w:t>10</w:t>
            </w:r>
          </w:p>
        </w:tc>
        <w:tc>
          <w:tcPr>
            <w:tcW w:w="837" w:type="pct"/>
            <w:shd w:val="clear" w:color="auto" w:fill="FFFFFF"/>
            <w:noWrap/>
            <w:vAlign w:val="bottom"/>
            <w:hideMark/>
          </w:tcPr>
          <w:p w:rsidR="002719D1" w:rsidRPr="00FB3A29" w:rsidRDefault="002719D1" w:rsidP="00EB099B">
            <w:pPr>
              <w:rPr>
                <w:rFonts w:ascii="Times New Roman" w:hAnsi="Times New Roman"/>
                <w:sz w:val="20"/>
              </w:rPr>
            </w:pPr>
            <w:r w:rsidRPr="00FB3A29">
              <w:rPr>
                <w:rFonts w:ascii="Times New Roman" w:hAnsi="Times New Roman"/>
                <w:sz w:val="20"/>
              </w:rPr>
              <w:t>140</w:t>
            </w:r>
          </w:p>
        </w:tc>
      </w:tr>
      <w:tr w:rsidR="002719D1" w:rsidRPr="00E66B96" w:rsidTr="00FB3A29">
        <w:trPr>
          <w:trHeight w:val="196"/>
          <w:jc w:val="center"/>
        </w:trPr>
        <w:tc>
          <w:tcPr>
            <w:tcW w:w="874" w:type="pct"/>
            <w:shd w:val="clear" w:color="auto" w:fill="FFFFFF"/>
          </w:tcPr>
          <w:p w:rsidR="002719D1" w:rsidRPr="005630B5" w:rsidRDefault="002719D1" w:rsidP="00EB099B">
            <w:pPr>
              <w:rPr>
                <w:rFonts w:ascii="Times New Roman" w:hAnsi="Times New Roman"/>
                <w:sz w:val="20"/>
              </w:rPr>
            </w:pPr>
          </w:p>
        </w:tc>
        <w:tc>
          <w:tcPr>
            <w:tcW w:w="825" w:type="pct"/>
            <w:shd w:val="clear" w:color="auto" w:fill="FFFFFF"/>
            <w:noWrap/>
            <w:vAlign w:val="bottom"/>
            <w:hideMark/>
          </w:tcPr>
          <w:p w:rsidR="002719D1" w:rsidRPr="00D843A4" w:rsidRDefault="002719D1" w:rsidP="00EB099B">
            <w:pPr>
              <w:rPr>
                <w:rFonts w:ascii="Times New Roman" w:hAnsi="Times New Roman"/>
                <w:sz w:val="20"/>
              </w:rPr>
            </w:pPr>
          </w:p>
        </w:tc>
        <w:tc>
          <w:tcPr>
            <w:tcW w:w="985" w:type="pct"/>
            <w:shd w:val="clear" w:color="auto" w:fill="FFFFFF"/>
            <w:noWrap/>
            <w:vAlign w:val="bottom"/>
            <w:hideMark/>
          </w:tcPr>
          <w:p w:rsidR="002719D1" w:rsidRPr="00D843A4" w:rsidRDefault="002719D1" w:rsidP="00EB099B">
            <w:pPr>
              <w:rPr>
                <w:rFonts w:ascii="Times New Roman" w:hAnsi="Times New Roman"/>
                <w:sz w:val="20"/>
              </w:rPr>
            </w:pPr>
          </w:p>
        </w:tc>
        <w:tc>
          <w:tcPr>
            <w:tcW w:w="789" w:type="pct"/>
            <w:shd w:val="clear" w:color="auto" w:fill="FFFFFF"/>
            <w:noWrap/>
            <w:vAlign w:val="bottom"/>
            <w:hideMark/>
          </w:tcPr>
          <w:p w:rsidR="002719D1" w:rsidRPr="00D843A4" w:rsidRDefault="002719D1" w:rsidP="00EB099B">
            <w:pPr>
              <w:rPr>
                <w:rFonts w:ascii="Times New Roman" w:hAnsi="Times New Roman"/>
                <w:sz w:val="20"/>
              </w:rPr>
            </w:pPr>
          </w:p>
        </w:tc>
        <w:tc>
          <w:tcPr>
            <w:tcW w:w="690" w:type="pct"/>
            <w:shd w:val="clear" w:color="auto" w:fill="FFFFFF"/>
            <w:noWrap/>
            <w:vAlign w:val="bottom"/>
            <w:hideMark/>
          </w:tcPr>
          <w:p w:rsidR="002719D1" w:rsidRPr="00D843A4" w:rsidRDefault="002719D1" w:rsidP="00EB099B">
            <w:pPr>
              <w:rPr>
                <w:rFonts w:ascii="Times New Roman" w:hAnsi="Times New Roman"/>
                <w:sz w:val="20"/>
              </w:rPr>
            </w:pPr>
          </w:p>
        </w:tc>
        <w:tc>
          <w:tcPr>
            <w:tcW w:w="837" w:type="pct"/>
            <w:shd w:val="clear" w:color="auto" w:fill="FFFFFF"/>
            <w:noWrap/>
            <w:vAlign w:val="bottom"/>
            <w:hideMark/>
          </w:tcPr>
          <w:p w:rsidR="002719D1" w:rsidRPr="00D843A4" w:rsidRDefault="002719D1" w:rsidP="00EB099B">
            <w:pPr>
              <w:rPr>
                <w:rFonts w:ascii="Times New Roman" w:hAnsi="Times New Roman"/>
                <w:sz w:val="20"/>
              </w:rPr>
            </w:pPr>
          </w:p>
        </w:tc>
      </w:tr>
      <w:tr w:rsidR="002719D1" w:rsidRPr="00E66B96" w:rsidTr="00FB3A29">
        <w:trPr>
          <w:trHeight w:val="196"/>
          <w:jc w:val="center"/>
        </w:trPr>
        <w:tc>
          <w:tcPr>
            <w:tcW w:w="874" w:type="pct"/>
            <w:shd w:val="clear" w:color="auto" w:fill="FFFFFF"/>
          </w:tcPr>
          <w:p w:rsidR="002719D1" w:rsidRPr="005630B5" w:rsidRDefault="002719D1" w:rsidP="00FB3A29">
            <w:pPr>
              <w:rPr>
                <w:rFonts w:ascii="Times New Roman" w:hAnsi="Times New Roman"/>
                <w:sz w:val="20"/>
              </w:rPr>
            </w:pPr>
            <w:r w:rsidRPr="00FB3A29">
              <w:rPr>
                <w:rFonts w:ascii="Times New Roman" w:hAnsi="Times New Roman"/>
                <w:b/>
                <w:color w:val="000000"/>
                <w:sz w:val="20"/>
              </w:rPr>
              <w:t xml:space="preserve">Total Annual </w:t>
            </w:r>
            <w:r>
              <w:rPr>
                <w:rFonts w:ascii="Times New Roman" w:hAnsi="Times New Roman"/>
                <w:b/>
                <w:color w:val="000000"/>
                <w:sz w:val="20"/>
              </w:rPr>
              <w:t>Burden Estimate</w:t>
            </w:r>
          </w:p>
        </w:tc>
        <w:tc>
          <w:tcPr>
            <w:tcW w:w="825" w:type="pct"/>
            <w:tcBorders>
              <w:right w:val="nil"/>
            </w:tcBorders>
            <w:shd w:val="clear" w:color="auto" w:fill="A6A6A6"/>
            <w:noWrap/>
            <w:vAlign w:val="bottom"/>
            <w:hideMark/>
          </w:tcPr>
          <w:p w:rsidR="002719D1" w:rsidRPr="00D843A4" w:rsidRDefault="002719D1" w:rsidP="00EB099B">
            <w:pPr>
              <w:rPr>
                <w:rFonts w:ascii="Times New Roman" w:hAnsi="Times New Roman"/>
                <w:sz w:val="20"/>
              </w:rPr>
            </w:pPr>
          </w:p>
        </w:tc>
        <w:tc>
          <w:tcPr>
            <w:tcW w:w="985" w:type="pct"/>
            <w:tcBorders>
              <w:left w:val="nil"/>
              <w:right w:val="nil"/>
            </w:tcBorders>
            <w:shd w:val="clear" w:color="auto" w:fill="A6A6A6"/>
            <w:noWrap/>
            <w:vAlign w:val="bottom"/>
            <w:hideMark/>
          </w:tcPr>
          <w:p w:rsidR="002719D1" w:rsidRPr="00D843A4" w:rsidRDefault="002719D1" w:rsidP="00EB099B">
            <w:pPr>
              <w:rPr>
                <w:rFonts w:ascii="Times New Roman" w:hAnsi="Times New Roman"/>
                <w:sz w:val="20"/>
              </w:rPr>
            </w:pPr>
          </w:p>
        </w:tc>
        <w:tc>
          <w:tcPr>
            <w:tcW w:w="789" w:type="pct"/>
            <w:tcBorders>
              <w:left w:val="nil"/>
              <w:right w:val="nil"/>
            </w:tcBorders>
            <w:shd w:val="clear" w:color="auto" w:fill="A6A6A6"/>
            <w:noWrap/>
            <w:vAlign w:val="bottom"/>
            <w:hideMark/>
          </w:tcPr>
          <w:p w:rsidR="002719D1" w:rsidRPr="00D843A4" w:rsidRDefault="002719D1" w:rsidP="00EB099B">
            <w:pPr>
              <w:rPr>
                <w:rFonts w:ascii="Times New Roman" w:hAnsi="Times New Roman"/>
                <w:sz w:val="20"/>
              </w:rPr>
            </w:pPr>
          </w:p>
        </w:tc>
        <w:tc>
          <w:tcPr>
            <w:tcW w:w="690" w:type="pct"/>
            <w:tcBorders>
              <w:left w:val="nil"/>
            </w:tcBorders>
            <w:shd w:val="clear" w:color="auto" w:fill="A6A6A6"/>
            <w:noWrap/>
            <w:vAlign w:val="bottom"/>
            <w:hideMark/>
          </w:tcPr>
          <w:p w:rsidR="002719D1" w:rsidRPr="00D843A4" w:rsidRDefault="002719D1" w:rsidP="00EB099B">
            <w:pPr>
              <w:rPr>
                <w:rFonts w:ascii="Times New Roman" w:hAnsi="Times New Roman"/>
                <w:sz w:val="20"/>
              </w:rPr>
            </w:pPr>
          </w:p>
        </w:tc>
        <w:tc>
          <w:tcPr>
            <w:tcW w:w="837" w:type="pct"/>
            <w:shd w:val="clear" w:color="auto" w:fill="FFFFFF"/>
            <w:noWrap/>
            <w:vAlign w:val="bottom"/>
            <w:hideMark/>
          </w:tcPr>
          <w:p w:rsidR="002719D1" w:rsidRPr="00D843A4" w:rsidRDefault="002719D1" w:rsidP="00EB099B">
            <w:pPr>
              <w:rPr>
                <w:rFonts w:ascii="Times New Roman" w:hAnsi="Times New Roman"/>
                <w:sz w:val="20"/>
              </w:rPr>
            </w:pPr>
            <w:r>
              <w:rPr>
                <w:rFonts w:ascii="Times New Roman" w:hAnsi="Times New Roman"/>
                <w:sz w:val="20"/>
              </w:rPr>
              <w:t>140</w:t>
            </w:r>
          </w:p>
        </w:tc>
      </w:tr>
      <w:tr w:rsidR="002719D1" w:rsidRPr="00E66B96" w:rsidTr="00FB3A29">
        <w:trPr>
          <w:cantSplit/>
          <w:trHeight w:val="196"/>
          <w:jc w:val="center"/>
        </w:trPr>
        <w:tc>
          <w:tcPr>
            <w:tcW w:w="874" w:type="pct"/>
            <w:shd w:val="clear" w:color="auto" w:fill="FFFFFF"/>
          </w:tcPr>
          <w:p w:rsidR="002719D1" w:rsidRPr="00E66B96" w:rsidRDefault="002719D1" w:rsidP="00EB099B">
            <w:pPr>
              <w:rPr>
                <w:rFonts w:ascii="Times New Roman" w:hAnsi="Times New Roman"/>
                <w:sz w:val="22"/>
                <w:szCs w:val="22"/>
              </w:rPr>
            </w:pPr>
          </w:p>
        </w:tc>
        <w:tc>
          <w:tcPr>
            <w:tcW w:w="825" w:type="pct"/>
            <w:shd w:val="clear" w:color="auto" w:fill="FFFFFF"/>
            <w:noWrap/>
            <w:vAlign w:val="bottom"/>
            <w:hideMark/>
          </w:tcPr>
          <w:p w:rsidR="002719D1" w:rsidRPr="00E66B96" w:rsidRDefault="002719D1" w:rsidP="00EB099B">
            <w:pPr>
              <w:rPr>
                <w:rFonts w:ascii="Times New Roman" w:hAnsi="Times New Roman"/>
                <w:sz w:val="22"/>
                <w:szCs w:val="22"/>
              </w:rPr>
            </w:pPr>
          </w:p>
        </w:tc>
        <w:tc>
          <w:tcPr>
            <w:tcW w:w="985" w:type="pct"/>
            <w:shd w:val="clear" w:color="auto" w:fill="FFFFFF"/>
            <w:noWrap/>
            <w:vAlign w:val="bottom"/>
            <w:hideMark/>
          </w:tcPr>
          <w:p w:rsidR="002719D1" w:rsidRPr="00E66B96" w:rsidRDefault="002719D1" w:rsidP="00EB099B">
            <w:pPr>
              <w:rPr>
                <w:rFonts w:ascii="Times New Roman" w:hAnsi="Times New Roman"/>
                <w:sz w:val="22"/>
                <w:szCs w:val="22"/>
              </w:rPr>
            </w:pPr>
          </w:p>
        </w:tc>
        <w:tc>
          <w:tcPr>
            <w:tcW w:w="789" w:type="pct"/>
            <w:shd w:val="clear" w:color="auto" w:fill="FFFFFF"/>
            <w:noWrap/>
            <w:vAlign w:val="bottom"/>
            <w:hideMark/>
          </w:tcPr>
          <w:p w:rsidR="002719D1" w:rsidRPr="00E66B96" w:rsidRDefault="002719D1" w:rsidP="00EB099B">
            <w:pPr>
              <w:rPr>
                <w:rFonts w:ascii="Times New Roman" w:hAnsi="Times New Roman"/>
                <w:sz w:val="22"/>
                <w:szCs w:val="22"/>
              </w:rPr>
            </w:pPr>
          </w:p>
        </w:tc>
        <w:tc>
          <w:tcPr>
            <w:tcW w:w="690" w:type="pct"/>
            <w:shd w:val="clear" w:color="auto" w:fill="FFFFFF"/>
            <w:noWrap/>
            <w:vAlign w:val="bottom"/>
            <w:hideMark/>
          </w:tcPr>
          <w:p w:rsidR="002719D1" w:rsidRPr="00E66B96" w:rsidRDefault="002719D1" w:rsidP="00EB099B">
            <w:pPr>
              <w:rPr>
                <w:rFonts w:ascii="Times New Roman" w:hAnsi="Times New Roman"/>
                <w:sz w:val="22"/>
                <w:szCs w:val="22"/>
              </w:rPr>
            </w:pPr>
          </w:p>
        </w:tc>
        <w:tc>
          <w:tcPr>
            <w:tcW w:w="837" w:type="pct"/>
            <w:shd w:val="clear" w:color="auto" w:fill="FFFFFF"/>
            <w:noWrap/>
            <w:vAlign w:val="bottom"/>
            <w:hideMark/>
          </w:tcPr>
          <w:p w:rsidR="002719D1" w:rsidRPr="00E66B96" w:rsidRDefault="002719D1" w:rsidP="00EB099B">
            <w:pPr>
              <w:rPr>
                <w:rFonts w:ascii="Times New Roman" w:hAnsi="Times New Roman"/>
                <w:sz w:val="22"/>
                <w:szCs w:val="22"/>
              </w:rPr>
            </w:pPr>
          </w:p>
        </w:tc>
      </w:tr>
    </w:tbl>
    <w:p w:rsidR="002719D1" w:rsidRDefault="002719D1" w:rsidP="009E4D55">
      <w:pPr>
        <w:suppressAutoHyphens/>
        <w:spacing w:line="480" w:lineRule="auto"/>
        <w:ind w:left="720" w:right="720"/>
        <w:rPr>
          <w:rFonts w:ascii="Times New Roman" w:hAnsi="Times New Roman"/>
        </w:rPr>
      </w:pPr>
    </w:p>
    <w:p w:rsidR="002719D1" w:rsidRDefault="004C5576" w:rsidP="004C5576">
      <w:pPr>
        <w:pStyle w:val="BodyText"/>
        <w:widowControl/>
        <w:tabs>
          <w:tab w:val="left" w:pos="1080"/>
        </w:tabs>
      </w:pPr>
      <w:r>
        <w:tab/>
      </w:r>
      <w:r w:rsidR="002719D1" w:rsidRPr="00C0007C">
        <w:t xml:space="preserve">Respondents involved in this collection will be managers at </w:t>
      </w:r>
      <w:r w:rsidR="004F0B1D">
        <w:t xml:space="preserve">the </w:t>
      </w:r>
      <w:r w:rsidR="002719D1" w:rsidRPr="00C0007C">
        <w:t xml:space="preserve">State </w:t>
      </w:r>
      <w:r w:rsidR="004F0B1D">
        <w:t>agency level</w:t>
      </w:r>
      <w:r w:rsidR="002719D1" w:rsidRPr="00C0007C">
        <w:t xml:space="preserve">, which corresponds to the Bureau of Labor Statistics Category 11-9151, Social and Community Service Managers.  Based on the most recent Occupational Employment </w:t>
      </w:r>
      <w:r w:rsidR="002719D1">
        <w:t>and Wage Estimates from May 2010</w:t>
      </w:r>
      <w:r w:rsidR="002719D1" w:rsidRPr="00C0007C">
        <w:t>, workers in this category employed by State Governments ea</w:t>
      </w:r>
      <w:r w:rsidR="002719D1">
        <w:t xml:space="preserve">rn an hourly mean wage of $31.68.  States that administer SNAP receive 50% Federal reimbursement which assumes a net hourly rate for State personnel of </w:t>
      </w:r>
      <w:r w:rsidR="002719D1" w:rsidRPr="004C5576">
        <w:t xml:space="preserve">$15.84 per hour (a total hourly rate of $31.68 less 50 percent Federal reimbursement). </w:t>
      </w:r>
      <w:r w:rsidR="002719D1">
        <w:t xml:space="preserve">According to the burden hours shown above, FNS estimates that this information collection will result in a total cost across State agencies of </w:t>
      </w:r>
      <w:r w:rsidR="002719D1" w:rsidRPr="00FC187D">
        <w:t>$2,217.6</w:t>
      </w:r>
      <w:r w:rsidR="00AA1E4E">
        <w:t>0</w:t>
      </w:r>
      <w:r w:rsidR="002719D1" w:rsidRPr="00FC187D">
        <w:t xml:space="preserve"> per year</w:t>
      </w:r>
      <w:r w:rsidR="002719D1">
        <w:t xml:space="preserve"> ($31.68 x 140 hrs = 4,435.2 x 50% = 2,217.6</w:t>
      </w:r>
      <w:r w:rsidR="00AA1E4E">
        <w:t>0</w:t>
      </w:r>
      <w:r w:rsidR="002719D1">
        <w:t>).</w:t>
      </w:r>
    </w:p>
    <w:p w:rsidR="002719D1" w:rsidRDefault="003E0DDF" w:rsidP="003E0DDF">
      <w:pPr>
        <w:pStyle w:val="BodyText"/>
        <w:widowControl/>
        <w:numPr>
          <w:ilvl w:val="0"/>
          <w:numId w:val="15"/>
        </w:numPr>
        <w:rPr>
          <w:b/>
        </w:rPr>
      </w:pPr>
      <w:r>
        <w:rPr>
          <w:b/>
        </w:rPr>
        <w:t>Provide estimates of the total annual cost burden to respondents or record 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r w:rsidRPr="00BF6DB8">
        <w:rPr>
          <w:b/>
        </w:rPr>
        <w:tab/>
      </w:r>
    </w:p>
    <w:p w:rsidR="002719D1" w:rsidRPr="00241D6E" w:rsidRDefault="002719D1" w:rsidP="004C5576">
      <w:pPr>
        <w:pStyle w:val="BodyText"/>
        <w:widowControl/>
        <w:tabs>
          <w:tab w:val="left" w:pos="1080"/>
        </w:tabs>
      </w:pPr>
      <w:r>
        <w:rPr>
          <w:b/>
        </w:rPr>
        <w:lastRenderedPageBreak/>
        <w:tab/>
      </w:r>
      <w:r w:rsidRPr="003E0DDF">
        <w:t>There are no capital/start-up or ongoing operation/maintenance costs associated with this information collection.</w:t>
      </w:r>
      <w:r w:rsidRPr="00241D6E">
        <w:t xml:space="preserve"> </w:t>
      </w:r>
      <w:r w:rsidRPr="00241D6E">
        <w:tab/>
      </w:r>
    </w:p>
    <w:p w:rsidR="003E0DDF" w:rsidRPr="00E55DD3" w:rsidRDefault="003E0DDF" w:rsidP="003E0DDF">
      <w:pPr>
        <w:pStyle w:val="BodyText"/>
        <w:widowControl/>
        <w:numPr>
          <w:ilvl w:val="0"/>
          <w:numId w:val="15"/>
        </w:numPr>
        <w:rPr>
          <w:b/>
        </w:rPr>
      </w:pPr>
      <w:r w:rsidRPr="00E55DD3">
        <w:rPr>
          <w:b/>
        </w:rPr>
        <w:t>Provide estimates of annualized cost to the Federal government.  Provide a description of the method used to estimate cost and any other expense that would not have been incurred without this collection of information.</w:t>
      </w:r>
    </w:p>
    <w:p w:rsidR="002719D1" w:rsidRDefault="002719D1" w:rsidP="004C5576">
      <w:pPr>
        <w:pStyle w:val="BodyText"/>
        <w:widowControl/>
        <w:tabs>
          <w:tab w:val="left" w:pos="1080"/>
        </w:tabs>
      </w:pPr>
      <w:r>
        <w:tab/>
        <w:t>The Federal Government pays 50 percent of the</w:t>
      </w:r>
      <w:r w:rsidR="001B0D42">
        <w:t xml:space="preserve"> program</w:t>
      </w:r>
      <w:r>
        <w:t xml:space="preserve"> administrative costs incurred by State agencies. This information collection assumes that each </w:t>
      </w:r>
      <w:r w:rsidR="001B0D42">
        <w:t>D-SNAP request</w:t>
      </w:r>
      <w:r>
        <w:t xml:space="preserve"> requires a total of 20 hours of Federal employee time: 17 hours for a GS-12 Program analyst, 0.5 hours for a GS-7, Administrative staff; 1.5 hours for a GS-14, Branch </w:t>
      </w:r>
      <w:r w:rsidRPr="00727D92">
        <w:t>Chief and 1 hour for a GS-15, Division Director.  Based on these estimated labor hours and cost, the Federal staffing cost is $755 per disaster and $10,569.</w:t>
      </w:r>
      <w:r>
        <w:t>79</w:t>
      </w:r>
      <w:r w:rsidRPr="00727D92">
        <w:t xml:space="preserve"> on an annual basis, assuming 14 disasters.  Federal employee pay rates are based on the General Schedule of the Office of Personnel Management (OPM) for 2012.  Total Federal costs, including Federal staff and the Federal share of State costs, are $12,7</w:t>
      </w:r>
      <w:r>
        <w:t>87.39</w:t>
      </w:r>
      <w:r w:rsidRPr="00727D92">
        <w:t xml:space="preserve"> per year (Federal employee costs of $10,569.</w:t>
      </w:r>
      <w:r>
        <w:t>79</w:t>
      </w:r>
      <w:r w:rsidRPr="00727D92">
        <w:t xml:space="preserve"> plus Federal reimbursement</w:t>
      </w:r>
      <w:r>
        <w:t xml:space="preserve"> of the State employee costs of $</w:t>
      </w:r>
      <w:r w:rsidRPr="009476DE">
        <w:t>2</w:t>
      </w:r>
      <w:r>
        <w:t xml:space="preserve">,217.60). </w:t>
      </w:r>
    </w:p>
    <w:tbl>
      <w:tblPr>
        <w:tblW w:w="10328"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7"/>
        <w:gridCol w:w="1755"/>
        <w:gridCol w:w="985"/>
        <w:gridCol w:w="1244"/>
        <w:gridCol w:w="1347"/>
        <w:gridCol w:w="1407"/>
        <w:gridCol w:w="1206"/>
        <w:gridCol w:w="1407"/>
      </w:tblGrid>
      <w:tr w:rsidR="002719D1" w:rsidRPr="0071021E" w:rsidTr="00E95AAB">
        <w:trPr>
          <w:trHeight w:val="479"/>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Grade</w:t>
            </w: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Hours/Response</w:t>
            </w: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Cost Per Hour</w:t>
            </w: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Cost Per Disaster*</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Annual Responses</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b/>
                <w:bCs/>
                <w:color w:val="000000"/>
                <w:sz w:val="18"/>
                <w:szCs w:val="22"/>
              </w:rPr>
            </w:pPr>
            <w:r w:rsidRPr="00CE3F96">
              <w:rPr>
                <w:rFonts w:ascii="Calibri" w:hAnsi="Calibri"/>
                <w:color w:val="000000"/>
                <w:sz w:val="18"/>
                <w:szCs w:val="22"/>
              </w:rPr>
              <w:t>Total Annual Federal Employee cost</w:t>
            </w:r>
            <w:r w:rsidRPr="00CE3F96">
              <w:rPr>
                <w:rFonts w:ascii="Calibri" w:hAnsi="Calibri"/>
                <w:b/>
                <w:bCs/>
                <w:color w:val="000000"/>
                <w:sz w:val="18"/>
                <w:szCs w:val="22"/>
              </w:rPr>
              <w:t xml:space="preserve"> </w:t>
            </w:r>
          </w:p>
        </w:tc>
        <w:tc>
          <w:tcPr>
            <w:tcW w:w="1206"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Federal Share of State cost</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Total Federal Cost</w:t>
            </w:r>
          </w:p>
        </w:tc>
      </w:tr>
      <w:tr w:rsidR="002719D1" w:rsidRPr="0071021E" w:rsidTr="00E95AAB">
        <w:trPr>
          <w:trHeight w:val="479"/>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GS-12</w:t>
            </w: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17</w:t>
            </w: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35.88</w:t>
            </w: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$609.96</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14</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$8539.44</w:t>
            </w:r>
          </w:p>
        </w:tc>
        <w:tc>
          <w:tcPr>
            <w:tcW w:w="1206" w:type="dxa"/>
            <w:shd w:val="clear" w:color="auto" w:fill="A6A6A6"/>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r>
      <w:tr w:rsidR="002719D1" w:rsidRPr="0071021E" w:rsidTr="00E95AAB">
        <w:trPr>
          <w:trHeight w:val="510"/>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GS-7</w:t>
            </w: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0.5</w:t>
            </w: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20.22</w:t>
            </w: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$10.11</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14</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$141.54</w:t>
            </w:r>
          </w:p>
        </w:tc>
        <w:tc>
          <w:tcPr>
            <w:tcW w:w="1206" w:type="dxa"/>
            <w:shd w:val="clear" w:color="auto" w:fill="A6A6A6"/>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r>
      <w:tr w:rsidR="002719D1" w:rsidRPr="0071021E" w:rsidTr="00E95AAB">
        <w:trPr>
          <w:trHeight w:val="510"/>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GS-14</w:t>
            </w: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1.5</w:t>
            </w: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50.41</w:t>
            </w: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$75.62</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14</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$1058.61</w:t>
            </w:r>
          </w:p>
        </w:tc>
        <w:tc>
          <w:tcPr>
            <w:tcW w:w="1206" w:type="dxa"/>
            <w:shd w:val="clear" w:color="auto" w:fill="A6A6A6"/>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r>
      <w:tr w:rsidR="002719D1" w:rsidRPr="0071021E" w:rsidTr="00E95AAB">
        <w:trPr>
          <w:trHeight w:val="510"/>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GS-15</w:t>
            </w: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 1</w:t>
            </w: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 59.30</w:t>
            </w: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$59.30</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 xml:space="preserve"> 14</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r w:rsidRPr="00CE3F96">
              <w:rPr>
                <w:rFonts w:ascii="Calibri" w:hAnsi="Calibri"/>
                <w:color w:val="000000"/>
                <w:sz w:val="18"/>
                <w:szCs w:val="22"/>
              </w:rPr>
              <w:t>$830.20</w:t>
            </w:r>
          </w:p>
        </w:tc>
        <w:tc>
          <w:tcPr>
            <w:tcW w:w="1206" w:type="dxa"/>
            <w:shd w:val="clear" w:color="auto" w:fill="A6A6A6"/>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r>
      <w:tr w:rsidR="002719D1" w:rsidRPr="0071021E" w:rsidTr="00E95AAB">
        <w:trPr>
          <w:trHeight w:val="503"/>
          <w:jc w:val="center"/>
        </w:trPr>
        <w:tc>
          <w:tcPr>
            <w:tcW w:w="97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75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985"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244" w:type="dxa"/>
            <w:vAlign w:val="bottom"/>
          </w:tcPr>
          <w:p w:rsidR="002719D1" w:rsidRPr="00CE3F96" w:rsidRDefault="002719D1" w:rsidP="00CE3F96">
            <w:pPr>
              <w:widowControl/>
              <w:overflowPunct/>
              <w:autoSpaceDE/>
              <w:autoSpaceDN/>
              <w:adjustRightInd/>
              <w:ind w:left="90" w:right="166"/>
              <w:textAlignment w:val="auto"/>
              <w:rPr>
                <w:rFonts w:ascii="Calibri" w:hAnsi="Calibri"/>
                <w:b/>
                <w:color w:val="000000"/>
                <w:sz w:val="18"/>
                <w:szCs w:val="22"/>
              </w:rPr>
            </w:pPr>
            <w:r w:rsidRPr="00CE3F96">
              <w:rPr>
                <w:rFonts w:ascii="Calibri" w:hAnsi="Calibri"/>
                <w:b/>
                <w:color w:val="000000"/>
                <w:sz w:val="18"/>
                <w:szCs w:val="22"/>
              </w:rPr>
              <w:t>$755*</w:t>
            </w:r>
          </w:p>
        </w:tc>
        <w:tc>
          <w:tcPr>
            <w:tcW w:w="1347" w:type="dxa"/>
            <w:vAlign w:val="bottom"/>
          </w:tcPr>
          <w:p w:rsidR="002719D1" w:rsidRPr="00CE3F96" w:rsidRDefault="002719D1" w:rsidP="00CE3F96">
            <w:pPr>
              <w:widowControl/>
              <w:overflowPunct/>
              <w:autoSpaceDE/>
              <w:autoSpaceDN/>
              <w:adjustRightInd/>
              <w:ind w:left="90" w:right="166"/>
              <w:textAlignment w:val="auto"/>
              <w:rPr>
                <w:rFonts w:ascii="Calibri" w:hAnsi="Calibri"/>
                <w:color w:val="000000"/>
                <w:sz w:val="18"/>
                <w:szCs w:val="22"/>
              </w:rPr>
            </w:pP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b/>
                <w:color w:val="000000"/>
                <w:sz w:val="18"/>
                <w:szCs w:val="22"/>
              </w:rPr>
            </w:pPr>
            <w:r w:rsidRPr="00CE3F96">
              <w:rPr>
                <w:rFonts w:ascii="Calibri" w:hAnsi="Calibri"/>
                <w:b/>
                <w:color w:val="000000"/>
                <w:sz w:val="18"/>
                <w:szCs w:val="22"/>
              </w:rPr>
              <w:t>$10,569.79</w:t>
            </w:r>
          </w:p>
        </w:tc>
        <w:tc>
          <w:tcPr>
            <w:tcW w:w="1206" w:type="dxa"/>
            <w:vAlign w:val="bottom"/>
          </w:tcPr>
          <w:p w:rsidR="002719D1" w:rsidRPr="00CE3F96" w:rsidRDefault="002719D1" w:rsidP="00CE3F96">
            <w:pPr>
              <w:widowControl/>
              <w:overflowPunct/>
              <w:autoSpaceDE/>
              <w:autoSpaceDN/>
              <w:adjustRightInd/>
              <w:ind w:left="90" w:right="166"/>
              <w:textAlignment w:val="auto"/>
              <w:rPr>
                <w:rFonts w:ascii="Calibri" w:hAnsi="Calibri"/>
                <w:b/>
                <w:color w:val="000000"/>
                <w:sz w:val="18"/>
                <w:szCs w:val="22"/>
              </w:rPr>
            </w:pPr>
            <w:r w:rsidRPr="00CE3F96">
              <w:rPr>
                <w:rFonts w:ascii="Calibri" w:hAnsi="Calibri"/>
                <w:b/>
                <w:color w:val="000000"/>
                <w:sz w:val="18"/>
                <w:szCs w:val="22"/>
              </w:rPr>
              <w:t>$2,217.60</w:t>
            </w:r>
          </w:p>
        </w:tc>
        <w:tc>
          <w:tcPr>
            <w:tcW w:w="1407" w:type="dxa"/>
            <w:vAlign w:val="bottom"/>
          </w:tcPr>
          <w:p w:rsidR="002719D1" w:rsidRPr="00CE3F96" w:rsidRDefault="002719D1" w:rsidP="00CE3F96">
            <w:pPr>
              <w:widowControl/>
              <w:overflowPunct/>
              <w:autoSpaceDE/>
              <w:autoSpaceDN/>
              <w:adjustRightInd/>
              <w:ind w:left="90" w:right="166"/>
              <w:textAlignment w:val="auto"/>
              <w:rPr>
                <w:rFonts w:ascii="Calibri" w:hAnsi="Calibri"/>
                <w:b/>
                <w:color w:val="000000"/>
                <w:sz w:val="18"/>
                <w:szCs w:val="22"/>
              </w:rPr>
            </w:pPr>
            <w:r w:rsidRPr="00CE3F96">
              <w:rPr>
                <w:rFonts w:ascii="Calibri" w:hAnsi="Calibri"/>
                <w:b/>
                <w:color w:val="000000"/>
                <w:sz w:val="18"/>
                <w:szCs w:val="22"/>
              </w:rPr>
              <w:t>$12,787.39</w:t>
            </w:r>
          </w:p>
        </w:tc>
      </w:tr>
    </w:tbl>
    <w:p w:rsidR="002719D1" w:rsidRDefault="002719D1" w:rsidP="007102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720"/>
        <w:rPr>
          <w:rFonts w:ascii="Times New Roman" w:hAnsi="Times New Roman"/>
          <w:sz w:val="20"/>
        </w:rPr>
      </w:pPr>
      <w:r w:rsidRPr="00567BFF">
        <w:rPr>
          <w:rFonts w:ascii="Times New Roman" w:hAnsi="Times New Roman"/>
          <w:sz w:val="20"/>
        </w:rPr>
        <w:t>*Rounded to the nearest dollar</w:t>
      </w:r>
    </w:p>
    <w:p w:rsidR="002719D1" w:rsidRDefault="002719D1" w:rsidP="009E4D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ight="720"/>
        <w:rPr>
          <w:rFonts w:ascii="Times New Roman" w:hAnsi="Times New Roman"/>
          <w:sz w:val="20"/>
        </w:rPr>
      </w:pPr>
    </w:p>
    <w:p w:rsidR="002719D1" w:rsidRPr="00567BFF" w:rsidRDefault="002719D1" w:rsidP="009E4D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ight="720"/>
        <w:rPr>
          <w:rFonts w:ascii="Times New Roman" w:hAnsi="Times New Roman"/>
          <w:sz w:val="20"/>
        </w:rPr>
      </w:pPr>
    </w:p>
    <w:p w:rsidR="00A173EF" w:rsidRPr="000860E2" w:rsidRDefault="00276C5F" w:rsidP="00A173EF">
      <w:pPr>
        <w:pStyle w:val="BodyText"/>
        <w:widowControl/>
        <w:numPr>
          <w:ilvl w:val="0"/>
          <w:numId w:val="15"/>
        </w:numPr>
        <w:rPr>
          <w:b/>
        </w:rPr>
      </w:pPr>
      <w:r>
        <w:rPr>
          <w:b/>
        </w:rPr>
        <w:lastRenderedPageBreak/>
        <w:t>Explain the reasons for any program changes or adjustments reported in Items 13 or 14 of the OMB Form 83-I.</w:t>
      </w:r>
    </w:p>
    <w:p w:rsidR="002719D1" w:rsidRDefault="002719D1" w:rsidP="004C5576">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r>
        <w:rPr>
          <w:rFonts w:ascii="Times New Roman" w:hAnsi="Times New Roman"/>
        </w:rPr>
        <w:tab/>
      </w:r>
      <w:r w:rsidR="004C5576">
        <w:rPr>
          <w:rFonts w:ascii="Times New Roman" w:hAnsi="Times New Roman"/>
        </w:rPr>
        <w:tab/>
      </w:r>
      <w:r w:rsidR="00276C5F">
        <w:rPr>
          <w:rFonts w:ascii="Times New Roman" w:hAnsi="Times New Roman"/>
        </w:rPr>
        <w:t>No program changes or adjustments resulted from this information collection. Therefore, the burden hours remain unchanged.</w:t>
      </w:r>
    </w:p>
    <w:p w:rsidR="00A173EF" w:rsidRDefault="00094823" w:rsidP="00A173EF">
      <w:pPr>
        <w:pStyle w:val="BodyText"/>
        <w:widowControl/>
        <w:numPr>
          <w:ilvl w:val="0"/>
          <w:numId w:val="15"/>
        </w:numPr>
        <w:rPr>
          <w:b/>
        </w:rPr>
      </w:pPr>
      <w:r>
        <w:rPr>
          <w:b/>
        </w:rPr>
        <w:t>For collections of information whose results are planned to be published, outline plans for tabulation and publication.</w:t>
      </w:r>
    </w:p>
    <w:p w:rsidR="00094823" w:rsidRPr="00094823" w:rsidRDefault="00094823" w:rsidP="00094823">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rPr>
          <w:rFonts w:ascii="Times New Roman" w:hAnsi="Times New Roman"/>
        </w:rPr>
      </w:pPr>
      <w:r>
        <w:rPr>
          <w:rFonts w:ascii="Times New Roman" w:hAnsi="Times New Roman"/>
        </w:rPr>
        <w:tab/>
        <w:t>FNS has no plans to publish information obtained as a result of this information collection.</w:t>
      </w:r>
    </w:p>
    <w:p w:rsidR="00094823" w:rsidRDefault="00094823" w:rsidP="00094823">
      <w:pPr>
        <w:pStyle w:val="BodyText"/>
        <w:widowControl/>
        <w:numPr>
          <w:ilvl w:val="0"/>
          <w:numId w:val="15"/>
        </w:numPr>
        <w:rPr>
          <w:b/>
        </w:rPr>
      </w:pPr>
      <w:r>
        <w:rPr>
          <w:b/>
        </w:rPr>
        <w:t xml:space="preserve">If seeking approval to not display the expiration date for OMB approval of the information collection, explain the reasons that display would be inappropriate. </w:t>
      </w:r>
    </w:p>
    <w:p w:rsidR="002719D1" w:rsidRPr="00025066" w:rsidRDefault="002719D1" w:rsidP="004C5576">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r w:rsidRPr="00306E01">
        <w:rPr>
          <w:rFonts w:ascii="Times New Roman" w:hAnsi="Times New Roman"/>
          <w:szCs w:val="24"/>
        </w:rPr>
        <w:tab/>
      </w:r>
      <w:r w:rsidR="004C5576">
        <w:rPr>
          <w:rFonts w:ascii="Times New Roman" w:hAnsi="Times New Roman"/>
          <w:szCs w:val="24"/>
        </w:rPr>
        <w:tab/>
      </w:r>
      <w:r w:rsidRPr="004C5576">
        <w:rPr>
          <w:rFonts w:ascii="Times New Roman" w:hAnsi="Times New Roman"/>
        </w:rPr>
        <w:t>The agency plans to display the expiration date for OMB approval of the information collection on all instruments</w:t>
      </w:r>
      <w:r w:rsidRPr="00025066">
        <w:rPr>
          <w:rFonts w:ascii="Times New Roman" w:hAnsi="Times New Roman"/>
        </w:rPr>
        <w:t>.</w:t>
      </w:r>
    </w:p>
    <w:p w:rsidR="004C5576" w:rsidRPr="004C5576" w:rsidRDefault="004C5576" w:rsidP="004C5576">
      <w:pPr>
        <w:pStyle w:val="BodyText"/>
        <w:widowControl/>
        <w:numPr>
          <w:ilvl w:val="0"/>
          <w:numId w:val="15"/>
        </w:numPr>
        <w:rPr>
          <w:b/>
        </w:rPr>
      </w:pPr>
      <w:r w:rsidRPr="004C5576">
        <w:rPr>
          <w:b/>
        </w:rPr>
        <w:t>Explain each exception to the certification statement identified in Item 19 of the OMB 83-I" Certification for Paperwork Reduction Act."</w:t>
      </w:r>
    </w:p>
    <w:p w:rsidR="002719D1" w:rsidRDefault="002719D1"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r>
        <w:rPr>
          <w:rFonts w:ascii="Times New Roman" w:hAnsi="Times New Roman"/>
        </w:rPr>
        <w:tab/>
      </w:r>
      <w:r w:rsidR="004C5576">
        <w:rPr>
          <w:rFonts w:ascii="Times New Roman" w:hAnsi="Times New Roman"/>
        </w:rPr>
        <w:tab/>
      </w:r>
      <w:r>
        <w:rPr>
          <w:rFonts w:ascii="Times New Roman" w:hAnsi="Times New Roman"/>
        </w:rPr>
        <w:t>There are no exceptions to the certification statement.</w:t>
      </w:r>
    </w:p>
    <w:p w:rsidR="00AE7250" w:rsidRDefault="00AE7250"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p w:rsidR="00AE7250" w:rsidRDefault="00AE7250"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p w:rsidR="00AE7250" w:rsidRDefault="00AE7250"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p w:rsidR="007621DD" w:rsidRDefault="007621DD"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p w:rsidR="007621DD" w:rsidRDefault="007621DD">
      <w:pPr>
        <w:widowControl/>
        <w:overflowPunct/>
        <w:autoSpaceDE/>
        <w:autoSpaceDN/>
        <w:adjustRightInd/>
        <w:textAlignment w:val="auto"/>
        <w:rPr>
          <w:rFonts w:ascii="Times New Roman" w:hAnsi="Times New Roman"/>
        </w:rPr>
      </w:pPr>
    </w:p>
    <w:p w:rsidR="007621DD" w:rsidRDefault="007621DD" w:rsidP="007621DD">
      <w:pPr>
        <w:pStyle w:val="Default"/>
        <w:rPr>
          <w:rFonts w:cs="Times New Roman"/>
          <w:color w:val="auto"/>
          <w:sz w:val="22"/>
          <w:szCs w:val="22"/>
        </w:rPr>
      </w:pPr>
    </w:p>
    <w:p w:rsidR="00AE7250" w:rsidRDefault="00AE7250"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p w:rsidR="00AE7250" w:rsidRDefault="00AE7250" w:rsidP="0032009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480" w:lineRule="auto"/>
        <w:ind w:left="720" w:right="720" w:hanging="720"/>
        <w:rPr>
          <w:rFonts w:ascii="Times New Roman" w:hAnsi="Times New Roman"/>
        </w:rPr>
      </w:pPr>
    </w:p>
    <w:sectPr w:rsidR="00AE7250" w:rsidSect="003E2E41">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59A" w:rsidRDefault="00B1159A">
      <w:pPr>
        <w:spacing w:line="20" w:lineRule="exact"/>
      </w:pPr>
    </w:p>
  </w:endnote>
  <w:endnote w:type="continuationSeparator" w:id="0">
    <w:p w:rsidR="00B1159A" w:rsidRDefault="00B1159A">
      <w:r>
        <w:t xml:space="preserve"> </w:t>
      </w:r>
    </w:p>
  </w:endnote>
  <w:endnote w:type="continuationNotice" w:id="1">
    <w:p w:rsidR="00B1159A" w:rsidRDefault="00B1159A">
      <w:r>
        <w:t xml:space="preserve"> </w:t>
      </w:r>
    </w:p>
  </w:endnote>
  <w:endnote w:id="2">
    <w:p w:rsidR="00967CEC" w:rsidRDefault="00967CEC">
      <w:pPr>
        <w:pStyle w:val="EndnoteText"/>
      </w:pPr>
      <w:r>
        <w:rPr>
          <w:rStyle w:val="EndnoteReference"/>
        </w:rPr>
        <w:endnoteRef/>
      </w:r>
      <w:r>
        <w:t xml:space="preserve"> </w:t>
      </w:r>
      <w:hyperlink r:id="rId1" w:history="1">
        <w:r w:rsidRPr="005E49EA">
          <w:rPr>
            <w:rStyle w:val="Hyperlink"/>
            <w:rFonts w:ascii="Times New Roman" w:hAnsi="Times New Roman"/>
            <w:sz w:val="20"/>
          </w:rPr>
          <w:t>http://www.fns.usda.gov/disasters/response/D-SNAP_Handbook/D-SNAP_handbook.pdf</w:t>
        </w:r>
      </w:hyperlink>
      <w:r>
        <w:rPr>
          <w:rFonts w:ascii="Times New Roman" w:hAnsi="Times New Roman"/>
          <w:sz w:val="20"/>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41" w:rsidRDefault="003E2E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07933"/>
      <w:docPartObj>
        <w:docPartGallery w:val="Page Numbers (Bottom of Page)"/>
        <w:docPartUnique/>
      </w:docPartObj>
    </w:sdtPr>
    <w:sdtContent>
      <w:p w:rsidR="003E2E41" w:rsidRDefault="003E2E41">
        <w:pPr>
          <w:pStyle w:val="Footer"/>
          <w:jc w:val="center"/>
        </w:pPr>
        <w:fldSimple w:instr=" PAGE   \* MERGEFORMAT ">
          <w:r>
            <w:rPr>
              <w:noProof/>
            </w:rPr>
            <w:t>3</w:t>
          </w:r>
        </w:fldSimple>
      </w:p>
    </w:sdtContent>
  </w:sdt>
  <w:p w:rsidR="002719D1" w:rsidRDefault="002719D1" w:rsidP="00967CEC">
    <w:pPr>
      <w:ind w:left="-54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41" w:rsidRDefault="003E2E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59A" w:rsidRDefault="00B1159A">
      <w:r>
        <w:separator/>
      </w:r>
    </w:p>
  </w:footnote>
  <w:footnote w:type="continuationSeparator" w:id="0">
    <w:p w:rsidR="00B1159A" w:rsidRDefault="00B115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41" w:rsidRDefault="003E2E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41" w:rsidRDefault="003E2E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41" w:rsidRDefault="003E2E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39D4"/>
    <w:multiLevelType w:val="hybridMultilevel"/>
    <w:tmpl w:val="ED289B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40E67"/>
    <w:multiLevelType w:val="hybridMultilevel"/>
    <w:tmpl w:val="5F8C1D38"/>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6691A"/>
    <w:multiLevelType w:val="multilevel"/>
    <w:tmpl w:val="CBA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4">
    <w:nsid w:val="11E52239"/>
    <w:multiLevelType w:val="hybridMultilevel"/>
    <w:tmpl w:val="9A2C2FA8"/>
    <w:lvl w:ilvl="0" w:tplc="FA78649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5935F69"/>
    <w:multiLevelType w:val="hybridMultilevel"/>
    <w:tmpl w:val="B7BEA11E"/>
    <w:lvl w:ilvl="0" w:tplc="7D941224">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20534B19"/>
    <w:multiLevelType w:val="hybridMultilevel"/>
    <w:tmpl w:val="5F8C1D38"/>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3D25860"/>
    <w:multiLevelType w:val="hybridMultilevel"/>
    <w:tmpl w:val="ED289B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345216"/>
    <w:multiLevelType w:val="hybridMultilevel"/>
    <w:tmpl w:val="ED289B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991DEA"/>
    <w:multiLevelType w:val="hybridMultilevel"/>
    <w:tmpl w:val="ED289B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D14F04"/>
    <w:multiLevelType w:val="hybridMultilevel"/>
    <w:tmpl w:val="409AE132"/>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641DE9"/>
    <w:multiLevelType w:val="hybridMultilevel"/>
    <w:tmpl w:val="4BFEE67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88D2882"/>
    <w:multiLevelType w:val="hybridMultilevel"/>
    <w:tmpl w:val="ED289B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B65291"/>
    <w:multiLevelType w:val="singleLevel"/>
    <w:tmpl w:val="DB7E352A"/>
    <w:lvl w:ilvl="0">
      <w:start w:val="6"/>
      <w:numFmt w:val="decimal"/>
      <w:lvlText w:val="%1."/>
      <w:legacy w:legacy="1" w:legacySpace="120" w:legacyIndent="360"/>
      <w:lvlJc w:val="left"/>
      <w:pPr>
        <w:ind w:left="360" w:hanging="360"/>
      </w:pPr>
      <w:rPr>
        <w:rFonts w:cs="Times New Roman"/>
      </w:rPr>
    </w:lvl>
  </w:abstractNum>
  <w:abstractNum w:abstractNumId="15">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A7A7E05"/>
    <w:multiLevelType w:val="hybridMultilevel"/>
    <w:tmpl w:val="179E54D2"/>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9C667D"/>
    <w:multiLevelType w:val="hybridMultilevel"/>
    <w:tmpl w:val="EA60FC46"/>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0C97791"/>
    <w:multiLevelType w:val="hybridMultilevel"/>
    <w:tmpl w:val="409AE132"/>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01F56DB"/>
    <w:multiLevelType w:val="hybridMultilevel"/>
    <w:tmpl w:val="EA60FC46"/>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450979"/>
    <w:multiLevelType w:val="hybridMultilevel"/>
    <w:tmpl w:val="0FC66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B4D1892"/>
    <w:multiLevelType w:val="hybridMultilevel"/>
    <w:tmpl w:val="98FA2AB0"/>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5"/>
  </w:num>
  <w:num w:numId="3">
    <w:abstractNumId w:val="4"/>
  </w:num>
  <w:num w:numId="4">
    <w:abstractNumId w:val="2"/>
  </w:num>
  <w:num w:numId="5">
    <w:abstractNumId w:val="16"/>
  </w:num>
  <w:num w:numId="6">
    <w:abstractNumId w:val="15"/>
  </w:num>
  <w:num w:numId="7">
    <w:abstractNumId w:val="27"/>
  </w:num>
  <w:num w:numId="8">
    <w:abstractNumId w:val="25"/>
  </w:num>
  <w:num w:numId="9">
    <w:abstractNumId w:val="20"/>
  </w:num>
  <w:num w:numId="10">
    <w:abstractNumId w:val="7"/>
  </w:num>
  <w:num w:numId="11">
    <w:abstractNumId w:val="19"/>
  </w:num>
  <w:num w:numId="12">
    <w:abstractNumId w:val="22"/>
  </w:num>
  <w:num w:numId="13">
    <w:abstractNumId w:val="3"/>
  </w:num>
  <w:num w:numId="14">
    <w:abstractNumId w:val="24"/>
  </w:num>
  <w:num w:numId="15">
    <w:abstractNumId w:val="1"/>
  </w:num>
  <w:num w:numId="16">
    <w:abstractNumId w:val="11"/>
  </w:num>
  <w:num w:numId="17">
    <w:abstractNumId w:val="21"/>
  </w:num>
  <w:num w:numId="18">
    <w:abstractNumId w:val="0"/>
  </w:num>
  <w:num w:numId="19">
    <w:abstractNumId w:val="13"/>
  </w:num>
  <w:num w:numId="20">
    <w:abstractNumId w:val="12"/>
  </w:num>
  <w:num w:numId="21">
    <w:abstractNumId w:val="9"/>
  </w:num>
  <w:num w:numId="22">
    <w:abstractNumId w:val="8"/>
  </w:num>
  <w:num w:numId="23">
    <w:abstractNumId w:val="10"/>
  </w:num>
  <w:num w:numId="24">
    <w:abstractNumId w:val="26"/>
  </w:num>
  <w:num w:numId="25">
    <w:abstractNumId w:val="23"/>
  </w:num>
  <w:num w:numId="26">
    <w:abstractNumId w:val="18"/>
  </w:num>
  <w:num w:numId="27">
    <w:abstractNumId w:val="17"/>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stylePaneFormatFilter w:val="3F01"/>
  <w:defaultTabStop w:val="720"/>
  <w:hyphenationZone w:val="95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16385"/>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
  <w:rsids>
    <w:rsidRoot w:val="00271722"/>
    <w:rsid w:val="000158E1"/>
    <w:rsid w:val="00016A89"/>
    <w:rsid w:val="00025066"/>
    <w:rsid w:val="00030A9B"/>
    <w:rsid w:val="0003105C"/>
    <w:rsid w:val="000333E1"/>
    <w:rsid w:val="00033B74"/>
    <w:rsid w:val="0003435B"/>
    <w:rsid w:val="000357A5"/>
    <w:rsid w:val="00045880"/>
    <w:rsid w:val="000530EB"/>
    <w:rsid w:val="0005429E"/>
    <w:rsid w:val="0005515F"/>
    <w:rsid w:val="00055396"/>
    <w:rsid w:val="000617F1"/>
    <w:rsid w:val="00061904"/>
    <w:rsid w:val="000622F4"/>
    <w:rsid w:val="00065DDC"/>
    <w:rsid w:val="0007166E"/>
    <w:rsid w:val="000737B8"/>
    <w:rsid w:val="0008021C"/>
    <w:rsid w:val="00082BB4"/>
    <w:rsid w:val="00091C81"/>
    <w:rsid w:val="00094823"/>
    <w:rsid w:val="00097FD9"/>
    <w:rsid w:val="000A36A5"/>
    <w:rsid w:val="000B01B4"/>
    <w:rsid w:val="000B0F16"/>
    <w:rsid w:val="000B4379"/>
    <w:rsid w:val="000B7213"/>
    <w:rsid w:val="000C6B5B"/>
    <w:rsid w:val="000C761B"/>
    <w:rsid w:val="000D5E51"/>
    <w:rsid w:val="000E0BE0"/>
    <w:rsid w:val="000F26A0"/>
    <w:rsid w:val="000F423B"/>
    <w:rsid w:val="000F7B99"/>
    <w:rsid w:val="001003C7"/>
    <w:rsid w:val="00102539"/>
    <w:rsid w:val="001078AD"/>
    <w:rsid w:val="00112454"/>
    <w:rsid w:val="00114DB7"/>
    <w:rsid w:val="0011602D"/>
    <w:rsid w:val="001449A4"/>
    <w:rsid w:val="00161B67"/>
    <w:rsid w:val="001634C6"/>
    <w:rsid w:val="001643B9"/>
    <w:rsid w:val="00187FFC"/>
    <w:rsid w:val="001A0345"/>
    <w:rsid w:val="001A10A8"/>
    <w:rsid w:val="001B0D42"/>
    <w:rsid w:val="001D28B9"/>
    <w:rsid w:val="001D4072"/>
    <w:rsid w:val="001D59CE"/>
    <w:rsid w:val="001E0219"/>
    <w:rsid w:val="001E0C97"/>
    <w:rsid w:val="001E22A2"/>
    <w:rsid w:val="001E3ADE"/>
    <w:rsid w:val="001E6315"/>
    <w:rsid w:val="001F14F7"/>
    <w:rsid w:val="001F1E92"/>
    <w:rsid w:val="001F4479"/>
    <w:rsid w:val="0020223F"/>
    <w:rsid w:val="00203F31"/>
    <w:rsid w:val="0021255E"/>
    <w:rsid w:val="00212AD8"/>
    <w:rsid w:val="00223C2C"/>
    <w:rsid w:val="002330DA"/>
    <w:rsid w:val="00241D6E"/>
    <w:rsid w:val="00256242"/>
    <w:rsid w:val="00261E6C"/>
    <w:rsid w:val="00265434"/>
    <w:rsid w:val="00267F1B"/>
    <w:rsid w:val="00271722"/>
    <w:rsid w:val="002719D1"/>
    <w:rsid w:val="00272A4B"/>
    <w:rsid w:val="002737CF"/>
    <w:rsid w:val="00276C5F"/>
    <w:rsid w:val="002814B0"/>
    <w:rsid w:val="00282BF4"/>
    <w:rsid w:val="002868D4"/>
    <w:rsid w:val="00287072"/>
    <w:rsid w:val="002944A6"/>
    <w:rsid w:val="002954BD"/>
    <w:rsid w:val="002A1B2E"/>
    <w:rsid w:val="002A54DF"/>
    <w:rsid w:val="002A7342"/>
    <w:rsid w:val="002B10FE"/>
    <w:rsid w:val="002B207C"/>
    <w:rsid w:val="002B4812"/>
    <w:rsid w:val="002C207F"/>
    <w:rsid w:val="002C2858"/>
    <w:rsid w:val="002C5F92"/>
    <w:rsid w:val="002E1032"/>
    <w:rsid w:val="002E7F31"/>
    <w:rsid w:val="002F0775"/>
    <w:rsid w:val="00301979"/>
    <w:rsid w:val="00306E01"/>
    <w:rsid w:val="00320095"/>
    <w:rsid w:val="003243A9"/>
    <w:rsid w:val="0032460C"/>
    <w:rsid w:val="00332310"/>
    <w:rsid w:val="0033402F"/>
    <w:rsid w:val="003346D5"/>
    <w:rsid w:val="003363B9"/>
    <w:rsid w:val="00336794"/>
    <w:rsid w:val="0034470E"/>
    <w:rsid w:val="003610CF"/>
    <w:rsid w:val="00370AF2"/>
    <w:rsid w:val="00375C0A"/>
    <w:rsid w:val="003802D6"/>
    <w:rsid w:val="0038674C"/>
    <w:rsid w:val="00387435"/>
    <w:rsid w:val="00390E4B"/>
    <w:rsid w:val="00393854"/>
    <w:rsid w:val="00395B1E"/>
    <w:rsid w:val="00395DA8"/>
    <w:rsid w:val="003A3AF6"/>
    <w:rsid w:val="003A5969"/>
    <w:rsid w:val="003B758E"/>
    <w:rsid w:val="003C16EC"/>
    <w:rsid w:val="003C2F42"/>
    <w:rsid w:val="003D249D"/>
    <w:rsid w:val="003D30C8"/>
    <w:rsid w:val="003E0DDF"/>
    <w:rsid w:val="003E2E41"/>
    <w:rsid w:val="003E7FBF"/>
    <w:rsid w:val="00411023"/>
    <w:rsid w:val="00424529"/>
    <w:rsid w:val="004315C8"/>
    <w:rsid w:val="004448F0"/>
    <w:rsid w:val="00450D8C"/>
    <w:rsid w:val="004744A1"/>
    <w:rsid w:val="00480994"/>
    <w:rsid w:val="00480D3F"/>
    <w:rsid w:val="00482DEE"/>
    <w:rsid w:val="00482E69"/>
    <w:rsid w:val="00490561"/>
    <w:rsid w:val="00491B6E"/>
    <w:rsid w:val="0049491C"/>
    <w:rsid w:val="00496238"/>
    <w:rsid w:val="004B4A60"/>
    <w:rsid w:val="004C1667"/>
    <w:rsid w:val="004C4861"/>
    <w:rsid w:val="004C5576"/>
    <w:rsid w:val="004C5D80"/>
    <w:rsid w:val="004D0723"/>
    <w:rsid w:val="004D27E3"/>
    <w:rsid w:val="004D55BB"/>
    <w:rsid w:val="004E17D0"/>
    <w:rsid w:val="004E6995"/>
    <w:rsid w:val="004E6A79"/>
    <w:rsid w:val="004F0B1D"/>
    <w:rsid w:val="004F25B2"/>
    <w:rsid w:val="004F3320"/>
    <w:rsid w:val="004F333C"/>
    <w:rsid w:val="004F773A"/>
    <w:rsid w:val="00500358"/>
    <w:rsid w:val="00517000"/>
    <w:rsid w:val="005219BE"/>
    <w:rsid w:val="00521D9D"/>
    <w:rsid w:val="00523BB6"/>
    <w:rsid w:val="0052630E"/>
    <w:rsid w:val="00546140"/>
    <w:rsid w:val="00547DB4"/>
    <w:rsid w:val="0055009E"/>
    <w:rsid w:val="005630B5"/>
    <w:rsid w:val="00567BFF"/>
    <w:rsid w:val="00575657"/>
    <w:rsid w:val="005767C3"/>
    <w:rsid w:val="00576D11"/>
    <w:rsid w:val="00586B91"/>
    <w:rsid w:val="00587412"/>
    <w:rsid w:val="00594BE7"/>
    <w:rsid w:val="005A08FF"/>
    <w:rsid w:val="005A4EB6"/>
    <w:rsid w:val="005B7353"/>
    <w:rsid w:val="005C162A"/>
    <w:rsid w:val="005C615F"/>
    <w:rsid w:val="005D70FB"/>
    <w:rsid w:val="005F6508"/>
    <w:rsid w:val="005F7500"/>
    <w:rsid w:val="00601435"/>
    <w:rsid w:val="006056A6"/>
    <w:rsid w:val="0063182B"/>
    <w:rsid w:val="00635B09"/>
    <w:rsid w:val="0063741D"/>
    <w:rsid w:val="006379F0"/>
    <w:rsid w:val="00656378"/>
    <w:rsid w:val="00670898"/>
    <w:rsid w:val="006810A3"/>
    <w:rsid w:val="00683A43"/>
    <w:rsid w:val="00684AE7"/>
    <w:rsid w:val="00685A2B"/>
    <w:rsid w:val="006909CF"/>
    <w:rsid w:val="0069366F"/>
    <w:rsid w:val="00695518"/>
    <w:rsid w:val="006A137A"/>
    <w:rsid w:val="006A41C1"/>
    <w:rsid w:val="006A4A67"/>
    <w:rsid w:val="006B6AE6"/>
    <w:rsid w:val="006B7073"/>
    <w:rsid w:val="006C7120"/>
    <w:rsid w:val="00705F17"/>
    <w:rsid w:val="007066E5"/>
    <w:rsid w:val="00707570"/>
    <w:rsid w:val="0071021E"/>
    <w:rsid w:val="00714453"/>
    <w:rsid w:val="00723922"/>
    <w:rsid w:val="00726705"/>
    <w:rsid w:val="00727D92"/>
    <w:rsid w:val="00741735"/>
    <w:rsid w:val="00746045"/>
    <w:rsid w:val="0075156E"/>
    <w:rsid w:val="00752AB2"/>
    <w:rsid w:val="00753111"/>
    <w:rsid w:val="00753D59"/>
    <w:rsid w:val="00753EB4"/>
    <w:rsid w:val="007568D2"/>
    <w:rsid w:val="00756F10"/>
    <w:rsid w:val="00757D7F"/>
    <w:rsid w:val="007621DD"/>
    <w:rsid w:val="00762430"/>
    <w:rsid w:val="00766A00"/>
    <w:rsid w:val="00781014"/>
    <w:rsid w:val="007826EB"/>
    <w:rsid w:val="00782DED"/>
    <w:rsid w:val="00784094"/>
    <w:rsid w:val="007840C0"/>
    <w:rsid w:val="007A591B"/>
    <w:rsid w:val="007C2012"/>
    <w:rsid w:val="007D1360"/>
    <w:rsid w:val="007E6364"/>
    <w:rsid w:val="0081164C"/>
    <w:rsid w:val="00812DF8"/>
    <w:rsid w:val="00816D9E"/>
    <w:rsid w:val="00820607"/>
    <w:rsid w:val="00823C7B"/>
    <w:rsid w:val="00824AF8"/>
    <w:rsid w:val="00831E4D"/>
    <w:rsid w:val="00831FE0"/>
    <w:rsid w:val="00837A77"/>
    <w:rsid w:val="008442CA"/>
    <w:rsid w:val="0085120F"/>
    <w:rsid w:val="00852440"/>
    <w:rsid w:val="00861279"/>
    <w:rsid w:val="008651F1"/>
    <w:rsid w:val="008777DC"/>
    <w:rsid w:val="0088094C"/>
    <w:rsid w:val="008833C5"/>
    <w:rsid w:val="00883440"/>
    <w:rsid w:val="008841B2"/>
    <w:rsid w:val="0089057C"/>
    <w:rsid w:val="0089264A"/>
    <w:rsid w:val="008B2503"/>
    <w:rsid w:val="008B4777"/>
    <w:rsid w:val="008C21B4"/>
    <w:rsid w:val="008C55CA"/>
    <w:rsid w:val="008C7499"/>
    <w:rsid w:val="008C7846"/>
    <w:rsid w:val="008D082E"/>
    <w:rsid w:val="008D56C7"/>
    <w:rsid w:val="008E4BCF"/>
    <w:rsid w:val="008F445A"/>
    <w:rsid w:val="008F4C48"/>
    <w:rsid w:val="008F7775"/>
    <w:rsid w:val="00901C74"/>
    <w:rsid w:val="00905C9D"/>
    <w:rsid w:val="00907FA5"/>
    <w:rsid w:val="00913494"/>
    <w:rsid w:val="00915507"/>
    <w:rsid w:val="0092777F"/>
    <w:rsid w:val="009305C6"/>
    <w:rsid w:val="00937C46"/>
    <w:rsid w:val="00942448"/>
    <w:rsid w:val="0094699B"/>
    <w:rsid w:val="009476DE"/>
    <w:rsid w:val="00954598"/>
    <w:rsid w:val="00960130"/>
    <w:rsid w:val="009603A6"/>
    <w:rsid w:val="00962776"/>
    <w:rsid w:val="00967CEC"/>
    <w:rsid w:val="00976167"/>
    <w:rsid w:val="0099196C"/>
    <w:rsid w:val="009949D0"/>
    <w:rsid w:val="00996C84"/>
    <w:rsid w:val="009B1909"/>
    <w:rsid w:val="009B48A0"/>
    <w:rsid w:val="009C1E0D"/>
    <w:rsid w:val="009C45D8"/>
    <w:rsid w:val="009C467F"/>
    <w:rsid w:val="009C6AE9"/>
    <w:rsid w:val="009D75B7"/>
    <w:rsid w:val="009D75D0"/>
    <w:rsid w:val="009E2341"/>
    <w:rsid w:val="009E4D55"/>
    <w:rsid w:val="009E5B36"/>
    <w:rsid w:val="009F1732"/>
    <w:rsid w:val="009F4F1B"/>
    <w:rsid w:val="009F7883"/>
    <w:rsid w:val="00A07E93"/>
    <w:rsid w:val="00A1428E"/>
    <w:rsid w:val="00A173EF"/>
    <w:rsid w:val="00A17BC6"/>
    <w:rsid w:val="00A2268B"/>
    <w:rsid w:val="00A23B32"/>
    <w:rsid w:val="00A31A20"/>
    <w:rsid w:val="00A31E41"/>
    <w:rsid w:val="00A37DE1"/>
    <w:rsid w:val="00A414B3"/>
    <w:rsid w:val="00A52D0F"/>
    <w:rsid w:val="00A6199D"/>
    <w:rsid w:val="00A63888"/>
    <w:rsid w:val="00A75253"/>
    <w:rsid w:val="00A77FE3"/>
    <w:rsid w:val="00A839E4"/>
    <w:rsid w:val="00A83E27"/>
    <w:rsid w:val="00A946DF"/>
    <w:rsid w:val="00A950F3"/>
    <w:rsid w:val="00AA14B2"/>
    <w:rsid w:val="00AA1E4E"/>
    <w:rsid w:val="00AA7A9A"/>
    <w:rsid w:val="00AC4156"/>
    <w:rsid w:val="00AC7374"/>
    <w:rsid w:val="00AD10EB"/>
    <w:rsid w:val="00AD3204"/>
    <w:rsid w:val="00AD5CDF"/>
    <w:rsid w:val="00AE1AA6"/>
    <w:rsid w:val="00AE370B"/>
    <w:rsid w:val="00AE3ACD"/>
    <w:rsid w:val="00AE629A"/>
    <w:rsid w:val="00AE7250"/>
    <w:rsid w:val="00AF609F"/>
    <w:rsid w:val="00AF636F"/>
    <w:rsid w:val="00B00DAA"/>
    <w:rsid w:val="00B07B6E"/>
    <w:rsid w:val="00B1159A"/>
    <w:rsid w:val="00B11FFC"/>
    <w:rsid w:val="00B166E8"/>
    <w:rsid w:val="00B20A12"/>
    <w:rsid w:val="00B229F8"/>
    <w:rsid w:val="00B27BE0"/>
    <w:rsid w:val="00B42ED7"/>
    <w:rsid w:val="00B4567B"/>
    <w:rsid w:val="00B4621C"/>
    <w:rsid w:val="00B513FD"/>
    <w:rsid w:val="00B55AE3"/>
    <w:rsid w:val="00B5615F"/>
    <w:rsid w:val="00B60B84"/>
    <w:rsid w:val="00B6331F"/>
    <w:rsid w:val="00B6449A"/>
    <w:rsid w:val="00B6724D"/>
    <w:rsid w:val="00B700C6"/>
    <w:rsid w:val="00B74959"/>
    <w:rsid w:val="00B77162"/>
    <w:rsid w:val="00B77523"/>
    <w:rsid w:val="00B840C9"/>
    <w:rsid w:val="00B87012"/>
    <w:rsid w:val="00B916C0"/>
    <w:rsid w:val="00B966E7"/>
    <w:rsid w:val="00B96DC8"/>
    <w:rsid w:val="00BA0401"/>
    <w:rsid w:val="00BC426D"/>
    <w:rsid w:val="00BC4664"/>
    <w:rsid w:val="00BD08F4"/>
    <w:rsid w:val="00BD1613"/>
    <w:rsid w:val="00BD4524"/>
    <w:rsid w:val="00BF001D"/>
    <w:rsid w:val="00C0007C"/>
    <w:rsid w:val="00C13A1D"/>
    <w:rsid w:val="00C14400"/>
    <w:rsid w:val="00C16EF8"/>
    <w:rsid w:val="00C17FD3"/>
    <w:rsid w:val="00C248EA"/>
    <w:rsid w:val="00C332E9"/>
    <w:rsid w:val="00C34DD0"/>
    <w:rsid w:val="00C41DE4"/>
    <w:rsid w:val="00C462EC"/>
    <w:rsid w:val="00C4634F"/>
    <w:rsid w:val="00C514B7"/>
    <w:rsid w:val="00C53B8B"/>
    <w:rsid w:val="00C56DF2"/>
    <w:rsid w:val="00C655D8"/>
    <w:rsid w:val="00C6657C"/>
    <w:rsid w:val="00C719BD"/>
    <w:rsid w:val="00C74E15"/>
    <w:rsid w:val="00C86E2C"/>
    <w:rsid w:val="00CA4381"/>
    <w:rsid w:val="00CB624B"/>
    <w:rsid w:val="00CC3F0C"/>
    <w:rsid w:val="00CC6128"/>
    <w:rsid w:val="00CE00FF"/>
    <w:rsid w:val="00CE02D3"/>
    <w:rsid w:val="00CE3F96"/>
    <w:rsid w:val="00CE51B6"/>
    <w:rsid w:val="00D02AA0"/>
    <w:rsid w:val="00D22599"/>
    <w:rsid w:val="00D41CB6"/>
    <w:rsid w:val="00D522E1"/>
    <w:rsid w:val="00D61D67"/>
    <w:rsid w:val="00D646D4"/>
    <w:rsid w:val="00D72096"/>
    <w:rsid w:val="00D744EA"/>
    <w:rsid w:val="00D7480A"/>
    <w:rsid w:val="00D843A4"/>
    <w:rsid w:val="00D84A57"/>
    <w:rsid w:val="00D85C72"/>
    <w:rsid w:val="00D868BE"/>
    <w:rsid w:val="00D878E6"/>
    <w:rsid w:val="00DC024C"/>
    <w:rsid w:val="00DD4993"/>
    <w:rsid w:val="00DD5268"/>
    <w:rsid w:val="00DD74B7"/>
    <w:rsid w:val="00DE27EA"/>
    <w:rsid w:val="00DE287D"/>
    <w:rsid w:val="00DE348B"/>
    <w:rsid w:val="00DF01CC"/>
    <w:rsid w:val="00E02594"/>
    <w:rsid w:val="00E24621"/>
    <w:rsid w:val="00E25230"/>
    <w:rsid w:val="00E33932"/>
    <w:rsid w:val="00E46E1A"/>
    <w:rsid w:val="00E56B62"/>
    <w:rsid w:val="00E57502"/>
    <w:rsid w:val="00E60791"/>
    <w:rsid w:val="00E61056"/>
    <w:rsid w:val="00E62AA8"/>
    <w:rsid w:val="00E66B96"/>
    <w:rsid w:val="00E83172"/>
    <w:rsid w:val="00E848EF"/>
    <w:rsid w:val="00E95AAB"/>
    <w:rsid w:val="00E96A01"/>
    <w:rsid w:val="00E97F2D"/>
    <w:rsid w:val="00EA648A"/>
    <w:rsid w:val="00EB099B"/>
    <w:rsid w:val="00EB72E0"/>
    <w:rsid w:val="00EB7ACF"/>
    <w:rsid w:val="00EC1929"/>
    <w:rsid w:val="00EC284A"/>
    <w:rsid w:val="00EC3183"/>
    <w:rsid w:val="00EC3AE4"/>
    <w:rsid w:val="00EC4A81"/>
    <w:rsid w:val="00EC7E61"/>
    <w:rsid w:val="00ED29C1"/>
    <w:rsid w:val="00ED37AF"/>
    <w:rsid w:val="00EF37E7"/>
    <w:rsid w:val="00EF4041"/>
    <w:rsid w:val="00F0497A"/>
    <w:rsid w:val="00F140E7"/>
    <w:rsid w:val="00F21350"/>
    <w:rsid w:val="00F32AAB"/>
    <w:rsid w:val="00F42FAC"/>
    <w:rsid w:val="00F43CC0"/>
    <w:rsid w:val="00F43D48"/>
    <w:rsid w:val="00F571E6"/>
    <w:rsid w:val="00F60CF0"/>
    <w:rsid w:val="00F640C3"/>
    <w:rsid w:val="00F90FA5"/>
    <w:rsid w:val="00F97332"/>
    <w:rsid w:val="00FA7A4E"/>
    <w:rsid w:val="00FB03BD"/>
    <w:rsid w:val="00FB3A29"/>
    <w:rsid w:val="00FC187D"/>
    <w:rsid w:val="00FD7B67"/>
    <w:rsid w:val="00FE229F"/>
    <w:rsid w:val="00FE3243"/>
    <w:rsid w:val="00FE5EE0"/>
    <w:rsid w:val="00FF084D"/>
    <w:rsid w:val="00FF3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508"/>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uiPriority w:val="9"/>
    <w:qFormat/>
    <w:rsid w:val="005F6508"/>
    <w:pPr>
      <w:keepNext/>
      <w:tabs>
        <w:tab w:val="left" w:pos="-720"/>
        <w:tab w:val="left" w:pos="0"/>
      </w:tabs>
      <w:suppressAutoHyphens/>
      <w:ind w:left="720" w:right="-720" w:hanging="720"/>
      <w:outlineLvl w:val="0"/>
    </w:pPr>
    <w:rPr>
      <w:rFonts w:ascii="Times New Roman" w:hAnsi="Times New Roman"/>
      <w:b/>
    </w:rPr>
  </w:style>
  <w:style w:type="paragraph" w:styleId="Heading2">
    <w:name w:val="heading 2"/>
    <w:basedOn w:val="Normal"/>
    <w:next w:val="Normal"/>
    <w:link w:val="Heading2Char"/>
    <w:uiPriority w:val="9"/>
    <w:qFormat/>
    <w:rsid w:val="005F6508"/>
    <w:pPr>
      <w:keepNext/>
      <w:tabs>
        <w:tab w:val="center" w:pos="4680"/>
      </w:tabs>
      <w:suppressAutoHyphens/>
      <w:ind w:left="-720" w:right="-720"/>
      <w:outlineLvl w:val="1"/>
    </w:pPr>
    <w:rPr>
      <w:rFonts w:ascii="Times New Roman" w:hAnsi="Times New Roman"/>
      <w:b/>
      <w:sz w:val="28"/>
    </w:rPr>
  </w:style>
  <w:style w:type="paragraph" w:styleId="Heading3">
    <w:name w:val="heading 3"/>
    <w:basedOn w:val="Normal"/>
    <w:next w:val="Normal"/>
    <w:link w:val="Heading3Char"/>
    <w:uiPriority w:val="9"/>
    <w:qFormat/>
    <w:rsid w:val="005F650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9B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3479B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3479B5"/>
    <w:rPr>
      <w:rFonts w:ascii="Cambria" w:eastAsia="Times New Roman" w:hAnsi="Cambria" w:cs="Times New Roman"/>
      <w:b/>
      <w:bCs/>
      <w:sz w:val="26"/>
      <w:szCs w:val="26"/>
    </w:rPr>
  </w:style>
  <w:style w:type="paragraph" w:styleId="EndnoteText">
    <w:name w:val="endnote text"/>
    <w:basedOn w:val="Normal"/>
    <w:link w:val="EndnoteTextChar"/>
    <w:uiPriority w:val="99"/>
    <w:semiHidden/>
    <w:rsid w:val="005F6508"/>
  </w:style>
  <w:style w:type="character" w:customStyle="1" w:styleId="EndnoteTextChar">
    <w:name w:val="Endnote Text Char"/>
    <w:basedOn w:val="DefaultParagraphFont"/>
    <w:link w:val="EndnoteText"/>
    <w:uiPriority w:val="99"/>
    <w:semiHidden/>
    <w:rsid w:val="003479B5"/>
    <w:rPr>
      <w:rFonts w:ascii="Courier" w:hAnsi="Courier"/>
    </w:rPr>
  </w:style>
  <w:style w:type="character" w:styleId="EndnoteReference">
    <w:name w:val="endnote reference"/>
    <w:basedOn w:val="DefaultParagraphFont"/>
    <w:uiPriority w:val="99"/>
    <w:semiHidden/>
    <w:rsid w:val="005F6508"/>
    <w:rPr>
      <w:rFonts w:cs="Times New Roman"/>
      <w:vertAlign w:val="superscript"/>
    </w:rPr>
  </w:style>
  <w:style w:type="paragraph" w:styleId="FootnoteText">
    <w:name w:val="footnote text"/>
    <w:basedOn w:val="Normal"/>
    <w:link w:val="FootnoteTextChar"/>
    <w:uiPriority w:val="99"/>
    <w:semiHidden/>
    <w:rsid w:val="005F6508"/>
  </w:style>
  <w:style w:type="character" w:customStyle="1" w:styleId="FootnoteTextChar">
    <w:name w:val="Footnote Text Char"/>
    <w:basedOn w:val="DefaultParagraphFont"/>
    <w:link w:val="FootnoteText"/>
    <w:uiPriority w:val="99"/>
    <w:semiHidden/>
    <w:rsid w:val="003479B5"/>
    <w:rPr>
      <w:rFonts w:ascii="Courier" w:hAnsi="Courier"/>
    </w:rPr>
  </w:style>
  <w:style w:type="character" w:styleId="FootnoteReference">
    <w:name w:val="footnote reference"/>
    <w:basedOn w:val="DefaultParagraphFont"/>
    <w:uiPriority w:val="99"/>
    <w:semiHidden/>
    <w:rsid w:val="005F6508"/>
    <w:rPr>
      <w:rFonts w:cs="Times New Roman"/>
      <w:vertAlign w:val="superscript"/>
    </w:rPr>
  </w:style>
  <w:style w:type="paragraph" w:styleId="TOC1">
    <w:name w:val="toc 1"/>
    <w:basedOn w:val="Normal"/>
    <w:next w:val="Normal"/>
    <w:uiPriority w:val="39"/>
    <w:qFormat/>
    <w:rsid w:val="005F6508"/>
    <w:pPr>
      <w:tabs>
        <w:tab w:val="right" w:leader="dot" w:pos="9360"/>
      </w:tabs>
      <w:suppressAutoHyphens/>
      <w:spacing w:before="480"/>
      <w:ind w:left="720" w:right="720" w:hanging="720"/>
    </w:pPr>
  </w:style>
  <w:style w:type="paragraph" w:styleId="TOC2">
    <w:name w:val="toc 2"/>
    <w:basedOn w:val="Normal"/>
    <w:next w:val="Normal"/>
    <w:uiPriority w:val="39"/>
    <w:semiHidden/>
    <w:qFormat/>
    <w:rsid w:val="005F6508"/>
    <w:pPr>
      <w:tabs>
        <w:tab w:val="right" w:leader="dot" w:pos="9360"/>
      </w:tabs>
      <w:suppressAutoHyphens/>
      <w:ind w:left="1440" w:right="720" w:hanging="720"/>
    </w:pPr>
  </w:style>
  <w:style w:type="paragraph" w:styleId="TOC3">
    <w:name w:val="toc 3"/>
    <w:basedOn w:val="Normal"/>
    <w:next w:val="Normal"/>
    <w:uiPriority w:val="39"/>
    <w:semiHidden/>
    <w:qFormat/>
    <w:rsid w:val="005F6508"/>
    <w:pPr>
      <w:tabs>
        <w:tab w:val="right" w:leader="dot" w:pos="9360"/>
      </w:tabs>
      <w:suppressAutoHyphens/>
      <w:ind w:left="2160" w:right="720" w:hanging="720"/>
    </w:pPr>
  </w:style>
  <w:style w:type="paragraph" w:styleId="TOC4">
    <w:name w:val="toc 4"/>
    <w:basedOn w:val="Normal"/>
    <w:next w:val="Normal"/>
    <w:uiPriority w:val="39"/>
    <w:semiHidden/>
    <w:rsid w:val="005F6508"/>
    <w:pPr>
      <w:tabs>
        <w:tab w:val="right" w:leader="dot" w:pos="9360"/>
      </w:tabs>
      <w:suppressAutoHyphens/>
      <w:ind w:left="2880" w:right="720" w:hanging="720"/>
    </w:pPr>
  </w:style>
  <w:style w:type="paragraph" w:styleId="TOC5">
    <w:name w:val="toc 5"/>
    <w:basedOn w:val="Normal"/>
    <w:next w:val="Normal"/>
    <w:uiPriority w:val="39"/>
    <w:semiHidden/>
    <w:rsid w:val="005F6508"/>
    <w:pPr>
      <w:tabs>
        <w:tab w:val="right" w:leader="dot" w:pos="9360"/>
      </w:tabs>
      <w:suppressAutoHyphens/>
      <w:ind w:left="3600" w:right="720" w:hanging="720"/>
    </w:pPr>
  </w:style>
  <w:style w:type="paragraph" w:styleId="TOC6">
    <w:name w:val="toc 6"/>
    <w:basedOn w:val="Normal"/>
    <w:next w:val="Normal"/>
    <w:uiPriority w:val="39"/>
    <w:semiHidden/>
    <w:rsid w:val="005F6508"/>
    <w:pPr>
      <w:tabs>
        <w:tab w:val="right" w:pos="9360"/>
      </w:tabs>
      <w:suppressAutoHyphens/>
      <w:ind w:left="720" w:hanging="720"/>
    </w:pPr>
  </w:style>
  <w:style w:type="paragraph" w:styleId="TOC7">
    <w:name w:val="toc 7"/>
    <w:basedOn w:val="Normal"/>
    <w:next w:val="Normal"/>
    <w:uiPriority w:val="39"/>
    <w:semiHidden/>
    <w:rsid w:val="005F6508"/>
    <w:pPr>
      <w:suppressAutoHyphens/>
      <w:ind w:left="720" w:hanging="720"/>
    </w:pPr>
  </w:style>
  <w:style w:type="paragraph" w:styleId="TOC8">
    <w:name w:val="toc 8"/>
    <w:basedOn w:val="Normal"/>
    <w:next w:val="Normal"/>
    <w:uiPriority w:val="39"/>
    <w:semiHidden/>
    <w:rsid w:val="005F6508"/>
    <w:pPr>
      <w:tabs>
        <w:tab w:val="right" w:pos="9360"/>
      </w:tabs>
      <w:suppressAutoHyphens/>
      <w:ind w:left="720" w:hanging="720"/>
    </w:pPr>
  </w:style>
  <w:style w:type="paragraph" w:styleId="TOC9">
    <w:name w:val="toc 9"/>
    <w:basedOn w:val="Normal"/>
    <w:next w:val="Normal"/>
    <w:uiPriority w:val="39"/>
    <w:semiHidden/>
    <w:rsid w:val="005F6508"/>
    <w:pPr>
      <w:tabs>
        <w:tab w:val="right" w:leader="dot" w:pos="9360"/>
      </w:tabs>
      <w:suppressAutoHyphens/>
      <w:ind w:left="720" w:hanging="720"/>
    </w:pPr>
  </w:style>
  <w:style w:type="paragraph" w:styleId="Index1">
    <w:name w:val="index 1"/>
    <w:basedOn w:val="Normal"/>
    <w:next w:val="Normal"/>
    <w:uiPriority w:val="99"/>
    <w:semiHidden/>
    <w:rsid w:val="005F6508"/>
    <w:pPr>
      <w:tabs>
        <w:tab w:val="right" w:leader="dot" w:pos="9360"/>
      </w:tabs>
      <w:suppressAutoHyphens/>
      <w:ind w:left="1440" w:right="720" w:hanging="1440"/>
    </w:pPr>
  </w:style>
  <w:style w:type="paragraph" w:styleId="Index2">
    <w:name w:val="index 2"/>
    <w:basedOn w:val="Normal"/>
    <w:next w:val="Normal"/>
    <w:uiPriority w:val="99"/>
    <w:semiHidden/>
    <w:rsid w:val="005F6508"/>
    <w:pPr>
      <w:tabs>
        <w:tab w:val="right" w:leader="dot" w:pos="9360"/>
      </w:tabs>
      <w:suppressAutoHyphens/>
      <w:ind w:left="1440" w:right="720" w:hanging="720"/>
    </w:pPr>
  </w:style>
  <w:style w:type="paragraph" w:styleId="TOAHeading">
    <w:name w:val="toa heading"/>
    <w:basedOn w:val="Normal"/>
    <w:next w:val="Normal"/>
    <w:uiPriority w:val="99"/>
    <w:semiHidden/>
    <w:rsid w:val="005F6508"/>
    <w:pPr>
      <w:tabs>
        <w:tab w:val="right" w:pos="9360"/>
      </w:tabs>
      <w:suppressAutoHyphens/>
    </w:pPr>
  </w:style>
  <w:style w:type="paragraph" w:styleId="Caption">
    <w:name w:val="caption"/>
    <w:basedOn w:val="Normal"/>
    <w:next w:val="Normal"/>
    <w:uiPriority w:val="35"/>
    <w:qFormat/>
    <w:rsid w:val="005F6508"/>
  </w:style>
  <w:style w:type="character" w:customStyle="1" w:styleId="EquationCaption">
    <w:name w:val="_Equation Caption"/>
    <w:rsid w:val="005F6508"/>
  </w:style>
  <w:style w:type="paragraph" w:styleId="Footer">
    <w:name w:val="footer"/>
    <w:basedOn w:val="Normal"/>
    <w:link w:val="FooterChar"/>
    <w:uiPriority w:val="99"/>
    <w:rsid w:val="005F6508"/>
    <w:pPr>
      <w:tabs>
        <w:tab w:val="center" w:pos="4320"/>
        <w:tab w:val="right" w:pos="8640"/>
      </w:tabs>
    </w:pPr>
  </w:style>
  <w:style w:type="character" w:customStyle="1" w:styleId="FooterChar">
    <w:name w:val="Footer Char"/>
    <w:basedOn w:val="DefaultParagraphFont"/>
    <w:link w:val="Footer"/>
    <w:uiPriority w:val="99"/>
    <w:rsid w:val="003479B5"/>
    <w:rPr>
      <w:rFonts w:ascii="Courier" w:hAnsi="Courier"/>
      <w:sz w:val="24"/>
    </w:rPr>
  </w:style>
  <w:style w:type="paragraph" w:styleId="Header">
    <w:name w:val="header"/>
    <w:basedOn w:val="Normal"/>
    <w:link w:val="HeaderChar"/>
    <w:uiPriority w:val="99"/>
    <w:rsid w:val="005F6508"/>
    <w:pPr>
      <w:tabs>
        <w:tab w:val="center" w:pos="4320"/>
        <w:tab w:val="right" w:pos="8640"/>
      </w:tabs>
    </w:pPr>
  </w:style>
  <w:style w:type="character" w:customStyle="1" w:styleId="HeaderChar">
    <w:name w:val="Header Char"/>
    <w:basedOn w:val="DefaultParagraphFont"/>
    <w:link w:val="Header"/>
    <w:uiPriority w:val="99"/>
    <w:semiHidden/>
    <w:rsid w:val="003479B5"/>
    <w:rPr>
      <w:rFonts w:ascii="Courier" w:hAnsi="Courier"/>
      <w:sz w:val="24"/>
    </w:rPr>
  </w:style>
  <w:style w:type="character" w:styleId="PageNumber">
    <w:name w:val="page number"/>
    <w:basedOn w:val="DefaultParagraphFont"/>
    <w:uiPriority w:val="99"/>
    <w:rsid w:val="005F6508"/>
    <w:rPr>
      <w:rFonts w:cs="Times New Roman"/>
    </w:rPr>
  </w:style>
  <w:style w:type="paragraph" w:styleId="BlockText">
    <w:name w:val="Block Text"/>
    <w:basedOn w:val="Normal"/>
    <w:uiPriority w:val="99"/>
    <w:rsid w:val="005F6508"/>
    <w:pPr>
      <w:tabs>
        <w:tab w:val="left" w:pos="-720"/>
        <w:tab w:val="left" w:pos="0"/>
      </w:tabs>
      <w:suppressAutoHyphens/>
      <w:ind w:left="720" w:right="-720" w:hanging="720"/>
    </w:pPr>
    <w:rPr>
      <w:rFonts w:ascii="Times New Roman" w:hAnsi="Times New Roman"/>
    </w:rPr>
  </w:style>
  <w:style w:type="character" w:styleId="CommentReference">
    <w:name w:val="annotation reference"/>
    <w:basedOn w:val="DefaultParagraphFont"/>
    <w:uiPriority w:val="99"/>
    <w:semiHidden/>
    <w:rsid w:val="00387435"/>
    <w:rPr>
      <w:rFonts w:cs="Times New Roman"/>
      <w:sz w:val="16"/>
      <w:szCs w:val="16"/>
    </w:rPr>
  </w:style>
  <w:style w:type="paragraph" w:styleId="CommentText">
    <w:name w:val="annotation text"/>
    <w:basedOn w:val="Normal"/>
    <w:link w:val="CommentTextChar"/>
    <w:rsid w:val="00387435"/>
    <w:pPr>
      <w:overflowPunct/>
      <w:autoSpaceDE/>
      <w:autoSpaceDN/>
      <w:adjustRightInd/>
      <w:textAlignment w:val="auto"/>
    </w:pPr>
    <w:rPr>
      <w:rFonts w:ascii="Courier New" w:hAnsi="Courier New"/>
      <w:sz w:val="20"/>
    </w:rPr>
  </w:style>
  <w:style w:type="character" w:customStyle="1" w:styleId="CommentTextChar">
    <w:name w:val="Comment Text Char"/>
    <w:basedOn w:val="DefaultParagraphFont"/>
    <w:link w:val="CommentText"/>
    <w:uiPriority w:val="99"/>
    <w:locked/>
    <w:rsid w:val="004F25B2"/>
    <w:rPr>
      <w:rFonts w:ascii="Courier New" w:hAnsi="Courier New" w:cs="Times New Roman"/>
    </w:rPr>
  </w:style>
  <w:style w:type="paragraph" w:styleId="BalloonText">
    <w:name w:val="Balloon Text"/>
    <w:basedOn w:val="Normal"/>
    <w:link w:val="BalloonTextChar"/>
    <w:uiPriority w:val="99"/>
    <w:semiHidden/>
    <w:rsid w:val="00387435"/>
    <w:rPr>
      <w:rFonts w:ascii="Tahoma" w:hAnsi="Tahoma" w:cs="Tahoma"/>
      <w:sz w:val="16"/>
      <w:szCs w:val="16"/>
    </w:rPr>
  </w:style>
  <w:style w:type="character" w:customStyle="1" w:styleId="BalloonTextChar">
    <w:name w:val="Balloon Text Char"/>
    <w:basedOn w:val="DefaultParagraphFont"/>
    <w:link w:val="BalloonText"/>
    <w:uiPriority w:val="99"/>
    <w:semiHidden/>
    <w:rsid w:val="003479B5"/>
    <w:rPr>
      <w:sz w:val="0"/>
      <w:szCs w:val="0"/>
    </w:rPr>
  </w:style>
  <w:style w:type="paragraph" w:customStyle="1" w:styleId="bodytextblack">
    <w:name w:val="bodytextblack"/>
    <w:basedOn w:val="Normal"/>
    <w:rsid w:val="00A37DE1"/>
    <w:pPr>
      <w:widowControl/>
      <w:overflowPunct/>
      <w:autoSpaceDE/>
      <w:autoSpaceDN/>
      <w:adjustRightInd/>
      <w:spacing w:before="100" w:beforeAutospacing="1" w:after="100" w:afterAutospacing="1"/>
      <w:textAlignment w:val="auto"/>
    </w:pPr>
    <w:rPr>
      <w:rFonts w:ascii="Verdana" w:hAnsi="Verdana"/>
      <w:color w:val="000000"/>
      <w:sz w:val="17"/>
      <w:szCs w:val="17"/>
    </w:rPr>
  </w:style>
  <w:style w:type="paragraph" w:styleId="CommentSubject">
    <w:name w:val="annotation subject"/>
    <w:basedOn w:val="CommentText"/>
    <w:next w:val="CommentText"/>
    <w:link w:val="CommentSubjectChar"/>
    <w:uiPriority w:val="99"/>
    <w:rsid w:val="004F25B2"/>
    <w:pPr>
      <w:overflowPunct w:val="0"/>
      <w:autoSpaceDE w:val="0"/>
      <w:autoSpaceDN w:val="0"/>
      <w:adjustRightInd w:val="0"/>
      <w:textAlignment w:val="baseline"/>
    </w:pPr>
    <w:rPr>
      <w:rFonts w:ascii="Courier" w:hAnsi="Courier"/>
      <w:b/>
      <w:bCs/>
    </w:rPr>
  </w:style>
  <w:style w:type="character" w:customStyle="1" w:styleId="CommentSubjectChar">
    <w:name w:val="Comment Subject Char"/>
    <w:basedOn w:val="CommentTextChar"/>
    <w:link w:val="CommentSubject"/>
    <w:uiPriority w:val="99"/>
    <w:locked/>
    <w:rsid w:val="004F25B2"/>
  </w:style>
  <w:style w:type="paragraph" w:styleId="Revision">
    <w:name w:val="Revision"/>
    <w:hidden/>
    <w:uiPriority w:val="99"/>
    <w:semiHidden/>
    <w:rsid w:val="004F25B2"/>
    <w:rPr>
      <w:rFonts w:ascii="Courier" w:hAnsi="Courier"/>
      <w:sz w:val="24"/>
    </w:rPr>
  </w:style>
  <w:style w:type="character" w:styleId="Hyperlink">
    <w:name w:val="Hyperlink"/>
    <w:basedOn w:val="DefaultParagraphFont"/>
    <w:uiPriority w:val="99"/>
    <w:rsid w:val="0075156E"/>
    <w:rPr>
      <w:rFonts w:cs="Times New Roman"/>
      <w:color w:val="0000FF"/>
      <w:u w:val="single"/>
    </w:rPr>
  </w:style>
  <w:style w:type="character" w:styleId="FollowedHyperlink">
    <w:name w:val="FollowedHyperlink"/>
    <w:basedOn w:val="DefaultParagraphFont"/>
    <w:uiPriority w:val="99"/>
    <w:rsid w:val="0007166E"/>
    <w:rPr>
      <w:rFonts w:cs="Times New Roman"/>
      <w:color w:val="800080"/>
      <w:u w:val="single"/>
    </w:rPr>
  </w:style>
  <w:style w:type="table" w:styleId="TableGrid">
    <w:name w:val="Table Grid"/>
    <w:basedOn w:val="TableNormal"/>
    <w:uiPriority w:val="59"/>
    <w:rsid w:val="0055009E"/>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4B4A60"/>
    <w:pPr>
      <w:tabs>
        <w:tab w:val="left" w:pos="-720"/>
      </w:tabs>
      <w:suppressAutoHyphens/>
      <w:overflowPunct/>
      <w:autoSpaceDE/>
      <w:autoSpaceDN/>
      <w:adjustRightInd/>
      <w:spacing w:line="480" w:lineRule="auto"/>
      <w:ind w:left="720"/>
      <w:textAlignment w:val="auto"/>
    </w:pPr>
    <w:rPr>
      <w:rFonts w:ascii="Times New Roman" w:hAnsi="Times New Roman"/>
      <w:spacing w:val="-3"/>
    </w:rPr>
  </w:style>
  <w:style w:type="character" w:customStyle="1" w:styleId="BodyTextChar">
    <w:name w:val="Body Text Char"/>
    <w:basedOn w:val="DefaultParagraphFont"/>
    <w:link w:val="BodyText"/>
    <w:locked/>
    <w:rsid w:val="004B4A60"/>
    <w:rPr>
      <w:rFonts w:cs="Times New Roman"/>
      <w:spacing w:val="-3"/>
      <w:sz w:val="24"/>
    </w:rPr>
  </w:style>
  <w:style w:type="paragraph" w:styleId="TOCHeading">
    <w:name w:val="TOC Heading"/>
    <w:basedOn w:val="Heading1"/>
    <w:next w:val="Normal"/>
    <w:uiPriority w:val="39"/>
    <w:semiHidden/>
    <w:unhideWhenUsed/>
    <w:qFormat/>
    <w:rsid w:val="00B96DC8"/>
    <w:pPr>
      <w:keepLines/>
      <w:widowControl/>
      <w:tabs>
        <w:tab w:val="clear" w:pos="-720"/>
        <w:tab w:val="clear" w:pos="0"/>
      </w:tabs>
      <w:suppressAutoHyphens w:val="0"/>
      <w:overflowPunct/>
      <w:autoSpaceDE/>
      <w:autoSpaceDN/>
      <w:adjustRightInd/>
      <w:spacing w:before="480" w:line="276" w:lineRule="auto"/>
      <w:ind w:left="0" w:right="0" w:firstLine="0"/>
      <w:textAlignment w:val="auto"/>
      <w:outlineLvl w:val="9"/>
    </w:pPr>
    <w:rPr>
      <w:rFonts w:ascii="Cambria" w:hAnsi="Cambria"/>
      <w:bCs/>
      <w:color w:val="365F91"/>
      <w:sz w:val="28"/>
      <w:szCs w:val="28"/>
    </w:rPr>
  </w:style>
  <w:style w:type="paragraph" w:styleId="ListParagraph">
    <w:name w:val="List Paragraph"/>
    <w:basedOn w:val="Normal"/>
    <w:uiPriority w:val="34"/>
    <w:qFormat/>
    <w:rsid w:val="008B4777"/>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CharacterStyle1">
    <w:name w:val="Character Style 1"/>
    <w:rsid w:val="00393854"/>
    <w:rPr>
      <w:rFonts w:ascii="Garamond" w:hAnsi="Garamond"/>
      <w:sz w:val="24"/>
    </w:rPr>
  </w:style>
  <w:style w:type="paragraph" w:styleId="BodyTextIndent">
    <w:name w:val="Body Text Indent"/>
    <w:basedOn w:val="Normal"/>
    <w:link w:val="BodyTextIndentChar"/>
    <w:rsid w:val="0021255E"/>
    <w:pPr>
      <w:spacing w:after="120"/>
      <w:ind w:left="360"/>
    </w:pPr>
  </w:style>
  <w:style w:type="character" w:customStyle="1" w:styleId="BodyTextIndentChar">
    <w:name w:val="Body Text Indent Char"/>
    <w:basedOn w:val="DefaultParagraphFont"/>
    <w:link w:val="BodyTextIndent"/>
    <w:rsid w:val="0021255E"/>
    <w:rPr>
      <w:rFonts w:ascii="Courier" w:hAnsi="Courier"/>
      <w:sz w:val="24"/>
    </w:rPr>
  </w:style>
  <w:style w:type="paragraph" w:styleId="BodyTextIndent2">
    <w:name w:val="Body Text Indent 2"/>
    <w:basedOn w:val="Normal"/>
    <w:link w:val="BodyTextIndent2Char"/>
    <w:rsid w:val="00C462EC"/>
    <w:pPr>
      <w:spacing w:after="120" w:line="480" w:lineRule="auto"/>
      <w:ind w:left="360"/>
    </w:pPr>
  </w:style>
  <w:style w:type="character" w:customStyle="1" w:styleId="BodyTextIndent2Char">
    <w:name w:val="Body Text Indent 2 Char"/>
    <w:basedOn w:val="DefaultParagraphFont"/>
    <w:link w:val="BodyTextIndent2"/>
    <w:rsid w:val="00C462EC"/>
    <w:rPr>
      <w:rFonts w:ascii="Courier" w:hAnsi="Courier"/>
      <w:sz w:val="24"/>
    </w:rPr>
  </w:style>
  <w:style w:type="paragraph" w:customStyle="1" w:styleId="Default">
    <w:name w:val="Default"/>
    <w:rsid w:val="007621DD"/>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r="http://schemas.openxmlformats.org/officeDocument/2006/relationships" xmlns:w="http://schemas.openxmlformats.org/wordprocessingml/2006/main">
  <w:divs>
    <w:div w:id="1280792723">
      <w:bodyDiv w:val="1"/>
      <w:marLeft w:val="0"/>
      <w:marRight w:val="0"/>
      <w:marTop w:val="0"/>
      <w:marBottom w:val="0"/>
      <w:divBdr>
        <w:top w:val="none" w:sz="0" w:space="0" w:color="auto"/>
        <w:left w:val="none" w:sz="0" w:space="0" w:color="auto"/>
        <w:bottom w:val="none" w:sz="0" w:space="0" w:color="auto"/>
        <w:right w:val="none" w:sz="0" w:space="0" w:color="auto"/>
      </w:divBdr>
      <w:divsChild>
        <w:div w:id="1055617241">
          <w:marLeft w:val="0"/>
          <w:marRight w:val="0"/>
          <w:marTop w:val="0"/>
          <w:marBottom w:val="0"/>
          <w:divBdr>
            <w:top w:val="none" w:sz="0" w:space="0" w:color="auto"/>
            <w:left w:val="none" w:sz="0" w:space="0" w:color="auto"/>
            <w:bottom w:val="none" w:sz="0" w:space="0" w:color="auto"/>
            <w:right w:val="none" w:sz="0" w:space="0" w:color="auto"/>
          </w:divBdr>
        </w:div>
      </w:divsChild>
    </w:div>
    <w:div w:id="1822312398">
      <w:marLeft w:val="0"/>
      <w:marRight w:val="0"/>
      <w:marTop w:val="0"/>
      <w:marBottom w:val="0"/>
      <w:divBdr>
        <w:top w:val="none" w:sz="0" w:space="0" w:color="auto"/>
        <w:left w:val="none" w:sz="0" w:space="0" w:color="auto"/>
        <w:bottom w:val="none" w:sz="0" w:space="0" w:color="auto"/>
        <w:right w:val="none" w:sz="0" w:space="0" w:color="auto"/>
      </w:divBdr>
    </w:div>
    <w:div w:id="1822312399">
      <w:marLeft w:val="0"/>
      <w:marRight w:val="0"/>
      <w:marTop w:val="0"/>
      <w:marBottom w:val="0"/>
      <w:divBdr>
        <w:top w:val="none" w:sz="0" w:space="0" w:color="auto"/>
        <w:left w:val="none" w:sz="0" w:space="0" w:color="auto"/>
        <w:bottom w:val="none" w:sz="0" w:space="0" w:color="auto"/>
        <w:right w:val="none" w:sz="0" w:space="0" w:color="auto"/>
      </w:divBdr>
    </w:div>
    <w:div w:id="1822312400">
      <w:marLeft w:val="0"/>
      <w:marRight w:val="0"/>
      <w:marTop w:val="0"/>
      <w:marBottom w:val="0"/>
      <w:divBdr>
        <w:top w:val="none" w:sz="0" w:space="0" w:color="auto"/>
        <w:left w:val="none" w:sz="0" w:space="0" w:color="auto"/>
        <w:bottom w:val="none" w:sz="0" w:space="0" w:color="auto"/>
        <w:right w:val="none" w:sz="0" w:space="0" w:color="auto"/>
      </w:divBdr>
    </w:div>
    <w:div w:id="1822312401">
      <w:marLeft w:val="0"/>
      <w:marRight w:val="0"/>
      <w:marTop w:val="0"/>
      <w:marBottom w:val="0"/>
      <w:divBdr>
        <w:top w:val="none" w:sz="0" w:space="0" w:color="auto"/>
        <w:left w:val="none" w:sz="0" w:space="0" w:color="auto"/>
        <w:bottom w:val="none" w:sz="0" w:space="0" w:color="auto"/>
        <w:right w:val="none" w:sz="0" w:space="0" w:color="auto"/>
      </w:divBdr>
    </w:div>
    <w:div w:id="1822312402">
      <w:marLeft w:val="0"/>
      <w:marRight w:val="0"/>
      <w:marTop w:val="0"/>
      <w:marBottom w:val="0"/>
      <w:divBdr>
        <w:top w:val="none" w:sz="0" w:space="0" w:color="auto"/>
        <w:left w:val="none" w:sz="0" w:space="0" w:color="auto"/>
        <w:bottom w:val="none" w:sz="0" w:space="0" w:color="auto"/>
        <w:right w:val="none" w:sz="0" w:space="0" w:color="auto"/>
      </w:divBdr>
    </w:div>
    <w:div w:id="1822312403">
      <w:marLeft w:val="0"/>
      <w:marRight w:val="0"/>
      <w:marTop w:val="0"/>
      <w:marBottom w:val="0"/>
      <w:divBdr>
        <w:top w:val="none" w:sz="0" w:space="0" w:color="auto"/>
        <w:left w:val="none" w:sz="0" w:space="0" w:color="auto"/>
        <w:bottom w:val="none" w:sz="0" w:space="0" w:color="auto"/>
        <w:right w:val="none" w:sz="0" w:space="0" w:color="auto"/>
      </w:divBdr>
    </w:div>
    <w:div w:id="1822312404">
      <w:marLeft w:val="0"/>
      <w:marRight w:val="0"/>
      <w:marTop w:val="0"/>
      <w:marBottom w:val="0"/>
      <w:divBdr>
        <w:top w:val="none" w:sz="0" w:space="0" w:color="auto"/>
        <w:left w:val="none" w:sz="0" w:space="0" w:color="auto"/>
        <w:bottom w:val="none" w:sz="0" w:space="0" w:color="auto"/>
        <w:right w:val="none" w:sz="0" w:space="0" w:color="auto"/>
      </w:divBdr>
    </w:div>
    <w:div w:id="1822312405">
      <w:marLeft w:val="0"/>
      <w:marRight w:val="0"/>
      <w:marTop w:val="0"/>
      <w:marBottom w:val="0"/>
      <w:divBdr>
        <w:top w:val="none" w:sz="0" w:space="0" w:color="auto"/>
        <w:left w:val="none" w:sz="0" w:space="0" w:color="auto"/>
        <w:bottom w:val="none" w:sz="0" w:space="0" w:color="auto"/>
        <w:right w:val="none" w:sz="0" w:space="0" w:color="auto"/>
      </w:divBdr>
    </w:div>
    <w:div w:id="1822312406">
      <w:marLeft w:val="0"/>
      <w:marRight w:val="0"/>
      <w:marTop w:val="0"/>
      <w:marBottom w:val="0"/>
      <w:divBdr>
        <w:top w:val="none" w:sz="0" w:space="0" w:color="auto"/>
        <w:left w:val="none" w:sz="0" w:space="0" w:color="auto"/>
        <w:bottom w:val="none" w:sz="0" w:space="0" w:color="auto"/>
        <w:right w:val="none" w:sz="0" w:space="0" w:color="auto"/>
      </w:divBdr>
    </w:div>
    <w:div w:id="1822312407">
      <w:marLeft w:val="0"/>
      <w:marRight w:val="0"/>
      <w:marTop w:val="0"/>
      <w:marBottom w:val="0"/>
      <w:divBdr>
        <w:top w:val="none" w:sz="0" w:space="0" w:color="auto"/>
        <w:left w:val="none" w:sz="0" w:space="0" w:color="auto"/>
        <w:bottom w:val="none" w:sz="0" w:space="0" w:color="auto"/>
        <w:right w:val="none" w:sz="0" w:space="0" w:color="auto"/>
      </w:divBdr>
    </w:div>
    <w:div w:id="1822312408">
      <w:marLeft w:val="0"/>
      <w:marRight w:val="0"/>
      <w:marTop w:val="0"/>
      <w:marBottom w:val="0"/>
      <w:divBdr>
        <w:top w:val="none" w:sz="0" w:space="0" w:color="auto"/>
        <w:left w:val="none" w:sz="0" w:space="0" w:color="auto"/>
        <w:bottom w:val="none" w:sz="0" w:space="0" w:color="auto"/>
        <w:right w:val="none" w:sz="0" w:space="0" w:color="auto"/>
      </w:divBdr>
    </w:div>
    <w:div w:id="1822312409">
      <w:marLeft w:val="0"/>
      <w:marRight w:val="0"/>
      <w:marTop w:val="0"/>
      <w:marBottom w:val="0"/>
      <w:divBdr>
        <w:top w:val="none" w:sz="0" w:space="0" w:color="auto"/>
        <w:left w:val="none" w:sz="0" w:space="0" w:color="auto"/>
        <w:bottom w:val="none" w:sz="0" w:space="0" w:color="auto"/>
        <w:right w:val="none" w:sz="0" w:space="0" w:color="auto"/>
      </w:divBdr>
    </w:div>
    <w:div w:id="1822312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anne.Steed@fns.usd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 Type="http://schemas.openxmlformats.org/officeDocument/2006/relationships/hyperlink" Target="http://www.fns.usda.gov/disasters/response/D-SNAP_Handbook/D-SNAP_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FDAEB-FC7F-4DD1-9003-7E9EC26D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2904</Words>
  <Characters>16584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_</vt:lpstr>
    </vt:vector>
  </TitlesOfParts>
  <Company>USDA/FNS</Company>
  <LinksUpToDate>false</LinksUpToDate>
  <CharactersWithSpaces>19450</CharactersWithSpaces>
  <SharedDoc>false</SharedDoc>
  <HLinks>
    <vt:vector size="12" baseType="variant">
      <vt:variant>
        <vt:i4>5636221</vt:i4>
      </vt:variant>
      <vt:variant>
        <vt:i4>0</vt:i4>
      </vt:variant>
      <vt:variant>
        <vt:i4>0</vt:i4>
      </vt:variant>
      <vt:variant>
        <vt:i4>5</vt:i4>
      </vt:variant>
      <vt:variant>
        <vt:lpwstr>mailto:Arianne.Steed@fns.usda.gov</vt:lpwstr>
      </vt:variant>
      <vt:variant>
        <vt:lpwstr/>
      </vt:variant>
      <vt:variant>
        <vt:i4>6815798</vt:i4>
      </vt:variant>
      <vt:variant>
        <vt:i4>0</vt:i4>
      </vt:variant>
      <vt:variant>
        <vt:i4>0</vt:i4>
      </vt:variant>
      <vt:variant>
        <vt:i4>5</vt:i4>
      </vt:variant>
      <vt:variant>
        <vt:lpwstr>http://www.fns.usda.gov/disasters/response/D-SNAP_Handbook/D-SNAP_handbook.pdf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USDA</dc:creator>
  <cp:lastModifiedBy>Rachelle Ragland Greene</cp:lastModifiedBy>
  <cp:revision>3</cp:revision>
  <cp:lastPrinted>2012-05-16T15:46:00Z</cp:lastPrinted>
  <dcterms:created xsi:type="dcterms:W3CDTF">2012-08-31T12:58:00Z</dcterms:created>
  <dcterms:modified xsi:type="dcterms:W3CDTF">2012-08-31T13:47:00Z</dcterms:modified>
</cp:coreProperties>
</file>