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47" w:rsidRDefault="00964F47" w:rsidP="00964F47">
      <w:pPr>
        <w:jc w:val="center"/>
      </w:pPr>
      <w:r>
        <w:t>Appendix I</w:t>
      </w:r>
    </w:p>
    <w:p w:rsidR="00964F47" w:rsidRDefault="00964F47" w:rsidP="00964F47">
      <w:r>
        <w:t xml:space="preserve">The government received 4 comments to the Federal Register Notice (Volume 76, Number 246, page 79688 on December 22, 2011). The original comments follow </w:t>
      </w:r>
      <w:proofErr w:type="gramStart"/>
      <w:r>
        <w:t xml:space="preserve">this </w:t>
      </w:r>
      <w:proofErr w:type="spellStart"/>
      <w:r>
        <w:t>summary.All</w:t>
      </w:r>
      <w:proofErr w:type="spellEnd"/>
      <w:r>
        <w:t xml:space="preserve"> of the comments were</w:t>
      </w:r>
      <w:proofErr w:type="gramEnd"/>
      <w:r>
        <w:t xml:space="preserve"> supportive of the activities outlined in the FRN.</w:t>
      </w:r>
    </w:p>
    <w:p w:rsidR="00964F47" w:rsidRDefault="00964F47" w:rsidP="00964F47"/>
    <w:p w:rsidR="00964F47" w:rsidRDefault="00964F47" w:rsidP="00964F47">
      <w:r>
        <w:t xml:space="preserve">COMMENT: One comment noted some of the information regarding local program operations may not be available at the state level. In addition, this comment included terms that will require clarification for states to respond appropriately and accurately. </w:t>
      </w:r>
    </w:p>
    <w:p w:rsidR="00964F47" w:rsidRDefault="00964F47" w:rsidP="00964F47">
      <w:r>
        <w:t>RESPONSE:</w:t>
      </w:r>
      <w:r w:rsidRPr="00706324">
        <w:t xml:space="preserve"> </w:t>
      </w:r>
      <w:r>
        <w:t xml:space="preserve">HHS recognizes that some information may need to be obtained through direct contact with local sites and has included contacting approximately 120 local sites in the activities under this clearance. The MIHOPE team will work with each state to ensure the data requested is understood and achieves the aims of the site recruitment activities. HHS appreciates the request to provide clarification of data elements prior to the conference calls to minimize duplication of efforts and will aim to minimize burden wherever possible. </w:t>
      </w:r>
    </w:p>
    <w:p w:rsidR="00964F47" w:rsidRDefault="00964F47" w:rsidP="00964F47"/>
    <w:p w:rsidR="00964F47" w:rsidRDefault="00964F47" w:rsidP="00964F47">
      <w:r>
        <w:t xml:space="preserve">COMMENT: One comment requested the MIHOPE project include programs that are </w:t>
      </w:r>
      <w:proofErr w:type="gramStart"/>
      <w:r>
        <w:t>credentialed</w:t>
      </w:r>
      <w:proofErr w:type="gramEnd"/>
      <w:r>
        <w:t xml:space="preserve"> by the evidence-based program and to attend to program quality as well as program efficiency in service delivery. </w:t>
      </w:r>
    </w:p>
    <w:p w:rsidR="00964F47" w:rsidRDefault="00964F47" w:rsidP="00964F47">
      <w:r>
        <w:t xml:space="preserve">RESPONSE: We will collect a rich set of data on all of the local sites considered for inclusion in the study. The data collection efforts will capture all of the constructs noted. </w:t>
      </w:r>
    </w:p>
    <w:p w:rsidR="00964F47" w:rsidRDefault="00964F47" w:rsidP="00964F47">
      <w:pPr>
        <w:ind w:firstLine="0"/>
        <w:outlineLvl w:val="0"/>
        <w:rPr>
          <w:rFonts w:ascii="Tahoma" w:hAnsi="Tahoma" w:cs="Tahoma"/>
          <w:sz w:val="20"/>
          <w:szCs w:val="20"/>
        </w:rPr>
      </w:pPr>
      <w:r>
        <w:br w:type="page"/>
      </w:r>
      <w:proofErr w:type="spellStart"/>
      <w:r>
        <w:rPr>
          <w:rFonts w:ascii="Tahoma" w:hAnsi="Tahoma" w:cs="Tahoma"/>
          <w:b/>
          <w:bCs/>
          <w:sz w:val="20"/>
          <w:szCs w:val="20"/>
        </w:rPr>
        <w:lastRenderedPageBreak/>
        <w:t>From</w:t>
      </w:r>
      <w:proofErr w:type="gramStart"/>
      <w:r>
        <w:rPr>
          <w:rFonts w:ascii="Tahoma" w:hAnsi="Tahoma" w:cs="Tahoma"/>
          <w:b/>
          <w:bCs/>
          <w:sz w:val="20"/>
          <w:szCs w:val="20"/>
        </w:rPr>
        <w:t>:</w:t>
      </w:r>
      <w:r>
        <w:rPr>
          <w:rFonts w:ascii="Tahoma" w:hAnsi="Tahoma" w:cs="Tahoma"/>
          <w:sz w:val="20"/>
          <w:szCs w:val="20"/>
        </w:rPr>
        <w:t>KevinMartin</w:t>
      </w:r>
      <w:proofErr w:type="spellEnd"/>
      <w:proofErr w:type="gramEnd"/>
      <w:r w:rsidR="001D1B5B">
        <w:rPr>
          <w:rFonts w:ascii="Tahoma" w:hAnsi="Tahoma" w:cs="Tahoma"/>
          <w:sz w:val="20"/>
          <w:szCs w:val="20"/>
        </w:rPr>
        <w:fldChar w:fldCharType="begin"/>
      </w:r>
      <w:r>
        <w:rPr>
          <w:rFonts w:ascii="Tahoma" w:hAnsi="Tahoma" w:cs="Tahoma"/>
          <w:sz w:val="20"/>
          <w:szCs w:val="20"/>
        </w:rPr>
        <w:instrText xml:space="preserve"> HYPERLINK "mailto:[mailto:kmartin@scheadstart.com]" </w:instrText>
      </w:r>
      <w:r w:rsidR="001D1B5B">
        <w:rPr>
          <w:rFonts w:ascii="Tahoma" w:hAnsi="Tahoma" w:cs="Tahoma"/>
          <w:sz w:val="20"/>
          <w:szCs w:val="20"/>
        </w:rPr>
        <w:fldChar w:fldCharType="separate"/>
      </w:r>
      <w:r>
        <w:rPr>
          <w:rStyle w:val="Hyperlink"/>
          <w:rFonts w:ascii="Tahoma" w:hAnsi="Tahoma" w:cs="Tahoma"/>
          <w:sz w:val="20"/>
          <w:szCs w:val="20"/>
        </w:rPr>
        <w:t>[mailto:kmartin@scheadstart.com]</w:t>
      </w:r>
      <w:r w:rsidR="001D1B5B">
        <w:rPr>
          <w:rFonts w:ascii="Tahoma" w:hAnsi="Tahoma" w:cs="Tahoma"/>
          <w:sz w:val="20"/>
          <w:szCs w:val="20"/>
        </w:rPr>
        <w:fldChar w:fldCharType="end"/>
      </w:r>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Thursday,January12,20128:07 AM</w:t>
      </w:r>
      <w:r>
        <w:rPr>
          <w:rFonts w:ascii="Tahoma" w:hAnsi="Tahoma" w:cs="Tahoma"/>
          <w:sz w:val="20"/>
          <w:szCs w:val="20"/>
        </w:rPr>
        <w:br/>
      </w:r>
      <w:proofErr w:type="spellStart"/>
      <w:r>
        <w:rPr>
          <w:rFonts w:ascii="Tahoma" w:hAnsi="Tahoma" w:cs="Tahoma"/>
          <w:b/>
          <w:bCs/>
          <w:sz w:val="20"/>
          <w:szCs w:val="20"/>
        </w:rPr>
        <w:t>To:</w:t>
      </w:r>
      <w:r>
        <w:rPr>
          <w:rFonts w:ascii="Tahoma" w:hAnsi="Tahoma" w:cs="Tahoma"/>
          <w:sz w:val="20"/>
          <w:szCs w:val="20"/>
        </w:rPr>
        <w:t>ACFOPREInfoCollection</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Health survey</w:t>
      </w:r>
    </w:p>
    <w:p w:rsidR="00964F47" w:rsidRDefault="00964F47" w:rsidP="00964F47"/>
    <w:p w:rsidR="00964F47" w:rsidRDefault="00964F47" w:rsidP="00964F47">
      <w:r>
        <w:t>I feel that this survey is very much needed and should be implemented</w:t>
      </w:r>
      <w:r>
        <w:br w:type="textWrapping" w:clear="all"/>
      </w:r>
      <w:r>
        <w:br/>
        <w:t xml:space="preserve">-- </w:t>
      </w:r>
    </w:p>
    <w:p w:rsidR="00964F47" w:rsidRDefault="00964F47" w:rsidP="00964F47">
      <w:pPr>
        <w:pStyle w:val="NormalWeb"/>
        <w:spacing w:before="0" w:beforeAutospacing="0" w:after="0" w:afterAutospacing="0"/>
      </w:pPr>
      <w:r>
        <w:t>Kevin Martin</w:t>
      </w:r>
    </w:p>
    <w:p w:rsidR="00964F47" w:rsidRDefault="00964F47" w:rsidP="00964F47">
      <w:pPr>
        <w:pStyle w:val="NormalWeb"/>
        <w:spacing w:before="0" w:beforeAutospacing="0" w:after="0" w:afterAutospacing="0"/>
      </w:pPr>
      <w:r>
        <w:t>Health Services Manager</w:t>
      </w:r>
    </w:p>
    <w:p w:rsidR="00964F47" w:rsidRDefault="00964F47" w:rsidP="00964F47">
      <w:pPr>
        <w:pStyle w:val="NormalWeb"/>
        <w:spacing w:before="0" w:beforeAutospacing="0" w:after="0" w:afterAutospacing="0"/>
      </w:pPr>
      <w:r>
        <w:t>Strafford County Head Start</w:t>
      </w:r>
    </w:p>
    <w:p w:rsidR="00964F47" w:rsidRDefault="00964F47" w:rsidP="00964F47">
      <w:pPr>
        <w:pStyle w:val="NormalWeb"/>
        <w:spacing w:before="0" w:beforeAutospacing="0" w:after="0" w:afterAutospacing="0"/>
      </w:pPr>
      <w:r>
        <w:t>603-652-0990 ext 151</w:t>
      </w:r>
    </w:p>
    <w:p w:rsidR="00964F47" w:rsidRDefault="001D1B5B" w:rsidP="00964F47">
      <w:hyperlink r:id="rId6" w:tgtFrame="_blank" w:history="1">
        <w:r w:rsidR="00964F47">
          <w:rPr>
            <w:rStyle w:val="Hyperlink"/>
          </w:rPr>
          <w:t>kmartin@scheadstart.com</w:t>
        </w:r>
      </w:hyperlink>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r>
        <w:br w:type="page"/>
      </w:r>
      <w:r>
        <w:rPr>
          <w:rFonts w:eastAsia="Calibri"/>
          <w:color w:val="000000"/>
        </w:rPr>
        <w:lastRenderedPageBreak/>
        <w:t>DATE: January 11, 2012</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r>
        <w:rPr>
          <w:rFonts w:eastAsia="Calibri"/>
          <w:color w:val="000000"/>
        </w:rPr>
        <w:t>TO: Administration for Children and Families</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r>
        <w:rPr>
          <w:rFonts w:eastAsia="Calibri"/>
          <w:color w:val="000000"/>
        </w:rPr>
        <w:t>Office of Planning, Research and Evaluation</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r>
        <w:rPr>
          <w:rFonts w:eastAsia="Calibri"/>
          <w:color w:val="000000"/>
        </w:rPr>
        <w:t>370 L’Enfant Promenade SW</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r>
        <w:rPr>
          <w:rFonts w:eastAsia="Calibri"/>
          <w:color w:val="000000"/>
        </w:rPr>
        <w:t>Washington, DC 20447</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r>
        <w:rPr>
          <w:rFonts w:eastAsia="Calibri"/>
          <w:color w:val="000000"/>
        </w:rPr>
        <w:t>Attn: OPRE Reports Clearance Officer</w:t>
      </w:r>
    </w:p>
    <w:p w:rsidR="00964F47" w:rsidRDefault="00964F47" w:rsidP="00964F47">
      <w:pPr>
        <w:tabs>
          <w:tab w:val="clear" w:pos="432"/>
        </w:tabs>
        <w:autoSpaceDE w:val="0"/>
        <w:autoSpaceDN w:val="0"/>
        <w:adjustRightInd w:val="0"/>
        <w:spacing w:line="240" w:lineRule="auto"/>
        <w:ind w:firstLine="0"/>
        <w:jc w:val="left"/>
        <w:rPr>
          <w:rFonts w:eastAsia="Calibri"/>
          <w:color w:val="0000FF"/>
        </w:rPr>
      </w:pPr>
      <w:r>
        <w:rPr>
          <w:rFonts w:eastAsia="Calibri"/>
          <w:color w:val="0000FF"/>
        </w:rPr>
        <w:t>OPREinfocollection@acf.hhs.gov</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r>
        <w:rPr>
          <w:rFonts w:eastAsia="Calibri"/>
          <w:color w:val="000000"/>
        </w:rPr>
        <w:t>FROM: Nancy Peeler, MIECHV Project Administrator</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r>
        <w:rPr>
          <w:rFonts w:eastAsia="Calibri"/>
          <w:color w:val="000000"/>
        </w:rPr>
        <w:t>Michigan Department of Community Health</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r>
        <w:rPr>
          <w:rFonts w:eastAsia="Calibri"/>
          <w:color w:val="000000"/>
        </w:rPr>
        <w:t>109 W. Michigan Ave. FL 4</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r>
        <w:rPr>
          <w:rFonts w:eastAsia="Calibri"/>
          <w:color w:val="000000"/>
        </w:rPr>
        <w:t>Lansing, MI 48913</w:t>
      </w:r>
    </w:p>
    <w:p w:rsidR="00964F47" w:rsidRDefault="00964F47" w:rsidP="00964F47">
      <w:pPr>
        <w:tabs>
          <w:tab w:val="clear" w:pos="432"/>
        </w:tabs>
        <w:autoSpaceDE w:val="0"/>
        <w:autoSpaceDN w:val="0"/>
        <w:adjustRightInd w:val="0"/>
        <w:spacing w:line="240" w:lineRule="auto"/>
        <w:ind w:firstLine="0"/>
        <w:jc w:val="left"/>
        <w:rPr>
          <w:rFonts w:eastAsia="Calibri"/>
          <w:color w:val="0000FF"/>
        </w:rPr>
      </w:pPr>
      <w:r>
        <w:rPr>
          <w:rFonts w:eastAsia="Calibri"/>
          <w:color w:val="0000FF"/>
        </w:rPr>
        <w:t>peelern@michigan.gov</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r>
        <w:rPr>
          <w:rFonts w:eastAsia="Calibri"/>
          <w:color w:val="000000"/>
        </w:rPr>
        <w:t>517 335-9230</w:t>
      </w:r>
    </w:p>
    <w:p w:rsidR="00964F47" w:rsidRDefault="00964F47" w:rsidP="00964F47">
      <w:pPr>
        <w:tabs>
          <w:tab w:val="clear" w:pos="432"/>
        </w:tabs>
        <w:autoSpaceDE w:val="0"/>
        <w:autoSpaceDN w:val="0"/>
        <w:adjustRightInd w:val="0"/>
        <w:spacing w:line="240" w:lineRule="auto"/>
        <w:ind w:firstLine="0"/>
        <w:jc w:val="left"/>
        <w:rPr>
          <w:rFonts w:eastAsia="Calibri"/>
          <w:b/>
          <w:bCs/>
          <w:color w:val="000000"/>
        </w:rPr>
      </w:pPr>
      <w:r>
        <w:rPr>
          <w:rFonts w:eastAsia="Calibri"/>
          <w:color w:val="000000"/>
        </w:rPr>
        <w:t xml:space="preserve">RE: </w:t>
      </w:r>
      <w:r>
        <w:rPr>
          <w:rFonts w:eastAsia="Calibri"/>
          <w:b/>
          <w:bCs/>
          <w:color w:val="000000"/>
        </w:rPr>
        <w:t>Submission of Public Comments on Estimated Total Annual Burden</w:t>
      </w:r>
    </w:p>
    <w:p w:rsidR="00964F47" w:rsidRDefault="00964F47" w:rsidP="00964F47">
      <w:pPr>
        <w:tabs>
          <w:tab w:val="clear" w:pos="432"/>
        </w:tabs>
        <w:autoSpaceDE w:val="0"/>
        <w:autoSpaceDN w:val="0"/>
        <w:adjustRightInd w:val="0"/>
        <w:spacing w:line="240" w:lineRule="auto"/>
        <w:ind w:firstLine="0"/>
        <w:jc w:val="left"/>
        <w:rPr>
          <w:rFonts w:eastAsia="Calibri"/>
          <w:b/>
          <w:bCs/>
          <w:color w:val="000000"/>
        </w:rPr>
      </w:pPr>
      <w:r>
        <w:rPr>
          <w:rFonts w:eastAsia="Calibri"/>
          <w:b/>
          <w:bCs/>
          <w:color w:val="000000"/>
        </w:rPr>
        <w:t>Mother and Infant Home Visiting Program Evaluation (MIHOPE)</w:t>
      </w:r>
    </w:p>
    <w:p w:rsidR="00964F47" w:rsidRDefault="00964F47" w:rsidP="00964F47">
      <w:pPr>
        <w:tabs>
          <w:tab w:val="clear" w:pos="432"/>
        </w:tabs>
        <w:autoSpaceDE w:val="0"/>
        <w:autoSpaceDN w:val="0"/>
        <w:adjustRightInd w:val="0"/>
        <w:spacing w:line="240" w:lineRule="auto"/>
        <w:ind w:firstLine="0"/>
        <w:jc w:val="left"/>
        <w:rPr>
          <w:rFonts w:eastAsia="Calibri"/>
          <w:b/>
          <w:bCs/>
          <w:color w:val="000000"/>
        </w:rPr>
      </w:pPr>
      <w:r>
        <w:rPr>
          <w:rFonts w:eastAsia="Calibri"/>
          <w:b/>
          <w:bCs/>
          <w:color w:val="000000"/>
        </w:rPr>
        <w:t>Site Recruitment</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r>
        <w:rPr>
          <w:rFonts w:eastAsia="Calibri"/>
          <w:color w:val="000000"/>
        </w:rPr>
        <w:t>a. We agree that the collection of information will be necessary in order to select sites</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proofErr w:type="gramStart"/>
      <w:r>
        <w:rPr>
          <w:rFonts w:eastAsia="Calibri"/>
          <w:color w:val="000000"/>
        </w:rPr>
        <w:t>for</w:t>
      </w:r>
      <w:proofErr w:type="gramEnd"/>
      <w:r>
        <w:rPr>
          <w:rFonts w:eastAsia="Calibri"/>
          <w:color w:val="000000"/>
        </w:rPr>
        <w:t xml:space="preserve"> the study.</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r>
        <w:rPr>
          <w:rFonts w:eastAsia="Calibri"/>
          <w:color w:val="000000"/>
        </w:rPr>
        <w:t>b. The estimate doesn’t take into account the time it will take the State</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r>
        <w:rPr>
          <w:rFonts w:eastAsia="Calibri"/>
          <w:color w:val="000000"/>
        </w:rPr>
        <w:t>Administrator/staff to collect additional information that is listed, but was not</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proofErr w:type="gramStart"/>
      <w:r>
        <w:rPr>
          <w:rFonts w:eastAsia="Calibri"/>
          <w:color w:val="000000"/>
        </w:rPr>
        <w:t>required</w:t>
      </w:r>
      <w:proofErr w:type="gramEnd"/>
      <w:r>
        <w:rPr>
          <w:rFonts w:eastAsia="Calibri"/>
          <w:color w:val="000000"/>
        </w:rPr>
        <w:t xml:space="preserve"> in our MIECHV applications and which we may not have. For example,</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proofErr w:type="gramStart"/>
      <w:r>
        <w:rPr>
          <w:rFonts w:eastAsia="Calibri"/>
          <w:color w:val="000000"/>
        </w:rPr>
        <w:t>details</w:t>
      </w:r>
      <w:proofErr w:type="gramEnd"/>
      <w:r>
        <w:rPr>
          <w:rFonts w:eastAsia="Calibri"/>
          <w:color w:val="000000"/>
        </w:rPr>
        <w:t xml:space="preserve"> about local evaluations such as sample size, etc.</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r>
        <w:rPr>
          <w:rFonts w:eastAsia="Calibri"/>
          <w:color w:val="000000"/>
        </w:rPr>
        <w:t>c. Some of the information to be collected is not clear – definitions will need to be</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proofErr w:type="gramStart"/>
      <w:r>
        <w:rPr>
          <w:rFonts w:eastAsia="Calibri"/>
          <w:color w:val="000000"/>
        </w:rPr>
        <w:t>provided</w:t>
      </w:r>
      <w:proofErr w:type="gramEnd"/>
      <w:r>
        <w:rPr>
          <w:rFonts w:eastAsia="Calibri"/>
          <w:color w:val="000000"/>
        </w:rPr>
        <w:t>. Examples include:</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proofErr w:type="gramStart"/>
      <w:r>
        <w:rPr>
          <w:rFonts w:ascii="Symbol" w:eastAsia="Calibri" w:hAnsi="Symbol" w:cs="Symbol"/>
          <w:color w:val="000000"/>
        </w:rPr>
        <w:t></w:t>
      </w:r>
      <w:r>
        <w:rPr>
          <w:rFonts w:ascii="Symbol" w:eastAsia="Calibri" w:hAnsi="Symbol" w:cs="Symbol"/>
          <w:color w:val="000000"/>
        </w:rPr>
        <w:t></w:t>
      </w:r>
      <w:r>
        <w:rPr>
          <w:rFonts w:eastAsia="Calibri"/>
          <w:color w:val="000000"/>
        </w:rPr>
        <w:t>In the calls with the State Administrator, Number of Families.</w:t>
      </w:r>
      <w:proofErr w:type="gramEnd"/>
      <w:r>
        <w:rPr>
          <w:rFonts w:eastAsia="Calibri"/>
          <w:color w:val="000000"/>
        </w:rPr>
        <w:t xml:space="preserve"> If you are</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proofErr w:type="gramStart"/>
      <w:r>
        <w:rPr>
          <w:rFonts w:eastAsia="Calibri"/>
          <w:color w:val="000000"/>
        </w:rPr>
        <w:t>seeking</w:t>
      </w:r>
      <w:proofErr w:type="gramEnd"/>
      <w:r>
        <w:rPr>
          <w:rFonts w:eastAsia="Calibri"/>
          <w:color w:val="000000"/>
        </w:rPr>
        <w:t xml:space="preserve"> information about the expanded slots generated through MIECHV</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proofErr w:type="gramStart"/>
      <w:r>
        <w:rPr>
          <w:rFonts w:eastAsia="Calibri"/>
          <w:color w:val="000000"/>
        </w:rPr>
        <w:t>funding</w:t>
      </w:r>
      <w:proofErr w:type="gramEnd"/>
      <w:r>
        <w:rPr>
          <w:rFonts w:eastAsia="Calibri"/>
          <w:color w:val="000000"/>
        </w:rPr>
        <w:t xml:space="preserve"> (e.g. ‘new’), we have that information. If you are seeking information</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proofErr w:type="gramStart"/>
      <w:r>
        <w:rPr>
          <w:rFonts w:eastAsia="Calibri"/>
          <w:color w:val="000000"/>
        </w:rPr>
        <w:t>about</w:t>
      </w:r>
      <w:proofErr w:type="gramEnd"/>
      <w:r>
        <w:rPr>
          <w:rFonts w:eastAsia="Calibri"/>
          <w:color w:val="000000"/>
        </w:rPr>
        <w:t xml:space="preserve"> total new program enrollment in a particular timeframe, regardless of</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proofErr w:type="gramStart"/>
      <w:r>
        <w:rPr>
          <w:rFonts w:eastAsia="Calibri"/>
          <w:color w:val="000000"/>
        </w:rPr>
        <w:t>fund</w:t>
      </w:r>
      <w:proofErr w:type="gramEnd"/>
      <w:r>
        <w:rPr>
          <w:rFonts w:eastAsia="Calibri"/>
          <w:color w:val="000000"/>
        </w:rPr>
        <w:t xml:space="preserve"> source (existing or new from MIECHV), we would need to collect that</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proofErr w:type="gramStart"/>
      <w:r>
        <w:rPr>
          <w:rFonts w:eastAsia="Calibri"/>
          <w:color w:val="000000"/>
        </w:rPr>
        <w:t>information</w:t>
      </w:r>
      <w:proofErr w:type="gramEnd"/>
      <w:r>
        <w:rPr>
          <w:rFonts w:eastAsia="Calibri"/>
          <w:color w:val="000000"/>
        </w:rPr>
        <w:t xml:space="preserve"> from our local programs.</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r>
        <w:rPr>
          <w:rFonts w:ascii="Symbol" w:eastAsia="Calibri" w:hAnsi="Symbol" w:cs="Symbol"/>
          <w:color w:val="000000"/>
        </w:rPr>
        <w:t></w:t>
      </w:r>
      <w:r>
        <w:rPr>
          <w:rFonts w:ascii="Symbol" w:eastAsia="Calibri" w:hAnsi="Symbol" w:cs="Symbol"/>
          <w:color w:val="000000"/>
        </w:rPr>
        <w:t></w:t>
      </w:r>
      <w:r>
        <w:rPr>
          <w:rFonts w:eastAsia="Calibri"/>
          <w:color w:val="000000"/>
        </w:rPr>
        <w:t>Likewise, any information regarding military families would be new</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proofErr w:type="gramStart"/>
      <w:r>
        <w:rPr>
          <w:rFonts w:eastAsia="Calibri"/>
          <w:color w:val="000000"/>
        </w:rPr>
        <w:t>information</w:t>
      </w:r>
      <w:proofErr w:type="gramEnd"/>
      <w:r>
        <w:rPr>
          <w:rFonts w:eastAsia="Calibri"/>
          <w:color w:val="000000"/>
        </w:rPr>
        <w:t xml:space="preserve"> that we would have to collect. Local sites may not have this</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proofErr w:type="gramStart"/>
      <w:r>
        <w:rPr>
          <w:rFonts w:eastAsia="Calibri"/>
          <w:color w:val="000000"/>
        </w:rPr>
        <w:t>information</w:t>
      </w:r>
      <w:proofErr w:type="gramEnd"/>
      <w:r>
        <w:rPr>
          <w:rFonts w:eastAsia="Calibri"/>
          <w:color w:val="000000"/>
        </w:rPr>
        <w:t>, as it may not be required by their models.</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r>
        <w:rPr>
          <w:rFonts w:ascii="Symbol" w:eastAsia="Calibri" w:hAnsi="Symbol" w:cs="Symbol"/>
          <w:color w:val="000000"/>
        </w:rPr>
        <w:t></w:t>
      </w:r>
      <w:r>
        <w:rPr>
          <w:rFonts w:ascii="Symbol" w:eastAsia="Calibri" w:hAnsi="Symbol" w:cs="Symbol"/>
          <w:color w:val="000000"/>
        </w:rPr>
        <w:t></w:t>
      </w:r>
      <w:r>
        <w:rPr>
          <w:rFonts w:eastAsia="Calibri"/>
          <w:color w:val="000000"/>
        </w:rPr>
        <w:t>Also listed for the calls with State Administrators, what are you including</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proofErr w:type="gramStart"/>
      <w:r>
        <w:rPr>
          <w:rFonts w:eastAsia="Calibri"/>
          <w:color w:val="000000"/>
        </w:rPr>
        <w:t>under</w:t>
      </w:r>
      <w:proofErr w:type="gramEnd"/>
      <w:r>
        <w:rPr>
          <w:rFonts w:eastAsia="Calibri"/>
          <w:color w:val="000000"/>
        </w:rPr>
        <w:t xml:space="preserve"> your definition of local evaluation? Does that included data collection</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proofErr w:type="gramStart"/>
      <w:r>
        <w:rPr>
          <w:rFonts w:eastAsia="Calibri"/>
          <w:color w:val="000000"/>
        </w:rPr>
        <w:t>for</w:t>
      </w:r>
      <w:proofErr w:type="gramEnd"/>
      <w:r>
        <w:rPr>
          <w:rFonts w:eastAsia="Calibri"/>
          <w:color w:val="000000"/>
        </w:rPr>
        <w:t xml:space="preserve"> reporting or for CQI or monitoring purposes, in the absence of a planned</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proofErr w:type="gramStart"/>
      <w:r>
        <w:rPr>
          <w:rFonts w:eastAsia="Calibri"/>
          <w:color w:val="000000"/>
        </w:rPr>
        <w:t>evaluation</w:t>
      </w:r>
      <w:proofErr w:type="gramEnd"/>
      <w:r>
        <w:rPr>
          <w:rFonts w:eastAsia="Calibri"/>
          <w:color w:val="000000"/>
        </w:rPr>
        <w:t>?</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r>
        <w:rPr>
          <w:rFonts w:eastAsia="Calibri"/>
          <w:color w:val="000000"/>
        </w:rPr>
        <w:t>d. The burden can be minimized by clearly defining terms ahead of time, and clearly</w:t>
      </w:r>
    </w:p>
    <w:p w:rsidR="00964F47" w:rsidRDefault="00964F47" w:rsidP="00964F47">
      <w:pPr>
        <w:tabs>
          <w:tab w:val="clear" w:pos="432"/>
        </w:tabs>
        <w:autoSpaceDE w:val="0"/>
        <w:autoSpaceDN w:val="0"/>
        <w:adjustRightInd w:val="0"/>
        <w:spacing w:line="240" w:lineRule="auto"/>
        <w:ind w:firstLine="0"/>
        <w:jc w:val="left"/>
        <w:rPr>
          <w:rFonts w:eastAsia="Calibri"/>
          <w:color w:val="000000"/>
        </w:rPr>
      </w:pPr>
      <w:proofErr w:type="gramStart"/>
      <w:r>
        <w:rPr>
          <w:rFonts w:eastAsia="Calibri"/>
          <w:color w:val="000000"/>
        </w:rPr>
        <w:t>defining</w:t>
      </w:r>
      <w:proofErr w:type="gramEnd"/>
      <w:r>
        <w:rPr>
          <w:rFonts w:eastAsia="Calibri"/>
          <w:color w:val="000000"/>
        </w:rPr>
        <w:t xml:space="preserve"> what information is being sought from whom.</w:t>
      </w:r>
    </w:p>
    <w:p w:rsidR="00964F47" w:rsidRDefault="00964F47" w:rsidP="00964F47">
      <w:pPr>
        <w:rPr>
          <w:rFonts w:eastAsia="Calibri"/>
          <w:color w:val="000000"/>
        </w:rPr>
      </w:pPr>
      <w:r>
        <w:rPr>
          <w:rFonts w:eastAsia="Calibri"/>
          <w:color w:val="000000"/>
        </w:rPr>
        <w:t>Regarding the study itself, we have several questions/comments:</w:t>
      </w:r>
    </w:p>
    <w:p w:rsidR="00964F47" w:rsidRDefault="00964F47" w:rsidP="00964F47">
      <w:pPr>
        <w:tabs>
          <w:tab w:val="clear" w:pos="432"/>
        </w:tabs>
        <w:autoSpaceDE w:val="0"/>
        <w:autoSpaceDN w:val="0"/>
        <w:adjustRightInd w:val="0"/>
        <w:spacing w:line="240" w:lineRule="auto"/>
        <w:ind w:firstLine="0"/>
        <w:jc w:val="left"/>
        <w:rPr>
          <w:rFonts w:eastAsia="Calibri"/>
        </w:rPr>
      </w:pPr>
      <w:r>
        <w:rPr>
          <w:rFonts w:eastAsia="Calibri"/>
        </w:rPr>
        <w:t>1. Will you be seeking additional information/data from the states regarding the</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analysis</w:t>
      </w:r>
      <w:proofErr w:type="gramEnd"/>
      <w:r>
        <w:rPr>
          <w:rFonts w:eastAsia="Calibri"/>
        </w:rPr>
        <w:t xml:space="preserve"> of our Needs Assessments?</w:t>
      </w:r>
    </w:p>
    <w:p w:rsidR="00964F47" w:rsidRDefault="00964F47" w:rsidP="00964F47">
      <w:pPr>
        <w:tabs>
          <w:tab w:val="clear" w:pos="432"/>
        </w:tabs>
        <w:autoSpaceDE w:val="0"/>
        <w:autoSpaceDN w:val="0"/>
        <w:adjustRightInd w:val="0"/>
        <w:spacing w:line="240" w:lineRule="auto"/>
        <w:ind w:firstLine="0"/>
        <w:jc w:val="left"/>
        <w:rPr>
          <w:rFonts w:eastAsia="Calibri"/>
        </w:rPr>
      </w:pPr>
      <w:r>
        <w:rPr>
          <w:rFonts w:eastAsia="Calibri"/>
        </w:rPr>
        <w:t>2. What is the incentive for a ‘comparison group’ family to participate in the study?</w:t>
      </w:r>
    </w:p>
    <w:p w:rsidR="00964F47" w:rsidRDefault="00964F47" w:rsidP="00964F47">
      <w:pPr>
        <w:tabs>
          <w:tab w:val="clear" w:pos="432"/>
        </w:tabs>
        <w:autoSpaceDE w:val="0"/>
        <w:autoSpaceDN w:val="0"/>
        <w:adjustRightInd w:val="0"/>
        <w:spacing w:line="240" w:lineRule="auto"/>
        <w:ind w:firstLine="0"/>
        <w:jc w:val="left"/>
        <w:rPr>
          <w:rFonts w:eastAsia="Calibri"/>
        </w:rPr>
      </w:pPr>
      <w:r>
        <w:rPr>
          <w:rFonts w:eastAsia="Calibri"/>
        </w:rPr>
        <w:t>It is not wise to assume that there are alternate services within the community to</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which</w:t>
      </w:r>
      <w:proofErr w:type="gramEnd"/>
      <w:r>
        <w:rPr>
          <w:rFonts w:eastAsia="Calibri"/>
        </w:rPr>
        <w:t xml:space="preserve"> a family can be referred in the event that they are not selected in the lottery</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to</w:t>
      </w:r>
      <w:proofErr w:type="gramEnd"/>
      <w:r>
        <w:rPr>
          <w:rFonts w:eastAsia="Calibri"/>
        </w:rPr>
        <w:t xml:space="preserve"> receive services. Also, what are you including in your definition of ‘alternate</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services</w:t>
      </w:r>
      <w:proofErr w:type="gramEnd"/>
      <w:r>
        <w:rPr>
          <w:rFonts w:eastAsia="Calibri"/>
        </w:rPr>
        <w:t>’?</w:t>
      </w:r>
    </w:p>
    <w:p w:rsidR="00964F47" w:rsidRDefault="00964F47" w:rsidP="00964F47">
      <w:pPr>
        <w:tabs>
          <w:tab w:val="clear" w:pos="432"/>
        </w:tabs>
        <w:autoSpaceDE w:val="0"/>
        <w:autoSpaceDN w:val="0"/>
        <w:adjustRightInd w:val="0"/>
        <w:spacing w:line="240" w:lineRule="auto"/>
        <w:ind w:firstLine="0"/>
        <w:jc w:val="left"/>
        <w:rPr>
          <w:rFonts w:eastAsia="Calibri"/>
        </w:rPr>
      </w:pPr>
      <w:r>
        <w:rPr>
          <w:rFonts w:eastAsia="Calibri"/>
        </w:rPr>
        <w:t>3. The study will need to be careful that in the course of outreach/recruitment and</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lastRenderedPageBreak/>
        <w:t>enrollment</w:t>
      </w:r>
      <w:proofErr w:type="gramEnd"/>
      <w:r>
        <w:rPr>
          <w:rFonts w:eastAsia="Calibri"/>
        </w:rPr>
        <w:t xml:space="preserve"> related to the study, they do not cause the local programs to violate</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state</w:t>
      </w:r>
      <w:proofErr w:type="gramEnd"/>
      <w:r>
        <w:rPr>
          <w:rFonts w:eastAsia="Calibri"/>
        </w:rPr>
        <w:t xml:space="preserve"> contract specifications around target population.</w:t>
      </w:r>
    </w:p>
    <w:p w:rsidR="00964F47" w:rsidRDefault="00964F47" w:rsidP="00964F47">
      <w:pPr>
        <w:tabs>
          <w:tab w:val="clear" w:pos="432"/>
        </w:tabs>
        <w:autoSpaceDE w:val="0"/>
        <w:autoSpaceDN w:val="0"/>
        <w:adjustRightInd w:val="0"/>
        <w:spacing w:line="240" w:lineRule="auto"/>
        <w:ind w:firstLine="0"/>
        <w:jc w:val="left"/>
        <w:rPr>
          <w:rFonts w:eastAsia="Calibri"/>
        </w:rPr>
      </w:pPr>
      <w:r>
        <w:rPr>
          <w:rFonts w:eastAsia="Calibri"/>
        </w:rPr>
        <w:t>4. One of our infrastructure components is around coordinated local home visiting</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enrollment</w:t>
      </w:r>
      <w:proofErr w:type="gramEnd"/>
      <w:r>
        <w:rPr>
          <w:rFonts w:eastAsia="Calibri"/>
        </w:rPr>
        <w:t>, and centralized outreach, intake, enrollment, etc. Participation in the</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study</w:t>
      </w:r>
      <w:proofErr w:type="gramEnd"/>
      <w:r>
        <w:rPr>
          <w:rFonts w:eastAsia="Calibri"/>
        </w:rPr>
        <w:t xml:space="preserve"> would impact this, given that the study wants to be involved in assigning</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who</w:t>
      </w:r>
      <w:proofErr w:type="gramEnd"/>
      <w:r>
        <w:rPr>
          <w:rFonts w:eastAsia="Calibri"/>
        </w:rPr>
        <w:t xml:space="preserve"> will enroll. Pilot sites in our ‘central intake’ project may not be able to</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participate</w:t>
      </w:r>
      <w:proofErr w:type="gramEnd"/>
      <w:r>
        <w:rPr>
          <w:rFonts w:eastAsia="Calibri"/>
        </w:rPr>
        <w:t xml:space="preserve"> in the study due to the potential conflict.</w:t>
      </w:r>
    </w:p>
    <w:p w:rsidR="00964F47" w:rsidRDefault="00964F47" w:rsidP="00964F47">
      <w:pPr>
        <w:tabs>
          <w:tab w:val="clear" w:pos="432"/>
        </w:tabs>
        <w:autoSpaceDE w:val="0"/>
        <w:autoSpaceDN w:val="0"/>
        <w:adjustRightInd w:val="0"/>
        <w:spacing w:line="240" w:lineRule="auto"/>
        <w:ind w:firstLine="0"/>
        <w:jc w:val="left"/>
        <w:rPr>
          <w:rFonts w:eastAsia="Calibri"/>
        </w:rPr>
      </w:pPr>
      <w:r>
        <w:rPr>
          <w:rFonts w:eastAsia="Calibri"/>
        </w:rPr>
        <w:t>5. How will the study use the data that states are collecting to measure their</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benchmarks</w:t>
      </w:r>
      <w:proofErr w:type="gramEnd"/>
      <w:r>
        <w:rPr>
          <w:rFonts w:eastAsia="Calibri"/>
        </w:rPr>
        <w:t>? Local sites already have a significant data collection responsibility</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under</w:t>
      </w:r>
      <w:proofErr w:type="gramEnd"/>
      <w:r>
        <w:rPr>
          <w:rFonts w:eastAsia="Calibri"/>
        </w:rPr>
        <w:t xml:space="preserve"> the MIECHV requirements; can some of what is being collected already be</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used</w:t>
      </w:r>
      <w:proofErr w:type="gramEnd"/>
      <w:r>
        <w:rPr>
          <w:rFonts w:eastAsia="Calibri"/>
        </w:rPr>
        <w:t>, in lieu of a whole new set of data collection requirements?</w:t>
      </w:r>
    </w:p>
    <w:p w:rsidR="00964F47" w:rsidRDefault="00964F47" w:rsidP="00964F47">
      <w:pPr>
        <w:tabs>
          <w:tab w:val="clear" w:pos="432"/>
        </w:tabs>
        <w:autoSpaceDE w:val="0"/>
        <w:autoSpaceDN w:val="0"/>
        <w:adjustRightInd w:val="0"/>
        <w:spacing w:line="240" w:lineRule="auto"/>
        <w:ind w:firstLine="0"/>
        <w:jc w:val="left"/>
        <w:rPr>
          <w:rFonts w:eastAsia="Calibri"/>
        </w:rPr>
      </w:pPr>
      <w:r>
        <w:rPr>
          <w:rFonts w:eastAsia="Calibri"/>
        </w:rPr>
        <w:t>6. Given that the study is happening within the context of grants given to states, will</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we</w:t>
      </w:r>
      <w:proofErr w:type="gramEnd"/>
      <w:r>
        <w:rPr>
          <w:rFonts w:eastAsia="Calibri"/>
        </w:rPr>
        <w:t xml:space="preserve"> need to send the study protocol through our state IRB process?</w:t>
      </w:r>
    </w:p>
    <w:p w:rsidR="00964F47" w:rsidRDefault="00964F47" w:rsidP="00964F47">
      <w:pPr>
        <w:tabs>
          <w:tab w:val="clear" w:pos="432"/>
        </w:tabs>
        <w:autoSpaceDE w:val="0"/>
        <w:autoSpaceDN w:val="0"/>
        <w:adjustRightInd w:val="0"/>
        <w:spacing w:line="240" w:lineRule="auto"/>
        <w:ind w:firstLine="0"/>
        <w:jc w:val="left"/>
        <w:rPr>
          <w:rFonts w:eastAsia="Calibri"/>
        </w:rPr>
      </w:pPr>
      <w:r>
        <w:rPr>
          <w:rFonts w:eastAsia="Calibri"/>
        </w:rPr>
        <w:t>7. How much time will it take for local staff to complete the proposed weekly ‘</w:t>
      </w:r>
      <w:proofErr w:type="spellStart"/>
      <w:proofErr w:type="gramStart"/>
      <w:r>
        <w:rPr>
          <w:rFonts w:eastAsia="Calibri"/>
        </w:rPr>
        <w:t>webbased</w:t>
      </w:r>
      <w:proofErr w:type="spellEnd"/>
      <w:proofErr w:type="gramEnd"/>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activity</w:t>
      </w:r>
      <w:proofErr w:type="gramEnd"/>
      <w:r>
        <w:rPr>
          <w:rFonts w:eastAsia="Calibri"/>
        </w:rPr>
        <w:t xml:space="preserve"> logs’ for the study? That has the potential to compromise service</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provision</w:t>
      </w:r>
      <w:proofErr w:type="gramEnd"/>
      <w:r>
        <w:rPr>
          <w:rFonts w:eastAsia="Calibri"/>
        </w:rPr>
        <w:t>, and could reduce the number of families any one staff member can see,</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and</w:t>
      </w:r>
      <w:proofErr w:type="gramEnd"/>
      <w:r>
        <w:rPr>
          <w:rFonts w:eastAsia="Calibri"/>
        </w:rPr>
        <w:t xml:space="preserve"> put local programs out of compliance with their state contracts to provide</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services</w:t>
      </w:r>
      <w:proofErr w:type="gramEnd"/>
      <w:r>
        <w:rPr>
          <w:rFonts w:eastAsia="Calibri"/>
        </w:rPr>
        <w:t xml:space="preserve"> to a certain number of families.</w:t>
      </w:r>
    </w:p>
    <w:p w:rsidR="00964F47" w:rsidRDefault="00964F47" w:rsidP="00964F47">
      <w:pPr>
        <w:tabs>
          <w:tab w:val="clear" w:pos="432"/>
        </w:tabs>
        <w:autoSpaceDE w:val="0"/>
        <w:autoSpaceDN w:val="0"/>
        <w:adjustRightInd w:val="0"/>
        <w:spacing w:line="240" w:lineRule="auto"/>
        <w:ind w:firstLine="0"/>
        <w:jc w:val="left"/>
        <w:rPr>
          <w:rFonts w:eastAsia="Calibri"/>
        </w:rPr>
      </w:pPr>
      <w:r>
        <w:rPr>
          <w:rFonts w:eastAsia="Calibri"/>
        </w:rPr>
        <w:t>8. There is reference made to accessing ‘state administrative records’; what records</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or</w:t>
      </w:r>
      <w:proofErr w:type="gramEnd"/>
      <w:r>
        <w:rPr>
          <w:rFonts w:eastAsia="Calibri"/>
        </w:rPr>
        <w:t xml:space="preserve"> information are included within that term?</w:t>
      </w:r>
    </w:p>
    <w:p w:rsidR="00964F47" w:rsidRDefault="00964F47" w:rsidP="00964F47">
      <w:pPr>
        <w:tabs>
          <w:tab w:val="clear" w:pos="432"/>
        </w:tabs>
        <w:autoSpaceDE w:val="0"/>
        <w:autoSpaceDN w:val="0"/>
        <w:adjustRightInd w:val="0"/>
        <w:spacing w:line="240" w:lineRule="auto"/>
        <w:ind w:firstLine="0"/>
        <w:jc w:val="left"/>
        <w:rPr>
          <w:rFonts w:eastAsia="Calibri"/>
        </w:rPr>
      </w:pPr>
      <w:r>
        <w:rPr>
          <w:rFonts w:eastAsia="Calibri"/>
        </w:rPr>
        <w:t>9. Will study data collected in a given state be shared with the State, and not just the</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local</w:t>
      </w:r>
      <w:proofErr w:type="gramEnd"/>
      <w:r>
        <w:rPr>
          <w:rFonts w:eastAsia="Calibri"/>
        </w:rPr>
        <w:t xml:space="preserve"> program?</w:t>
      </w:r>
    </w:p>
    <w:p w:rsidR="00964F47" w:rsidRDefault="00964F47" w:rsidP="00964F47">
      <w:pPr>
        <w:tabs>
          <w:tab w:val="clear" w:pos="432"/>
        </w:tabs>
        <w:autoSpaceDE w:val="0"/>
        <w:autoSpaceDN w:val="0"/>
        <w:adjustRightInd w:val="0"/>
        <w:spacing w:line="240" w:lineRule="auto"/>
        <w:ind w:firstLine="0"/>
        <w:jc w:val="left"/>
        <w:rPr>
          <w:rFonts w:eastAsia="Calibri"/>
        </w:rPr>
      </w:pPr>
      <w:r>
        <w:rPr>
          <w:rFonts w:eastAsia="Calibri"/>
        </w:rPr>
        <w:t>10. The study needs to clarify whether the children that will be enrolled in the study</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must</w:t>
      </w:r>
      <w:proofErr w:type="gramEnd"/>
      <w:r>
        <w:rPr>
          <w:rFonts w:eastAsia="Calibri"/>
        </w:rPr>
        <w:t xml:space="preserve"> be receiving services under ‘MIECHV’ funds, or if it can be any ‘new’ child</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enrolled</w:t>
      </w:r>
      <w:proofErr w:type="gramEnd"/>
      <w:r>
        <w:rPr>
          <w:rFonts w:eastAsia="Calibri"/>
        </w:rPr>
        <w:t xml:space="preserve"> in the program, regardless of fund source. For our state, if it is only</w:t>
      </w:r>
    </w:p>
    <w:p w:rsidR="00964F47" w:rsidRDefault="00964F47" w:rsidP="00964F47">
      <w:pPr>
        <w:tabs>
          <w:tab w:val="clear" w:pos="432"/>
        </w:tabs>
        <w:autoSpaceDE w:val="0"/>
        <w:autoSpaceDN w:val="0"/>
        <w:adjustRightInd w:val="0"/>
        <w:spacing w:line="240" w:lineRule="auto"/>
        <w:ind w:firstLine="0"/>
        <w:jc w:val="left"/>
        <w:rPr>
          <w:rFonts w:eastAsia="Calibri"/>
        </w:rPr>
      </w:pPr>
      <w:r>
        <w:rPr>
          <w:rFonts w:eastAsia="Calibri"/>
        </w:rPr>
        <w:t>MIECHV funded slots, for several programs, there are &lt; 30 slots being funded,</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which</w:t>
      </w:r>
      <w:proofErr w:type="gramEnd"/>
      <w:r>
        <w:rPr>
          <w:rFonts w:eastAsia="Calibri"/>
        </w:rPr>
        <w:t xml:space="preserve"> potentially eliminates sites from your list. Also, some of our programs are</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using</w:t>
      </w:r>
      <w:proofErr w:type="gramEnd"/>
      <w:r>
        <w:rPr>
          <w:rFonts w:eastAsia="Calibri"/>
        </w:rPr>
        <w:t xml:space="preserve"> blended and braided funds, so there aren’t any truly ‘MIECHV’ funded</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slots</w:t>
      </w:r>
      <w:proofErr w:type="gramEnd"/>
      <w:r>
        <w:rPr>
          <w:rFonts w:eastAsia="Calibri"/>
        </w:rPr>
        <w:t>.</w:t>
      </w:r>
    </w:p>
    <w:p w:rsidR="00964F47" w:rsidRDefault="00964F47" w:rsidP="00964F47">
      <w:pPr>
        <w:tabs>
          <w:tab w:val="clear" w:pos="432"/>
        </w:tabs>
        <w:autoSpaceDE w:val="0"/>
        <w:autoSpaceDN w:val="0"/>
        <w:adjustRightInd w:val="0"/>
        <w:spacing w:line="240" w:lineRule="auto"/>
        <w:ind w:firstLine="0"/>
        <w:jc w:val="left"/>
        <w:rPr>
          <w:rFonts w:eastAsia="Calibri"/>
        </w:rPr>
      </w:pPr>
      <w:r>
        <w:rPr>
          <w:rFonts w:eastAsia="Calibri"/>
        </w:rPr>
        <w:t>11. It may be especially difficult for local sites to recruit enough families for the study</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if</w:t>
      </w:r>
      <w:proofErr w:type="gramEnd"/>
      <w:r>
        <w:rPr>
          <w:rFonts w:eastAsia="Calibri"/>
        </w:rPr>
        <w:t xml:space="preserve"> they are using a home visiting model that serves families with children up to</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five</w:t>
      </w:r>
      <w:proofErr w:type="gramEnd"/>
      <w:r>
        <w:rPr>
          <w:rFonts w:eastAsia="Calibri"/>
        </w:rPr>
        <w:t xml:space="preserve"> years of age (e.g., Healthy Families America), since families may remain in</w:t>
      </w:r>
    </w:p>
    <w:p w:rsidR="00964F47" w:rsidRDefault="00964F47" w:rsidP="00964F47">
      <w:pPr>
        <w:tabs>
          <w:tab w:val="clear" w:pos="432"/>
        </w:tabs>
        <w:autoSpaceDE w:val="0"/>
        <w:autoSpaceDN w:val="0"/>
        <w:adjustRightInd w:val="0"/>
        <w:spacing w:line="240" w:lineRule="auto"/>
        <w:ind w:firstLine="0"/>
        <w:jc w:val="left"/>
        <w:rPr>
          <w:rFonts w:eastAsia="Calibri"/>
        </w:rPr>
      </w:pPr>
      <w:proofErr w:type="gramStart"/>
      <w:r>
        <w:rPr>
          <w:rFonts w:eastAsia="Calibri"/>
        </w:rPr>
        <w:t>the</w:t>
      </w:r>
      <w:proofErr w:type="gramEnd"/>
      <w:r>
        <w:rPr>
          <w:rFonts w:eastAsia="Calibri"/>
        </w:rPr>
        <w:t xml:space="preserve"> program for a longer period of time and fewer slots will become available</w:t>
      </w:r>
    </w:p>
    <w:p w:rsidR="00964F47" w:rsidRDefault="00964F47" w:rsidP="00964F47">
      <w:pPr>
        <w:rPr>
          <w:rFonts w:eastAsia="Calibri"/>
        </w:rPr>
      </w:pPr>
      <w:r>
        <w:rPr>
          <w:rFonts w:eastAsia="Calibri"/>
        </w:rPr>
        <w:t>(</w:t>
      </w:r>
      <w:proofErr w:type="gramStart"/>
      <w:r>
        <w:rPr>
          <w:rFonts w:eastAsia="Calibri"/>
        </w:rPr>
        <w:t>e.g</w:t>
      </w:r>
      <w:proofErr w:type="gramEnd"/>
      <w:r>
        <w:rPr>
          <w:rFonts w:eastAsia="Calibri"/>
        </w:rPr>
        <w:t>. fewer ‘new’ children coming into the program).</w:t>
      </w:r>
    </w:p>
    <w:p w:rsidR="00964F47" w:rsidRDefault="00964F47" w:rsidP="00964F47">
      <w:pPr>
        <w:ind w:firstLine="0"/>
        <w:outlineLvl w:val="0"/>
        <w:rPr>
          <w:rFonts w:ascii="Tahoma" w:hAnsi="Tahoma" w:cs="Tahoma"/>
          <w:sz w:val="20"/>
          <w:szCs w:val="20"/>
        </w:rPr>
      </w:pPr>
      <w:r>
        <w:rPr>
          <w:rFonts w:eastAsia="Calibri"/>
        </w:rPr>
        <w:br w:type="page"/>
      </w:r>
      <w:r>
        <w:rPr>
          <w:rFonts w:ascii="Tahoma" w:hAnsi="Tahoma" w:cs="Tahoma"/>
          <w:b/>
          <w:bCs/>
          <w:sz w:val="20"/>
          <w:szCs w:val="20"/>
        </w:rPr>
        <w:lastRenderedPageBreak/>
        <w:t>From</w:t>
      </w:r>
      <w:proofErr w:type="gramStart"/>
      <w:r>
        <w:rPr>
          <w:rFonts w:ascii="Tahoma" w:hAnsi="Tahoma" w:cs="Tahoma"/>
          <w:b/>
          <w:bCs/>
          <w:sz w:val="20"/>
          <w:szCs w:val="20"/>
        </w:rPr>
        <w:t>:</w:t>
      </w:r>
      <w:proofErr w:type="gramEnd"/>
      <w:r w:rsidR="001D1B5B">
        <w:rPr>
          <w:rFonts w:ascii="Tahoma" w:hAnsi="Tahoma" w:cs="Tahoma"/>
          <w:sz w:val="20"/>
          <w:szCs w:val="20"/>
        </w:rPr>
        <w:fldChar w:fldCharType="begin"/>
      </w:r>
      <w:r>
        <w:rPr>
          <w:rFonts w:ascii="Tahoma" w:hAnsi="Tahoma" w:cs="Tahoma"/>
          <w:sz w:val="20"/>
          <w:szCs w:val="20"/>
        </w:rPr>
        <w:instrText xml:space="preserve"> HYPERLINK "mailto:Hillary.Elliott@parentsasteachers.org" </w:instrText>
      </w:r>
      <w:r w:rsidR="001D1B5B">
        <w:rPr>
          <w:rFonts w:ascii="Tahoma" w:hAnsi="Tahoma" w:cs="Tahoma"/>
          <w:sz w:val="20"/>
          <w:szCs w:val="20"/>
        </w:rPr>
        <w:fldChar w:fldCharType="separate"/>
      </w:r>
      <w:r>
        <w:rPr>
          <w:rStyle w:val="Hyperlink"/>
          <w:rFonts w:ascii="Tahoma" w:hAnsi="Tahoma" w:cs="Tahoma"/>
          <w:sz w:val="20"/>
          <w:szCs w:val="20"/>
        </w:rPr>
        <w:t>Hillary.Elliott@parentsasteachers.org</w:t>
      </w:r>
      <w:r w:rsidR="001D1B5B">
        <w:rPr>
          <w:rFonts w:ascii="Tahoma" w:hAnsi="Tahoma" w:cs="Tahoma"/>
          <w:sz w:val="20"/>
          <w:szCs w:val="20"/>
        </w:rPr>
        <w:fldChar w:fldCharType="end"/>
      </w:r>
      <w:hyperlink r:id="rId7" w:history="1">
        <w:r>
          <w:rPr>
            <w:rStyle w:val="Hyperlink"/>
            <w:rFonts w:ascii="Tahoma" w:hAnsi="Tahoma" w:cs="Tahoma"/>
            <w:sz w:val="20"/>
            <w:szCs w:val="20"/>
          </w:rPr>
          <w:t>[mailto:Hillary.Elliott@parentsasteachers.org]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Tuesday,January10,201212:09PM</w:t>
      </w:r>
      <w:r>
        <w:rPr>
          <w:rFonts w:ascii="Tahoma" w:hAnsi="Tahoma" w:cs="Tahoma"/>
          <w:sz w:val="20"/>
          <w:szCs w:val="20"/>
        </w:rPr>
        <w:br/>
      </w:r>
      <w:r>
        <w:rPr>
          <w:rFonts w:ascii="Tahoma" w:hAnsi="Tahoma" w:cs="Tahoma"/>
          <w:b/>
          <w:bCs/>
          <w:sz w:val="20"/>
          <w:szCs w:val="20"/>
        </w:rPr>
        <w:t>To:</w:t>
      </w:r>
      <w:hyperlink r:id="rId8" w:history="1">
        <w:r>
          <w:rPr>
            <w:rStyle w:val="Hyperlink"/>
            <w:rFonts w:ascii="Tahoma" w:hAnsi="Tahoma" w:cs="Tahoma"/>
            <w:sz w:val="20"/>
            <w:szCs w:val="20"/>
          </w:rPr>
          <w:t>hillary.elliott@gmail.com</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Letter of Public Comment - Parents as Teachers</w:t>
      </w:r>
    </w:p>
    <w:p w:rsidR="00964F47" w:rsidRDefault="00964F47" w:rsidP="00964F47">
      <w:pPr>
        <w:rPr>
          <w:rFonts w:ascii="Arial" w:hAnsi="Arial" w:cs="Arial"/>
          <w:i/>
          <w:iCs/>
          <w:sz w:val="20"/>
          <w:szCs w:val="20"/>
        </w:rPr>
      </w:pPr>
      <w:r>
        <w:rPr>
          <w:rFonts w:ascii="Arial" w:hAnsi="Arial" w:cs="Arial"/>
          <w:i/>
          <w:iCs/>
          <w:sz w:val="20"/>
          <w:szCs w:val="20"/>
        </w:rPr>
        <w:t xml:space="preserve">Sent on behalf of Scott </w:t>
      </w:r>
      <w:proofErr w:type="spellStart"/>
      <w:r>
        <w:rPr>
          <w:rFonts w:ascii="Arial" w:hAnsi="Arial" w:cs="Arial"/>
          <w:i/>
          <w:iCs/>
          <w:sz w:val="20"/>
          <w:szCs w:val="20"/>
        </w:rPr>
        <w:t>Hippert</w:t>
      </w:r>
      <w:proofErr w:type="spellEnd"/>
      <w:r>
        <w:rPr>
          <w:rFonts w:ascii="Arial" w:hAnsi="Arial" w:cs="Arial"/>
          <w:i/>
          <w:iCs/>
          <w:sz w:val="20"/>
          <w:szCs w:val="20"/>
        </w:rPr>
        <w:t>, President and CEO of Parents as Teachers:</w:t>
      </w:r>
    </w:p>
    <w:p w:rsidR="00964F47" w:rsidRDefault="00964F47" w:rsidP="00964F47">
      <w:r>
        <w:t>January 10, 2012</w:t>
      </w:r>
    </w:p>
    <w:p w:rsidR="00964F47" w:rsidRDefault="00964F47" w:rsidP="00964F47">
      <w:r>
        <w:t>Administration for Children and Families</w:t>
      </w:r>
    </w:p>
    <w:p w:rsidR="00964F47" w:rsidRDefault="00964F47" w:rsidP="00964F47">
      <w:r>
        <w:t>Office of Planning, Research and Evaluation</w:t>
      </w:r>
    </w:p>
    <w:p w:rsidR="00964F47" w:rsidRDefault="00964F47" w:rsidP="00964F47">
      <w:r>
        <w:t>370 L’Enfant Promenade SW</w:t>
      </w:r>
    </w:p>
    <w:p w:rsidR="00964F47" w:rsidRDefault="00964F47" w:rsidP="00964F47">
      <w:r>
        <w:t>Washington, DC  20447</w:t>
      </w:r>
    </w:p>
    <w:p w:rsidR="00964F47" w:rsidRDefault="00964F47" w:rsidP="00964F47">
      <w:r>
        <w:t xml:space="preserve">Attn: OPRE Reports Clearance Officer </w:t>
      </w:r>
    </w:p>
    <w:p w:rsidR="00964F47" w:rsidRDefault="00964F47" w:rsidP="00964F47"/>
    <w:p w:rsidR="00964F47" w:rsidRDefault="00964F47" w:rsidP="00964F47">
      <w:r>
        <w:t xml:space="preserve">To Whom It May Concern:       </w:t>
      </w:r>
    </w:p>
    <w:p w:rsidR="00964F47" w:rsidRDefault="00964F47" w:rsidP="00964F47">
      <w:pPr>
        <w:pStyle w:val="default"/>
      </w:pPr>
    </w:p>
    <w:p w:rsidR="00964F47" w:rsidRDefault="00964F47" w:rsidP="00964F47">
      <w:pPr>
        <w:rPr>
          <w:color w:val="000000"/>
        </w:rPr>
      </w:pPr>
      <w:r>
        <w:rPr>
          <w:color w:val="000000"/>
        </w:rPr>
        <w:t>Parents as Teachers (PAT) greatly appreciates the opportunity to provide comments in response to the Request for Public Comment on the Mother and Infant Home Visiting Program Evaluation (MIHOPE) of Home Visiting Program Models for Pregnant Women, Expectant Fathers, and Caregivers of Children Birth through Kindergarten Entry, published in the Federal Register on December 22, 2011 (Vol. 76, N.246). We would also like to commend the Health Resources and Services Administration (HRSA) and the Administration for Children and Families (ACF) for their dedication to the implementation of the Maternal, Infant, and Early Childhood Home Visiting. We are extremely pleased with the enactment of the provisions in the Affordable Care Act which, for the first time will provide mandated federal funding for home visiting services.</w:t>
      </w:r>
    </w:p>
    <w:p w:rsidR="00964F47" w:rsidRDefault="00964F47" w:rsidP="00964F47">
      <w:pPr>
        <w:rPr>
          <w:color w:val="000000"/>
        </w:rPr>
      </w:pPr>
      <w:r>
        <w:rPr>
          <w:color w:val="000000"/>
        </w:rPr>
        <w:t xml:space="preserve">The MIHOPE provides the national evidence-based, early childhood home visiting community with an unprecedented opportunity to highlight the effectiveness of this funding </w:t>
      </w:r>
      <w:r>
        <w:rPr>
          <w:color w:val="000000"/>
        </w:rPr>
        <w:lastRenderedPageBreak/>
        <w:t xml:space="preserve">opportunity while helping states to develop future strategies towards continued quality improvement and sustainable development of their state’s home visiting networks.  It is our understanding that the MIHOPE study team has carefully reviewed updated State plans and will be following up with States in early 2012 to gather additional information needed for MIHOPE study site selection. Careful attention to site selection will help ensure that study findings will </w:t>
      </w:r>
      <w:r>
        <w:t>inform the federal government about the effectiveness of the newly established MIECHV program and will ultimately help states develop and strengthen home visiting programs in the future</w:t>
      </w:r>
      <w:r>
        <w:rPr>
          <w:color w:val="000000"/>
        </w:rPr>
        <w:t>.  </w:t>
      </w:r>
    </w:p>
    <w:p w:rsidR="00964F47" w:rsidRDefault="00964F47" w:rsidP="00964F47">
      <w:pPr>
        <w:pStyle w:val="pa0"/>
        <w:rPr>
          <w:color w:val="000000"/>
        </w:rPr>
      </w:pPr>
      <w:r>
        <w:rPr>
          <w:color w:val="000000"/>
        </w:rPr>
        <w:t xml:space="preserve">Regarding the request for comments in the Federal Register Vol. 76, No. 246, we believe that the proposed collection of information from state representatives and local program directors is indeed necessary for appropriate site selection for the MIHOPE study. We also believe that the estimate of burden of the proposed collection of information appears reasonable, that the quality, utility, and clarity of the information to be collected is adequate, and we support the use of web-based surveys and/or use of other forms of technology which could minimize the burden on respondents. Again, we appreciate the opportunity to provide you with these comments.  We look forward to the continued progress of the Maternal, Infant and Early Childhood Home Visiting Program and MIHOPE.  I would be happy to discuss any questions that you may have about the comments provided. Thank you again. </w:t>
      </w:r>
    </w:p>
    <w:p w:rsidR="00964F47" w:rsidRDefault="00964F47" w:rsidP="00964F47">
      <w:pPr>
        <w:pStyle w:val="default"/>
      </w:pPr>
    </w:p>
    <w:p w:rsidR="00964F47" w:rsidRDefault="00964F47" w:rsidP="00964F47">
      <w:pPr>
        <w:pStyle w:val="default"/>
      </w:pPr>
    </w:p>
    <w:p w:rsidR="00964F47" w:rsidRDefault="00964F47" w:rsidP="00964F47">
      <w:pPr>
        <w:pStyle w:val="pa0"/>
        <w:rPr>
          <w:color w:val="000000"/>
        </w:rPr>
      </w:pPr>
      <w:r>
        <w:rPr>
          <w:color w:val="000000"/>
        </w:rPr>
        <w:t xml:space="preserve">Sincerely, </w:t>
      </w:r>
    </w:p>
    <w:p w:rsidR="00964F47" w:rsidRDefault="00964F47" w:rsidP="00964F47">
      <w:pPr>
        <w:pStyle w:val="default"/>
      </w:pPr>
    </w:p>
    <w:p w:rsidR="00964F47" w:rsidRDefault="00964F47" w:rsidP="00964F47">
      <w:pPr>
        <w:pStyle w:val="default"/>
      </w:pPr>
      <w:r>
        <w:rPr>
          <w:noProof/>
        </w:rPr>
        <w:drawing>
          <wp:inline distT="0" distB="0" distL="0" distR="0">
            <wp:extent cx="2057400" cy="885825"/>
            <wp:effectExtent l="19050" t="0" r="0" b="0"/>
            <wp:docPr id="2" name="Picture 1" descr="cid:image001.jpg@01CCCF87.E81D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CCF87.E81D2320"/>
                    <pic:cNvPicPr>
                      <a:picLocks noChangeAspect="1" noChangeArrowheads="1"/>
                    </pic:cNvPicPr>
                  </pic:nvPicPr>
                  <pic:blipFill>
                    <a:blip r:embed="rId9" r:link="rId10" cstate="print"/>
                    <a:srcRect/>
                    <a:stretch>
                      <a:fillRect/>
                    </a:stretch>
                  </pic:blipFill>
                  <pic:spPr bwMode="auto">
                    <a:xfrm>
                      <a:off x="0" y="0"/>
                      <a:ext cx="2057400" cy="885825"/>
                    </a:xfrm>
                    <a:prstGeom prst="rect">
                      <a:avLst/>
                    </a:prstGeom>
                    <a:noFill/>
                    <a:ln w="9525">
                      <a:noFill/>
                      <a:miter lim="800000"/>
                      <a:headEnd/>
                      <a:tailEnd/>
                    </a:ln>
                  </pic:spPr>
                </pic:pic>
              </a:graphicData>
            </a:graphic>
          </wp:inline>
        </w:drawing>
      </w:r>
    </w:p>
    <w:p w:rsidR="00964F47" w:rsidRDefault="00964F47" w:rsidP="00964F47">
      <w:pPr>
        <w:pStyle w:val="default"/>
      </w:pPr>
    </w:p>
    <w:p w:rsidR="00964F47" w:rsidRDefault="00964F47" w:rsidP="00964F47">
      <w:pPr>
        <w:pStyle w:val="pa0"/>
        <w:rPr>
          <w:color w:val="000000"/>
        </w:rPr>
      </w:pPr>
      <w:r>
        <w:rPr>
          <w:color w:val="000000"/>
        </w:rPr>
        <w:t xml:space="preserve">Scott </w:t>
      </w:r>
      <w:proofErr w:type="spellStart"/>
      <w:r>
        <w:rPr>
          <w:color w:val="000000"/>
        </w:rPr>
        <w:t>Hippert</w:t>
      </w:r>
      <w:proofErr w:type="spellEnd"/>
      <w:r>
        <w:rPr>
          <w:color w:val="000000"/>
        </w:rPr>
        <w:t xml:space="preserve"> </w:t>
      </w:r>
    </w:p>
    <w:p w:rsidR="00964F47" w:rsidRDefault="00964F47" w:rsidP="00964F47">
      <w:pPr>
        <w:pStyle w:val="pa0"/>
        <w:rPr>
          <w:color w:val="000000"/>
        </w:rPr>
      </w:pPr>
      <w:r>
        <w:rPr>
          <w:color w:val="000000"/>
        </w:rPr>
        <w:t xml:space="preserve">President and CEO </w:t>
      </w:r>
    </w:p>
    <w:p w:rsidR="00964F47" w:rsidRDefault="00964F47" w:rsidP="00964F47">
      <w:pPr>
        <w:pStyle w:val="default"/>
      </w:pPr>
    </w:p>
    <w:p w:rsidR="00964F47" w:rsidRDefault="00964F47" w:rsidP="00964F47">
      <w:pPr>
        <w:pStyle w:val="default"/>
      </w:pPr>
    </w:p>
    <w:p w:rsidR="00964F47" w:rsidRDefault="00964F47" w:rsidP="00964F47">
      <w:pPr>
        <w:pStyle w:val="pa0"/>
        <w:rPr>
          <w:color w:val="000000"/>
        </w:rPr>
      </w:pPr>
      <w:r>
        <w:rPr>
          <w:color w:val="000000"/>
        </w:rPr>
        <w:t xml:space="preserve">Cc: Audrey </w:t>
      </w:r>
      <w:proofErr w:type="spellStart"/>
      <w:r>
        <w:rPr>
          <w:color w:val="000000"/>
        </w:rPr>
        <w:t>Yowell</w:t>
      </w:r>
      <w:proofErr w:type="spellEnd"/>
      <w:r>
        <w:rPr>
          <w:color w:val="000000"/>
        </w:rPr>
        <w:t xml:space="preserve">, PhD, MSSS, Division of Child, Adolescent, and Family Health </w:t>
      </w:r>
    </w:p>
    <w:p w:rsidR="00964F47" w:rsidRDefault="00964F47" w:rsidP="00964F47">
      <w:pPr>
        <w:pStyle w:val="pa0"/>
        <w:rPr>
          <w:color w:val="000000"/>
        </w:rPr>
      </w:pPr>
      <w:proofErr w:type="spellStart"/>
      <w:r>
        <w:rPr>
          <w:color w:val="000000"/>
        </w:rPr>
        <w:t>Moushimi</w:t>
      </w:r>
      <w:proofErr w:type="spellEnd"/>
      <w:r>
        <w:rPr>
          <w:color w:val="000000"/>
        </w:rPr>
        <w:t xml:space="preserve"> </w:t>
      </w:r>
      <w:proofErr w:type="spellStart"/>
      <w:r>
        <w:rPr>
          <w:color w:val="000000"/>
        </w:rPr>
        <w:t>Beltangady</w:t>
      </w:r>
      <w:proofErr w:type="spellEnd"/>
      <w:r>
        <w:rPr>
          <w:color w:val="000000"/>
        </w:rPr>
        <w:t>, MSW, MPP, Special Assistant to Deputy Assistant Secretary and</w:t>
      </w:r>
    </w:p>
    <w:p w:rsidR="00964F47" w:rsidRDefault="00964F47" w:rsidP="00964F47">
      <w:pPr>
        <w:pStyle w:val="pa0"/>
        <w:ind w:firstLine="720"/>
        <w:rPr>
          <w:color w:val="000000"/>
        </w:rPr>
      </w:pPr>
      <w:r>
        <w:rPr>
          <w:color w:val="000000"/>
        </w:rPr>
        <w:t xml:space="preserve"> Inter-Departmental Liaison for Early Childhood </w:t>
      </w:r>
    </w:p>
    <w:p w:rsidR="00964F47" w:rsidRDefault="00964F47" w:rsidP="00964F47">
      <w:pPr>
        <w:pStyle w:val="pa0"/>
        <w:rPr>
          <w:color w:val="000000"/>
        </w:rPr>
      </w:pPr>
      <w:r>
        <w:rPr>
          <w:color w:val="000000"/>
        </w:rPr>
        <w:t xml:space="preserve">David </w:t>
      </w:r>
      <w:proofErr w:type="spellStart"/>
      <w:r>
        <w:rPr>
          <w:color w:val="000000"/>
        </w:rPr>
        <w:t>Heppel</w:t>
      </w:r>
      <w:proofErr w:type="spellEnd"/>
      <w:r>
        <w:rPr>
          <w:color w:val="000000"/>
        </w:rPr>
        <w:t xml:space="preserve">, M.D., Director, Division of Child, Adolescent, and Family Health </w:t>
      </w:r>
    </w:p>
    <w:p w:rsidR="00964F47" w:rsidRDefault="00964F47" w:rsidP="00964F47">
      <w:pPr>
        <w:rPr>
          <w:color w:val="000000"/>
        </w:rPr>
      </w:pPr>
      <w:r>
        <w:rPr>
          <w:color w:val="000000"/>
        </w:rPr>
        <w:t>Linda Smith, Deputy Assistant Secretary and Inter-Departmental Liaison for Early Childhood Development</w:t>
      </w:r>
    </w:p>
    <w:p w:rsidR="00964F47" w:rsidRDefault="00964F47" w:rsidP="00964F47">
      <w:pPr>
        <w:ind w:firstLine="0"/>
        <w:outlineLvl w:val="0"/>
        <w:rPr>
          <w:rFonts w:ascii="Tahoma" w:hAnsi="Tahoma" w:cs="Tahoma"/>
          <w:sz w:val="20"/>
          <w:szCs w:val="20"/>
        </w:rPr>
      </w:pPr>
      <w:r>
        <w:rPr>
          <w:color w:val="000000"/>
        </w:rPr>
        <w:br w:type="page"/>
      </w:r>
      <w:proofErr w:type="spellStart"/>
      <w:r>
        <w:rPr>
          <w:rFonts w:ascii="Tahoma" w:hAnsi="Tahoma" w:cs="Tahoma"/>
          <w:b/>
          <w:bCs/>
          <w:sz w:val="20"/>
          <w:szCs w:val="20"/>
        </w:rPr>
        <w:lastRenderedPageBreak/>
        <w:t>From</w:t>
      </w:r>
      <w:proofErr w:type="gramStart"/>
      <w:r>
        <w:rPr>
          <w:rFonts w:ascii="Tahoma" w:hAnsi="Tahoma" w:cs="Tahoma"/>
          <w:b/>
          <w:bCs/>
          <w:sz w:val="20"/>
          <w:szCs w:val="20"/>
        </w:rPr>
        <w:t>:</w:t>
      </w:r>
      <w:r>
        <w:rPr>
          <w:rFonts w:ascii="Tahoma" w:hAnsi="Tahoma" w:cs="Tahoma"/>
          <w:sz w:val="20"/>
          <w:szCs w:val="20"/>
        </w:rPr>
        <w:t>KarenEnns</w:t>
      </w:r>
      <w:proofErr w:type="spellEnd"/>
      <w:proofErr w:type="gramEnd"/>
      <w:r w:rsidR="001D1B5B">
        <w:rPr>
          <w:rFonts w:ascii="Tahoma" w:hAnsi="Tahoma" w:cs="Tahoma"/>
          <w:sz w:val="20"/>
          <w:szCs w:val="20"/>
        </w:rPr>
        <w:fldChar w:fldCharType="begin"/>
      </w:r>
      <w:r>
        <w:rPr>
          <w:rFonts w:ascii="Tahoma" w:hAnsi="Tahoma" w:cs="Tahoma"/>
          <w:sz w:val="20"/>
          <w:szCs w:val="20"/>
        </w:rPr>
        <w:instrText xml:space="preserve"> HYPERLINK "mailto:[mailto:KarenE@nextdoorinc.org]" </w:instrText>
      </w:r>
      <w:r w:rsidR="001D1B5B">
        <w:rPr>
          <w:rFonts w:ascii="Tahoma" w:hAnsi="Tahoma" w:cs="Tahoma"/>
          <w:sz w:val="20"/>
          <w:szCs w:val="20"/>
        </w:rPr>
        <w:fldChar w:fldCharType="separate"/>
      </w:r>
      <w:r>
        <w:rPr>
          <w:rStyle w:val="Hyperlink"/>
          <w:rFonts w:ascii="Tahoma" w:hAnsi="Tahoma" w:cs="Tahoma"/>
          <w:sz w:val="20"/>
          <w:szCs w:val="20"/>
        </w:rPr>
        <w:t>[mailto:KarenE@nextdoorinc.org]</w:t>
      </w:r>
      <w:r w:rsidR="001D1B5B">
        <w:rPr>
          <w:rFonts w:ascii="Tahoma" w:hAnsi="Tahoma" w:cs="Tahoma"/>
          <w:sz w:val="20"/>
          <w:szCs w:val="20"/>
        </w:rPr>
        <w:fldChar w:fldCharType="end"/>
      </w:r>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Tuesday,December27,20111:22PM</w:t>
      </w:r>
      <w:r>
        <w:rPr>
          <w:rFonts w:ascii="Tahoma" w:hAnsi="Tahoma" w:cs="Tahoma"/>
          <w:sz w:val="20"/>
          <w:szCs w:val="20"/>
        </w:rPr>
        <w:br/>
      </w:r>
      <w:proofErr w:type="spellStart"/>
      <w:r>
        <w:rPr>
          <w:rFonts w:ascii="Tahoma" w:hAnsi="Tahoma" w:cs="Tahoma"/>
          <w:b/>
          <w:bCs/>
          <w:sz w:val="20"/>
          <w:szCs w:val="20"/>
        </w:rPr>
        <w:t>To:</w:t>
      </w:r>
      <w:r>
        <w:rPr>
          <w:rFonts w:ascii="Tahoma" w:hAnsi="Tahoma" w:cs="Tahoma"/>
          <w:sz w:val="20"/>
          <w:szCs w:val="20"/>
        </w:rPr>
        <w:t>ACFOPREInfoCollection</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comments on data collection</w:t>
      </w:r>
    </w:p>
    <w:p w:rsidR="00964F47" w:rsidRDefault="00964F47" w:rsidP="00964F47">
      <w:pPr>
        <w:rPr>
          <w:rFonts w:ascii="Calibri" w:hAnsi="Calibri"/>
          <w:sz w:val="22"/>
          <w:szCs w:val="22"/>
        </w:rPr>
      </w:pPr>
    </w:p>
    <w:p w:rsidR="00964F47" w:rsidRDefault="00964F47" w:rsidP="00964F47">
      <w:r>
        <w:t xml:space="preserve">Please make sure that the programs being evaluated are credentialed by the evidence-based program they claim to be delivering.  There is a significant difference in program delivery and quality between those that are </w:t>
      </w:r>
      <w:proofErr w:type="gramStart"/>
      <w:r>
        <w:t>accredited/credentialed</w:t>
      </w:r>
      <w:proofErr w:type="gramEnd"/>
      <w:r>
        <w:t xml:space="preserve"> and those that are simply trying their best to follow the model.  Also, please give some consideration not only to program quality, but also program efficiency – volume of quality services delivered in a cost-effective manner.  Thanks, Karen</w:t>
      </w:r>
    </w:p>
    <w:p w:rsidR="00964F47" w:rsidRDefault="00964F47" w:rsidP="00964F47"/>
    <w:p w:rsidR="00964F47" w:rsidRDefault="00964F47" w:rsidP="00964F47">
      <w:r>
        <w:rPr>
          <w:rFonts w:ascii="Arial" w:hAnsi="Arial" w:cs="Arial"/>
          <w:b/>
          <w:bCs/>
          <w:sz w:val="20"/>
          <w:szCs w:val="20"/>
        </w:rPr>
        <w:t>Karen Enns, Program Director</w:t>
      </w:r>
    </w:p>
    <w:p w:rsidR="00964F47" w:rsidRDefault="00964F47" w:rsidP="00964F47">
      <w:r>
        <w:rPr>
          <w:rFonts w:ascii="Arial" w:hAnsi="Arial" w:cs="Arial"/>
          <w:sz w:val="20"/>
          <w:szCs w:val="20"/>
        </w:rPr>
        <w:t>New Parent Services &amp; Families First</w:t>
      </w:r>
    </w:p>
    <w:p w:rsidR="00964F47" w:rsidRDefault="00964F47" w:rsidP="00964F47">
      <w:r>
        <w:rPr>
          <w:rFonts w:ascii="Arial" w:hAnsi="Arial" w:cs="Arial"/>
          <w:sz w:val="20"/>
          <w:szCs w:val="20"/>
        </w:rPr>
        <w:t>The Next Door</w:t>
      </w:r>
    </w:p>
    <w:p w:rsidR="00964F47" w:rsidRDefault="00964F47" w:rsidP="00964F47">
      <w:r>
        <w:rPr>
          <w:rFonts w:ascii="Arial" w:hAnsi="Arial" w:cs="Arial"/>
          <w:sz w:val="20"/>
          <w:szCs w:val="20"/>
        </w:rPr>
        <w:t>P.O. Box 661, 965 Tucker Rd., Hood River, OR  97031</w:t>
      </w:r>
    </w:p>
    <w:p w:rsidR="00964F47" w:rsidRDefault="00964F47" w:rsidP="00964F47">
      <w:r>
        <w:rPr>
          <w:rFonts w:ascii="Arial" w:hAnsi="Arial" w:cs="Arial"/>
          <w:b/>
          <w:bCs/>
          <w:color w:val="C00000"/>
          <w:sz w:val="20"/>
          <w:szCs w:val="20"/>
        </w:rPr>
        <w:t>Phone:  541-436-0306 (new!)</w:t>
      </w:r>
      <w:r>
        <w:rPr>
          <w:rFonts w:ascii="Arial" w:hAnsi="Arial" w:cs="Arial"/>
          <w:sz w:val="20"/>
          <w:szCs w:val="20"/>
        </w:rPr>
        <w:t xml:space="preserve">   Fax: 541-386-5440</w:t>
      </w:r>
    </w:p>
    <w:p w:rsidR="00964F47" w:rsidRDefault="001D1B5B" w:rsidP="00964F47">
      <w:pPr>
        <w:rPr>
          <w:rFonts w:ascii="Arial" w:hAnsi="Arial" w:cs="Arial"/>
          <w:sz w:val="20"/>
          <w:szCs w:val="20"/>
        </w:rPr>
      </w:pPr>
      <w:hyperlink r:id="rId11" w:history="1">
        <w:r w:rsidR="00964F47">
          <w:rPr>
            <w:rStyle w:val="Hyperlink"/>
            <w:rFonts w:ascii="Arial" w:hAnsi="Arial" w:cs="Arial"/>
            <w:sz w:val="20"/>
            <w:szCs w:val="20"/>
          </w:rPr>
          <w:t>karene@nextdoorinc.org</w:t>
        </w:r>
      </w:hyperlink>
    </w:p>
    <w:p w:rsidR="00964F47" w:rsidRDefault="001D1B5B" w:rsidP="00964F47">
      <w:pPr>
        <w:rPr>
          <w:rFonts w:ascii="Calibri" w:hAnsi="Calibri"/>
          <w:b/>
          <w:bCs/>
          <w:sz w:val="22"/>
          <w:szCs w:val="22"/>
        </w:rPr>
      </w:pPr>
      <w:hyperlink r:id="rId12" w:history="1">
        <w:r w:rsidR="00964F47">
          <w:rPr>
            <w:rStyle w:val="Hyperlink"/>
            <w:rFonts w:ascii="Arial" w:hAnsi="Arial" w:cs="Arial"/>
            <w:b/>
            <w:bCs/>
            <w:sz w:val="20"/>
            <w:szCs w:val="20"/>
          </w:rPr>
          <w:t>www.nextdoorinc.org</w:t>
        </w:r>
      </w:hyperlink>
    </w:p>
    <w:p w:rsidR="00964F47" w:rsidRDefault="00964F47" w:rsidP="00964F47"/>
    <w:p w:rsidR="00964F47" w:rsidRDefault="00964F47" w:rsidP="00964F47"/>
    <w:p w:rsidR="00964F47" w:rsidRDefault="00964F47" w:rsidP="00964F47"/>
    <w:p w:rsidR="00964F47" w:rsidRDefault="00964F47" w:rsidP="00964F47"/>
    <w:p w:rsidR="00964F47" w:rsidRPr="004E07C6" w:rsidRDefault="00964F47" w:rsidP="00964F47">
      <w:pPr>
        <w:pStyle w:val="BodyText"/>
        <w:rPr>
          <w:color w:val="000000"/>
          <w:szCs w:val="24"/>
        </w:rPr>
      </w:pPr>
    </w:p>
    <w:p w:rsidR="00964F47" w:rsidRPr="00BB1099" w:rsidRDefault="00964F47" w:rsidP="00964F47">
      <w:pPr>
        <w:spacing w:line="240" w:lineRule="auto"/>
        <w:ind w:firstLine="0"/>
        <w:rPr>
          <w:b/>
        </w:rPr>
      </w:pPr>
    </w:p>
    <w:p w:rsidR="00964F47" w:rsidRPr="002507C7" w:rsidRDefault="00964F47" w:rsidP="00964F47">
      <w:pPr>
        <w:spacing w:after="240"/>
        <w:ind w:firstLine="0"/>
        <w:rPr>
          <w:sz w:val="22"/>
          <w:szCs w:val="22"/>
        </w:rPr>
      </w:pPr>
    </w:p>
    <w:p w:rsidR="006C3F44" w:rsidRDefault="00A3605A"/>
    <w:sectPr w:rsidR="006C3F44" w:rsidSect="002507C7">
      <w:headerReference w:type="default" r:id="rId13"/>
      <w:footerReference w:type="default" r:id="rId14"/>
      <w:endnotePr>
        <w:numFmt w:val="decimal"/>
      </w:endnotePr>
      <w:pgSz w:w="12240" w:h="15840" w:code="1"/>
      <w:pgMar w:top="1170" w:right="1440" w:bottom="180"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05A" w:rsidRDefault="00A3605A" w:rsidP="001D1B5B">
      <w:pPr>
        <w:spacing w:line="240" w:lineRule="auto"/>
      </w:pPr>
      <w:r>
        <w:separator/>
      </w:r>
    </w:p>
  </w:endnote>
  <w:endnote w:type="continuationSeparator" w:id="0">
    <w:p w:rsidR="00A3605A" w:rsidRDefault="00A3605A" w:rsidP="001D1B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64E" w:rsidRPr="008E0C9D" w:rsidRDefault="00A3605A" w:rsidP="00B06CD9">
    <w:pPr>
      <w:pStyle w:val="Footer"/>
      <w:jc w:val="right"/>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05A" w:rsidRDefault="00A3605A" w:rsidP="001D1B5B">
      <w:pPr>
        <w:spacing w:line="240" w:lineRule="auto"/>
      </w:pPr>
      <w:r>
        <w:separator/>
      </w:r>
    </w:p>
  </w:footnote>
  <w:footnote w:type="continuationSeparator" w:id="0">
    <w:p w:rsidR="00A3605A" w:rsidRDefault="00A3605A" w:rsidP="001D1B5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64E" w:rsidRPr="00B07780" w:rsidRDefault="00A3605A" w:rsidP="00DD3CEF">
    <w:pPr>
      <w:tabs>
        <w:tab w:val="center" w:pos="5256"/>
        <w:tab w:val="right" w:pos="10260"/>
      </w:tabs>
      <w:autoSpaceDE w:val="0"/>
      <w:autoSpaceDN w:val="0"/>
      <w:adjustRightInd w:val="0"/>
      <w:spacing w:line="240" w:lineRule="auto"/>
      <w:ind w:left="-274"/>
      <w:jc w:val="right"/>
      <w:rPr>
        <w:rFonts w:cs="Melior"/>
        <w:b/>
        <w:i/>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964F47"/>
    <w:rsid w:val="00016502"/>
    <w:rsid w:val="0009480D"/>
    <w:rsid w:val="000A2DB4"/>
    <w:rsid w:val="000F1509"/>
    <w:rsid w:val="00104257"/>
    <w:rsid w:val="00152121"/>
    <w:rsid w:val="00166223"/>
    <w:rsid w:val="001841B6"/>
    <w:rsid w:val="001D17F9"/>
    <w:rsid w:val="001D1B5B"/>
    <w:rsid w:val="00375D4F"/>
    <w:rsid w:val="003B6089"/>
    <w:rsid w:val="003C3A19"/>
    <w:rsid w:val="003E2797"/>
    <w:rsid w:val="00414135"/>
    <w:rsid w:val="00422FED"/>
    <w:rsid w:val="00447D9E"/>
    <w:rsid w:val="00517837"/>
    <w:rsid w:val="005902A9"/>
    <w:rsid w:val="005E091F"/>
    <w:rsid w:val="006659E4"/>
    <w:rsid w:val="006706A1"/>
    <w:rsid w:val="006B1D77"/>
    <w:rsid w:val="007405A7"/>
    <w:rsid w:val="007673AC"/>
    <w:rsid w:val="00830815"/>
    <w:rsid w:val="00882B62"/>
    <w:rsid w:val="00893E6B"/>
    <w:rsid w:val="008D2FE2"/>
    <w:rsid w:val="008E21E2"/>
    <w:rsid w:val="008E2315"/>
    <w:rsid w:val="00954CFC"/>
    <w:rsid w:val="0095558F"/>
    <w:rsid w:val="00964F47"/>
    <w:rsid w:val="009974C8"/>
    <w:rsid w:val="00A3605A"/>
    <w:rsid w:val="00A513B8"/>
    <w:rsid w:val="00A61C78"/>
    <w:rsid w:val="00A976E4"/>
    <w:rsid w:val="00AA1F98"/>
    <w:rsid w:val="00AB0E71"/>
    <w:rsid w:val="00AB3782"/>
    <w:rsid w:val="00AD74E0"/>
    <w:rsid w:val="00B243E1"/>
    <w:rsid w:val="00B85298"/>
    <w:rsid w:val="00C30F86"/>
    <w:rsid w:val="00C40F2F"/>
    <w:rsid w:val="00C42577"/>
    <w:rsid w:val="00C95C19"/>
    <w:rsid w:val="00D51095"/>
    <w:rsid w:val="00DC7814"/>
    <w:rsid w:val="00E73310"/>
    <w:rsid w:val="00E73602"/>
    <w:rsid w:val="00ED46FE"/>
    <w:rsid w:val="00FB2CBE"/>
    <w:rsid w:val="00FD3050"/>
    <w:rsid w:val="00FD54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F47"/>
    <w:pPr>
      <w:tabs>
        <w:tab w:val="left" w:pos="432"/>
      </w:tabs>
      <w:spacing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4F47"/>
    <w:pPr>
      <w:tabs>
        <w:tab w:val="center" w:pos="4320"/>
        <w:tab w:val="right" w:pos="8640"/>
      </w:tabs>
    </w:pPr>
  </w:style>
  <w:style w:type="character" w:customStyle="1" w:styleId="FooterChar">
    <w:name w:val="Footer Char"/>
    <w:basedOn w:val="DefaultParagraphFont"/>
    <w:link w:val="Footer"/>
    <w:uiPriority w:val="99"/>
    <w:rsid w:val="00964F4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4F47"/>
    <w:rPr>
      <w:color w:val="0000FF"/>
      <w:u w:val="single"/>
    </w:rPr>
  </w:style>
  <w:style w:type="paragraph" w:styleId="BodyText">
    <w:name w:val="Body Text"/>
    <w:basedOn w:val="Normal"/>
    <w:link w:val="BodyTextChar"/>
    <w:rsid w:val="00964F47"/>
    <w:pPr>
      <w:widowControl w:val="0"/>
      <w:tabs>
        <w:tab w:val="clear" w:pos="432"/>
      </w:tabs>
      <w:overflowPunct w:val="0"/>
      <w:autoSpaceDE w:val="0"/>
      <w:autoSpaceDN w:val="0"/>
      <w:adjustRightInd w:val="0"/>
      <w:spacing w:after="240" w:line="240" w:lineRule="auto"/>
      <w:ind w:firstLine="0"/>
      <w:textAlignment w:val="baseline"/>
    </w:pPr>
    <w:rPr>
      <w:szCs w:val="20"/>
    </w:rPr>
  </w:style>
  <w:style w:type="character" w:customStyle="1" w:styleId="BodyTextChar">
    <w:name w:val="Body Text Char"/>
    <w:basedOn w:val="DefaultParagraphFont"/>
    <w:link w:val="BodyText"/>
    <w:rsid w:val="00964F47"/>
    <w:rPr>
      <w:rFonts w:ascii="Times New Roman" w:eastAsia="Times New Roman" w:hAnsi="Times New Roman" w:cs="Times New Roman"/>
      <w:sz w:val="24"/>
      <w:szCs w:val="20"/>
    </w:rPr>
  </w:style>
  <w:style w:type="paragraph" w:styleId="NormalWeb">
    <w:name w:val="Normal (Web)"/>
    <w:basedOn w:val="Normal"/>
    <w:uiPriority w:val="99"/>
    <w:semiHidden/>
    <w:unhideWhenUsed/>
    <w:rsid w:val="00964F47"/>
    <w:pPr>
      <w:tabs>
        <w:tab w:val="clear" w:pos="432"/>
      </w:tabs>
      <w:spacing w:before="100" w:beforeAutospacing="1" w:after="100" w:afterAutospacing="1" w:line="240" w:lineRule="auto"/>
      <w:ind w:firstLine="0"/>
      <w:jc w:val="left"/>
    </w:pPr>
    <w:rPr>
      <w:rFonts w:eastAsiaTheme="minorHAnsi"/>
    </w:rPr>
  </w:style>
  <w:style w:type="paragraph" w:customStyle="1" w:styleId="default">
    <w:name w:val="default"/>
    <w:basedOn w:val="Normal"/>
    <w:rsid w:val="00964F47"/>
    <w:pPr>
      <w:tabs>
        <w:tab w:val="clear" w:pos="432"/>
      </w:tabs>
      <w:autoSpaceDE w:val="0"/>
      <w:autoSpaceDN w:val="0"/>
      <w:spacing w:line="240" w:lineRule="auto"/>
      <w:ind w:firstLine="0"/>
      <w:jc w:val="left"/>
    </w:pPr>
    <w:rPr>
      <w:rFonts w:eastAsiaTheme="minorHAnsi"/>
      <w:color w:val="000000"/>
    </w:rPr>
  </w:style>
  <w:style w:type="paragraph" w:customStyle="1" w:styleId="pa0">
    <w:name w:val="pa0"/>
    <w:basedOn w:val="Normal"/>
    <w:rsid w:val="00964F47"/>
    <w:pPr>
      <w:tabs>
        <w:tab w:val="clear" w:pos="432"/>
      </w:tabs>
      <w:autoSpaceDE w:val="0"/>
      <w:autoSpaceDN w:val="0"/>
      <w:spacing w:line="241" w:lineRule="atLeast"/>
      <w:ind w:firstLine="0"/>
      <w:jc w:val="left"/>
    </w:pPr>
    <w:rPr>
      <w:rFonts w:eastAsiaTheme="minorHAnsi"/>
    </w:rPr>
  </w:style>
  <w:style w:type="paragraph" w:styleId="BalloonText">
    <w:name w:val="Balloon Text"/>
    <w:basedOn w:val="Normal"/>
    <w:link w:val="BalloonTextChar"/>
    <w:uiPriority w:val="99"/>
    <w:semiHidden/>
    <w:unhideWhenUsed/>
    <w:rsid w:val="00964F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F4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llary.elliott@gmail.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ilto:Hillary.Elliott@parentsasteachers.org]" TargetMode="External"/><Relationship Id="rId12" Type="http://schemas.openxmlformats.org/officeDocument/2006/relationships/hyperlink" Target="http://www.nextdoorinc.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kmartin@scheadstart.com" TargetMode="External"/><Relationship Id="rId11" Type="http://schemas.openxmlformats.org/officeDocument/2006/relationships/hyperlink" Target="mailto:karene@nextdoorinc.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cid:image001.jpg@01CCCF87.E81D2320"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1737</Words>
  <Characters>9904</Characters>
  <Application>Microsoft Office Word</Application>
  <DocSecurity>0</DocSecurity>
  <Lines>82</Lines>
  <Paragraphs>23</Paragraphs>
  <ScaleCrop>false</ScaleCrop>
  <Company>DHHS</Company>
  <LinksUpToDate>false</LinksUpToDate>
  <CharactersWithSpaces>11618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bbarker</cp:lastModifiedBy>
  <cp:revision>2</cp:revision>
  <dcterms:created xsi:type="dcterms:W3CDTF">2012-01-25T22:07:00Z</dcterms:created>
  <dcterms:modified xsi:type="dcterms:W3CDTF">2012-01-25T22:07:00Z</dcterms:modified>
</cp:coreProperties>
</file>