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594" w:rsidRDefault="00E41594" w:rsidP="00E41594">
      <w:pPr>
        <w:rPr>
          <w:rFonts w:ascii="Georgia" w:eastAsia="Times New Roman" w:hAnsi="Georgia" w:cs="Times New Roman"/>
          <w:b/>
          <w:bCs/>
          <w:color w:val="000000"/>
          <w:sz w:val="17"/>
          <w:szCs w:val="17"/>
        </w:rPr>
      </w:pPr>
    </w:p>
    <w:p w:rsidR="00E41594" w:rsidRDefault="00E41594" w:rsidP="00E41594">
      <w:pPr>
        <w:spacing w:before="100" w:beforeAutospacing="1" w:after="100" w:afterAutospacing="1" w:line="240" w:lineRule="auto"/>
        <w:outlineLvl w:val="2"/>
        <w:rPr>
          <w:rFonts w:ascii="Georgia" w:eastAsia="Times New Roman" w:hAnsi="Georgia" w:cs="Times New Roman"/>
          <w:b/>
          <w:bCs/>
          <w:color w:val="000000"/>
          <w:sz w:val="17"/>
          <w:szCs w:val="17"/>
        </w:rPr>
      </w:pPr>
      <w:r>
        <w:rPr>
          <w:rFonts w:ascii="Georgia" w:eastAsia="Times New Roman" w:hAnsi="Georgia" w:cs="Times New Roman"/>
          <w:b/>
          <w:bCs/>
          <w:color w:val="000000"/>
          <w:sz w:val="17"/>
          <w:szCs w:val="17"/>
        </w:rPr>
        <w:t>Statutes</w:t>
      </w:r>
    </w:p>
    <w:p w:rsidR="00E41594" w:rsidRPr="00E41594" w:rsidRDefault="00E41594" w:rsidP="00E41594">
      <w:pPr>
        <w:spacing w:before="100" w:beforeAutospacing="1" w:after="100" w:afterAutospacing="1" w:line="240" w:lineRule="auto"/>
        <w:rPr>
          <w:rFonts w:ascii="Verdana" w:eastAsia="Times New Roman" w:hAnsi="Verdana" w:cs="Times New Roman"/>
          <w:color w:val="000000"/>
          <w:sz w:val="15"/>
          <w:szCs w:val="15"/>
        </w:rPr>
      </w:pPr>
      <w:r w:rsidRPr="00E41594">
        <w:rPr>
          <w:rFonts w:ascii="Verdana" w:eastAsia="Times New Roman" w:hAnsi="Verdana" w:cs="Times New Roman"/>
          <w:color w:val="000000"/>
          <w:sz w:val="15"/>
          <w:szCs w:val="15"/>
        </w:rPr>
        <w:t xml:space="preserve">The PHA Plan process was established by section 5A of the United States Housing Act of 1937 (42 U.S.C. 1437 et seq.). Section 5A(b) of the U.S. Housing Act of 1937 (42 U.S.C. 1437c-1(b)) was amended by the 2008 Housing and Economic Recovery Act (HERA), Sections 2701 and 2702, Small Public Housing Authorities Paperwork Reduction Act. This amendment provided an exemption of certain qualified PHAs from the annual plan requirement. </w:t>
      </w:r>
    </w:p>
    <w:p w:rsidR="00E41594" w:rsidRDefault="00E41594" w:rsidP="00E41594">
      <w:r>
        <w:rPr>
          <w:rFonts w:ascii="Georgia" w:eastAsia="Times New Roman" w:hAnsi="Georgia" w:cs="Times New Roman"/>
          <w:b/>
          <w:bCs/>
          <w:color w:val="000000"/>
          <w:sz w:val="17"/>
          <w:szCs w:val="17"/>
        </w:rPr>
        <w:t>QHWRA</w:t>
      </w:r>
      <w:hyperlink r:id="rId4" w:history="1">
        <w:r w:rsidRPr="00EA053F">
          <w:rPr>
            <w:rStyle w:val="Hyperlink"/>
          </w:rPr>
          <w:t>http://portal.hud.gov/hudportal/documents/huddoc?id=DOC_8905.pdf</w:t>
        </w:r>
      </w:hyperlink>
    </w:p>
    <w:p w:rsidR="00E41594" w:rsidRPr="00E41594" w:rsidRDefault="00E41594" w:rsidP="00E41594">
      <w:pPr>
        <w:spacing w:before="100" w:beforeAutospacing="1" w:after="100" w:afterAutospacing="1" w:line="240" w:lineRule="auto"/>
        <w:outlineLvl w:val="2"/>
        <w:rPr>
          <w:rFonts w:ascii="Georgia" w:eastAsia="Times New Roman" w:hAnsi="Georgia" w:cs="Times New Roman"/>
          <w:b/>
          <w:bCs/>
          <w:color w:val="000000"/>
          <w:sz w:val="17"/>
          <w:szCs w:val="17"/>
        </w:rPr>
      </w:pPr>
      <w:r>
        <w:rPr>
          <w:rFonts w:ascii="Georgia" w:eastAsia="Times New Roman" w:hAnsi="Georgia" w:cs="Times New Roman"/>
          <w:b/>
          <w:bCs/>
          <w:color w:val="000000"/>
          <w:sz w:val="17"/>
          <w:szCs w:val="17"/>
        </w:rPr>
        <w:t>HERA</w:t>
      </w:r>
      <w:r>
        <w:br/>
      </w:r>
      <w:hyperlink r:id="rId5" w:history="1">
        <w:r w:rsidRPr="00EA053F">
          <w:rPr>
            <w:rStyle w:val="Hyperlink"/>
          </w:rPr>
          <w:t>http://www.govtrack.us/congress/billtext.xpd?bill=h110-3221</w:t>
        </w:r>
      </w:hyperlink>
    </w:p>
    <w:p w:rsidR="00E41594" w:rsidRDefault="00E41594" w:rsidP="00E41594">
      <w:pPr>
        <w:spacing w:before="100" w:beforeAutospacing="1" w:after="100" w:afterAutospacing="1" w:line="240" w:lineRule="auto"/>
        <w:outlineLvl w:val="2"/>
        <w:rPr>
          <w:rFonts w:ascii="Georgia" w:eastAsia="Times New Roman" w:hAnsi="Georgia" w:cs="Times New Roman"/>
          <w:b/>
          <w:bCs/>
          <w:color w:val="000000"/>
          <w:sz w:val="17"/>
          <w:szCs w:val="17"/>
        </w:rPr>
      </w:pPr>
      <w:r>
        <w:rPr>
          <w:rFonts w:ascii="Georgia" w:eastAsia="Times New Roman" w:hAnsi="Georgia" w:cs="Times New Roman"/>
          <w:b/>
          <w:bCs/>
          <w:color w:val="000000"/>
          <w:sz w:val="17"/>
          <w:szCs w:val="17"/>
        </w:rPr>
        <w:t>Regulations</w:t>
      </w:r>
      <w:r w:rsidRPr="00E41594">
        <w:rPr>
          <w:rFonts w:ascii="Georgia" w:eastAsia="Times New Roman" w:hAnsi="Georgia" w:cs="Times New Roman"/>
          <w:b/>
          <w:bCs/>
          <w:color w:val="000000"/>
          <w:sz w:val="17"/>
          <w:szCs w:val="17"/>
        </w:rPr>
        <w:t xml:space="preserve"> </w:t>
      </w:r>
    </w:p>
    <w:p w:rsidR="00E41594" w:rsidRDefault="000D5BC4" w:rsidP="00E41594">
      <w:hyperlink r:id="rId6" w:history="1">
        <w:r w:rsidR="00E41594" w:rsidRPr="00EA053F">
          <w:rPr>
            <w:rStyle w:val="Hyperlink"/>
          </w:rPr>
          <w:t>http://www.access.gpo.gov/nara/cfr/waisidx_00/24cfr903_00.html</w:t>
        </w:r>
      </w:hyperlink>
    </w:p>
    <w:p w:rsidR="00E41594" w:rsidRPr="00E41594" w:rsidRDefault="00E41594" w:rsidP="00E41594">
      <w:pPr>
        <w:spacing w:before="100" w:beforeAutospacing="1" w:after="100" w:afterAutospacing="1" w:line="240" w:lineRule="auto"/>
        <w:outlineLvl w:val="2"/>
        <w:rPr>
          <w:rFonts w:ascii="Georgia" w:eastAsia="Times New Roman" w:hAnsi="Georgia" w:cs="Times New Roman"/>
          <w:b/>
          <w:bCs/>
          <w:color w:val="000000"/>
          <w:sz w:val="17"/>
          <w:szCs w:val="17"/>
        </w:rPr>
      </w:pPr>
    </w:p>
    <w:p w:rsidR="00E41594" w:rsidRDefault="00E41594"/>
    <w:sectPr w:rsidR="00E41594" w:rsidSect="00A45C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41594"/>
    <w:rsid w:val="000D5BC4"/>
    <w:rsid w:val="00415236"/>
    <w:rsid w:val="008911FE"/>
    <w:rsid w:val="00A04D26"/>
    <w:rsid w:val="00A45C66"/>
    <w:rsid w:val="00E41594"/>
    <w:rsid w:val="00E67D3C"/>
    <w:rsid w:val="00E877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C66"/>
  </w:style>
  <w:style w:type="paragraph" w:styleId="Heading3">
    <w:name w:val="heading 3"/>
    <w:basedOn w:val="Normal"/>
    <w:link w:val="Heading3Char"/>
    <w:uiPriority w:val="9"/>
    <w:qFormat/>
    <w:rsid w:val="00E41594"/>
    <w:pPr>
      <w:spacing w:before="100" w:beforeAutospacing="1" w:after="100" w:afterAutospacing="1" w:line="240" w:lineRule="auto"/>
      <w:outlineLvl w:val="2"/>
    </w:pPr>
    <w:rPr>
      <w:rFonts w:ascii="Georgia" w:eastAsia="Times New Roman" w:hAnsi="Georgia" w:cs="Times New Roman"/>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1594"/>
    <w:rPr>
      <w:rFonts w:ascii="Georgia" w:eastAsia="Times New Roman" w:hAnsi="Georgia" w:cs="Times New Roman"/>
      <w:b/>
      <w:bCs/>
      <w:color w:val="000000"/>
      <w:sz w:val="26"/>
      <w:szCs w:val="26"/>
    </w:rPr>
  </w:style>
  <w:style w:type="paragraph" w:styleId="NormalWeb">
    <w:name w:val="Normal (Web)"/>
    <w:basedOn w:val="Normal"/>
    <w:uiPriority w:val="99"/>
    <w:semiHidden/>
    <w:unhideWhenUsed/>
    <w:rsid w:val="00E41594"/>
    <w:pPr>
      <w:spacing w:before="100" w:beforeAutospacing="1" w:after="100" w:afterAutospacing="1" w:line="240" w:lineRule="auto"/>
    </w:pPr>
    <w:rPr>
      <w:rFonts w:ascii="Verdana" w:eastAsia="Times New Roman" w:hAnsi="Verdana" w:cs="Times New Roman"/>
      <w:sz w:val="15"/>
      <w:szCs w:val="15"/>
    </w:rPr>
  </w:style>
  <w:style w:type="character" w:styleId="Hyperlink">
    <w:name w:val="Hyperlink"/>
    <w:basedOn w:val="DefaultParagraphFont"/>
    <w:uiPriority w:val="99"/>
    <w:unhideWhenUsed/>
    <w:rsid w:val="00E4159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75155935">
      <w:bodyDiv w:val="1"/>
      <w:marLeft w:val="0"/>
      <w:marRight w:val="0"/>
      <w:marTop w:val="0"/>
      <w:marBottom w:val="0"/>
      <w:divBdr>
        <w:top w:val="none" w:sz="0" w:space="0" w:color="auto"/>
        <w:left w:val="none" w:sz="0" w:space="0" w:color="auto"/>
        <w:bottom w:val="none" w:sz="0" w:space="0" w:color="auto"/>
        <w:right w:val="none" w:sz="0" w:space="0" w:color="auto"/>
      </w:divBdr>
      <w:divsChild>
        <w:div w:id="1981762772">
          <w:marLeft w:val="0"/>
          <w:marRight w:val="0"/>
          <w:marTop w:val="0"/>
          <w:marBottom w:val="0"/>
          <w:divBdr>
            <w:top w:val="none" w:sz="0" w:space="0" w:color="auto"/>
            <w:left w:val="none" w:sz="0" w:space="0" w:color="auto"/>
            <w:bottom w:val="none" w:sz="0" w:space="0" w:color="auto"/>
            <w:right w:val="none" w:sz="0" w:space="0" w:color="auto"/>
          </w:divBdr>
          <w:divsChild>
            <w:div w:id="1015426948">
              <w:marLeft w:val="0"/>
              <w:marRight w:val="0"/>
              <w:marTop w:val="0"/>
              <w:marBottom w:val="0"/>
              <w:divBdr>
                <w:top w:val="none" w:sz="0" w:space="0" w:color="auto"/>
                <w:left w:val="none" w:sz="0" w:space="0" w:color="auto"/>
                <w:bottom w:val="none" w:sz="0" w:space="0" w:color="auto"/>
                <w:right w:val="none" w:sz="0" w:space="0" w:color="auto"/>
              </w:divBdr>
              <w:divsChild>
                <w:div w:id="6275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cess.gpo.gov/nara/cfr/waisidx_00/24cfr903_00.html" TargetMode="External"/><Relationship Id="rId5" Type="http://schemas.openxmlformats.org/officeDocument/2006/relationships/hyperlink" Target="http://www.govtrack.us/congress/billtext.xpd?bill=h110-3221" TargetMode="External"/><Relationship Id="rId4" Type="http://schemas.openxmlformats.org/officeDocument/2006/relationships/hyperlink" Target="http://portal.hud.gov/hudportal/documents/huddoc?id=DOC_89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Housing and Urban Development</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dc:description/>
  <cp:lastModifiedBy>Arlette Annette Mussington</cp:lastModifiedBy>
  <cp:revision>2</cp:revision>
  <cp:lastPrinted>2012-01-17T21:40:00Z</cp:lastPrinted>
  <dcterms:created xsi:type="dcterms:W3CDTF">2012-01-17T21:40:00Z</dcterms:created>
  <dcterms:modified xsi:type="dcterms:W3CDTF">2012-01-17T21:40:00Z</dcterms:modified>
</cp:coreProperties>
</file>