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4B" w:rsidRDefault="005B0E4B" w:rsidP="005B0E4B">
      <w:pPr>
        <w:jc w:val="center"/>
      </w:pPr>
      <w:r>
        <w:t xml:space="preserve">10 CFR </w:t>
      </w:r>
      <w:proofErr w:type="gramStart"/>
      <w:r>
        <w:t>Part</w:t>
      </w:r>
      <w:proofErr w:type="gramEnd"/>
      <w:r>
        <w:t xml:space="preserve"> 50</w:t>
      </w:r>
    </w:p>
    <w:p w:rsidR="004A3F84" w:rsidRPr="005B0E4B" w:rsidRDefault="005B0E4B" w:rsidP="005B0E4B">
      <w:pPr>
        <w:jc w:val="center"/>
      </w:pPr>
      <w:r w:rsidRPr="005B0E4B">
        <w:t>Incorporation by Reference of Edition and Addenda to ASME Codes and New and Revised ASME Code Cases into 10 CFR 50.55a</w:t>
      </w:r>
      <w:r>
        <w:t>, Final Rule</w:t>
      </w:r>
    </w:p>
    <w:p w:rsidR="005B0E4B" w:rsidRPr="005B0E4B" w:rsidRDefault="005B0E4B" w:rsidP="005B0E4B">
      <w:pPr>
        <w:jc w:val="center"/>
      </w:pPr>
    </w:p>
    <w:p w:rsidR="005B0E4B" w:rsidRPr="005B0E4B" w:rsidRDefault="005B0E4B" w:rsidP="005B0E4B">
      <w:pPr>
        <w:jc w:val="center"/>
      </w:pPr>
      <w:r w:rsidRPr="005B0E4B">
        <w:t>3150-0011</w:t>
      </w:r>
    </w:p>
    <w:p w:rsidR="005B0E4B" w:rsidRPr="005B0E4B" w:rsidRDefault="005B0E4B"/>
    <w:p w:rsidR="005B0E4B" w:rsidRPr="005B0E4B" w:rsidRDefault="005B0E4B" w:rsidP="005B0E4B">
      <w:pPr>
        <w:jc w:val="center"/>
      </w:pPr>
      <w:r w:rsidRPr="005B0E4B">
        <w:t>NONSUBSTANTIVE CHANGE REQUEST</w:t>
      </w:r>
    </w:p>
    <w:p w:rsidR="005B0E4B" w:rsidRDefault="005B0E4B"/>
    <w:p w:rsidR="00C924C7" w:rsidRPr="00C924C7" w:rsidRDefault="00C924C7">
      <w:pPr>
        <w:rPr>
          <w:u w:val="single"/>
        </w:rPr>
      </w:pPr>
      <w:r w:rsidRPr="00C924C7">
        <w:rPr>
          <w:u w:val="single"/>
        </w:rPr>
        <w:t>Summary</w:t>
      </w:r>
    </w:p>
    <w:p w:rsidR="005B0E4B" w:rsidRPr="00572E7B" w:rsidRDefault="005B0E4B" w:rsidP="005B0E4B">
      <w:r w:rsidRPr="00572E7B">
        <w:t xml:space="preserve">The American Society of Mechanical Engineers (ASME) develops and publishes the ASME B&amp;PV Code, which contains requirements for the design, construction, and </w:t>
      </w:r>
      <w:proofErr w:type="spellStart"/>
      <w:r w:rsidRPr="00572E7B">
        <w:t>inservice</w:t>
      </w:r>
      <w:proofErr w:type="spellEnd"/>
      <w:r w:rsidRPr="00572E7B">
        <w:t xml:space="preserve"> inspection (ISI) of nuclear power plant components; and the ASME OM Code, which contains requirements for </w:t>
      </w:r>
      <w:proofErr w:type="spellStart"/>
      <w:r w:rsidRPr="00572E7B">
        <w:t>inservice</w:t>
      </w:r>
      <w:proofErr w:type="spellEnd"/>
      <w:r w:rsidRPr="00572E7B">
        <w:t xml:space="preserve"> testing (IST) of nuclear power plant components.  The ASME issues new editions of the ASME B&amp;PV Code every 3 years, and issues addenda to the editions yearly except in years when a new edition is issued.  It has been the NRC’s practice to review new editions and addenda of the ASME B&amp;PV and OM Codes and periodically update 10 CFR 50.55a to incorporate newer editions and addenda by reference.  The NRC approves and/or mandates the use of editions and addenda of the Codes in 10 CFR 50.55a through the rulemaking process of “incorporation by reference.”</w:t>
      </w:r>
    </w:p>
    <w:p w:rsidR="005B0E4B" w:rsidRDefault="005B0E4B"/>
    <w:p w:rsidR="005B0E4B" w:rsidRPr="005B0E4B" w:rsidRDefault="005B0E4B">
      <w:pPr>
        <w:rPr>
          <w:u w:val="single"/>
        </w:rPr>
      </w:pPr>
      <w:r w:rsidRPr="005B0E4B">
        <w:rPr>
          <w:u w:val="single"/>
        </w:rPr>
        <w:t>Recordkeeping</w:t>
      </w:r>
    </w:p>
    <w:p w:rsidR="005B0E4B" w:rsidRPr="00572E7B" w:rsidRDefault="005B0E4B" w:rsidP="005B0E4B">
      <w:pPr>
        <w:widowControl w:val="0"/>
        <w:jc w:val="both"/>
        <w:rPr>
          <w:color w:val="000000"/>
        </w:rPr>
      </w:pPr>
      <w:r w:rsidRPr="00572E7B">
        <w:t xml:space="preserve">There is an increase for code case N-770-1: </w:t>
      </w:r>
      <w:r w:rsidRPr="00572E7B">
        <w:rPr>
          <w:color w:val="000000"/>
        </w:rPr>
        <w:t xml:space="preserve">The conditions of this code case require 69 Pressurized Water Reactors (PWRs) to revise procedures and programs on a one-time basis within the next three years, estimated at 40 hours per response.  The burden is therefore .33 responses per respondent x 69 respondents, for 23 annual responses.  </w:t>
      </w:r>
      <w:proofErr w:type="gramStart"/>
      <w:r w:rsidRPr="00572E7B">
        <w:rPr>
          <w:color w:val="000000"/>
        </w:rPr>
        <w:t xml:space="preserve">23 responses x 40 </w:t>
      </w:r>
      <w:r>
        <w:rPr>
          <w:color w:val="000000"/>
        </w:rPr>
        <w:t>hours = 920 annual burden hours (recordkeeping).</w:t>
      </w:r>
      <w:proofErr w:type="gramEnd"/>
    </w:p>
    <w:p w:rsidR="005B0E4B" w:rsidRDefault="005B0E4B" w:rsidP="005B0E4B">
      <w:pPr>
        <w:widowControl w:val="0"/>
        <w:jc w:val="both"/>
        <w:rPr>
          <w:color w:val="000000"/>
        </w:rPr>
      </w:pPr>
    </w:p>
    <w:p w:rsidR="005B0E4B" w:rsidRPr="005B0E4B" w:rsidRDefault="005B0E4B" w:rsidP="005B0E4B">
      <w:pPr>
        <w:widowControl w:val="0"/>
        <w:jc w:val="both"/>
        <w:rPr>
          <w:color w:val="000000"/>
          <w:u w:val="single"/>
        </w:rPr>
      </w:pPr>
      <w:r w:rsidRPr="005B0E4B">
        <w:rPr>
          <w:color w:val="000000"/>
          <w:u w:val="single"/>
        </w:rPr>
        <w:t>Reporting</w:t>
      </w:r>
    </w:p>
    <w:p w:rsidR="00C924C7" w:rsidRDefault="00C924C7" w:rsidP="00C924C7">
      <w:pPr>
        <w:widowControl w:val="0"/>
        <w:jc w:val="both"/>
        <w:rPr>
          <w:color w:val="000000"/>
        </w:rPr>
      </w:pPr>
      <w:r w:rsidRPr="00572E7B">
        <w:rPr>
          <w:color w:val="000000"/>
        </w:rPr>
        <w:t>There is a reduction in relief requests:  The NRC estimates that the adoption of the Code Addenda included in this rule will reduce the number of relief requests per facility by 5 over a 10 yea</w:t>
      </w:r>
      <w:r>
        <w:rPr>
          <w:color w:val="000000"/>
        </w:rPr>
        <w:t>r period (or .5 fewer requests per year).  R</w:t>
      </w:r>
      <w:r w:rsidRPr="00572E7B">
        <w:rPr>
          <w:color w:val="000000"/>
        </w:rPr>
        <w:t>elief request</w:t>
      </w:r>
      <w:r>
        <w:rPr>
          <w:color w:val="000000"/>
        </w:rPr>
        <w:t>s are estimated to take 20 hours</w:t>
      </w:r>
      <w:r w:rsidRPr="00572E7B">
        <w:rPr>
          <w:color w:val="000000"/>
        </w:rPr>
        <w:t xml:space="preserve">.  </w:t>
      </w:r>
      <w:r>
        <w:rPr>
          <w:color w:val="000000"/>
        </w:rPr>
        <w:t>T</w:t>
      </w:r>
      <w:r w:rsidRPr="00572E7B">
        <w:rPr>
          <w:color w:val="000000"/>
        </w:rPr>
        <w:t xml:space="preserve">he adoption of the addenda </w:t>
      </w:r>
      <w:r>
        <w:rPr>
          <w:color w:val="000000"/>
        </w:rPr>
        <w:t xml:space="preserve">will result in </w:t>
      </w:r>
      <w:r w:rsidRPr="00572E7B">
        <w:rPr>
          <w:color w:val="000000"/>
        </w:rPr>
        <w:t xml:space="preserve">a reduction of 1,040 hours (reduction of </w:t>
      </w:r>
      <w:r w:rsidR="0063350E">
        <w:rPr>
          <w:color w:val="000000"/>
        </w:rPr>
        <w:t>0</w:t>
      </w:r>
      <w:r w:rsidRPr="00572E7B">
        <w:rPr>
          <w:color w:val="000000"/>
        </w:rPr>
        <w:t xml:space="preserve">.5 requests </w:t>
      </w:r>
      <w:r>
        <w:rPr>
          <w:color w:val="000000"/>
        </w:rPr>
        <w:t xml:space="preserve">per plant </w:t>
      </w:r>
      <w:r w:rsidRPr="00572E7B">
        <w:rPr>
          <w:color w:val="000000"/>
        </w:rPr>
        <w:t xml:space="preserve">annually </w:t>
      </w:r>
      <w:r>
        <w:rPr>
          <w:color w:val="000000"/>
        </w:rPr>
        <w:t xml:space="preserve">x 104 plants </w:t>
      </w:r>
      <w:r w:rsidRPr="00572E7B">
        <w:rPr>
          <w:color w:val="000000"/>
        </w:rPr>
        <w:t>x 20 hours).</w:t>
      </w:r>
      <w:r w:rsidR="0063350E">
        <w:rPr>
          <w:color w:val="000000"/>
        </w:rPr>
        <w:t xml:space="preserve">  There is a decrease of 52 reporting responses (0.5 </w:t>
      </w:r>
      <w:r w:rsidR="006F6ABE">
        <w:rPr>
          <w:color w:val="000000"/>
        </w:rPr>
        <w:t xml:space="preserve">fewer </w:t>
      </w:r>
      <w:r w:rsidR="0063350E">
        <w:rPr>
          <w:color w:val="000000"/>
        </w:rPr>
        <w:t>requests per plant</w:t>
      </w:r>
      <w:r w:rsidR="006F6ABE">
        <w:rPr>
          <w:color w:val="000000"/>
        </w:rPr>
        <w:t xml:space="preserve"> annually</w:t>
      </w:r>
      <w:r w:rsidR="0063350E">
        <w:rPr>
          <w:color w:val="000000"/>
        </w:rPr>
        <w:t xml:space="preserve"> x 104 plants = </w:t>
      </w:r>
      <w:r w:rsidR="006F6ABE">
        <w:rPr>
          <w:color w:val="000000"/>
        </w:rPr>
        <w:t>-</w:t>
      </w:r>
      <w:r w:rsidR="0063350E">
        <w:rPr>
          <w:color w:val="000000"/>
        </w:rPr>
        <w:t>52 responses.)</w:t>
      </w:r>
    </w:p>
    <w:p w:rsidR="005B0E4B" w:rsidRDefault="005B0E4B" w:rsidP="005B0E4B">
      <w:pPr>
        <w:widowControl w:val="0"/>
        <w:jc w:val="both"/>
        <w:rPr>
          <w:color w:val="000000"/>
        </w:rPr>
      </w:pPr>
    </w:p>
    <w:p w:rsidR="005B0E4B" w:rsidRPr="00572E7B" w:rsidRDefault="005B0E4B" w:rsidP="005B0E4B">
      <w:pPr>
        <w:widowControl w:val="0"/>
        <w:jc w:val="both"/>
      </w:pPr>
      <w:r>
        <w:t>T</w:t>
      </w:r>
      <w:r w:rsidRPr="00572E7B">
        <w:t>he rule includes a provision for licensees to report about new flaws or growth of existing flaws in mitigated welds, should they be found.  NRC does not expect these indications to be identified.  If they are identified it means the licensees mitigation technique was not effective.  We have no reason to believe the mitigation techniques being used will not be effective.  This provision is a “just in case provision”, and we anticipate 0 hours of actual burden.  Should a report be required, we anticipate that it would require 20 hours per response.</w:t>
      </w:r>
    </w:p>
    <w:p w:rsidR="00E033B6" w:rsidRDefault="00E033B6">
      <w:r>
        <w:br w:type="page"/>
      </w:r>
    </w:p>
    <w:p w:rsidR="005B0E4B" w:rsidRPr="00572E7B" w:rsidRDefault="005B0E4B" w:rsidP="005B0E4B">
      <w:pPr>
        <w:widowControl w:val="0"/>
        <w:jc w:val="both"/>
      </w:pPr>
    </w:p>
    <w:p w:rsidR="005B0E4B" w:rsidRPr="005B0E4B" w:rsidRDefault="005B0E4B">
      <w:pPr>
        <w:rPr>
          <w:u w:val="single"/>
        </w:rPr>
      </w:pPr>
      <w:r w:rsidRPr="005B0E4B">
        <w:rPr>
          <w:u w:val="single"/>
        </w:rPr>
        <w:t>Total change in burden</w:t>
      </w:r>
    </w:p>
    <w:p w:rsidR="005B0E4B" w:rsidRDefault="005B0E4B">
      <w:proofErr w:type="gramStart"/>
      <w:r>
        <w:t>+  920</w:t>
      </w:r>
      <w:proofErr w:type="gramEnd"/>
      <w:r>
        <w:t xml:space="preserve"> hours </w:t>
      </w:r>
      <w:r w:rsidR="00323E17">
        <w:t>recordkeeping</w:t>
      </w:r>
    </w:p>
    <w:p w:rsidR="005B0E4B" w:rsidRDefault="005B0E4B">
      <w:r w:rsidRPr="005B0E4B">
        <w:rPr>
          <w:u w:val="single"/>
        </w:rPr>
        <w:t>-1,040</w:t>
      </w:r>
      <w:r>
        <w:t xml:space="preserve"> hours </w:t>
      </w:r>
      <w:r w:rsidR="00323E17">
        <w:t>reporting</w:t>
      </w:r>
    </w:p>
    <w:p w:rsidR="005B0E4B" w:rsidRDefault="005B0E4B">
      <w:r>
        <w:t xml:space="preserve">   -120 hours</w:t>
      </w:r>
    </w:p>
    <w:p w:rsidR="00E033B6" w:rsidRDefault="00E033B6"/>
    <w:p w:rsidR="0063350E" w:rsidRPr="0063350E" w:rsidRDefault="0063350E">
      <w:pPr>
        <w:rPr>
          <w:u w:val="single"/>
        </w:rPr>
      </w:pPr>
      <w:r w:rsidRPr="0063350E">
        <w:rPr>
          <w:u w:val="single"/>
        </w:rPr>
        <w:t>Respondents</w:t>
      </w:r>
    </w:p>
    <w:p w:rsidR="0063350E" w:rsidRDefault="0063350E">
      <w:r w:rsidRPr="005B0E4B">
        <w:t xml:space="preserve">The licensees </w:t>
      </w:r>
      <w:r>
        <w:t xml:space="preserve">affected by this final rule </w:t>
      </w:r>
      <w:r w:rsidRPr="005B0E4B">
        <w:t xml:space="preserve">are already accounted for under Part 50, there is no increase in the number of respondents.  </w:t>
      </w:r>
    </w:p>
    <w:p w:rsidR="0063350E" w:rsidRDefault="0063350E"/>
    <w:p w:rsidR="005B0E4B" w:rsidRPr="005B0E4B" w:rsidRDefault="005B0E4B">
      <w:pPr>
        <w:rPr>
          <w:u w:val="single"/>
        </w:rPr>
      </w:pPr>
      <w:r w:rsidRPr="005B0E4B">
        <w:rPr>
          <w:u w:val="single"/>
        </w:rPr>
        <w:t>Total change in responses</w:t>
      </w:r>
    </w:p>
    <w:p w:rsidR="0063350E" w:rsidRDefault="0063350E" w:rsidP="0063350E">
      <w:pPr>
        <w:widowControl w:val="0"/>
        <w:jc w:val="both"/>
        <w:rPr>
          <w:color w:val="000000"/>
        </w:rPr>
      </w:pPr>
      <w:r>
        <w:t>The licensees affected by the recordkeeping requirement are</w:t>
      </w:r>
      <w:r w:rsidR="005B0E4B" w:rsidRPr="005B0E4B">
        <w:t xml:space="preserve"> already </w:t>
      </w:r>
      <w:proofErr w:type="spellStart"/>
      <w:r w:rsidR="005B0E4B" w:rsidRPr="005B0E4B">
        <w:t>recordkeepers</w:t>
      </w:r>
      <w:proofErr w:type="spellEnd"/>
      <w:r w:rsidR="005B0E4B">
        <w:t xml:space="preserve"> under Part </w:t>
      </w:r>
      <w:proofErr w:type="gramStart"/>
      <w:r w:rsidR="005B0E4B">
        <w:t>50</w:t>
      </w:r>
      <w:r w:rsidR="005B0E4B" w:rsidRPr="005B0E4B">
        <w:t>,</w:t>
      </w:r>
      <w:proofErr w:type="gramEnd"/>
      <w:r w:rsidR="005B0E4B" w:rsidRPr="005B0E4B">
        <w:t xml:space="preserve"> there is no increase in recordkeeping responses.</w:t>
      </w:r>
      <w:r>
        <w:t xml:space="preserve">  </w:t>
      </w:r>
      <w:r>
        <w:rPr>
          <w:color w:val="000000"/>
        </w:rPr>
        <w:t xml:space="preserve">There is a decrease of 52 reporting responses due to fewer submissions of relief requests (0.5 fewer requests per plant annually x 104 plants = </w:t>
      </w:r>
      <w:r w:rsidR="006F6ABE">
        <w:rPr>
          <w:color w:val="000000"/>
        </w:rPr>
        <w:t>-</w:t>
      </w:r>
      <w:r>
        <w:rPr>
          <w:color w:val="000000"/>
        </w:rPr>
        <w:t>52 responses.)</w:t>
      </w:r>
    </w:p>
    <w:p w:rsidR="005B0E4B" w:rsidRPr="005B0E4B" w:rsidRDefault="005B0E4B" w:rsidP="005B0E4B">
      <w:pPr>
        <w:widowControl w:val="0"/>
        <w:jc w:val="both"/>
      </w:pPr>
    </w:p>
    <w:p w:rsidR="005B0E4B" w:rsidRDefault="005B0E4B"/>
    <w:p w:rsidR="00C924C7" w:rsidRPr="00C924C7" w:rsidRDefault="00C924C7">
      <w:pPr>
        <w:rPr>
          <w:u w:val="single"/>
        </w:rPr>
      </w:pPr>
      <w:r w:rsidRPr="00C924C7">
        <w:rPr>
          <w:u w:val="single"/>
        </w:rPr>
        <w:t>Insignificant burden change</w:t>
      </w:r>
    </w:p>
    <w:p w:rsidR="004E3A3E" w:rsidRDefault="004E3A3E" w:rsidP="004E3A3E">
      <w:pPr>
        <w:pStyle w:val="PlainText"/>
        <w:rPr>
          <w:rFonts w:ascii="Arial" w:hAnsi="Arial" w:cs="Arial"/>
          <w:color w:val="000000"/>
          <w:sz w:val="22"/>
          <w:szCs w:val="22"/>
        </w:rPr>
      </w:pPr>
      <w:r w:rsidRPr="004E3A3E">
        <w:rPr>
          <w:rFonts w:ascii="Arial" w:hAnsi="Arial" w:cs="Arial"/>
          <w:color w:val="000000"/>
          <w:sz w:val="22"/>
          <w:szCs w:val="22"/>
        </w:rPr>
        <w:t>This final rule increases the total annual burden per respondent minimally as compared to the current requirement (the Part 50 clearance 3150-0011 currently has 4,482,612 burden hours, and including 275,026 hours for section 50.55a alone) and does not expa</w:t>
      </w:r>
      <w:r>
        <w:rPr>
          <w:rFonts w:ascii="Arial" w:hAnsi="Arial" w:cs="Arial"/>
          <w:color w:val="000000"/>
          <w:sz w:val="22"/>
          <w:szCs w:val="22"/>
        </w:rPr>
        <w:t>nd the universe of respondents.</w:t>
      </w:r>
    </w:p>
    <w:p w:rsidR="004E3A3E" w:rsidRPr="004E3A3E" w:rsidRDefault="004E3A3E" w:rsidP="004E3A3E">
      <w:pPr>
        <w:pStyle w:val="PlainText"/>
        <w:rPr>
          <w:rFonts w:ascii="Tahoma" w:hAnsi="Tahoma" w:cs="Tahoma"/>
          <w:color w:val="000000"/>
          <w:sz w:val="22"/>
          <w:szCs w:val="22"/>
        </w:rPr>
      </w:pPr>
    </w:p>
    <w:p w:rsidR="005B0E4B" w:rsidRPr="004E3A3E" w:rsidRDefault="005B0E4B">
      <w:r w:rsidRPr="004E3A3E">
        <w:t>The burden change associated with the incorporation by reference received approval as an insignificant burden determination by OMB desk officer Christine Kymn on March 22, 2011.</w:t>
      </w:r>
      <w:r w:rsidR="004E3A3E">
        <w:t xml:space="preserve">  At the time of the approval, the NRC agreed to adjust the Part 50 burden totals via a </w:t>
      </w:r>
      <w:proofErr w:type="spellStart"/>
      <w:r w:rsidR="004E3A3E">
        <w:t>nonsubstantive</w:t>
      </w:r>
      <w:proofErr w:type="spellEnd"/>
      <w:r w:rsidR="004E3A3E">
        <w:t xml:space="preserve"> change request.</w:t>
      </w:r>
      <w:r w:rsidR="00E86275">
        <w:t xml:space="preserve">  The final rule published on June 21, 2011 (76 FR 36232).</w:t>
      </w:r>
    </w:p>
    <w:sectPr w:rsidR="005B0E4B" w:rsidRPr="004E3A3E" w:rsidSect="004A3F8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0E" w:rsidRDefault="0063350E" w:rsidP="00C924C7">
      <w:pPr>
        <w:spacing w:line="240" w:lineRule="auto"/>
      </w:pPr>
      <w:r>
        <w:separator/>
      </w:r>
    </w:p>
  </w:endnote>
  <w:endnote w:type="continuationSeparator" w:id="0">
    <w:p w:rsidR="0063350E" w:rsidRDefault="0063350E" w:rsidP="00C924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35860"/>
      <w:docPartObj>
        <w:docPartGallery w:val="Page Numbers (Bottom of Page)"/>
        <w:docPartUnique/>
      </w:docPartObj>
    </w:sdtPr>
    <w:sdtContent>
      <w:p w:rsidR="0063350E" w:rsidRDefault="00F9233E">
        <w:pPr>
          <w:pStyle w:val="Footer"/>
          <w:jc w:val="center"/>
        </w:pPr>
        <w:fldSimple w:instr=" PAGE   \* MERGEFORMAT ">
          <w:r w:rsidR="00E86275">
            <w:rPr>
              <w:noProof/>
            </w:rPr>
            <w:t>2</w:t>
          </w:r>
        </w:fldSimple>
      </w:p>
    </w:sdtContent>
  </w:sdt>
  <w:p w:rsidR="0063350E" w:rsidRDefault="00633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0E" w:rsidRDefault="0063350E" w:rsidP="00C924C7">
      <w:pPr>
        <w:spacing w:line="240" w:lineRule="auto"/>
      </w:pPr>
      <w:r>
        <w:separator/>
      </w:r>
    </w:p>
  </w:footnote>
  <w:footnote w:type="continuationSeparator" w:id="0">
    <w:p w:rsidR="0063350E" w:rsidRDefault="0063350E" w:rsidP="00C924C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0E4B"/>
    <w:rsid w:val="00000639"/>
    <w:rsid w:val="00002240"/>
    <w:rsid w:val="00003286"/>
    <w:rsid w:val="00004164"/>
    <w:rsid w:val="00004B59"/>
    <w:rsid w:val="00006AD3"/>
    <w:rsid w:val="00006BD8"/>
    <w:rsid w:val="00010B28"/>
    <w:rsid w:val="0001302B"/>
    <w:rsid w:val="000133DF"/>
    <w:rsid w:val="00014166"/>
    <w:rsid w:val="000145F7"/>
    <w:rsid w:val="000255CC"/>
    <w:rsid w:val="00025A48"/>
    <w:rsid w:val="00030D9B"/>
    <w:rsid w:val="0003372B"/>
    <w:rsid w:val="00033A7D"/>
    <w:rsid w:val="00035213"/>
    <w:rsid w:val="000355DD"/>
    <w:rsid w:val="00036968"/>
    <w:rsid w:val="00043048"/>
    <w:rsid w:val="00043BE7"/>
    <w:rsid w:val="000450C5"/>
    <w:rsid w:val="000453FA"/>
    <w:rsid w:val="00047EFD"/>
    <w:rsid w:val="00047FCA"/>
    <w:rsid w:val="0005097C"/>
    <w:rsid w:val="000519DA"/>
    <w:rsid w:val="00051DFF"/>
    <w:rsid w:val="000529FE"/>
    <w:rsid w:val="0005494A"/>
    <w:rsid w:val="00060034"/>
    <w:rsid w:val="00060B30"/>
    <w:rsid w:val="00061E69"/>
    <w:rsid w:val="000628BB"/>
    <w:rsid w:val="00063464"/>
    <w:rsid w:val="00065BF1"/>
    <w:rsid w:val="00066E74"/>
    <w:rsid w:val="00067516"/>
    <w:rsid w:val="000705AC"/>
    <w:rsid w:val="000761E2"/>
    <w:rsid w:val="00077453"/>
    <w:rsid w:val="000810AF"/>
    <w:rsid w:val="00082FCA"/>
    <w:rsid w:val="00083638"/>
    <w:rsid w:val="00090B4F"/>
    <w:rsid w:val="0009106E"/>
    <w:rsid w:val="00091184"/>
    <w:rsid w:val="000920AD"/>
    <w:rsid w:val="00092CE4"/>
    <w:rsid w:val="00093E50"/>
    <w:rsid w:val="0009624D"/>
    <w:rsid w:val="00096C3F"/>
    <w:rsid w:val="000A0219"/>
    <w:rsid w:val="000A3724"/>
    <w:rsid w:val="000A5005"/>
    <w:rsid w:val="000A54DC"/>
    <w:rsid w:val="000A5AB3"/>
    <w:rsid w:val="000A5DA8"/>
    <w:rsid w:val="000B2280"/>
    <w:rsid w:val="000B327C"/>
    <w:rsid w:val="000B56DA"/>
    <w:rsid w:val="000B584A"/>
    <w:rsid w:val="000B687F"/>
    <w:rsid w:val="000B6E0C"/>
    <w:rsid w:val="000C0BEA"/>
    <w:rsid w:val="000C1E5F"/>
    <w:rsid w:val="000C2E2D"/>
    <w:rsid w:val="000C5039"/>
    <w:rsid w:val="000C6F8E"/>
    <w:rsid w:val="000D1FD2"/>
    <w:rsid w:val="000D31A4"/>
    <w:rsid w:val="000D3337"/>
    <w:rsid w:val="000D36F8"/>
    <w:rsid w:val="000D65FC"/>
    <w:rsid w:val="000E1B12"/>
    <w:rsid w:val="000E2094"/>
    <w:rsid w:val="000E55B8"/>
    <w:rsid w:val="000F142B"/>
    <w:rsid w:val="000F4AD9"/>
    <w:rsid w:val="000F62D6"/>
    <w:rsid w:val="000F62E7"/>
    <w:rsid w:val="000F6B04"/>
    <w:rsid w:val="000F6B64"/>
    <w:rsid w:val="001056C5"/>
    <w:rsid w:val="00107EF5"/>
    <w:rsid w:val="00111B11"/>
    <w:rsid w:val="00112180"/>
    <w:rsid w:val="001127AD"/>
    <w:rsid w:val="00113716"/>
    <w:rsid w:val="001205BA"/>
    <w:rsid w:val="001205BC"/>
    <w:rsid w:val="00120CEE"/>
    <w:rsid w:val="0012190A"/>
    <w:rsid w:val="00124740"/>
    <w:rsid w:val="001248B8"/>
    <w:rsid w:val="001279AC"/>
    <w:rsid w:val="00134239"/>
    <w:rsid w:val="001374A2"/>
    <w:rsid w:val="00137E2B"/>
    <w:rsid w:val="00140E7B"/>
    <w:rsid w:val="00140F3D"/>
    <w:rsid w:val="00141664"/>
    <w:rsid w:val="00141DCF"/>
    <w:rsid w:val="00141FB1"/>
    <w:rsid w:val="00145753"/>
    <w:rsid w:val="0014638C"/>
    <w:rsid w:val="00155893"/>
    <w:rsid w:val="00156DE0"/>
    <w:rsid w:val="00160CF1"/>
    <w:rsid w:val="0016371D"/>
    <w:rsid w:val="00164016"/>
    <w:rsid w:val="00165B3C"/>
    <w:rsid w:val="001662E4"/>
    <w:rsid w:val="00170099"/>
    <w:rsid w:val="00170F08"/>
    <w:rsid w:val="001737A8"/>
    <w:rsid w:val="00174F12"/>
    <w:rsid w:val="00176195"/>
    <w:rsid w:val="00182E85"/>
    <w:rsid w:val="00185EFA"/>
    <w:rsid w:val="001866FA"/>
    <w:rsid w:val="001904D3"/>
    <w:rsid w:val="0019171D"/>
    <w:rsid w:val="001934BF"/>
    <w:rsid w:val="0019356A"/>
    <w:rsid w:val="00196D0A"/>
    <w:rsid w:val="001A2DB5"/>
    <w:rsid w:val="001A3E9F"/>
    <w:rsid w:val="001A7E4E"/>
    <w:rsid w:val="001A7EC8"/>
    <w:rsid w:val="001B1D7E"/>
    <w:rsid w:val="001B2458"/>
    <w:rsid w:val="001B3E04"/>
    <w:rsid w:val="001B59B6"/>
    <w:rsid w:val="001C0309"/>
    <w:rsid w:val="001C068E"/>
    <w:rsid w:val="001C0E69"/>
    <w:rsid w:val="001C265A"/>
    <w:rsid w:val="001C5CA1"/>
    <w:rsid w:val="001C649E"/>
    <w:rsid w:val="001C66EB"/>
    <w:rsid w:val="001C772B"/>
    <w:rsid w:val="001C7D8A"/>
    <w:rsid w:val="001D0FDE"/>
    <w:rsid w:val="001D3492"/>
    <w:rsid w:val="001D35BA"/>
    <w:rsid w:val="001D3EB5"/>
    <w:rsid w:val="001D3F3E"/>
    <w:rsid w:val="001D683F"/>
    <w:rsid w:val="001E0F80"/>
    <w:rsid w:val="001E1372"/>
    <w:rsid w:val="001E1A8B"/>
    <w:rsid w:val="001E235E"/>
    <w:rsid w:val="001E24AF"/>
    <w:rsid w:val="001E39C2"/>
    <w:rsid w:val="001E429C"/>
    <w:rsid w:val="001E4700"/>
    <w:rsid w:val="001E4FB8"/>
    <w:rsid w:val="001E53C6"/>
    <w:rsid w:val="001F02B9"/>
    <w:rsid w:val="001F03A8"/>
    <w:rsid w:val="001F1102"/>
    <w:rsid w:val="001F3129"/>
    <w:rsid w:val="001F3EEE"/>
    <w:rsid w:val="001F78AF"/>
    <w:rsid w:val="00200E89"/>
    <w:rsid w:val="00201419"/>
    <w:rsid w:val="002016DA"/>
    <w:rsid w:val="002020A8"/>
    <w:rsid w:val="00206E63"/>
    <w:rsid w:val="002070D3"/>
    <w:rsid w:val="00210649"/>
    <w:rsid w:val="002108B3"/>
    <w:rsid w:val="00213488"/>
    <w:rsid w:val="00215ADD"/>
    <w:rsid w:val="00215D66"/>
    <w:rsid w:val="00216488"/>
    <w:rsid w:val="00217D11"/>
    <w:rsid w:val="002202B3"/>
    <w:rsid w:val="002213F7"/>
    <w:rsid w:val="0022194E"/>
    <w:rsid w:val="00221A5C"/>
    <w:rsid w:val="00222192"/>
    <w:rsid w:val="002251A0"/>
    <w:rsid w:val="00227789"/>
    <w:rsid w:val="0023521A"/>
    <w:rsid w:val="0023548C"/>
    <w:rsid w:val="00237751"/>
    <w:rsid w:val="00240E53"/>
    <w:rsid w:val="00250DC0"/>
    <w:rsid w:val="00252711"/>
    <w:rsid w:val="00254412"/>
    <w:rsid w:val="00254FC7"/>
    <w:rsid w:val="0025521E"/>
    <w:rsid w:val="00255CF4"/>
    <w:rsid w:val="00260620"/>
    <w:rsid w:val="00262D78"/>
    <w:rsid w:val="002660D9"/>
    <w:rsid w:val="00267517"/>
    <w:rsid w:val="002679F0"/>
    <w:rsid w:val="002733C6"/>
    <w:rsid w:val="00274496"/>
    <w:rsid w:val="00274C27"/>
    <w:rsid w:val="00280E2E"/>
    <w:rsid w:val="00281170"/>
    <w:rsid w:val="0028189B"/>
    <w:rsid w:val="00281D8D"/>
    <w:rsid w:val="00283181"/>
    <w:rsid w:val="002878EE"/>
    <w:rsid w:val="00290208"/>
    <w:rsid w:val="00290A68"/>
    <w:rsid w:val="00297899"/>
    <w:rsid w:val="002978D8"/>
    <w:rsid w:val="00297EA8"/>
    <w:rsid w:val="002A0C3D"/>
    <w:rsid w:val="002A2FE6"/>
    <w:rsid w:val="002A32B3"/>
    <w:rsid w:val="002A362E"/>
    <w:rsid w:val="002A3884"/>
    <w:rsid w:val="002A4E2B"/>
    <w:rsid w:val="002A4F55"/>
    <w:rsid w:val="002A5734"/>
    <w:rsid w:val="002A5A4D"/>
    <w:rsid w:val="002B2786"/>
    <w:rsid w:val="002B45CC"/>
    <w:rsid w:val="002B52F3"/>
    <w:rsid w:val="002B55F1"/>
    <w:rsid w:val="002B7122"/>
    <w:rsid w:val="002B71E6"/>
    <w:rsid w:val="002B7226"/>
    <w:rsid w:val="002C0939"/>
    <w:rsid w:val="002C0D86"/>
    <w:rsid w:val="002C0F02"/>
    <w:rsid w:val="002C4AC2"/>
    <w:rsid w:val="002C5257"/>
    <w:rsid w:val="002C579E"/>
    <w:rsid w:val="002C6882"/>
    <w:rsid w:val="002C6DE1"/>
    <w:rsid w:val="002D20B1"/>
    <w:rsid w:val="002D6EE1"/>
    <w:rsid w:val="002E0BE3"/>
    <w:rsid w:val="002E1229"/>
    <w:rsid w:val="002E1BF7"/>
    <w:rsid w:val="002E2371"/>
    <w:rsid w:val="002E3837"/>
    <w:rsid w:val="002E3B20"/>
    <w:rsid w:val="002E3F22"/>
    <w:rsid w:val="002E5ED2"/>
    <w:rsid w:val="002E7923"/>
    <w:rsid w:val="002E7CC8"/>
    <w:rsid w:val="002F0E76"/>
    <w:rsid w:val="002F33B5"/>
    <w:rsid w:val="002F3D9C"/>
    <w:rsid w:val="00300427"/>
    <w:rsid w:val="0030162A"/>
    <w:rsid w:val="0030450F"/>
    <w:rsid w:val="00304C84"/>
    <w:rsid w:val="003055F1"/>
    <w:rsid w:val="00307519"/>
    <w:rsid w:val="00307DB5"/>
    <w:rsid w:val="0031033A"/>
    <w:rsid w:val="00312A3A"/>
    <w:rsid w:val="00313447"/>
    <w:rsid w:val="00314063"/>
    <w:rsid w:val="00317E85"/>
    <w:rsid w:val="00320220"/>
    <w:rsid w:val="0032035C"/>
    <w:rsid w:val="003231BA"/>
    <w:rsid w:val="00323E17"/>
    <w:rsid w:val="003241A4"/>
    <w:rsid w:val="00324567"/>
    <w:rsid w:val="003252A6"/>
    <w:rsid w:val="00330008"/>
    <w:rsid w:val="003300D6"/>
    <w:rsid w:val="003301C0"/>
    <w:rsid w:val="00330B60"/>
    <w:rsid w:val="00331E13"/>
    <w:rsid w:val="00335B42"/>
    <w:rsid w:val="00336519"/>
    <w:rsid w:val="0033755B"/>
    <w:rsid w:val="00341B17"/>
    <w:rsid w:val="00345C66"/>
    <w:rsid w:val="00347239"/>
    <w:rsid w:val="00353C30"/>
    <w:rsid w:val="003540C7"/>
    <w:rsid w:val="00354289"/>
    <w:rsid w:val="003545E7"/>
    <w:rsid w:val="00356C09"/>
    <w:rsid w:val="0036033A"/>
    <w:rsid w:val="00361072"/>
    <w:rsid w:val="003613B7"/>
    <w:rsid w:val="00362788"/>
    <w:rsid w:val="00362E66"/>
    <w:rsid w:val="003634AF"/>
    <w:rsid w:val="00363544"/>
    <w:rsid w:val="0036725C"/>
    <w:rsid w:val="00370449"/>
    <w:rsid w:val="00370483"/>
    <w:rsid w:val="00372E4C"/>
    <w:rsid w:val="003738B0"/>
    <w:rsid w:val="003756EC"/>
    <w:rsid w:val="00380B40"/>
    <w:rsid w:val="0038157C"/>
    <w:rsid w:val="00381792"/>
    <w:rsid w:val="00383849"/>
    <w:rsid w:val="00383DA3"/>
    <w:rsid w:val="00384D9D"/>
    <w:rsid w:val="00390AC2"/>
    <w:rsid w:val="00392BBB"/>
    <w:rsid w:val="00395EF2"/>
    <w:rsid w:val="003970C1"/>
    <w:rsid w:val="003A0803"/>
    <w:rsid w:val="003A308F"/>
    <w:rsid w:val="003A3F02"/>
    <w:rsid w:val="003A65B1"/>
    <w:rsid w:val="003A6E11"/>
    <w:rsid w:val="003B1EE8"/>
    <w:rsid w:val="003B45F6"/>
    <w:rsid w:val="003B5C06"/>
    <w:rsid w:val="003B5DB0"/>
    <w:rsid w:val="003B6D00"/>
    <w:rsid w:val="003B755F"/>
    <w:rsid w:val="003B757B"/>
    <w:rsid w:val="003C0858"/>
    <w:rsid w:val="003C49D2"/>
    <w:rsid w:val="003C6779"/>
    <w:rsid w:val="003C78A6"/>
    <w:rsid w:val="003D54DF"/>
    <w:rsid w:val="003D6C97"/>
    <w:rsid w:val="003D6DE9"/>
    <w:rsid w:val="003E13D5"/>
    <w:rsid w:val="003E2019"/>
    <w:rsid w:val="003E46D5"/>
    <w:rsid w:val="003F0341"/>
    <w:rsid w:val="003F1E4C"/>
    <w:rsid w:val="003F318F"/>
    <w:rsid w:val="003F3462"/>
    <w:rsid w:val="003F3717"/>
    <w:rsid w:val="003F38D0"/>
    <w:rsid w:val="003F3B18"/>
    <w:rsid w:val="003F4305"/>
    <w:rsid w:val="003F59D8"/>
    <w:rsid w:val="003F5EE3"/>
    <w:rsid w:val="003F6369"/>
    <w:rsid w:val="003F6990"/>
    <w:rsid w:val="003F6B5F"/>
    <w:rsid w:val="003F7E8B"/>
    <w:rsid w:val="0040232A"/>
    <w:rsid w:val="004036CD"/>
    <w:rsid w:val="00404382"/>
    <w:rsid w:val="00405A29"/>
    <w:rsid w:val="00406AFD"/>
    <w:rsid w:val="00407F62"/>
    <w:rsid w:val="00410338"/>
    <w:rsid w:val="004107BD"/>
    <w:rsid w:val="004157B8"/>
    <w:rsid w:val="0041586E"/>
    <w:rsid w:val="00415A8C"/>
    <w:rsid w:val="00415C11"/>
    <w:rsid w:val="00415C3E"/>
    <w:rsid w:val="00417235"/>
    <w:rsid w:val="00417907"/>
    <w:rsid w:val="00417E04"/>
    <w:rsid w:val="004246E4"/>
    <w:rsid w:val="00424E2D"/>
    <w:rsid w:val="004252EF"/>
    <w:rsid w:val="00425AD5"/>
    <w:rsid w:val="00425F76"/>
    <w:rsid w:val="004264D3"/>
    <w:rsid w:val="00426674"/>
    <w:rsid w:val="00426792"/>
    <w:rsid w:val="004315FD"/>
    <w:rsid w:val="00432F3C"/>
    <w:rsid w:val="004346D9"/>
    <w:rsid w:val="00435953"/>
    <w:rsid w:val="00437223"/>
    <w:rsid w:val="00437CE2"/>
    <w:rsid w:val="00440F99"/>
    <w:rsid w:val="00442CBF"/>
    <w:rsid w:val="00442E7D"/>
    <w:rsid w:val="00446544"/>
    <w:rsid w:val="004501FB"/>
    <w:rsid w:val="00450775"/>
    <w:rsid w:val="004521BB"/>
    <w:rsid w:val="00452764"/>
    <w:rsid w:val="0045458D"/>
    <w:rsid w:val="00454B14"/>
    <w:rsid w:val="00456A21"/>
    <w:rsid w:val="00456A85"/>
    <w:rsid w:val="004577C6"/>
    <w:rsid w:val="00460188"/>
    <w:rsid w:val="00460391"/>
    <w:rsid w:val="00463F23"/>
    <w:rsid w:val="004673FC"/>
    <w:rsid w:val="00467785"/>
    <w:rsid w:val="004700D9"/>
    <w:rsid w:val="004707F4"/>
    <w:rsid w:val="004723D0"/>
    <w:rsid w:val="00473B58"/>
    <w:rsid w:val="004746F5"/>
    <w:rsid w:val="00474FD1"/>
    <w:rsid w:val="00475A9E"/>
    <w:rsid w:val="0048092A"/>
    <w:rsid w:val="004818EF"/>
    <w:rsid w:val="00483753"/>
    <w:rsid w:val="00483F2E"/>
    <w:rsid w:val="00485F2C"/>
    <w:rsid w:val="00487758"/>
    <w:rsid w:val="004910BB"/>
    <w:rsid w:val="0049186D"/>
    <w:rsid w:val="00491CD7"/>
    <w:rsid w:val="004923D2"/>
    <w:rsid w:val="00492EDD"/>
    <w:rsid w:val="00495290"/>
    <w:rsid w:val="004967B6"/>
    <w:rsid w:val="0049743B"/>
    <w:rsid w:val="004A0C73"/>
    <w:rsid w:val="004A1623"/>
    <w:rsid w:val="004A3300"/>
    <w:rsid w:val="004A3F84"/>
    <w:rsid w:val="004A460D"/>
    <w:rsid w:val="004A5E45"/>
    <w:rsid w:val="004A7371"/>
    <w:rsid w:val="004B1541"/>
    <w:rsid w:val="004B482D"/>
    <w:rsid w:val="004B635F"/>
    <w:rsid w:val="004B6721"/>
    <w:rsid w:val="004C03B1"/>
    <w:rsid w:val="004C06C5"/>
    <w:rsid w:val="004C458E"/>
    <w:rsid w:val="004C4DD4"/>
    <w:rsid w:val="004C5187"/>
    <w:rsid w:val="004C593D"/>
    <w:rsid w:val="004C73CA"/>
    <w:rsid w:val="004D0974"/>
    <w:rsid w:val="004D1BA6"/>
    <w:rsid w:val="004D2873"/>
    <w:rsid w:val="004D3034"/>
    <w:rsid w:val="004D439A"/>
    <w:rsid w:val="004D5A1D"/>
    <w:rsid w:val="004D746D"/>
    <w:rsid w:val="004D79C0"/>
    <w:rsid w:val="004E0E1E"/>
    <w:rsid w:val="004E12D5"/>
    <w:rsid w:val="004E25B5"/>
    <w:rsid w:val="004E279B"/>
    <w:rsid w:val="004E2ADF"/>
    <w:rsid w:val="004E3A3E"/>
    <w:rsid w:val="004E6915"/>
    <w:rsid w:val="004E7620"/>
    <w:rsid w:val="004E7823"/>
    <w:rsid w:val="004F0777"/>
    <w:rsid w:val="004F23DC"/>
    <w:rsid w:val="004F4B43"/>
    <w:rsid w:val="004F5785"/>
    <w:rsid w:val="004F6B33"/>
    <w:rsid w:val="004F706D"/>
    <w:rsid w:val="004F755F"/>
    <w:rsid w:val="00501DBB"/>
    <w:rsid w:val="00505DAD"/>
    <w:rsid w:val="00506687"/>
    <w:rsid w:val="00507DC7"/>
    <w:rsid w:val="005158D8"/>
    <w:rsid w:val="0051590A"/>
    <w:rsid w:val="005218AF"/>
    <w:rsid w:val="005233F0"/>
    <w:rsid w:val="00523DDE"/>
    <w:rsid w:val="00530927"/>
    <w:rsid w:val="00530BE9"/>
    <w:rsid w:val="0053524D"/>
    <w:rsid w:val="005412F2"/>
    <w:rsid w:val="005418F9"/>
    <w:rsid w:val="00541A80"/>
    <w:rsid w:val="00543E37"/>
    <w:rsid w:val="005520D8"/>
    <w:rsid w:val="005529D9"/>
    <w:rsid w:val="0055365C"/>
    <w:rsid w:val="00555CAF"/>
    <w:rsid w:val="00555CB4"/>
    <w:rsid w:val="00555F83"/>
    <w:rsid w:val="00556865"/>
    <w:rsid w:val="005576C9"/>
    <w:rsid w:val="00561A82"/>
    <w:rsid w:val="00565DC4"/>
    <w:rsid w:val="00566A90"/>
    <w:rsid w:val="00566DE1"/>
    <w:rsid w:val="00567514"/>
    <w:rsid w:val="00567C90"/>
    <w:rsid w:val="00570B95"/>
    <w:rsid w:val="00572282"/>
    <w:rsid w:val="0057355B"/>
    <w:rsid w:val="005752F8"/>
    <w:rsid w:val="0057573A"/>
    <w:rsid w:val="0057585A"/>
    <w:rsid w:val="00581D7F"/>
    <w:rsid w:val="0058225A"/>
    <w:rsid w:val="00582623"/>
    <w:rsid w:val="005929EC"/>
    <w:rsid w:val="00596C33"/>
    <w:rsid w:val="00596C43"/>
    <w:rsid w:val="005A3449"/>
    <w:rsid w:val="005A3687"/>
    <w:rsid w:val="005A3781"/>
    <w:rsid w:val="005A40AC"/>
    <w:rsid w:val="005A788D"/>
    <w:rsid w:val="005A7EFF"/>
    <w:rsid w:val="005B0617"/>
    <w:rsid w:val="005B0CFE"/>
    <w:rsid w:val="005B0E4B"/>
    <w:rsid w:val="005B1532"/>
    <w:rsid w:val="005B200A"/>
    <w:rsid w:val="005B4627"/>
    <w:rsid w:val="005B69C7"/>
    <w:rsid w:val="005C087D"/>
    <w:rsid w:val="005C2069"/>
    <w:rsid w:val="005C7FC8"/>
    <w:rsid w:val="005D004F"/>
    <w:rsid w:val="005D1F01"/>
    <w:rsid w:val="005D3FEA"/>
    <w:rsid w:val="005D464E"/>
    <w:rsid w:val="005D6639"/>
    <w:rsid w:val="005D6FCD"/>
    <w:rsid w:val="005D739B"/>
    <w:rsid w:val="005D7996"/>
    <w:rsid w:val="005E05A2"/>
    <w:rsid w:val="005E35F9"/>
    <w:rsid w:val="005E66C1"/>
    <w:rsid w:val="005E6E40"/>
    <w:rsid w:val="005F4724"/>
    <w:rsid w:val="005F69EC"/>
    <w:rsid w:val="00601725"/>
    <w:rsid w:val="0060292C"/>
    <w:rsid w:val="00602D59"/>
    <w:rsid w:val="00604388"/>
    <w:rsid w:val="0060456E"/>
    <w:rsid w:val="006055B1"/>
    <w:rsid w:val="00605DEB"/>
    <w:rsid w:val="00607179"/>
    <w:rsid w:val="006074CF"/>
    <w:rsid w:val="00615409"/>
    <w:rsid w:val="006175D8"/>
    <w:rsid w:val="00620F63"/>
    <w:rsid w:val="00622446"/>
    <w:rsid w:val="006250E3"/>
    <w:rsid w:val="00627FC2"/>
    <w:rsid w:val="00630ABC"/>
    <w:rsid w:val="00630B17"/>
    <w:rsid w:val="0063221C"/>
    <w:rsid w:val="0063350E"/>
    <w:rsid w:val="006358BA"/>
    <w:rsid w:val="00641F4A"/>
    <w:rsid w:val="006429C5"/>
    <w:rsid w:val="00644629"/>
    <w:rsid w:val="00644A97"/>
    <w:rsid w:val="00650AFA"/>
    <w:rsid w:val="00654451"/>
    <w:rsid w:val="00655377"/>
    <w:rsid w:val="00657397"/>
    <w:rsid w:val="006577A1"/>
    <w:rsid w:val="0066013F"/>
    <w:rsid w:val="006606A1"/>
    <w:rsid w:val="006656E6"/>
    <w:rsid w:val="006659C0"/>
    <w:rsid w:val="00665DAF"/>
    <w:rsid w:val="00666E8C"/>
    <w:rsid w:val="00670A87"/>
    <w:rsid w:val="0067400B"/>
    <w:rsid w:val="00674654"/>
    <w:rsid w:val="006746D1"/>
    <w:rsid w:val="006827A9"/>
    <w:rsid w:val="00683BC1"/>
    <w:rsid w:val="00683FF3"/>
    <w:rsid w:val="00686259"/>
    <w:rsid w:val="0068784F"/>
    <w:rsid w:val="00687AD7"/>
    <w:rsid w:val="0069020F"/>
    <w:rsid w:val="00690243"/>
    <w:rsid w:val="00691E42"/>
    <w:rsid w:val="00691F3B"/>
    <w:rsid w:val="006953BC"/>
    <w:rsid w:val="0069578F"/>
    <w:rsid w:val="00695D20"/>
    <w:rsid w:val="00696A15"/>
    <w:rsid w:val="00696A59"/>
    <w:rsid w:val="0069738D"/>
    <w:rsid w:val="00697CB7"/>
    <w:rsid w:val="006A1695"/>
    <w:rsid w:val="006A203C"/>
    <w:rsid w:val="006A2D2D"/>
    <w:rsid w:val="006A4040"/>
    <w:rsid w:val="006A4B5F"/>
    <w:rsid w:val="006A6805"/>
    <w:rsid w:val="006A6A65"/>
    <w:rsid w:val="006A73C1"/>
    <w:rsid w:val="006A7806"/>
    <w:rsid w:val="006B179D"/>
    <w:rsid w:val="006B66FA"/>
    <w:rsid w:val="006C007F"/>
    <w:rsid w:val="006C033D"/>
    <w:rsid w:val="006C075D"/>
    <w:rsid w:val="006C164C"/>
    <w:rsid w:val="006C4549"/>
    <w:rsid w:val="006C4AFB"/>
    <w:rsid w:val="006C5019"/>
    <w:rsid w:val="006C529E"/>
    <w:rsid w:val="006C5410"/>
    <w:rsid w:val="006C5BC6"/>
    <w:rsid w:val="006C7568"/>
    <w:rsid w:val="006C7C0E"/>
    <w:rsid w:val="006C7D6C"/>
    <w:rsid w:val="006D1B6C"/>
    <w:rsid w:val="006D2A74"/>
    <w:rsid w:val="006D3999"/>
    <w:rsid w:val="006D4781"/>
    <w:rsid w:val="006D4D9A"/>
    <w:rsid w:val="006D4E33"/>
    <w:rsid w:val="006D6DE4"/>
    <w:rsid w:val="006E1043"/>
    <w:rsid w:val="006E26A8"/>
    <w:rsid w:val="006F16DC"/>
    <w:rsid w:val="006F35E8"/>
    <w:rsid w:val="006F4131"/>
    <w:rsid w:val="006F47DE"/>
    <w:rsid w:val="006F6585"/>
    <w:rsid w:val="006F68EA"/>
    <w:rsid w:val="006F6ABE"/>
    <w:rsid w:val="006F6B26"/>
    <w:rsid w:val="006F6FFD"/>
    <w:rsid w:val="006F7185"/>
    <w:rsid w:val="006F7A0B"/>
    <w:rsid w:val="007003A7"/>
    <w:rsid w:val="00701489"/>
    <w:rsid w:val="007038E3"/>
    <w:rsid w:val="00704C7D"/>
    <w:rsid w:val="007064D6"/>
    <w:rsid w:val="00707D16"/>
    <w:rsid w:val="0071065F"/>
    <w:rsid w:val="00714D32"/>
    <w:rsid w:val="00722AE0"/>
    <w:rsid w:val="00722F24"/>
    <w:rsid w:val="0072384B"/>
    <w:rsid w:val="00723B4F"/>
    <w:rsid w:val="007244FE"/>
    <w:rsid w:val="00724AB0"/>
    <w:rsid w:val="00726B9D"/>
    <w:rsid w:val="0072777D"/>
    <w:rsid w:val="00731DA7"/>
    <w:rsid w:val="007323C0"/>
    <w:rsid w:val="007326A6"/>
    <w:rsid w:val="00733378"/>
    <w:rsid w:val="00734965"/>
    <w:rsid w:val="00734B3C"/>
    <w:rsid w:val="007366A2"/>
    <w:rsid w:val="0074158E"/>
    <w:rsid w:val="00741B6A"/>
    <w:rsid w:val="00743703"/>
    <w:rsid w:val="00743776"/>
    <w:rsid w:val="00743A28"/>
    <w:rsid w:val="00743E9B"/>
    <w:rsid w:val="007464EB"/>
    <w:rsid w:val="0075033C"/>
    <w:rsid w:val="007507D1"/>
    <w:rsid w:val="00750BFD"/>
    <w:rsid w:val="00751AE6"/>
    <w:rsid w:val="007557A3"/>
    <w:rsid w:val="007610C7"/>
    <w:rsid w:val="0076146F"/>
    <w:rsid w:val="00763199"/>
    <w:rsid w:val="00763BD2"/>
    <w:rsid w:val="007657D3"/>
    <w:rsid w:val="007663D7"/>
    <w:rsid w:val="007668CD"/>
    <w:rsid w:val="00767342"/>
    <w:rsid w:val="00770F17"/>
    <w:rsid w:val="00775418"/>
    <w:rsid w:val="00775D01"/>
    <w:rsid w:val="0077689F"/>
    <w:rsid w:val="007768A0"/>
    <w:rsid w:val="007775B0"/>
    <w:rsid w:val="007779E2"/>
    <w:rsid w:val="00784168"/>
    <w:rsid w:val="0078484B"/>
    <w:rsid w:val="00785FED"/>
    <w:rsid w:val="00787D2C"/>
    <w:rsid w:val="0079015B"/>
    <w:rsid w:val="0079103F"/>
    <w:rsid w:val="00795E4A"/>
    <w:rsid w:val="0079633B"/>
    <w:rsid w:val="00796373"/>
    <w:rsid w:val="00796E6E"/>
    <w:rsid w:val="0079713C"/>
    <w:rsid w:val="00797716"/>
    <w:rsid w:val="007A0D3D"/>
    <w:rsid w:val="007A1CDD"/>
    <w:rsid w:val="007A1F17"/>
    <w:rsid w:val="007A2BA0"/>
    <w:rsid w:val="007A4D2A"/>
    <w:rsid w:val="007A574A"/>
    <w:rsid w:val="007B1869"/>
    <w:rsid w:val="007B1F38"/>
    <w:rsid w:val="007B337C"/>
    <w:rsid w:val="007B598F"/>
    <w:rsid w:val="007C14A1"/>
    <w:rsid w:val="007C3D61"/>
    <w:rsid w:val="007C3DFB"/>
    <w:rsid w:val="007C3E81"/>
    <w:rsid w:val="007C3ECC"/>
    <w:rsid w:val="007C44E1"/>
    <w:rsid w:val="007C5255"/>
    <w:rsid w:val="007C7256"/>
    <w:rsid w:val="007D0099"/>
    <w:rsid w:val="007D066F"/>
    <w:rsid w:val="007D0DB7"/>
    <w:rsid w:val="007D3184"/>
    <w:rsid w:val="007D509E"/>
    <w:rsid w:val="007D60B8"/>
    <w:rsid w:val="007E0077"/>
    <w:rsid w:val="007E0098"/>
    <w:rsid w:val="007E1A80"/>
    <w:rsid w:val="007E1CA1"/>
    <w:rsid w:val="007E1E98"/>
    <w:rsid w:val="007E2371"/>
    <w:rsid w:val="007E28A0"/>
    <w:rsid w:val="007E2BEF"/>
    <w:rsid w:val="007E3E19"/>
    <w:rsid w:val="007E63A1"/>
    <w:rsid w:val="007E6496"/>
    <w:rsid w:val="007E751C"/>
    <w:rsid w:val="007F0D25"/>
    <w:rsid w:val="007F23F5"/>
    <w:rsid w:val="007F3034"/>
    <w:rsid w:val="007F3343"/>
    <w:rsid w:val="007F43E4"/>
    <w:rsid w:val="007F5D6F"/>
    <w:rsid w:val="007F656C"/>
    <w:rsid w:val="00800903"/>
    <w:rsid w:val="00801F14"/>
    <w:rsid w:val="00802416"/>
    <w:rsid w:val="008025F9"/>
    <w:rsid w:val="00802D14"/>
    <w:rsid w:val="0080383F"/>
    <w:rsid w:val="008040EA"/>
    <w:rsid w:val="008041BD"/>
    <w:rsid w:val="00804598"/>
    <w:rsid w:val="00805E48"/>
    <w:rsid w:val="008078AA"/>
    <w:rsid w:val="00814498"/>
    <w:rsid w:val="0081587C"/>
    <w:rsid w:val="00816071"/>
    <w:rsid w:val="008210E0"/>
    <w:rsid w:val="008220FD"/>
    <w:rsid w:val="00822233"/>
    <w:rsid w:val="008247D7"/>
    <w:rsid w:val="008249E3"/>
    <w:rsid w:val="00832690"/>
    <w:rsid w:val="00836BB1"/>
    <w:rsid w:val="00836BDB"/>
    <w:rsid w:val="0083758A"/>
    <w:rsid w:val="00851595"/>
    <w:rsid w:val="00854B0A"/>
    <w:rsid w:val="00856004"/>
    <w:rsid w:val="0085639D"/>
    <w:rsid w:val="00861611"/>
    <w:rsid w:val="0086169B"/>
    <w:rsid w:val="008617C3"/>
    <w:rsid w:val="008621D9"/>
    <w:rsid w:val="00864C12"/>
    <w:rsid w:val="00866D3A"/>
    <w:rsid w:val="008707D1"/>
    <w:rsid w:val="00870BE7"/>
    <w:rsid w:val="00871AFC"/>
    <w:rsid w:val="00873275"/>
    <w:rsid w:val="00875456"/>
    <w:rsid w:val="008864EE"/>
    <w:rsid w:val="0088680E"/>
    <w:rsid w:val="00893B74"/>
    <w:rsid w:val="008963AC"/>
    <w:rsid w:val="00896B79"/>
    <w:rsid w:val="00896CDF"/>
    <w:rsid w:val="008A55E8"/>
    <w:rsid w:val="008A5680"/>
    <w:rsid w:val="008A5EB9"/>
    <w:rsid w:val="008A7A6C"/>
    <w:rsid w:val="008B142A"/>
    <w:rsid w:val="008B15D9"/>
    <w:rsid w:val="008B2D0F"/>
    <w:rsid w:val="008B33FF"/>
    <w:rsid w:val="008B3EA6"/>
    <w:rsid w:val="008B5191"/>
    <w:rsid w:val="008B6AC8"/>
    <w:rsid w:val="008B6D6D"/>
    <w:rsid w:val="008C0A86"/>
    <w:rsid w:val="008C21BA"/>
    <w:rsid w:val="008C3DD2"/>
    <w:rsid w:val="008C54C3"/>
    <w:rsid w:val="008C69FB"/>
    <w:rsid w:val="008C738B"/>
    <w:rsid w:val="008D09DD"/>
    <w:rsid w:val="008D0A6D"/>
    <w:rsid w:val="008D0B32"/>
    <w:rsid w:val="008D211A"/>
    <w:rsid w:val="008D499E"/>
    <w:rsid w:val="008D7DD4"/>
    <w:rsid w:val="008E1CD1"/>
    <w:rsid w:val="008E3167"/>
    <w:rsid w:val="008E34CC"/>
    <w:rsid w:val="008E5286"/>
    <w:rsid w:val="008E5392"/>
    <w:rsid w:val="008E53C1"/>
    <w:rsid w:val="008E7842"/>
    <w:rsid w:val="008F0A76"/>
    <w:rsid w:val="008F199D"/>
    <w:rsid w:val="008F1C28"/>
    <w:rsid w:val="008F2ACC"/>
    <w:rsid w:val="008F31D3"/>
    <w:rsid w:val="008F4145"/>
    <w:rsid w:val="008F5537"/>
    <w:rsid w:val="008F58BB"/>
    <w:rsid w:val="009003CF"/>
    <w:rsid w:val="00901E9D"/>
    <w:rsid w:val="00902EA3"/>
    <w:rsid w:val="00903BD3"/>
    <w:rsid w:val="00904396"/>
    <w:rsid w:val="00905CA4"/>
    <w:rsid w:val="0091067C"/>
    <w:rsid w:val="00910BF2"/>
    <w:rsid w:val="0091216E"/>
    <w:rsid w:val="00915A77"/>
    <w:rsid w:val="009235E1"/>
    <w:rsid w:val="0092390B"/>
    <w:rsid w:val="009272F1"/>
    <w:rsid w:val="009277E1"/>
    <w:rsid w:val="0092795D"/>
    <w:rsid w:val="00931FB0"/>
    <w:rsid w:val="00934910"/>
    <w:rsid w:val="00935262"/>
    <w:rsid w:val="009358FA"/>
    <w:rsid w:val="00937BBE"/>
    <w:rsid w:val="00941867"/>
    <w:rsid w:val="00942DE8"/>
    <w:rsid w:val="00946E42"/>
    <w:rsid w:val="009473FC"/>
    <w:rsid w:val="00947D0C"/>
    <w:rsid w:val="009529FA"/>
    <w:rsid w:val="00952C94"/>
    <w:rsid w:val="00952D6C"/>
    <w:rsid w:val="0095326F"/>
    <w:rsid w:val="00954DE1"/>
    <w:rsid w:val="00954F0A"/>
    <w:rsid w:val="0095533D"/>
    <w:rsid w:val="00956FD2"/>
    <w:rsid w:val="009606EF"/>
    <w:rsid w:val="0096444A"/>
    <w:rsid w:val="009645A9"/>
    <w:rsid w:val="009660DF"/>
    <w:rsid w:val="009667FF"/>
    <w:rsid w:val="00970B60"/>
    <w:rsid w:val="00973923"/>
    <w:rsid w:val="009763EB"/>
    <w:rsid w:val="00977659"/>
    <w:rsid w:val="00977CFE"/>
    <w:rsid w:val="009804EA"/>
    <w:rsid w:val="009809E9"/>
    <w:rsid w:val="00981D3C"/>
    <w:rsid w:val="009838D4"/>
    <w:rsid w:val="0098514C"/>
    <w:rsid w:val="009855AD"/>
    <w:rsid w:val="00985AE6"/>
    <w:rsid w:val="009866A2"/>
    <w:rsid w:val="009869D2"/>
    <w:rsid w:val="009922D1"/>
    <w:rsid w:val="00992F88"/>
    <w:rsid w:val="00994E26"/>
    <w:rsid w:val="009970F2"/>
    <w:rsid w:val="009971FD"/>
    <w:rsid w:val="009A02A3"/>
    <w:rsid w:val="009A0DE2"/>
    <w:rsid w:val="009A1940"/>
    <w:rsid w:val="009A5423"/>
    <w:rsid w:val="009A5879"/>
    <w:rsid w:val="009A6703"/>
    <w:rsid w:val="009A6C83"/>
    <w:rsid w:val="009A71F2"/>
    <w:rsid w:val="009B1CFC"/>
    <w:rsid w:val="009B335A"/>
    <w:rsid w:val="009B414B"/>
    <w:rsid w:val="009B42A6"/>
    <w:rsid w:val="009B610B"/>
    <w:rsid w:val="009B61BB"/>
    <w:rsid w:val="009B7656"/>
    <w:rsid w:val="009C29CC"/>
    <w:rsid w:val="009C29DF"/>
    <w:rsid w:val="009C462E"/>
    <w:rsid w:val="009C48AD"/>
    <w:rsid w:val="009C5119"/>
    <w:rsid w:val="009C5B38"/>
    <w:rsid w:val="009C5E3A"/>
    <w:rsid w:val="009C637D"/>
    <w:rsid w:val="009C6407"/>
    <w:rsid w:val="009C777F"/>
    <w:rsid w:val="009C7878"/>
    <w:rsid w:val="009C7D31"/>
    <w:rsid w:val="009D1D23"/>
    <w:rsid w:val="009D5082"/>
    <w:rsid w:val="009D5EE6"/>
    <w:rsid w:val="009D6EC8"/>
    <w:rsid w:val="009D7119"/>
    <w:rsid w:val="009E1463"/>
    <w:rsid w:val="009E241B"/>
    <w:rsid w:val="009E3136"/>
    <w:rsid w:val="009E4997"/>
    <w:rsid w:val="009E5401"/>
    <w:rsid w:val="009E59E4"/>
    <w:rsid w:val="009E6360"/>
    <w:rsid w:val="009F1C25"/>
    <w:rsid w:val="009F4A6D"/>
    <w:rsid w:val="009F4E86"/>
    <w:rsid w:val="009F4F16"/>
    <w:rsid w:val="009F68F6"/>
    <w:rsid w:val="009F6FE8"/>
    <w:rsid w:val="009F75C7"/>
    <w:rsid w:val="009F7E15"/>
    <w:rsid w:val="00A019DB"/>
    <w:rsid w:val="00A03D09"/>
    <w:rsid w:val="00A115E8"/>
    <w:rsid w:val="00A143FF"/>
    <w:rsid w:val="00A14658"/>
    <w:rsid w:val="00A1474A"/>
    <w:rsid w:val="00A14848"/>
    <w:rsid w:val="00A1519C"/>
    <w:rsid w:val="00A155DB"/>
    <w:rsid w:val="00A17279"/>
    <w:rsid w:val="00A20DC5"/>
    <w:rsid w:val="00A20F4A"/>
    <w:rsid w:val="00A22B98"/>
    <w:rsid w:val="00A256EF"/>
    <w:rsid w:val="00A26166"/>
    <w:rsid w:val="00A27145"/>
    <w:rsid w:val="00A31C25"/>
    <w:rsid w:val="00A32099"/>
    <w:rsid w:val="00A33CA7"/>
    <w:rsid w:val="00A3418E"/>
    <w:rsid w:val="00A352AE"/>
    <w:rsid w:val="00A35E74"/>
    <w:rsid w:val="00A3742A"/>
    <w:rsid w:val="00A415BE"/>
    <w:rsid w:val="00A43037"/>
    <w:rsid w:val="00A43E44"/>
    <w:rsid w:val="00A44BC5"/>
    <w:rsid w:val="00A45EAF"/>
    <w:rsid w:val="00A50270"/>
    <w:rsid w:val="00A51DC0"/>
    <w:rsid w:val="00A523FA"/>
    <w:rsid w:val="00A528AD"/>
    <w:rsid w:val="00A5400E"/>
    <w:rsid w:val="00A54E22"/>
    <w:rsid w:val="00A54FD7"/>
    <w:rsid w:val="00A55003"/>
    <w:rsid w:val="00A55BD4"/>
    <w:rsid w:val="00A563E5"/>
    <w:rsid w:val="00A57CDB"/>
    <w:rsid w:val="00A625A8"/>
    <w:rsid w:val="00A626D4"/>
    <w:rsid w:val="00A65477"/>
    <w:rsid w:val="00A66B33"/>
    <w:rsid w:val="00A6793B"/>
    <w:rsid w:val="00A67EA3"/>
    <w:rsid w:val="00A70C6B"/>
    <w:rsid w:val="00A7248D"/>
    <w:rsid w:val="00A729D5"/>
    <w:rsid w:val="00A73490"/>
    <w:rsid w:val="00A7484C"/>
    <w:rsid w:val="00A7535E"/>
    <w:rsid w:val="00A77C1A"/>
    <w:rsid w:val="00A77F44"/>
    <w:rsid w:val="00A805D8"/>
    <w:rsid w:val="00A82A93"/>
    <w:rsid w:val="00A83ACD"/>
    <w:rsid w:val="00A83EC8"/>
    <w:rsid w:val="00A8475D"/>
    <w:rsid w:val="00A84E3A"/>
    <w:rsid w:val="00A868A0"/>
    <w:rsid w:val="00A93121"/>
    <w:rsid w:val="00A95C66"/>
    <w:rsid w:val="00A966B6"/>
    <w:rsid w:val="00A96C13"/>
    <w:rsid w:val="00AA035A"/>
    <w:rsid w:val="00AA16A8"/>
    <w:rsid w:val="00AA1F42"/>
    <w:rsid w:val="00AA3A95"/>
    <w:rsid w:val="00AA4ED1"/>
    <w:rsid w:val="00AA76C7"/>
    <w:rsid w:val="00AB0C28"/>
    <w:rsid w:val="00AB6583"/>
    <w:rsid w:val="00AB719F"/>
    <w:rsid w:val="00AB74C7"/>
    <w:rsid w:val="00AB7615"/>
    <w:rsid w:val="00AC306B"/>
    <w:rsid w:val="00AC47FD"/>
    <w:rsid w:val="00AC62C6"/>
    <w:rsid w:val="00AD46BA"/>
    <w:rsid w:val="00AD591A"/>
    <w:rsid w:val="00AD5A29"/>
    <w:rsid w:val="00AD6A21"/>
    <w:rsid w:val="00AE07FD"/>
    <w:rsid w:val="00AE4816"/>
    <w:rsid w:val="00AE5FB3"/>
    <w:rsid w:val="00AE7F5D"/>
    <w:rsid w:val="00AF0AE7"/>
    <w:rsid w:val="00AF0C20"/>
    <w:rsid w:val="00AF17FA"/>
    <w:rsid w:val="00AF37D1"/>
    <w:rsid w:val="00AF7ACE"/>
    <w:rsid w:val="00B008A4"/>
    <w:rsid w:val="00B00FDE"/>
    <w:rsid w:val="00B01247"/>
    <w:rsid w:val="00B028B3"/>
    <w:rsid w:val="00B03284"/>
    <w:rsid w:val="00B0487B"/>
    <w:rsid w:val="00B04E8E"/>
    <w:rsid w:val="00B04F74"/>
    <w:rsid w:val="00B050AC"/>
    <w:rsid w:val="00B05324"/>
    <w:rsid w:val="00B0539B"/>
    <w:rsid w:val="00B07047"/>
    <w:rsid w:val="00B12665"/>
    <w:rsid w:val="00B12716"/>
    <w:rsid w:val="00B12FA2"/>
    <w:rsid w:val="00B13997"/>
    <w:rsid w:val="00B13EB0"/>
    <w:rsid w:val="00B14160"/>
    <w:rsid w:val="00B15487"/>
    <w:rsid w:val="00B16552"/>
    <w:rsid w:val="00B16C2D"/>
    <w:rsid w:val="00B16EB8"/>
    <w:rsid w:val="00B1732C"/>
    <w:rsid w:val="00B220F8"/>
    <w:rsid w:val="00B22B58"/>
    <w:rsid w:val="00B24CF7"/>
    <w:rsid w:val="00B24EF5"/>
    <w:rsid w:val="00B2752C"/>
    <w:rsid w:val="00B30A01"/>
    <w:rsid w:val="00B329B8"/>
    <w:rsid w:val="00B3382B"/>
    <w:rsid w:val="00B3711D"/>
    <w:rsid w:val="00B40372"/>
    <w:rsid w:val="00B4048B"/>
    <w:rsid w:val="00B41C86"/>
    <w:rsid w:val="00B41FA8"/>
    <w:rsid w:val="00B42804"/>
    <w:rsid w:val="00B433F1"/>
    <w:rsid w:val="00B43A79"/>
    <w:rsid w:val="00B45330"/>
    <w:rsid w:val="00B46882"/>
    <w:rsid w:val="00B473A4"/>
    <w:rsid w:val="00B515CE"/>
    <w:rsid w:val="00B519B6"/>
    <w:rsid w:val="00B529F5"/>
    <w:rsid w:val="00B531BA"/>
    <w:rsid w:val="00B5656C"/>
    <w:rsid w:val="00B624AD"/>
    <w:rsid w:val="00B63419"/>
    <w:rsid w:val="00B643C3"/>
    <w:rsid w:val="00B659D3"/>
    <w:rsid w:val="00B67C6C"/>
    <w:rsid w:val="00B70FB3"/>
    <w:rsid w:val="00B7247F"/>
    <w:rsid w:val="00B733D1"/>
    <w:rsid w:val="00B73E24"/>
    <w:rsid w:val="00B748F0"/>
    <w:rsid w:val="00B76CE0"/>
    <w:rsid w:val="00B8080F"/>
    <w:rsid w:val="00B8130F"/>
    <w:rsid w:val="00B8142A"/>
    <w:rsid w:val="00B81858"/>
    <w:rsid w:val="00B82F97"/>
    <w:rsid w:val="00B84BFA"/>
    <w:rsid w:val="00B8500B"/>
    <w:rsid w:val="00B85E1B"/>
    <w:rsid w:val="00B91093"/>
    <w:rsid w:val="00B911A5"/>
    <w:rsid w:val="00B91636"/>
    <w:rsid w:val="00B9188E"/>
    <w:rsid w:val="00B958E9"/>
    <w:rsid w:val="00B96B1A"/>
    <w:rsid w:val="00B97457"/>
    <w:rsid w:val="00BA000B"/>
    <w:rsid w:val="00BA0583"/>
    <w:rsid w:val="00BA071F"/>
    <w:rsid w:val="00BA0B09"/>
    <w:rsid w:val="00BA3D77"/>
    <w:rsid w:val="00BB1494"/>
    <w:rsid w:val="00BB14E9"/>
    <w:rsid w:val="00BB67FA"/>
    <w:rsid w:val="00BB74C1"/>
    <w:rsid w:val="00BC0C20"/>
    <w:rsid w:val="00BC155B"/>
    <w:rsid w:val="00BC3678"/>
    <w:rsid w:val="00BC47FD"/>
    <w:rsid w:val="00BC6486"/>
    <w:rsid w:val="00BD03B9"/>
    <w:rsid w:val="00BD2B3B"/>
    <w:rsid w:val="00BD5DCD"/>
    <w:rsid w:val="00BD71E2"/>
    <w:rsid w:val="00BD7A5F"/>
    <w:rsid w:val="00BE29AA"/>
    <w:rsid w:val="00BE5739"/>
    <w:rsid w:val="00BE63DA"/>
    <w:rsid w:val="00BF125E"/>
    <w:rsid w:val="00BF1B42"/>
    <w:rsid w:val="00BF3B2E"/>
    <w:rsid w:val="00BF5144"/>
    <w:rsid w:val="00BF5478"/>
    <w:rsid w:val="00BF7324"/>
    <w:rsid w:val="00BF7BBE"/>
    <w:rsid w:val="00C0123F"/>
    <w:rsid w:val="00C0296A"/>
    <w:rsid w:val="00C02FA3"/>
    <w:rsid w:val="00C03FBF"/>
    <w:rsid w:val="00C04A85"/>
    <w:rsid w:val="00C06842"/>
    <w:rsid w:val="00C12308"/>
    <w:rsid w:val="00C12942"/>
    <w:rsid w:val="00C13CC5"/>
    <w:rsid w:val="00C13D15"/>
    <w:rsid w:val="00C14EBA"/>
    <w:rsid w:val="00C155F0"/>
    <w:rsid w:val="00C160D2"/>
    <w:rsid w:val="00C16934"/>
    <w:rsid w:val="00C2202F"/>
    <w:rsid w:val="00C2229B"/>
    <w:rsid w:val="00C24B2A"/>
    <w:rsid w:val="00C24D9B"/>
    <w:rsid w:val="00C26B4D"/>
    <w:rsid w:val="00C30C3F"/>
    <w:rsid w:val="00C3119B"/>
    <w:rsid w:val="00C32CB1"/>
    <w:rsid w:val="00C33444"/>
    <w:rsid w:val="00C3382A"/>
    <w:rsid w:val="00C379E9"/>
    <w:rsid w:val="00C4007B"/>
    <w:rsid w:val="00C42F15"/>
    <w:rsid w:val="00C433B6"/>
    <w:rsid w:val="00C43E58"/>
    <w:rsid w:val="00C46B82"/>
    <w:rsid w:val="00C52035"/>
    <w:rsid w:val="00C540A4"/>
    <w:rsid w:val="00C54110"/>
    <w:rsid w:val="00C54910"/>
    <w:rsid w:val="00C566F4"/>
    <w:rsid w:val="00C57A0F"/>
    <w:rsid w:val="00C6180F"/>
    <w:rsid w:val="00C639E7"/>
    <w:rsid w:val="00C65640"/>
    <w:rsid w:val="00C65B6E"/>
    <w:rsid w:val="00C66D2B"/>
    <w:rsid w:val="00C70668"/>
    <w:rsid w:val="00C716E4"/>
    <w:rsid w:val="00C717E2"/>
    <w:rsid w:val="00C72235"/>
    <w:rsid w:val="00C734EC"/>
    <w:rsid w:val="00C73BFC"/>
    <w:rsid w:val="00C74691"/>
    <w:rsid w:val="00C751EC"/>
    <w:rsid w:val="00C75AA5"/>
    <w:rsid w:val="00C774F8"/>
    <w:rsid w:val="00C77AE8"/>
    <w:rsid w:val="00C8109E"/>
    <w:rsid w:val="00C82D6F"/>
    <w:rsid w:val="00C857B3"/>
    <w:rsid w:val="00C865A3"/>
    <w:rsid w:val="00C90527"/>
    <w:rsid w:val="00C90E86"/>
    <w:rsid w:val="00C91CD5"/>
    <w:rsid w:val="00C924C7"/>
    <w:rsid w:val="00C9322F"/>
    <w:rsid w:val="00C949ED"/>
    <w:rsid w:val="00C95523"/>
    <w:rsid w:val="00C95BC7"/>
    <w:rsid w:val="00C96B2D"/>
    <w:rsid w:val="00C97E7A"/>
    <w:rsid w:val="00CA02BB"/>
    <w:rsid w:val="00CA09E3"/>
    <w:rsid w:val="00CA1009"/>
    <w:rsid w:val="00CA3B6E"/>
    <w:rsid w:val="00CA3FC0"/>
    <w:rsid w:val="00CA4735"/>
    <w:rsid w:val="00CA4F2B"/>
    <w:rsid w:val="00CA613C"/>
    <w:rsid w:val="00CA614B"/>
    <w:rsid w:val="00CA6310"/>
    <w:rsid w:val="00CA6D9F"/>
    <w:rsid w:val="00CA6E60"/>
    <w:rsid w:val="00CB0F5B"/>
    <w:rsid w:val="00CB11F0"/>
    <w:rsid w:val="00CB21B1"/>
    <w:rsid w:val="00CB233A"/>
    <w:rsid w:val="00CB241D"/>
    <w:rsid w:val="00CB31E5"/>
    <w:rsid w:val="00CB3469"/>
    <w:rsid w:val="00CB4701"/>
    <w:rsid w:val="00CB69A5"/>
    <w:rsid w:val="00CC2180"/>
    <w:rsid w:val="00CC48DE"/>
    <w:rsid w:val="00CC606D"/>
    <w:rsid w:val="00CC7BC5"/>
    <w:rsid w:val="00CD2102"/>
    <w:rsid w:val="00CD6380"/>
    <w:rsid w:val="00CD77A3"/>
    <w:rsid w:val="00CE0063"/>
    <w:rsid w:val="00CE0C2A"/>
    <w:rsid w:val="00CE50F6"/>
    <w:rsid w:val="00CE5453"/>
    <w:rsid w:val="00CE7DFE"/>
    <w:rsid w:val="00CF382E"/>
    <w:rsid w:val="00CF6D29"/>
    <w:rsid w:val="00D049FD"/>
    <w:rsid w:val="00D068F3"/>
    <w:rsid w:val="00D1340C"/>
    <w:rsid w:val="00D14C2B"/>
    <w:rsid w:val="00D1667A"/>
    <w:rsid w:val="00D215EE"/>
    <w:rsid w:val="00D2283B"/>
    <w:rsid w:val="00D22E47"/>
    <w:rsid w:val="00D30388"/>
    <w:rsid w:val="00D3425E"/>
    <w:rsid w:val="00D36041"/>
    <w:rsid w:val="00D40203"/>
    <w:rsid w:val="00D427BD"/>
    <w:rsid w:val="00D42C6B"/>
    <w:rsid w:val="00D43C0D"/>
    <w:rsid w:val="00D44DA6"/>
    <w:rsid w:val="00D45190"/>
    <w:rsid w:val="00D478FD"/>
    <w:rsid w:val="00D47CB1"/>
    <w:rsid w:val="00D51877"/>
    <w:rsid w:val="00D52B0E"/>
    <w:rsid w:val="00D54117"/>
    <w:rsid w:val="00D60DB3"/>
    <w:rsid w:val="00D631A4"/>
    <w:rsid w:val="00D637DD"/>
    <w:rsid w:val="00D649D9"/>
    <w:rsid w:val="00D6518A"/>
    <w:rsid w:val="00D65ED0"/>
    <w:rsid w:val="00D67534"/>
    <w:rsid w:val="00D67633"/>
    <w:rsid w:val="00D67B4E"/>
    <w:rsid w:val="00D67F69"/>
    <w:rsid w:val="00D7154F"/>
    <w:rsid w:val="00D716C8"/>
    <w:rsid w:val="00D721A2"/>
    <w:rsid w:val="00D73240"/>
    <w:rsid w:val="00D73B92"/>
    <w:rsid w:val="00D74409"/>
    <w:rsid w:val="00D74A6F"/>
    <w:rsid w:val="00D74A98"/>
    <w:rsid w:val="00D74FBF"/>
    <w:rsid w:val="00D77B33"/>
    <w:rsid w:val="00D80B31"/>
    <w:rsid w:val="00D82BD0"/>
    <w:rsid w:val="00D83707"/>
    <w:rsid w:val="00D85466"/>
    <w:rsid w:val="00D86693"/>
    <w:rsid w:val="00D86D71"/>
    <w:rsid w:val="00D91014"/>
    <w:rsid w:val="00D931C1"/>
    <w:rsid w:val="00D9494E"/>
    <w:rsid w:val="00D97256"/>
    <w:rsid w:val="00DA05EB"/>
    <w:rsid w:val="00DA32A6"/>
    <w:rsid w:val="00DA3A38"/>
    <w:rsid w:val="00DA4B12"/>
    <w:rsid w:val="00DB3A78"/>
    <w:rsid w:val="00DB40EB"/>
    <w:rsid w:val="00DB440A"/>
    <w:rsid w:val="00DB44BA"/>
    <w:rsid w:val="00DB498F"/>
    <w:rsid w:val="00DC2C21"/>
    <w:rsid w:val="00DC6765"/>
    <w:rsid w:val="00DC6D8A"/>
    <w:rsid w:val="00DD11D0"/>
    <w:rsid w:val="00DD1A37"/>
    <w:rsid w:val="00DD47EE"/>
    <w:rsid w:val="00DD4DF8"/>
    <w:rsid w:val="00DD50D4"/>
    <w:rsid w:val="00DD61A9"/>
    <w:rsid w:val="00DD64FB"/>
    <w:rsid w:val="00DE1618"/>
    <w:rsid w:val="00DE24A6"/>
    <w:rsid w:val="00DE28A5"/>
    <w:rsid w:val="00DE2D06"/>
    <w:rsid w:val="00DE33DD"/>
    <w:rsid w:val="00DE3A10"/>
    <w:rsid w:val="00DE4AB7"/>
    <w:rsid w:val="00DE52BD"/>
    <w:rsid w:val="00DE5A59"/>
    <w:rsid w:val="00DE6568"/>
    <w:rsid w:val="00DF0DB4"/>
    <w:rsid w:val="00DF4E6B"/>
    <w:rsid w:val="00DF4F2F"/>
    <w:rsid w:val="00DF5261"/>
    <w:rsid w:val="00DF5828"/>
    <w:rsid w:val="00DF618A"/>
    <w:rsid w:val="00DF686A"/>
    <w:rsid w:val="00E013BA"/>
    <w:rsid w:val="00E01BE9"/>
    <w:rsid w:val="00E020F7"/>
    <w:rsid w:val="00E02A04"/>
    <w:rsid w:val="00E033B6"/>
    <w:rsid w:val="00E038E6"/>
    <w:rsid w:val="00E0565D"/>
    <w:rsid w:val="00E10795"/>
    <w:rsid w:val="00E10CBE"/>
    <w:rsid w:val="00E128F6"/>
    <w:rsid w:val="00E12C3D"/>
    <w:rsid w:val="00E130E0"/>
    <w:rsid w:val="00E139DC"/>
    <w:rsid w:val="00E15A7B"/>
    <w:rsid w:val="00E16EC5"/>
    <w:rsid w:val="00E2018B"/>
    <w:rsid w:val="00E209FB"/>
    <w:rsid w:val="00E22586"/>
    <w:rsid w:val="00E23C66"/>
    <w:rsid w:val="00E2510D"/>
    <w:rsid w:val="00E30916"/>
    <w:rsid w:val="00E30BE7"/>
    <w:rsid w:val="00E33DE2"/>
    <w:rsid w:val="00E33F58"/>
    <w:rsid w:val="00E41098"/>
    <w:rsid w:val="00E44B9D"/>
    <w:rsid w:val="00E45E68"/>
    <w:rsid w:val="00E50CB2"/>
    <w:rsid w:val="00E511FD"/>
    <w:rsid w:val="00E535E9"/>
    <w:rsid w:val="00E5406B"/>
    <w:rsid w:val="00E55B8E"/>
    <w:rsid w:val="00E55BBF"/>
    <w:rsid w:val="00E573F2"/>
    <w:rsid w:val="00E619F0"/>
    <w:rsid w:val="00E61AA4"/>
    <w:rsid w:val="00E66661"/>
    <w:rsid w:val="00E66A58"/>
    <w:rsid w:val="00E677ED"/>
    <w:rsid w:val="00E7046B"/>
    <w:rsid w:val="00E730CB"/>
    <w:rsid w:val="00E732A5"/>
    <w:rsid w:val="00E7359A"/>
    <w:rsid w:val="00E73736"/>
    <w:rsid w:val="00E752C0"/>
    <w:rsid w:val="00E76483"/>
    <w:rsid w:val="00E80386"/>
    <w:rsid w:val="00E83801"/>
    <w:rsid w:val="00E84645"/>
    <w:rsid w:val="00E85550"/>
    <w:rsid w:val="00E85FB0"/>
    <w:rsid w:val="00E86132"/>
    <w:rsid w:val="00E86275"/>
    <w:rsid w:val="00E91A3D"/>
    <w:rsid w:val="00E922F7"/>
    <w:rsid w:val="00E93C11"/>
    <w:rsid w:val="00E9771A"/>
    <w:rsid w:val="00E97E30"/>
    <w:rsid w:val="00EA0606"/>
    <w:rsid w:val="00EA12E9"/>
    <w:rsid w:val="00EA4108"/>
    <w:rsid w:val="00EA46F2"/>
    <w:rsid w:val="00EA5484"/>
    <w:rsid w:val="00EA68DE"/>
    <w:rsid w:val="00EA733A"/>
    <w:rsid w:val="00EA7568"/>
    <w:rsid w:val="00EA79FD"/>
    <w:rsid w:val="00EB2339"/>
    <w:rsid w:val="00EB2C63"/>
    <w:rsid w:val="00EB33B8"/>
    <w:rsid w:val="00EB3CC6"/>
    <w:rsid w:val="00EB4B85"/>
    <w:rsid w:val="00EB5DEF"/>
    <w:rsid w:val="00EC0517"/>
    <w:rsid w:val="00EC18F1"/>
    <w:rsid w:val="00ED186D"/>
    <w:rsid w:val="00ED1E19"/>
    <w:rsid w:val="00ED1E93"/>
    <w:rsid w:val="00ED2812"/>
    <w:rsid w:val="00ED2EA6"/>
    <w:rsid w:val="00ED389B"/>
    <w:rsid w:val="00ED451A"/>
    <w:rsid w:val="00ED488C"/>
    <w:rsid w:val="00ED4BFD"/>
    <w:rsid w:val="00ED57B2"/>
    <w:rsid w:val="00ED6A36"/>
    <w:rsid w:val="00EE157D"/>
    <w:rsid w:val="00EE43D7"/>
    <w:rsid w:val="00EE4E41"/>
    <w:rsid w:val="00EE7C28"/>
    <w:rsid w:val="00EE7E77"/>
    <w:rsid w:val="00EF1DF9"/>
    <w:rsid w:val="00EF264F"/>
    <w:rsid w:val="00EF3273"/>
    <w:rsid w:val="00EF41A1"/>
    <w:rsid w:val="00EF5178"/>
    <w:rsid w:val="00EF5353"/>
    <w:rsid w:val="00EF5899"/>
    <w:rsid w:val="00EF736C"/>
    <w:rsid w:val="00EF774D"/>
    <w:rsid w:val="00F00AC2"/>
    <w:rsid w:val="00F02105"/>
    <w:rsid w:val="00F03200"/>
    <w:rsid w:val="00F03EEA"/>
    <w:rsid w:val="00F03F90"/>
    <w:rsid w:val="00F06B13"/>
    <w:rsid w:val="00F077BD"/>
    <w:rsid w:val="00F07EF3"/>
    <w:rsid w:val="00F160E2"/>
    <w:rsid w:val="00F210BC"/>
    <w:rsid w:val="00F2170B"/>
    <w:rsid w:val="00F2224B"/>
    <w:rsid w:val="00F25CF0"/>
    <w:rsid w:val="00F25F2B"/>
    <w:rsid w:val="00F264C0"/>
    <w:rsid w:val="00F27E6F"/>
    <w:rsid w:val="00F314F3"/>
    <w:rsid w:val="00F317B8"/>
    <w:rsid w:val="00F31FA8"/>
    <w:rsid w:val="00F36FC3"/>
    <w:rsid w:val="00F37D09"/>
    <w:rsid w:val="00F40AFD"/>
    <w:rsid w:val="00F423B3"/>
    <w:rsid w:val="00F42A59"/>
    <w:rsid w:val="00F455C8"/>
    <w:rsid w:val="00F4593B"/>
    <w:rsid w:val="00F45C30"/>
    <w:rsid w:val="00F45D4D"/>
    <w:rsid w:val="00F45F58"/>
    <w:rsid w:val="00F4625D"/>
    <w:rsid w:val="00F46CBF"/>
    <w:rsid w:val="00F53460"/>
    <w:rsid w:val="00F55B41"/>
    <w:rsid w:val="00F56290"/>
    <w:rsid w:val="00F574DA"/>
    <w:rsid w:val="00F57679"/>
    <w:rsid w:val="00F579F5"/>
    <w:rsid w:val="00F60E31"/>
    <w:rsid w:val="00F61B9C"/>
    <w:rsid w:val="00F64DBB"/>
    <w:rsid w:val="00F66017"/>
    <w:rsid w:val="00F66934"/>
    <w:rsid w:val="00F7006E"/>
    <w:rsid w:val="00F72919"/>
    <w:rsid w:val="00F72A15"/>
    <w:rsid w:val="00F73056"/>
    <w:rsid w:val="00F74BF7"/>
    <w:rsid w:val="00F771E7"/>
    <w:rsid w:val="00F803D3"/>
    <w:rsid w:val="00F80750"/>
    <w:rsid w:val="00F80CCE"/>
    <w:rsid w:val="00F8103D"/>
    <w:rsid w:val="00F83865"/>
    <w:rsid w:val="00F84885"/>
    <w:rsid w:val="00F8619E"/>
    <w:rsid w:val="00F861AB"/>
    <w:rsid w:val="00F871DF"/>
    <w:rsid w:val="00F876C5"/>
    <w:rsid w:val="00F87754"/>
    <w:rsid w:val="00F87A38"/>
    <w:rsid w:val="00F9233E"/>
    <w:rsid w:val="00F9532B"/>
    <w:rsid w:val="00F96862"/>
    <w:rsid w:val="00F978C5"/>
    <w:rsid w:val="00FA1B0E"/>
    <w:rsid w:val="00FA2F37"/>
    <w:rsid w:val="00FA6739"/>
    <w:rsid w:val="00FA674D"/>
    <w:rsid w:val="00FB0901"/>
    <w:rsid w:val="00FB0A2F"/>
    <w:rsid w:val="00FB2454"/>
    <w:rsid w:val="00FB2B86"/>
    <w:rsid w:val="00FB3386"/>
    <w:rsid w:val="00FB4022"/>
    <w:rsid w:val="00FB55B4"/>
    <w:rsid w:val="00FB5FE6"/>
    <w:rsid w:val="00FB718B"/>
    <w:rsid w:val="00FB75C3"/>
    <w:rsid w:val="00FC04A4"/>
    <w:rsid w:val="00FC289A"/>
    <w:rsid w:val="00FC2A32"/>
    <w:rsid w:val="00FC4193"/>
    <w:rsid w:val="00FC6CBC"/>
    <w:rsid w:val="00FC7278"/>
    <w:rsid w:val="00FD10F9"/>
    <w:rsid w:val="00FD5945"/>
    <w:rsid w:val="00FD6208"/>
    <w:rsid w:val="00FD76AC"/>
    <w:rsid w:val="00FE225C"/>
    <w:rsid w:val="00FE3336"/>
    <w:rsid w:val="00FE77C5"/>
    <w:rsid w:val="00FE7BE6"/>
    <w:rsid w:val="00FE7F4D"/>
    <w:rsid w:val="00FF314D"/>
    <w:rsid w:val="00FF3339"/>
    <w:rsid w:val="00FF3A27"/>
    <w:rsid w:val="00FF7592"/>
    <w:rsid w:val="00FF7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E3A3E"/>
    <w:pPr>
      <w:spacing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4E3A3E"/>
    <w:rPr>
      <w:rFonts w:ascii="Times New Roman" w:hAnsi="Times New Roman" w:cs="Times New Roman"/>
      <w:sz w:val="24"/>
      <w:szCs w:val="24"/>
    </w:rPr>
  </w:style>
  <w:style w:type="paragraph" w:styleId="Header">
    <w:name w:val="header"/>
    <w:basedOn w:val="Normal"/>
    <w:link w:val="HeaderChar"/>
    <w:uiPriority w:val="99"/>
    <w:semiHidden/>
    <w:unhideWhenUsed/>
    <w:rsid w:val="00C924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924C7"/>
  </w:style>
  <w:style w:type="paragraph" w:styleId="Footer">
    <w:name w:val="footer"/>
    <w:basedOn w:val="Normal"/>
    <w:link w:val="FooterChar"/>
    <w:uiPriority w:val="99"/>
    <w:unhideWhenUsed/>
    <w:rsid w:val="00C924C7"/>
    <w:pPr>
      <w:tabs>
        <w:tab w:val="center" w:pos="4680"/>
        <w:tab w:val="right" w:pos="9360"/>
      </w:tabs>
      <w:spacing w:line="240" w:lineRule="auto"/>
    </w:pPr>
  </w:style>
  <w:style w:type="character" w:customStyle="1" w:styleId="FooterChar">
    <w:name w:val="Footer Char"/>
    <w:basedOn w:val="DefaultParagraphFont"/>
    <w:link w:val="Footer"/>
    <w:uiPriority w:val="99"/>
    <w:rsid w:val="00C924C7"/>
  </w:style>
</w:styles>
</file>

<file path=word/webSettings.xml><?xml version="1.0" encoding="utf-8"?>
<w:webSettings xmlns:r="http://schemas.openxmlformats.org/officeDocument/2006/relationships" xmlns:w="http://schemas.openxmlformats.org/wordprocessingml/2006/main">
  <w:divs>
    <w:div w:id="15685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KEB1</dc:creator>
  <cp:keywords/>
  <dc:description/>
  <cp:lastModifiedBy>KEB1</cp:lastModifiedBy>
  <cp:revision>7</cp:revision>
  <dcterms:created xsi:type="dcterms:W3CDTF">2012-01-17T19:46:00Z</dcterms:created>
  <dcterms:modified xsi:type="dcterms:W3CDTF">2012-01-19T16:14:00Z</dcterms:modified>
</cp:coreProperties>
</file>