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37" w:rsidRDefault="00BA1637" w:rsidP="006F4618">
      <w:pPr>
        <w:pStyle w:val="Heading3"/>
      </w:pPr>
      <w:bookmarkStart w:id="0" w:name="_GoBack"/>
      <w:bookmarkEnd w:id="0"/>
    </w:p>
    <w:p w:rsidR="00BA1637" w:rsidRDefault="00BA1637" w:rsidP="00BA1637">
      <w:pPr>
        <w:jc w:val="center"/>
        <w:rPr>
          <w:rFonts w:ascii="Times New Roman" w:hAnsi="Times New Roman"/>
          <w:b/>
          <w:sz w:val="28"/>
          <w:szCs w:val="28"/>
        </w:rPr>
      </w:pPr>
    </w:p>
    <w:p w:rsidR="00BA1637" w:rsidRDefault="00BA1637" w:rsidP="00BA1637">
      <w:pPr>
        <w:jc w:val="center"/>
        <w:rPr>
          <w:rFonts w:ascii="Times New Roman" w:hAnsi="Times New Roman"/>
          <w:b/>
          <w:sz w:val="28"/>
          <w:szCs w:val="28"/>
        </w:rPr>
      </w:pPr>
    </w:p>
    <w:p w:rsidR="00BA1637" w:rsidRPr="001C0E59" w:rsidRDefault="00BA1637" w:rsidP="00BA1637">
      <w:pPr>
        <w:jc w:val="center"/>
        <w:rPr>
          <w:rFonts w:ascii="Times New Roman" w:hAnsi="Times New Roman"/>
          <w:sz w:val="28"/>
          <w:szCs w:val="28"/>
        </w:rPr>
      </w:pPr>
    </w:p>
    <w:p w:rsidR="00CB5368" w:rsidRPr="00B8350D" w:rsidRDefault="00CB5368" w:rsidP="00E46417">
      <w:pPr>
        <w:jc w:val="center"/>
      </w:pPr>
      <w:r w:rsidRPr="00B8350D">
        <w:t>Supporting Statement B for Request for Clearance</w:t>
      </w:r>
    </w:p>
    <w:p w:rsidR="00BA1637" w:rsidRDefault="00BA1637" w:rsidP="00BA1637">
      <w:pPr>
        <w:jc w:val="center"/>
        <w:rPr>
          <w:rFonts w:ascii="Times New Roman" w:hAnsi="Times New Roman"/>
          <w:b/>
          <w:sz w:val="28"/>
          <w:szCs w:val="28"/>
        </w:rPr>
      </w:pPr>
    </w:p>
    <w:p w:rsidR="00BA1637" w:rsidRPr="00190D6F" w:rsidRDefault="00BA1637" w:rsidP="00BA1637">
      <w:pPr>
        <w:jc w:val="center"/>
        <w:rPr>
          <w:rFonts w:ascii="Times New Roman" w:hAnsi="Times New Roman"/>
          <w:b/>
          <w:sz w:val="28"/>
          <w:szCs w:val="28"/>
        </w:rPr>
      </w:pPr>
      <w:r w:rsidRPr="00190D6F">
        <w:rPr>
          <w:rFonts w:ascii="Times New Roman" w:hAnsi="Times New Roman"/>
          <w:b/>
          <w:sz w:val="28"/>
          <w:szCs w:val="28"/>
        </w:rPr>
        <w:t>National Health and Nutrition Examination Survey</w:t>
      </w:r>
    </w:p>
    <w:p w:rsidR="00BA1637" w:rsidRDefault="00BA1637" w:rsidP="00BA1637">
      <w:pPr>
        <w:jc w:val="center"/>
        <w:rPr>
          <w:rFonts w:ascii="Times New Roman" w:hAnsi="Times New Roman"/>
          <w:b/>
          <w:sz w:val="28"/>
          <w:szCs w:val="28"/>
        </w:rPr>
      </w:pPr>
      <w:r>
        <w:rPr>
          <w:rFonts w:ascii="Times New Roman" w:hAnsi="Times New Roman"/>
          <w:b/>
          <w:sz w:val="28"/>
          <w:szCs w:val="28"/>
        </w:rPr>
        <w:t>Birth Certificate Linkage Study</w:t>
      </w:r>
    </w:p>
    <w:p w:rsidR="00BA1637" w:rsidRDefault="00BA1637" w:rsidP="00BA1637">
      <w:pPr>
        <w:rPr>
          <w:rFonts w:ascii="Times New Roman" w:hAnsi="Times New Roman"/>
        </w:rPr>
      </w:pPr>
    </w:p>
    <w:p w:rsidR="00BA1637" w:rsidRDefault="00BA1637" w:rsidP="00BA1637">
      <w:pPr>
        <w:jc w:val="center"/>
        <w:rPr>
          <w:rFonts w:ascii="Times New Roman" w:hAnsi="Times New Roman"/>
          <w:b/>
          <w:sz w:val="28"/>
          <w:szCs w:val="28"/>
        </w:rPr>
      </w:pPr>
      <w:r w:rsidRPr="004771F2">
        <w:rPr>
          <w:rFonts w:ascii="Times New Roman" w:hAnsi="Times New Roman"/>
          <w:b/>
          <w:sz w:val="28"/>
          <w:szCs w:val="28"/>
        </w:rPr>
        <w:t>OMB No</w:t>
      </w:r>
      <w:r w:rsidRPr="000C16B7">
        <w:rPr>
          <w:rFonts w:ascii="Times New Roman" w:hAnsi="Times New Roman"/>
          <w:b/>
          <w:sz w:val="28"/>
          <w:szCs w:val="28"/>
        </w:rPr>
        <w:t>. 0920-</w:t>
      </w:r>
      <w:r>
        <w:rPr>
          <w:rFonts w:ascii="Times New Roman" w:hAnsi="Times New Roman"/>
          <w:b/>
          <w:sz w:val="28"/>
          <w:szCs w:val="28"/>
        </w:rPr>
        <w:t>NEW</w:t>
      </w:r>
    </w:p>
    <w:p w:rsidR="00BA1637" w:rsidRDefault="00BA1637" w:rsidP="00BA1637">
      <w:pPr>
        <w:tabs>
          <w:tab w:val="left" w:pos="2070"/>
        </w:tabs>
        <w:jc w:val="center"/>
        <w:rPr>
          <w:rFonts w:ascii="Times New Roman" w:hAnsi="Times New Roman"/>
          <w:sz w:val="28"/>
          <w:szCs w:val="28"/>
        </w:rPr>
      </w:pPr>
    </w:p>
    <w:p w:rsidR="00BA1637" w:rsidRDefault="00BA1637" w:rsidP="00BA1637">
      <w:pPr>
        <w:tabs>
          <w:tab w:val="left" w:pos="2070"/>
        </w:tabs>
        <w:jc w:val="center"/>
        <w:rPr>
          <w:rFonts w:ascii="Times New Roman" w:hAnsi="Times New Roman"/>
          <w:b/>
          <w:sz w:val="28"/>
          <w:szCs w:val="28"/>
        </w:rPr>
      </w:pPr>
      <w:r>
        <w:rPr>
          <w:rFonts w:ascii="Times New Roman" w:hAnsi="Times New Roman"/>
          <w:b/>
          <w:sz w:val="28"/>
          <w:szCs w:val="28"/>
        </w:rPr>
        <w:t>Contact Information</w:t>
      </w:r>
    </w:p>
    <w:p w:rsidR="00BA1637" w:rsidRDefault="00BA1637" w:rsidP="00BA1637">
      <w:pPr>
        <w:tabs>
          <w:tab w:val="left" w:pos="2070"/>
        </w:tabs>
        <w:jc w:val="center"/>
        <w:rPr>
          <w:rFonts w:ascii="Times New Roman" w:hAnsi="Times New Roman"/>
          <w:b/>
          <w:sz w:val="28"/>
          <w:szCs w:val="28"/>
        </w:rPr>
      </w:pPr>
    </w:p>
    <w:p w:rsidR="00BA1637" w:rsidRDefault="00BA1637" w:rsidP="00BA1637">
      <w:pPr>
        <w:tabs>
          <w:tab w:val="left" w:pos="2070"/>
        </w:tabs>
        <w:jc w:val="center"/>
        <w:rPr>
          <w:rFonts w:ascii="Times New Roman" w:hAnsi="Times New Roman"/>
          <w:b/>
          <w:sz w:val="28"/>
          <w:szCs w:val="28"/>
        </w:rPr>
      </w:pPr>
    </w:p>
    <w:p w:rsidR="00BA1637" w:rsidRPr="005F74B4" w:rsidRDefault="00BA1637" w:rsidP="00BA1637">
      <w:pPr>
        <w:tabs>
          <w:tab w:val="left" w:pos="2070"/>
        </w:tabs>
        <w:jc w:val="center"/>
        <w:rPr>
          <w:rFonts w:ascii="Times New Roman" w:hAnsi="Times New Roman"/>
          <w:sz w:val="28"/>
          <w:szCs w:val="28"/>
        </w:rPr>
      </w:pPr>
      <w:r w:rsidRPr="005F74B4">
        <w:rPr>
          <w:rFonts w:ascii="Times New Roman" w:hAnsi="Times New Roman"/>
          <w:sz w:val="28"/>
          <w:szCs w:val="28"/>
        </w:rPr>
        <w:t xml:space="preserve">Vicki L. Burt, </w:t>
      </w:r>
      <w:proofErr w:type="spellStart"/>
      <w:r w:rsidRPr="005F74B4">
        <w:rPr>
          <w:rFonts w:ascii="Times New Roman" w:hAnsi="Times New Roman"/>
          <w:sz w:val="28"/>
          <w:szCs w:val="28"/>
        </w:rPr>
        <w:t>ScM</w:t>
      </w:r>
      <w:proofErr w:type="spellEnd"/>
      <w:r w:rsidRPr="005F74B4">
        <w:rPr>
          <w:rFonts w:ascii="Times New Roman" w:hAnsi="Times New Roman"/>
          <w:sz w:val="28"/>
          <w:szCs w:val="28"/>
        </w:rPr>
        <w:t xml:space="preserve"> RN</w:t>
      </w:r>
    </w:p>
    <w:p w:rsidR="00BA1637" w:rsidRPr="005F74B4" w:rsidRDefault="00BA1637" w:rsidP="00BA1637">
      <w:pPr>
        <w:jc w:val="center"/>
        <w:rPr>
          <w:rFonts w:ascii="Times New Roman" w:hAnsi="Times New Roman"/>
          <w:sz w:val="28"/>
          <w:szCs w:val="28"/>
        </w:rPr>
      </w:pPr>
      <w:r w:rsidRPr="005F74B4">
        <w:rPr>
          <w:rFonts w:ascii="Times New Roman" w:hAnsi="Times New Roman"/>
          <w:sz w:val="28"/>
          <w:szCs w:val="28"/>
        </w:rPr>
        <w:t>Chief, Planning Branch</w:t>
      </w:r>
    </w:p>
    <w:p w:rsidR="00BA1637" w:rsidRDefault="00BA1637" w:rsidP="00BA1637">
      <w:pPr>
        <w:jc w:val="center"/>
        <w:rPr>
          <w:rFonts w:ascii="Times New Roman" w:hAnsi="Times New Roman"/>
          <w:sz w:val="28"/>
          <w:szCs w:val="28"/>
        </w:rPr>
      </w:pPr>
      <w:r w:rsidRPr="005F74B4">
        <w:rPr>
          <w:rFonts w:ascii="Times New Roman" w:hAnsi="Times New Roman"/>
          <w:sz w:val="28"/>
          <w:szCs w:val="28"/>
        </w:rPr>
        <w:t>National Health and Nutrition Examination Survey</w:t>
      </w:r>
    </w:p>
    <w:p w:rsidR="00BA1637" w:rsidRPr="005F74B4" w:rsidRDefault="00BA1637" w:rsidP="00BA1637">
      <w:pPr>
        <w:jc w:val="center"/>
        <w:rPr>
          <w:rFonts w:ascii="Times New Roman" w:hAnsi="Times New Roman"/>
          <w:sz w:val="28"/>
          <w:szCs w:val="28"/>
        </w:rPr>
      </w:pPr>
      <w:smartTag w:uri="urn:schemas-microsoft-com:office:smarttags" w:element="place">
        <w:smartTag w:uri="urn:schemas-microsoft-com:office:smarttags" w:element="PlaceName">
          <w:r w:rsidRPr="005F74B4">
            <w:rPr>
              <w:rFonts w:ascii="Times New Roman" w:hAnsi="Times New Roman"/>
              <w:sz w:val="28"/>
              <w:szCs w:val="28"/>
            </w:rPr>
            <w:t>National</w:t>
          </w:r>
        </w:smartTag>
        <w:r w:rsidRPr="005F74B4">
          <w:rPr>
            <w:rFonts w:ascii="Times New Roman" w:hAnsi="Times New Roman"/>
            <w:sz w:val="28"/>
            <w:szCs w:val="28"/>
          </w:rPr>
          <w:t xml:space="preserve"> </w:t>
        </w:r>
        <w:smartTag w:uri="urn:schemas-microsoft-com:office:smarttags" w:element="PlaceType">
          <w:r w:rsidRPr="005F74B4">
            <w:rPr>
              <w:rFonts w:ascii="Times New Roman" w:hAnsi="Times New Roman"/>
              <w:sz w:val="28"/>
              <w:szCs w:val="28"/>
            </w:rPr>
            <w:t>Center</w:t>
          </w:r>
        </w:smartTag>
      </w:smartTag>
      <w:r w:rsidRPr="005F74B4">
        <w:rPr>
          <w:rFonts w:ascii="Times New Roman" w:hAnsi="Times New Roman"/>
          <w:sz w:val="28"/>
          <w:szCs w:val="28"/>
        </w:rPr>
        <w:t xml:space="preserve"> for Health Statistics/CDC</w:t>
      </w:r>
    </w:p>
    <w:p w:rsidR="00BA1637" w:rsidRPr="005F74B4" w:rsidRDefault="00BA1637" w:rsidP="00BA1637">
      <w:pPr>
        <w:jc w:val="center"/>
        <w:rPr>
          <w:rFonts w:ascii="Times New Roman" w:hAnsi="Times New Roman"/>
          <w:sz w:val="28"/>
          <w:szCs w:val="28"/>
        </w:rPr>
      </w:pPr>
      <w:smartTag w:uri="urn:schemas-microsoft-com:office:smarttags" w:element="Street">
        <w:smartTag w:uri="urn:schemas-microsoft-com:office:smarttags" w:element="address">
          <w:r w:rsidRPr="005F74B4">
            <w:rPr>
              <w:rFonts w:ascii="Times New Roman" w:hAnsi="Times New Roman"/>
              <w:sz w:val="28"/>
              <w:szCs w:val="28"/>
            </w:rPr>
            <w:t>3311 Toledo Road</w:t>
          </w:r>
        </w:smartTag>
      </w:smartTag>
      <w:r w:rsidRPr="005F74B4">
        <w:rPr>
          <w:rFonts w:ascii="Times New Roman" w:hAnsi="Times New Roman"/>
          <w:sz w:val="28"/>
          <w:szCs w:val="28"/>
        </w:rPr>
        <w:t>, Room 4211</w:t>
      </w:r>
    </w:p>
    <w:p w:rsidR="00BA1637" w:rsidRPr="005F74B4" w:rsidRDefault="00BA1637" w:rsidP="00BA1637">
      <w:pPr>
        <w:jc w:val="center"/>
        <w:rPr>
          <w:rFonts w:ascii="Times New Roman" w:hAnsi="Times New Roman"/>
          <w:sz w:val="28"/>
          <w:szCs w:val="28"/>
        </w:rPr>
      </w:pPr>
      <w:smartTag w:uri="urn:schemas-microsoft-com:office:smarttags" w:element="City">
        <w:r w:rsidRPr="005F74B4">
          <w:rPr>
            <w:rFonts w:ascii="Times New Roman" w:hAnsi="Times New Roman"/>
            <w:sz w:val="28"/>
            <w:szCs w:val="28"/>
          </w:rPr>
          <w:t>Hyattsville</w:t>
        </w:r>
      </w:smartTag>
      <w:r w:rsidRPr="005F74B4">
        <w:rPr>
          <w:rFonts w:ascii="Times New Roman" w:hAnsi="Times New Roman"/>
          <w:sz w:val="28"/>
          <w:szCs w:val="28"/>
        </w:rPr>
        <w:t xml:space="preserve">, </w:t>
      </w:r>
      <w:smartTag w:uri="urn:schemas-microsoft-com:office:smarttags" w:element="State">
        <w:r w:rsidRPr="005F74B4">
          <w:rPr>
            <w:rFonts w:ascii="Times New Roman" w:hAnsi="Times New Roman"/>
            <w:sz w:val="28"/>
            <w:szCs w:val="28"/>
          </w:rPr>
          <w:t>MD</w:t>
        </w:r>
      </w:smartTag>
      <w:r w:rsidRPr="005F74B4">
        <w:rPr>
          <w:rFonts w:ascii="Times New Roman" w:hAnsi="Times New Roman"/>
          <w:sz w:val="28"/>
          <w:szCs w:val="28"/>
        </w:rPr>
        <w:t xml:space="preserve"> 20782</w:t>
      </w:r>
    </w:p>
    <w:p w:rsidR="00BA1637" w:rsidRPr="005F74B4" w:rsidRDefault="00BA1637" w:rsidP="00BA1637">
      <w:pPr>
        <w:jc w:val="center"/>
        <w:rPr>
          <w:rFonts w:ascii="Times New Roman" w:hAnsi="Times New Roman"/>
          <w:sz w:val="28"/>
          <w:szCs w:val="28"/>
        </w:rPr>
      </w:pPr>
    </w:p>
    <w:p w:rsidR="00BA1637" w:rsidRPr="005F74B4" w:rsidRDefault="00BA1637" w:rsidP="00BA1637">
      <w:pPr>
        <w:jc w:val="center"/>
        <w:rPr>
          <w:rFonts w:ascii="Times New Roman" w:hAnsi="Times New Roman"/>
          <w:sz w:val="28"/>
          <w:szCs w:val="28"/>
        </w:rPr>
      </w:pPr>
      <w:r w:rsidRPr="005F74B4">
        <w:rPr>
          <w:rFonts w:ascii="Times New Roman" w:hAnsi="Times New Roman"/>
          <w:sz w:val="28"/>
          <w:szCs w:val="28"/>
        </w:rPr>
        <w:t>Telephone: 301-458-4127</w:t>
      </w:r>
    </w:p>
    <w:p w:rsidR="00BA1637" w:rsidRPr="005F74B4" w:rsidRDefault="00BA1637" w:rsidP="00BA1637">
      <w:pPr>
        <w:jc w:val="center"/>
        <w:rPr>
          <w:rFonts w:ascii="Times New Roman" w:hAnsi="Times New Roman"/>
          <w:sz w:val="28"/>
          <w:szCs w:val="28"/>
        </w:rPr>
      </w:pPr>
      <w:r w:rsidRPr="005F74B4">
        <w:rPr>
          <w:rFonts w:ascii="Times New Roman" w:hAnsi="Times New Roman"/>
          <w:sz w:val="28"/>
          <w:szCs w:val="28"/>
        </w:rPr>
        <w:t>FAX: 301-458-4028</w:t>
      </w:r>
    </w:p>
    <w:p w:rsidR="00BA1637" w:rsidRPr="005F74B4" w:rsidRDefault="00BA1637" w:rsidP="00BA1637">
      <w:pPr>
        <w:jc w:val="center"/>
        <w:rPr>
          <w:rFonts w:ascii="Times New Roman" w:hAnsi="Times New Roman"/>
          <w:sz w:val="28"/>
          <w:szCs w:val="28"/>
        </w:rPr>
      </w:pPr>
    </w:p>
    <w:p w:rsidR="00BA1637" w:rsidRPr="005F74B4" w:rsidRDefault="00BA1637" w:rsidP="00BA1637">
      <w:pPr>
        <w:jc w:val="center"/>
        <w:rPr>
          <w:rFonts w:ascii="Times New Roman" w:hAnsi="Times New Roman"/>
          <w:sz w:val="28"/>
          <w:szCs w:val="28"/>
        </w:rPr>
      </w:pPr>
      <w:r w:rsidRPr="005F74B4">
        <w:rPr>
          <w:rFonts w:ascii="Times New Roman" w:hAnsi="Times New Roman"/>
          <w:sz w:val="28"/>
          <w:szCs w:val="28"/>
        </w:rPr>
        <w:t>E-mail: vburt@cdc.gov</w:t>
      </w:r>
    </w:p>
    <w:p w:rsidR="00BA1637" w:rsidRDefault="00BA1637" w:rsidP="00BA1637">
      <w:pPr>
        <w:tabs>
          <w:tab w:val="left" w:pos="2070"/>
        </w:tabs>
        <w:jc w:val="center"/>
        <w:rPr>
          <w:rFonts w:ascii="Times New Roman" w:hAnsi="Times New Roman"/>
          <w:b/>
          <w:sz w:val="28"/>
          <w:szCs w:val="28"/>
        </w:rPr>
      </w:pPr>
    </w:p>
    <w:p w:rsidR="00BA1637" w:rsidRPr="00943967" w:rsidRDefault="00DA2BC1" w:rsidP="00BA1637">
      <w:pPr>
        <w:jc w:val="center"/>
        <w:rPr>
          <w:rFonts w:ascii="Times New Roman" w:hAnsi="Times New Roman"/>
        </w:rPr>
      </w:pPr>
      <w:r>
        <w:rPr>
          <w:rFonts w:ascii="Times New Roman" w:hAnsi="Times New Roman"/>
          <w:b/>
          <w:sz w:val="28"/>
          <w:szCs w:val="28"/>
        </w:rPr>
        <w:t>January 20</w:t>
      </w:r>
      <w:r w:rsidR="00E46417">
        <w:rPr>
          <w:rFonts w:ascii="Times New Roman" w:hAnsi="Times New Roman"/>
          <w:b/>
          <w:sz w:val="28"/>
          <w:szCs w:val="28"/>
        </w:rPr>
        <w:t>, 2012</w:t>
      </w:r>
      <w:r w:rsidR="00BA1637">
        <w:rPr>
          <w:rFonts w:ascii="Times New Roman" w:hAnsi="Times New Roman"/>
          <w:b/>
          <w:sz w:val="28"/>
          <w:szCs w:val="28"/>
        </w:rPr>
        <w:br w:type="page"/>
      </w:r>
    </w:p>
    <w:p w:rsidR="00BA1637" w:rsidRPr="00946443" w:rsidRDefault="00BA1637" w:rsidP="00BA1637">
      <w:pPr>
        <w:rPr>
          <w:rFonts w:ascii="Times New Roman" w:hAnsi="Times New Roman" w:cs="Times New Roman"/>
        </w:rPr>
      </w:pPr>
    </w:p>
    <w:p w:rsidR="00BA1637" w:rsidRPr="00946443" w:rsidRDefault="00BA1637" w:rsidP="00BA163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color w:val="000000"/>
        </w:rPr>
      </w:pPr>
      <w:bookmarkStart w:id="1" w:name="_Toc81620531"/>
      <w:bookmarkStart w:id="2" w:name="_Toc80020612"/>
      <w:bookmarkStart w:id="3" w:name="_Toc80020473"/>
      <w:bookmarkStart w:id="4" w:name="_Toc80019646"/>
      <w:r w:rsidRPr="00946443">
        <w:rPr>
          <w:rFonts w:ascii="Times New Roman" w:hAnsi="Times New Roman" w:cs="Times New Roman"/>
          <w:color w:val="000000"/>
        </w:rPr>
        <w:t>B.  Collections of Information Employing Statistical Methods</w:t>
      </w:r>
      <w:bookmarkEnd w:id="1"/>
      <w:bookmarkEnd w:id="2"/>
      <w:bookmarkEnd w:id="3"/>
      <w:bookmarkEnd w:id="4"/>
    </w:p>
    <w:p w:rsidR="00BA1637" w:rsidRPr="00946443" w:rsidRDefault="00BA1637" w:rsidP="00BA163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p w:rsidR="00BA1637" w:rsidRPr="00946443" w:rsidRDefault="00BA1637" w:rsidP="00BA163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imes New Roman" w:hAnsi="Times New Roman" w:cs="Times New Roman"/>
          <w:color w:val="000000"/>
        </w:rPr>
      </w:pPr>
      <w:bookmarkStart w:id="5" w:name="_Toc81620532"/>
      <w:bookmarkStart w:id="6" w:name="_Toc80020613"/>
      <w:bookmarkStart w:id="7" w:name="_Toc80020474"/>
      <w:bookmarkStart w:id="8" w:name="_Toc80019647"/>
      <w:r w:rsidRPr="00946443">
        <w:rPr>
          <w:rFonts w:ascii="Times New Roman" w:hAnsi="Times New Roman" w:cs="Times New Roman"/>
          <w:color w:val="000000"/>
        </w:rPr>
        <w:t>1.  Respondent Universe and Sampling Methods</w:t>
      </w:r>
      <w:bookmarkEnd w:id="5"/>
      <w:bookmarkEnd w:id="6"/>
      <w:bookmarkEnd w:id="7"/>
      <w:bookmarkEnd w:id="8"/>
    </w:p>
    <w:p w:rsidR="00BA1637" w:rsidRPr="00946443" w:rsidRDefault="00BA1637" w:rsidP="00BA163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p w:rsidR="00BA1637" w:rsidRDefault="00BA1637" w:rsidP="00BA163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 xml:space="preserve">Statistical methods will not be used to identify respondents.  Respondents will be identified as being pregnant at the time of the </w:t>
      </w:r>
      <w:r w:rsidR="00A64EBF" w:rsidRPr="00946443">
        <w:rPr>
          <w:rFonts w:ascii="Times New Roman" w:hAnsi="Times New Roman" w:cs="Times New Roman"/>
          <w:color w:val="000000"/>
        </w:rPr>
        <w:t xml:space="preserve">1999-2010 </w:t>
      </w:r>
      <w:r w:rsidRPr="00946443">
        <w:rPr>
          <w:rFonts w:ascii="Times New Roman" w:hAnsi="Times New Roman" w:cs="Times New Roman"/>
          <w:color w:val="000000"/>
        </w:rPr>
        <w:t>NHANES</w:t>
      </w:r>
      <w:r w:rsidR="00AC265C">
        <w:rPr>
          <w:rFonts w:ascii="Times New Roman" w:hAnsi="Times New Roman" w:cs="Times New Roman"/>
          <w:color w:val="000000"/>
        </w:rPr>
        <w:t>.</w:t>
      </w:r>
      <w:r w:rsidRPr="00946443">
        <w:rPr>
          <w:rFonts w:ascii="Times New Roman" w:hAnsi="Times New Roman" w:cs="Times New Roman"/>
          <w:color w:val="000000"/>
        </w:rPr>
        <w:t xml:space="preserve"> </w:t>
      </w:r>
      <w:r w:rsidR="00A64EBF">
        <w:rPr>
          <w:rFonts w:ascii="Times New Roman" w:hAnsi="Times New Roman" w:cs="Times New Roman"/>
          <w:color w:val="000000"/>
        </w:rPr>
        <w:t>T</w:t>
      </w:r>
      <w:r w:rsidRPr="00946443">
        <w:rPr>
          <w:rFonts w:ascii="Times New Roman" w:hAnsi="Times New Roman" w:cs="Times New Roman"/>
          <w:color w:val="000000"/>
        </w:rPr>
        <w:t xml:space="preserve">here were approximately 1,500 pregnant women identified that will be re-contacted to provide consent </w:t>
      </w:r>
      <w:r w:rsidR="008E1F8C">
        <w:rPr>
          <w:rFonts w:ascii="Times New Roman" w:hAnsi="Times New Roman" w:cs="Times New Roman"/>
          <w:color w:val="000000"/>
        </w:rPr>
        <w:t>to</w:t>
      </w:r>
      <w:r w:rsidR="008E1F8C" w:rsidRPr="00946443">
        <w:rPr>
          <w:rFonts w:ascii="Times New Roman" w:hAnsi="Times New Roman" w:cs="Times New Roman"/>
          <w:color w:val="000000"/>
        </w:rPr>
        <w:t xml:space="preserve"> </w:t>
      </w:r>
      <w:r w:rsidRPr="00946443">
        <w:rPr>
          <w:rFonts w:ascii="Times New Roman" w:hAnsi="Times New Roman" w:cs="Times New Roman"/>
          <w:color w:val="000000"/>
        </w:rPr>
        <w:t>link to birth certificate records and answer a few questions</w:t>
      </w:r>
      <w:r w:rsidR="005D0537">
        <w:rPr>
          <w:rFonts w:ascii="Times New Roman" w:hAnsi="Times New Roman" w:cs="Times New Roman"/>
          <w:color w:val="000000"/>
        </w:rPr>
        <w:t xml:space="preserve"> on the</w:t>
      </w:r>
      <w:r w:rsidR="00BD3714">
        <w:rPr>
          <w:rFonts w:ascii="Times New Roman" w:hAnsi="Times New Roman" w:cs="Times New Roman"/>
          <w:color w:val="000000"/>
        </w:rPr>
        <w:t xml:space="preserve"> outcome of the pregnancy and </w:t>
      </w:r>
      <w:r w:rsidR="00EA10CB">
        <w:rPr>
          <w:rFonts w:ascii="Times New Roman" w:hAnsi="Times New Roman" w:cs="Times New Roman"/>
          <w:color w:val="000000"/>
        </w:rPr>
        <w:t>the child’s</w:t>
      </w:r>
      <w:r w:rsidR="005D0537">
        <w:rPr>
          <w:rFonts w:ascii="Times New Roman" w:hAnsi="Times New Roman" w:cs="Times New Roman"/>
          <w:color w:val="000000"/>
        </w:rPr>
        <w:t xml:space="preserve"> current health</w:t>
      </w:r>
      <w:r w:rsidR="00BD3714">
        <w:rPr>
          <w:rFonts w:ascii="Times New Roman" w:hAnsi="Times New Roman" w:cs="Times New Roman"/>
          <w:color w:val="000000"/>
        </w:rPr>
        <w:t xml:space="preserve"> if a live birth resulted</w:t>
      </w:r>
      <w:r w:rsidRPr="00946443">
        <w:rPr>
          <w:rFonts w:ascii="Times New Roman" w:hAnsi="Times New Roman" w:cs="Times New Roman"/>
          <w:color w:val="000000"/>
        </w:rPr>
        <w:t xml:space="preserve">.  </w:t>
      </w:r>
    </w:p>
    <w:p w:rsidR="003A11BC" w:rsidRDefault="003A11BC" w:rsidP="00BA163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p w:rsidR="003A11BC" w:rsidRDefault="003A11BC" w:rsidP="00AA481D">
      <w:pPr>
        <w:rPr>
          <w:rFonts w:ascii="Times New Roman" w:hAnsi="Times New Roman" w:cs="Times New Roman"/>
        </w:rPr>
      </w:pPr>
      <w:r w:rsidRPr="00AA481D">
        <w:rPr>
          <w:rFonts w:ascii="Times New Roman" w:hAnsi="Times New Roman" w:cs="Times New Roman"/>
        </w:rPr>
        <w:t xml:space="preserve">For stage 1 of this project, re-contact, </w:t>
      </w:r>
      <w:r w:rsidRPr="00AA481D">
        <w:rPr>
          <w:rFonts w:ascii="Times New Roman" w:hAnsi="Times New Roman" w:cs="Times New Roman"/>
          <w:color w:val="000000"/>
        </w:rPr>
        <w:t>the sample consists of women who were pregnant when they participated in NHANES 1999 -2010. This includes both w</w:t>
      </w:r>
      <w:r w:rsidRPr="00AA481D">
        <w:rPr>
          <w:rFonts w:ascii="Times New Roman" w:hAnsi="Times New Roman" w:cs="Times New Roman"/>
        </w:rPr>
        <w:t xml:space="preserve">omen who were part of the pregnancy oversample in NHANES 1999-2006 and pregnant women from NHANES 2007-2010, who were not part of an oversample. </w:t>
      </w:r>
      <w:r w:rsidRPr="00AA481D">
        <w:rPr>
          <w:rFonts w:ascii="Times New Roman" w:hAnsi="Times New Roman" w:cs="Times New Roman"/>
          <w:color w:val="000000"/>
        </w:rPr>
        <w:t xml:space="preserve">The total pregnant women sample of women is approximately 1,500 participants. All women who participated in NHANES from 1999-2010 and who were pregnant at the time of the interview are eligible for re-contact </w:t>
      </w:r>
      <w:r w:rsidRPr="00AA481D">
        <w:rPr>
          <w:rFonts w:ascii="Times New Roman" w:hAnsi="Times New Roman" w:cs="Times New Roman"/>
        </w:rPr>
        <w:t>unless they meet any of the four criteria below.</w:t>
      </w:r>
    </w:p>
    <w:p w:rsidR="00CA11D4" w:rsidRPr="00AA481D" w:rsidRDefault="00CA11D4" w:rsidP="00AA481D">
      <w:pPr>
        <w:rPr>
          <w:rFonts w:ascii="Times New Roman" w:hAnsi="Times New Roman" w:cs="Times New Roman"/>
        </w:rPr>
      </w:pPr>
    </w:p>
    <w:p w:rsidR="003A11BC" w:rsidRDefault="003A11BC" w:rsidP="00AA481D">
      <w:pPr>
        <w:ind w:left="720"/>
        <w:rPr>
          <w:rFonts w:ascii="Times New Roman" w:hAnsi="Times New Roman" w:cs="Times New Roman"/>
        </w:rPr>
      </w:pPr>
      <w:r w:rsidRPr="00AA481D">
        <w:rPr>
          <w:rFonts w:ascii="Times New Roman" w:hAnsi="Times New Roman" w:cs="Times New Roman"/>
        </w:rPr>
        <w:t>1) Minimum identification data (i.e., name and contact information) were not collected in NHANES</w:t>
      </w:r>
      <w:r w:rsidR="00DA3AE2">
        <w:rPr>
          <w:rFonts w:ascii="Times New Roman" w:hAnsi="Times New Roman" w:cs="Times New Roman"/>
        </w:rPr>
        <w:t>.</w:t>
      </w:r>
      <w:r w:rsidRPr="00AA481D">
        <w:rPr>
          <w:rFonts w:ascii="Times New Roman" w:hAnsi="Times New Roman" w:cs="Times New Roman"/>
        </w:rPr>
        <w:t xml:space="preserve"> </w:t>
      </w:r>
    </w:p>
    <w:p w:rsidR="00CA11D4" w:rsidRPr="00AA481D" w:rsidRDefault="00CA11D4" w:rsidP="00AA481D">
      <w:pPr>
        <w:ind w:left="720"/>
        <w:rPr>
          <w:rFonts w:ascii="Times New Roman" w:hAnsi="Times New Roman" w:cs="Times New Roman"/>
        </w:rPr>
      </w:pPr>
    </w:p>
    <w:p w:rsidR="00CA11D4" w:rsidRDefault="006426DA" w:rsidP="00AA481D">
      <w:pPr>
        <w:ind w:left="720"/>
        <w:rPr>
          <w:rFonts w:ascii="Times New Roman" w:hAnsi="Times New Roman" w:cs="Times New Roman"/>
        </w:rPr>
      </w:pPr>
      <w:r>
        <w:rPr>
          <w:rFonts w:ascii="Times New Roman" w:hAnsi="Times New Roman" w:cs="Times New Roman"/>
        </w:rPr>
        <w:t>2</w:t>
      </w:r>
      <w:r w:rsidR="003A11BC" w:rsidRPr="00AA481D">
        <w:rPr>
          <w:rFonts w:ascii="Times New Roman" w:hAnsi="Times New Roman" w:cs="Times New Roman"/>
        </w:rPr>
        <w:t>) The participant refused to allow her survey data to be linked with “health-related records of other government agencies” when asked directly for permission to link for NHANES 2009-2010</w:t>
      </w:r>
      <w:r>
        <w:rPr>
          <w:rFonts w:ascii="Times New Roman" w:hAnsi="Times New Roman" w:cs="Times New Roman"/>
        </w:rPr>
        <w:t>.</w:t>
      </w:r>
      <w:r w:rsidR="003A11BC" w:rsidRPr="00AA481D">
        <w:rPr>
          <w:rFonts w:ascii="Times New Roman" w:hAnsi="Times New Roman" w:cs="Times New Roman"/>
        </w:rPr>
        <w:t xml:space="preserve"> </w:t>
      </w:r>
    </w:p>
    <w:p w:rsidR="006426DA" w:rsidRPr="00AA481D" w:rsidRDefault="006426DA" w:rsidP="00AA481D">
      <w:pPr>
        <w:ind w:left="720"/>
        <w:rPr>
          <w:rFonts w:ascii="Times New Roman" w:hAnsi="Times New Roman" w:cs="Times New Roman"/>
        </w:rPr>
      </w:pPr>
    </w:p>
    <w:p w:rsidR="003A11BC" w:rsidRDefault="006426DA" w:rsidP="00AA481D">
      <w:pPr>
        <w:ind w:left="720"/>
        <w:rPr>
          <w:rFonts w:ascii="Times New Roman" w:hAnsi="Times New Roman" w:cs="Times New Roman"/>
          <w:color w:val="000000"/>
        </w:rPr>
      </w:pPr>
      <w:r>
        <w:rPr>
          <w:rFonts w:ascii="Times New Roman" w:hAnsi="Times New Roman" w:cs="Times New Roman"/>
        </w:rPr>
        <w:t>3</w:t>
      </w:r>
      <w:r w:rsidR="003A11BC" w:rsidRPr="00AA481D">
        <w:rPr>
          <w:rFonts w:ascii="Times New Roman" w:hAnsi="Times New Roman" w:cs="Times New Roman"/>
        </w:rPr>
        <w:t>) The participant asked to be withdrawn from the survey cohort after the completion of the survey data collection period</w:t>
      </w:r>
      <w:r w:rsidR="00DA3AE2">
        <w:rPr>
          <w:rFonts w:ascii="Times New Roman" w:hAnsi="Times New Roman" w:cs="Times New Roman"/>
        </w:rPr>
        <w:t>.</w:t>
      </w:r>
      <w:r w:rsidR="003A11BC" w:rsidRPr="00AA481D">
        <w:rPr>
          <w:rFonts w:ascii="Times New Roman" w:hAnsi="Times New Roman" w:cs="Times New Roman"/>
          <w:color w:val="000000"/>
        </w:rPr>
        <w:t xml:space="preserve"> </w:t>
      </w:r>
    </w:p>
    <w:p w:rsidR="00CA11D4" w:rsidRPr="00AA481D" w:rsidRDefault="00CA11D4" w:rsidP="00AA481D">
      <w:pPr>
        <w:ind w:left="720"/>
        <w:rPr>
          <w:rFonts w:ascii="Times New Roman" w:hAnsi="Times New Roman" w:cs="Times New Roman"/>
          <w:color w:val="000000"/>
        </w:rPr>
      </w:pPr>
    </w:p>
    <w:p w:rsidR="003A11BC" w:rsidRDefault="003A11BC" w:rsidP="00AA481D">
      <w:pPr>
        <w:rPr>
          <w:rFonts w:ascii="Times New Roman" w:hAnsi="Times New Roman" w:cs="Times New Roman"/>
        </w:rPr>
      </w:pPr>
      <w:r w:rsidRPr="00AA481D">
        <w:rPr>
          <w:rFonts w:ascii="Times New Roman" w:hAnsi="Times New Roman" w:cs="Times New Roman"/>
          <w:color w:val="000000"/>
        </w:rPr>
        <w:t xml:space="preserve">For stage 2 of this project, retrieval and linkage of birth certificate records, the </w:t>
      </w:r>
      <w:r w:rsidR="00DA3AE2">
        <w:rPr>
          <w:rFonts w:ascii="Times New Roman" w:hAnsi="Times New Roman" w:cs="Times New Roman"/>
          <w:color w:val="000000"/>
        </w:rPr>
        <w:t xml:space="preserve">eligible </w:t>
      </w:r>
      <w:r w:rsidRPr="00AA481D">
        <w:rPr>
          <w:rFonts w:ascii="Times New Roman" w:hAnsi="Times New Roman" w:cs="Times New Roman"/>
          <w:color w:val="000000"/>
        </w:rPr>
        <w:t>sample consists of children born as a result of the pregnancy of the mom when she was in NHANES</w:t>
      </w:r>
      <w:r w:rsidR="00E46417">
        <w:rPr>
          <w:rFonts w:ascii="Times New Roman" w:hAnsi="Times New Roman" w:cs="Times New Roman"/>
          <w:color w:val="000000"/>
        </w:rPr>
        <w:t>.</w:t>
      </w:r>
      <w:r w:rsidRPr="00AA481D">
        <w:rPr>
          <w:rFonts w:ascii="Times New Roman" w:hAnsi="Times New Roman" w:cs="Times New Roman"/>
          <w:color w:val="000000"/>
        </w:rPr>
        <w:t xml:space="preserve"> All</w:t>
      </w:r>
      <w:r w:rsidR="00DA3AE2">
        <w:rPr>
          <w:rFonts w:ascii="Times New Roman" w:hAnsi="Times New Roman" w:cs="Times New Roman"/>
          <w:color w:val="000000"/>
        </w:rPr>
        <w:t xml:space="preserve"> such</w:t>
      </w:r>
      <w:r w:rsidRPr="00AA481D">
        <w:rPr>
          <w:rFonts w:ascii="Times New Roman" w:hAnsi="Times New Roman" w:cs="Times New Roman"/>
          <w:color w:val="000000"/>
        </w:rPr>
        <w:t xml:space="preserve"> children </w:t>
      </w:r>
      <w:r w:rsidRPr="00AA481D">
        <w:rPr>
          <w:rFonts w:ascii="Times New Roman" w:hAnsi="Times New Roman" w:cs="Times New Roman"/>
        </w:rPr>
        <w:t xml:space="preserve">are eligible for inclusion in the </w:t>
      </w:r>
      <w:r w:rsidR="006426DA">
        <w:rPr>
          <w:rFonts w:ascii="Times New Roman" w:hAnsi="Times New Roman" w:cs="Times New Roman"/>
        </w:rPr>
        <w:t>study</w:t>
      </w:r>
      <w:r w:rsidRPr="00AA481D">
        <w:rPr>
          <w:rFonts w:ascii="Times New Roman" w:hAnsi="Times New Roman" w:cs="Times New Roman"/>
        </w:rPr>
        <w:t xml:space="preserve"> unless they meet the criteria below.</w:t>
      </w:r>
    </w:p>
    <w:p w:rsidR="00CA11D4" w:rsidRPr="00AA481D" w:rsidRDefault="00CA11D4" w:rsidP="00AA481D">
      <w:pPr>
        <w:rPr>
          <w:rFonts w:ascii="Times New Roman" w:hAnsi="Times New Roman" w:cs="Times New Roman"/>
        </w:rPr>
      </w:pPr>
    </w:p>
    <w:p w:rsidR="00556B02" w:rsidRDefault="003A11BC" w:rsidP="00247D58">
      <w:pPr>
        <w:pStyle w:val="ListParagraph"/>
        <w:numPr>
          <w:ilvl w:val="0"/>
          <w:numId w:val="9"/>
        </w:numPr>
        <w:spacing w:line="240" w:lineRule="auto"/>
        <w:rPr>
          <w:rFonts w:ascii="Times New Roman" w:hAnsi="Times New Roman"/>
          <w:color w:val="000000"/>
          <w:sz w:val="24"/>
          <w:szCs w:val="24"/>
        </w:rPr>
      </w:pPr>
      <w:r w:rsidRPr="00AA481D">
        <w:rPr>
          <w:rFonts w:ascii="Times New Roman" w:hAnsi="Times New Roman"/>
          <w:color w:val="000000"/>
          <w:sz w:val="24"/>
          <w:szCs w:val="24"/>
        </w:rPr>
        <w:t>Survey participant refuses to allow their children’s birth certificate data to be linked to their own NHANES data when re-contacted and asked directly f</w:t>
      </w:r>
      <w:r w:rsidR="00CA11D4">
        <w:rPr>
          <w:rFonts w:ascii="Times New Roman" w:hAnsi="Times New Roman"/>
          <w:color w:val="000000"/>
          <w:sz w:val="24"/>
          <w:szCs w:val="24"/>
        </w:rPr>
        <w:t>or permission</w:t>
      </w:r>
      <w:r w:rsidR="00B35A87">
        <w:rPr>
          <w:rFonts w:ascii="Times New Roman" w:hAnsi="Times New Roman"/>
          <w:color w:val="000000"/>
          <w:sz w:val="24"/>
          <w:szCs w:val="24"/>
        </w:rPr>
        <w:t>.</w:t>
      </w:r>
      <w:r w:rsidR="00CA11D4">
        <w:rPr>
          <w:rFonts w:ascii="Times New Roman" w:hAnsi="Times New Roman"/>
          <w:color w:val="000000"/>
          <w:sz w:val="24"/>
          <w:szCs w:val="24"/>
        </w:rPr>
        <w:t xml:space="preserve"> </w:t>
      </w:r>
    </w:p>
    <w:p w:rsidR="00556B02" w:rsidRDefault="00556B02" w:rsidP="00556B02">
      <w:pPr>
        <w:pStyle w:val="ListParagraph"/>
        <w:spacing w:line="240" w:lineRule="auto"/>
        <w:ind w:left="1080"/>
        <w:rPr>
          <w:rFonts w:ascii="Times New Roman" w:hAnsi="Times New Roman"/>
          <w:color w:val="000000"/>
          <w:sz w:val="24"/>
          <w:szCs w:val="24"/>
        </w:rPr>
      </w:pPr>
    </w:p>
    <w:p w:rsidR="003A11BC" w:rsidRPr="006426DA" w:rsidRDefault="00556B02" w:rsidP="00247D58">
      <w:pPr>
        <w:pStyle w:val="ListParagraph"/>
        <w:numPr>
          <w:ilvl w:val="0"/>
          <w:numId w:val="9"/>
        </w:numPr>
        <w:spacing w:line="240" w:lineRule="auto"/>
        <w:rPr>
          <w:rFonts w:ascii="Times New Roman" w:hAnsi="Times New Roman"/>
          <w:color w:val="000000"/>
          <w:sz w:val="24"/>
          <w:szCs w:val="24"/>
        </w:rPr>
      </w:pPr>
      <w:r w:rsidRPr="00556B02">
        <w:rPr>
          <w:rFonts w:ascii="Times New Roman" w:hAnsi="Times New Roman"/>
          <w:color w:val="000000"/>
          <w:sz w:val="24"/>
          <w:szCs w:val="24"/>
        </w:rPr>
        <w:t>Minimum identification data were not obtained at the re-contact interview and are not available for matching (no name and date of birth)</w:t>
      </w:r>
      <w:r w:rsidR="00B35A87">
        <w:rPr>
          <w:rFonts w:ascii="Times New Roman" w:hAnsi="Times New Roman"/>
          <w:color w:val="000000"/>
          <w:sz w:val="24"/>
          <w:szCs w:val="24"/>
        </w:rPr>
        <w:t>.</w:t>
      </w:r>
    </w:p>
    <w:p w:rsidR="00BA1637" w:rsidRPr="00946443" w:rsidRDefault="00BA1637" w:rsidP="00BA1637">
      <w:pPr>
        <w:keepNext/>
        <w:outlineLvl w:val="1"/>
        <w:rPr>
          <w:rFonts w:ascii="Times New Roman" w:hAnsi="Times New Roman" w:cs="Times New Roman"/>
          <w:color w:val="000000"/>
        </w:rPr>
      </w:pPr>
      <w:bookmarkStart w:id="9" w:name="_Toc81620533"/>
      <w:bookmarkStart w:id="10" w:name="_Toc80020614"/>
      <w:bookmarkStart w:id="11" w:name="_Toc80020475"/>
      <w:bookmarkStart w:id="12" w:name="_Toc80019648"/>
      <w:r w:rsidRPr="006426DA">
        <w:rPr>
          <w:rFonts w:ascii="Times New Roman" w:hAnsi="Times New Roman" w:cs="Times New Roman"/>
          <w:color w:val="000000"/>
        </w:rPr>
        <w:t>2.  Procedures for the Colle</w:t>
      </w:r>
      <w:r w:rsidRPr="00946443">
        <w:rPr>
          <w:rFonts w:ascii="Times New Roman" w:hAnsi="Times New Roman" w:cs="Times New Roman"/>
          <w:color w:val="000000"/>
        </w:rPr>
        <w:t>ction of Information</w:t>
      </w:r>
      <w:bookmarkEnd w:id="9"/>
      <w:bookmarkEnd w:id="10"/>
      <w:bookmarkEnd w:id="11"/>
      <w:bookmarkEnd w:id="12"/>
    </w:p>
    <w:p w:rsidR="00BA1637" w:rsidRPr="00946443" w:rsidRDefault="00BA1637" w:rsidP="00BA1637">
      <w:pPr>
        <w:keepNext/>
        <w:rPr>
          <w:rFonts w:ascii="Times New Roman" w:hAnsi="Times New Roman" w:cs="Times New Roman"/>
          <w:color w:val="000000"/>
        </w:rPr>
      </w:pPr>
    </w:p>
    <w:p w:rsidR="00BA1637" w:rsidRPr="00946443" w:rsidRDefault="00BA1637" w:rsidP="00BA1637">
      <w:pPr>
        <w:keepNext/>
        <w:rPr>
          <w:rFonts w:ascii="Times New Roman" w:hAnsi="Times New Roman" w:cs="Times New Roman"/>
          <w:color w:val="000000"/>
        </w:rPr>
      </w:pPr>
      <w:r w:rsidRPr="00946443">
        <w:rPr>
          <w:rFonts w:ascii="Times New Roman" w:hAnsi="Times New Roman" w:cs="Times New Roman"/>
          <w:color w:val="000000"/>
        </w:rPr>
        <w:t>Data Collection Procedures</w:t>
      </w:r>
      <w:r w:rsidRPr="00946443">
        <w:rPr>
          <w:rFonts w:ascii="Times New Roman" w:hAnsi="Times New Roman" w:cs="Times New Roman"/>
          <w:bCs/>
          <w:color w:val="000000"/>
        </w:rPr>
        <w:t xml:space="preserve"> </w:t>
      </w:r>
    </w:p>
    <w:p w:rsidR="00BA1637" w:rsidRPr="00946443" w:rsidRDefault="00BA1637" w:rsidP="00BA1637">
      <w:pPr>
        <w:keepNext/>
        <w:rPr>
          <w:rFonts w:ascii="Times New Roman" w:hAnsi="Times New Roman" w:cs="Times New Roman"/>
          <w:color w:val="000000"/>
        </w:rPr>
      </w:pPr>
    </w:p>
    <w:p w:rsidR="00B74DE6" w:rsidRPr="00B74DE6" w:rsidRDefault="00DB4B4A" w:rsidP="00B74DE6">
      <w:pPr>
        <w:rPr>
          <w:rFonts w:ascii="Times New Roman" w:hAnsi="Times New Roman" w:cs="Times New Roman"/>
        </w:rPr>
      </w:pPr>
      <w:r>
        <w:rPr>
          <w:rFonts w:ascii="Times New Roman" w:hAnsi="Times New Roman" w:cs="Times New Roman"/>
        </w:rPr>
        <w:t xml:space="preserve">The data collection contractor </w:t>
      </w:r>
      <w:r w:rsidR="00E32232" w:rsidRPr="00AA481D">
        <w:rPr>
          <w:rFonts w:ascii="Times New Roman" w:hAnsi="Times New Roman" w:cs="Times New Roman"/>
        </w:rPr>
        <w:t>will carry out the re-contact and data collection.  For stage 1, NCHS will create a file for eligible women</w:t>
      </w:r>
      <w:r w:rsidR="00EA10CB">
        <w:rPr>
          <w:rFonts w:ascii="Times New Roman" w:hAnsi="Times New Roman" w:cs="Times New Roman"/>
        </w:rPr>
        <w:t>,</w:t>
      </w:r>
      <w:r w:rsidR="00E32232" w:rsidRPr="00AA481D">
        <w:rPr>
          <w:rFonts w:ascii="Times New Roman" w:hAnsi="Times New Roman" w:cs="Times New Roman"/>
        </w:rPr>
        <w:t xml:space="preserve"> from NHANES 1999-2010</w:t>
      </w:r>
      <w:r w:rsidR="00EA10CB">
        <w:rPr>
          <w:rFonts w:ascii="Times New Roman" w:hAnsi="Times New Roman" w:cs="Times New Roman"/>
        </w:rPr>
        <w:t>,</w:t>
      </w:r>
      <w:r w:rsidR="00E32232" w:rsidRPr="00AA481D">
        <w:rPr>
          <w:rFonts w:ascii="Times New Roman" w:hAnsi="Times New Roman" w:cs="Times New Roman"/>
        </w:rPr>
        <w:t xml:space="preserve"> </w:t>
      </w:r>
      <w:r w:rsidR="00F062E3">
        <w:rPr>
          <w:rFonts w:ascii="Times New Roman" w:hAnsi="Times New Roman" w:cs="Times New Roman"/>
        </w:rPr>
        <w:t>who</w:t>
      </w:r>
      <w:r w:rsidR="00E32232" w:rsidRPr="00AA481D">
        <w:rPr>
          <w:rFonts w:ascii="Times New Roman" w:hAnsi="Times New Roman" w:cs="Times New Roman"/>
        </w:rPr>
        <w:t xml:space="preserve"> were pregnant during their NHANES interview. </w:t>
      </w:r>
      <w:r w:rsidR="00B74DE6" w:rsidRPr="00B74DE6">
        <w:rPr>
          <w:rFonts w:ascii="Times New Roman" w:hAnsi="Times New Roman" w:cs="Times New Roman"/>
        </w:rPr>
        <w:t xml:space="preserve">NCHS tracks and traces survey participants using the National Change of Address (NCOA) Service. The NCOA is a computerized database of all change of </w:t>
      </w:r>
      <w:r w:rsidR="00B74DE6" w:rsidRPr="00B74DE6">
        <w:rPr>
          <w:rFonts w:ascii="Times New Roman" w:hAnsi="Times New Roman" w:cs="Times New Roman"/>
        </w:rPr>
        <w:lastRenderedPageBreak/>
        <w:t>address notification cards submitted each year to the United States Postal Service. Every year NCHS sends addresses to NCOA to obtain change of address information for any survey participants who submitted a change of address notification card. We plan to use the updated addresses obtained from NCOA. In addition, as part of the NHANES questionnaire participants are asked to provide additional contacts if they cannot be located. If attempts to contact the participants fail we will plan to use the additional information to contact the survey participants.</w:t>
      </w:r>
    </w:p>
    <w:p w:rsidR="00E32232" w:rsidRPr="00AA481D" w:rsidRDefault="00B74DE6" w:rsidP="00B74DE6">
      <w:pPr>
        <w:rPr>
          <w:rFonts w:ascii="Times New Roman" w:hAnsi="Times New Roman" w:cs="Times New Roman"/>
        </w:rPr>
      </w:pPr>
      <w:r>
        <w:rPr>
          <w:rFonts w:ascii="Times New Roman" w:hAnsi="Times New Roman" w:cs="Times New Roman"/>
        </w:rPr>
        <w:t xml:space="preserve">(Note: </w:t>
      </w:r>
      <w:r w:rsidRPr="00B74DE6">
        <w:rPr>
          <w:rFonts w:ascii="Times New Roman" w:hAnsi="Times New Roman" w:cs="Times New Roman"/>
        </w:rPr>
        <w:t>NCHS doesn’t track or trace any of the additional contacts.</w:t>
      </w:r>
      <w:r>
        <w:rPr>
          <w:rFonts w:ascii="Times New Roman" w:hAnsi="Times New Roman" w:cs="Times New Roman"/>
        </w:rPr>
        <w:t>)</w:t>
      </w:r>
    </w:p>
    <w:p w:rsidR="00E32232" w:rsidRPr="00AA481D" w:rsidRDefault="00E32232" w:rsidP="00AA481D">
      <w:pPr>
        <w:rPr>
          <w:rFonts w:ascii="Times New Roman" w:hAnsi="Times New Roman" w:cs="Times New Roman"/>
        </w:rPr>
      </w:pPr>
    </w:p>
    <w:p w:rsidR="00E32232" w:rsidRPr="00AA481D" w:rsidRDefault="00E32232" w:rsidP="00AA481D">
      <w:pPr>
        <w:rPr>
          <w:rFonts w:ascii="Times New Roman" w:hAnsi="Times New Roman" w:cs="Times New Roman"/>
        </w:rPr>
      </w:pPr>
      <w:r w:rsidRPr="00AA481D">
        <w:rPr>
          <w:rFonts w:ascii="Times New Roman" w:hAnsi="Times New Roman" w:cs="Times New Roman"/>
        </w:rPr>
        <w:t xml:space="preserve">The file for stage 1 will contain a random ID (a randomly </w:t>
      </w:r>
      <w:r w:rsidR="003363D6" w:rsidRPr="00AA481D">
        <w:rPr>
          <w:rFonts w:ascii="Times New Roman" w:hAnsi="Times New Roman" w:cs="Times New Roman"/>
        </w:rPr>
        <w:t>generated</w:t>
      </w:r>
      <w:r w:rsidRPr="00AA481D">
        <w:rPr>
          <w:rFonts w:ascii="Times New Roman" w:hAnsi="Times New Roman" w:cs="Times New Roman"/>
        </w:rPr>
        <w:t xml:space="preserve"> identification number that cannot be used to link to any other NHANES file), name (first, middle, last), phone number, address and any other tracking and tracing information that will be of use for re-contact.  The file will be transferred to </w:t>
      </w:r>
      <w:r w:rsidR="00493D37">
        <w:rPr>
          <w:rFonts w:ascii="Times New Roman" w:hAnsi="Times New Roman" w:cs="Times New Roman"/>
        </w:rPr>
        <w:t xml:space="preserve">the data collection contractor </w:t>
      </w:r>
      <w:r w:rsidRPr="00AA481D">
        <w:rPr>
          <w:rFonts w:ascii="Times New Roman" w:hAnsi="Times New Roman" w:cs="Times New Roman"/>
        </w:rPr>
        <w:t xml:space="preserve">through approved secure data transfer methods. A data custodian will be assigned who will be responsible for receiving the NCHS file.  </w:t>
      </w:r>
      <w:r w:rsidR="00493D37">
        <w:rPr>
          <w:rFonts w:ascii="Times New Roman" w:hAnsi="Times New Roman" w:cs="Times New Roman"/>
        </w:rPr>
        <w:t xml:space="preserve">The data collection contractor </w:t>
      </w:r>
      <w:r w:rsidRPr="00AA481D">
        <w:rPr>
          <w:rFonts w:ascii="Times New Roman" w:hAnsi="Times New Roman" w:cs="Times New Roman"/>
        </w:rPr>
        <w:t>will then send an advance letter</w:t>
      </w:r>
      <w:r w:rsidR="00530B42">
        <w:rPr>
          <w:rFonts w:ascii="Times New Roman" w:hAnsi="Times New Roman" w:cs="Times New Roman"/>
        </w:rPr>
        <w:t xml:space="preserve"> (Attachment 3)</w:t>
      </w:r>
      <w:r w:rsidR="002D0FB0">
        <w:rPr>
          <w:rFonts w:ascii="Times New Roman" w:hAnsi="Times New Roman" w:cs="Times New Roman"/>
        </w:rPr>
        <w:t>,</w:t>
      </w:r>
      <w:r w:rsidRPr="00AA481D">
        <w:rPr>
          <w:rFonts w:ascii="Times New Roman" w:hAnsi="Times New Roman" w:cs="Times New Roman"/>
        </w:rPr>
        <w:t xml:space="preserve"> with a hard copy of the consent form for linkage to birth certificate records</w:t>
      </w:r>
      <w:r w:rsidR="00F81E28">
        <w:rPr>
          <w:rFonts w:ascii="Times New Roman" w:hAnsi="Times New Roman" w:cs="Times New Roman"/>
        </w:rPr>
        <w:t xml:space="preserve"> (Attachment 4)</w:t>
      </w:r>
      <w:r w:rsidR="002D0FB0">
        <w:rPr>
          <w:rFonts w:ascii="Times New Roman" w:hAnsi="Times New Roman" w:cs="Times New Roman"/>
        </w:rPr>
        <w:t>,</w:t>
      </w:r>
      <w:r w:rsidRPr="00AA481D">
        <w:rPr>
          <w:rFonts w:ascii="Times New Roman" w:hAnsi="Times New Roman" w:cs="Times New Roman"/>
        </w:rPr>
        <w:t xml:space="preserve"> and then through the </w:t>
      </w:r>
      <w:r w:rsidR="00493D37">
        <w:rPr>
          <w:rFonts w:ascii="Times New Roman" w:hAnsi="Times New Roman" w:cs="Times New Roman"/>
        </w:rPr>
        <w:t xml:space="preserve">data collection contractor’s </w:t>
      </w:r>
      <w:r w:rsidRPr="00AA481D">
        <w:rPr>
          <w:rFonts w:ascii="Times New Roman" w:hAnsi="Times New Roman" w:cs="Times New Roman"/>
        </w:rPr>
        <w:t>call center conduct a telephone interview</w:t>
      </w:r>
      <w:r w:rsidR="00F81E28">
        <w:rPr>
          <w:rFonts w:ascii="Times New Roman" w:hAnsi="Times New Roman" w:cs="Times New Roman"/>
        </w:rPr>
        <w:t xml:space="preserve"> (Attachment 5a)</w:t>
      </w:r>
      <w:r w:rsidRPr="00AA481D">
        <w:rPr>
          <w:rFonts w:ascii="Times New Roman" w:hAnsi="Times New Roman" w:cs="Times New Roman"/>
        </w:rPr>
        <w:t>.</w:t>
      </w:r>
    </w:p>
    <w:p w:rsidR="00E32232" w:rsidRPr="00AA481D" w:rsidRDefault="00E32232" w:rsidP="00AA481D">
      <w:pPr>
        <w:rPr>
          <w:rFonts w:ascii="Times New Roman" w:hAnsi="Times New Roman" w:cs="Times New Roman"/>
        </w:rPr>
      </w:pPr>
    </w:p>
    <w:p w:rsidR="00E32232" w:rsidRPr="00AA481D" w:rsidRDefault="00E32232" w:rsidP="00AA481D">
      <w:pPr>
        <w:rPr>
          <w:rFonts w:ascii="Times New Roman" w:hAnsi="Times New Roman" w:cs="Times New Roman"/>
        </w:rPr>
      </w:pPr>
      <w:r w:rsidRPr="00AA481D">
        <w:rPr>
          <w:rFonts w:ascii="Times New Roman" w:hAnsi="Times New Roman" w:cs="Times New Roman"/>
        </w:rPr>
        <w:t xml:space="preserve">Once </w:t>
      </w:r>
      <w:r w:rsidR="00493D37">
        <w:rPr>
          <w:rFonts w:ascii="Times New Roman" w:hAnsi="Times New Roman" w:cs="Times New Roman"/>
        </w:rPr>
        <w:t xml:space="preserve">the data collection contractor </w:t>
      </w:r>
      <w:r w:rsidRPr="00AA481D">
        <w:rPr>
          <w:rFonts w:ascii="Times New Roman" w:hAnsi="Times New Roman" w:cs="Times New Roman"/>
        </w:rPr>
        <w:t xml:space="preserve">has completed contacting the pregnant women they will create a dataset that will include the linkage ID that was sent on the file, an indicator of consent, personal identifying information for the children, and completed interview data. </w:t>
      </w:r>
      <w:r w:rsidR="00493D37">
        <w:rPr>
          <w:rFonts w:ascii="Times New Roman" w:hAnsi="Times New Roman" w:cs="Times New Roman"/>
        </w:rPr>
        <w:t xml:space="preserve">The data collection contractor </w:t>
      </w:r>
      <w:r w:rsidRPr="00AA481D">
        <w:rPr>
          <w:rFonts w:ascii="Times New Roman" w:hAnsi="Times New Roman" w:cs="Times New Roman"/>
        </w:rPr>
        <w:t>will transfer the file to NCHS through an approved secure data transfer method.</w:t>
      </w:r>
    </w:p>
    <w:p w:rsidR="00E32232" w:rsidRPr="00AA481D" w:rsidRDefault="00E32232" w:rsidP="00AA481D">
      <w:pPr>
        <w:rPr>
          <w:rFonts w:ascii="Times New Roman" w:hAnsi="Times New Roman" w:cs="Times New Roman"/>
        </w:rPr>
      </w:pPr>
    </w:p>
    <w:p w:rsidR="00E32232" w:rsidRPr="00AA481D" w:rsidRDefault="00E32232" w:rsidP="00AA481D">
      <w:pPr>
        <w:rPr>
          <w:rFonts w:ascii="Times New Roman" w:hAnsi="Times New Roman" w:cs="Times New Roman"/>
        </w:rPr>
      </w:pPr>
      <w:r w:rsidRPr="00AA481D">
        <w:rPr>
          <w:rFonts w:ascii="Times New Roman" w:hAnsi="Times New Roman" w:cs="Times New Roman"/>
        </w:rPr>
        <w:t xml:space="preserve">For stage 2, NCHS will create a file for linkage </w:t>
      </w:r>
      <w:r w:rsidR="00E44FCC">
        <w:rPr>
          <w:rFonts w:ascii="Times New Roman" w:hAnsi="Times New Roman" w:cs="Times New Roman"/>
        </w:rPr>
        <w:t xml:space="preserve">of </w:t>
      </w:r>
      <w:r w:rsidRPr="00AA481D">
        <w:rPr>
          <w:rFonts w:ascii="Times New Roman" w:hAnsi="Times New Roman" w:cs="Times New Roman"/>
        </w:rPr>
        <w:t xml:space="preserve">eligible children. The linkage file will contain linkage ID (a randomly generated identification number that cannot be used to link to any other NHANES file), name (first, middle, last) date of birth, place of birth, gender, mother’s name (first, middle, last, maiden), and mother’s SSN.  The Linkage file will be transferred to </w:t>
      </w:r>
      <w:r w:rsidR="00493D37">
        <w:rPr>
          <w:rFonts w:ascii="Times New Roman" w:hAnsi="Times New Roman" w:cs="Times New Roman"/>
        </w:rPr>
        <w:t xml:space="preserve">the data collection contractor </w:t>
      </w:r>
      <w:r w:rsidRPr="00AA481D">
        <w:rPr>
          <w:rFonts w:ascii="Times New Roman" w:hAnsi="Times New Roman" w:cs="Times New Roman"/>
        </w:rPr>
        <w:t>through approved secure data transfer methods. A dat</w:t>
      </w:r>
      <w:r w:rsidR="00493D37">
        <w:rPr>
          <w:rFonts w:ascii="Times New Roman" w:hAnsi="Times New Roman" w:cs="Times New Roman"/>
        </w:rPr>
        <w:t xml:space="preserve">a custodian will be assigned </w:t>
      </w:r>
      <w:r w:rsidRPr="00AA481D">
        <w:rPr>
          <w:rFonts w:ascii="Times New Roman" w:hAnsi="Times New Roman" w:cs="Times New Roman"/>
        </w:rPr>
        <w:t xml:space="preserve">who will be responsible for receiving the NCHS file.  </w:t>
      </w:r>
    </w:p>
    <w:p w:rsidR="00E32232" w:rsidRPr="00AA481D" w:rsidRDefault="00E32232" w:rsidP="00AA481D">
      <w:pPr>
        <w:rPr>
          <w:rFonts w:ascii="Times New Roman" w:hAnsi="Times New Roman" w:cs="Times New Roman"/>
        </w:rPr>
      </w:pPr>
    </w:p>
    <w:p w:rsidR="00E32232" w:rsidRPr="00AA481D" w:rsidRDefault="00E32232" w:rsidP="00AA481D">
      <w:pPr>
        <w:rPr>
          <w:rFonts w:ascii="Times New Roman" w:hAnsi="Times New Roman" w:cs="Times New Roman"/>
        </w:rPr>
      </w:pPr>
      <w:r w:rsidRPr="00AA481D">
        <w:rPr>
          <w:rFonts w:ascii="Times New Roman" w:hAnsi="Times New Roman" w:cs="Times New Roman"/>
        </w:rPr>
        <w:t xml:space="preserve">For stage 2 </w:t>
      </w:r>
      <w:r w:rsidR="00493D37">
        <w:rPr>
          <w:rFonts w:ascii="Times New Roman" w:hAnsi="Times New Roman" w:cs="Times New Roman"/>
        </w:rPr>
        <w:t>the data collection contractor</w:t>
      </w:r>
      <w:r w:rsidRPr="00AA481D">
        <w:rPr>
          <w:rFonts w:ascii="Times New Roman" w:hAnsi="Times New Roman" w:cs="Times New Roman"/>
        </w:rPr>
        <w:t xml:space="preserve">’s responsibilities will include contacting the vital statistics offices for the states/local areas/territories where linkage eligible (defined above in Study Sample Stage 2) sample participant’s children were born to request state requirements for birth certificates requests and to submit applications to the states for birth certificate records. For each state vital statistics office (VSO) </w:t>
      </w:r>
      <w:r w:rsidR="00493D37">
        <w:rPr>
          <w:rFonts w:ascii="Times New Roman" w:hAnsi="Times New Roman" w:cs="Times New Roman"/>
        </w:rPr>
        <w:t xml:space="preserve">the data collection contractor </w:t>
      </w:r>
      <w:r w:rsidRPr="00AA481D">
        <w:rPr>
          <w:rFonts w:ascii="Times New Roman" w:hAnsi="Times New Roman" w:cs="Times New Roman"/>
        </w:rPr>
        <w:t xml:space="preserve">will ascertain the procedures needed to submit a request for birth certificate information and then to obtain that information.  </w:t>
      </w:r>
    </w:p>
    <w:p w:rsidR="00E32232" w:rsidRPr="00AA481D" w:rsidRDefault="00E32232" w:rsidP="00AA481D">
      <w:pPr>
        <w:rPr>
          <w:rFonts w:ascii="Times New Roman" w:hAnsi="Times New Roman" w:cs="Times New Roman"/>
        </w:rPr>
      </w:pPr>
    </w:p>
    <w:p w:rsidR="00E32232" w:rsidRPr="00AA481D" w:rsidRDefault="00E32232" w:rsidP="007B57BC">
      <w:pPr>
        <w:widowControl/>
        <w:rPr>
          <w:rFonts w:ascii="Times New Roman" w:hAnsi="Times New Roman" w:cs="Times New Roman"/>
        </w:rPr>
      </w:pPr>
      <w:r w:rsidRPr="00AA481D">
        <w:rPr>
          <w:rFonts w:ascii="Times New Roman" w:hAnsi="Times New Roman" w:cs="Times New Roman"/>
        </w:rPr>
        <w:t xml:space="preserve">While some states provide results in electronic format, all states for which </w:t>
      </w:r>
      <w:r w:rsidR="00493D37">
        <w:rPr>
          <w:rFonts w:ascii="Times New Roman" w:hAnsi="Times New Roman" w:cs="Times New Roman"/>
        </w:rPr>
        <w:t xml:space="preserve">the data collection contractor </w:t>
      </w:r>
      <w:r w:rsidRPr="00AA481D">
        <w:rPr>
          <w:rFonts w:ascii="Times New Roman" w:hAnsi="Times New Roman" w:cs="Times New Roman"/>
        </w:rPr>
        <w:t xml:space="preserve">currently has an agreement to obtain vital status information require a hardcopy listing of desired records be submitted.  This listing is included in the submission package along with approval documentation and a check to pay the fee.   The package is sent using a method acceptable to the VSO as determined during the approval process. Electronic submissions will be sent encrypted with a password sent separately. Hard copies will be sent by </w:t>
      </w:r>
      <w:proofErr w:type="spellStart"/>
      <w:r w:rsidRPr="00AA481D">
        <w:rPr>
          <w:rFonts w:ascii="Times New Roman" w:hAnsi="Times New Roman" w:cs="Times New Roman"/>
        </w:rPr>
        <w:t>FedEX</w:t>
      </w:r>
      <w:proofErr w:type="spellEnd"/>
      <w:r w:rsidRPr="00AA481D">
        <w:rPr>
          <w:rFonts w:ascii="Times New Roman" w:hAnsi="Times New Roman" w:cs="Times New Roman"/>
        </w:rPr>
        <w:t xml:space="preserve"> with a required signature upon receipt.  Hardcopy result materials are sent by most VSOs to </w:t>
      </w:r>
      <w:r w:rsidR="00EA10CB">
        <w:rPr>
          <w:rFonts w:ascii="Times New Roman" w:hAnsi="Times New Roman" w:cs="Times New Roman"/>
        </w:rPr>
        <w:t>the data collection contractor</w:t>
      </w:r>
      <w:r w:rsidRPr="00AA481D">
        <w:rPr>
          <w:rFonts w:ascii="Times New Roman" w:hAnsi="Times New Roman" w:cs="Times New Roman"/>
        </w:rPr>
        <w:t xml:space="preserve"> using standard delivery services such as USPS and FedEx with a required </w:t>
      </w:r>
      <w:r w:rsidRPr="00AA481D">
        <w:rPr>
          <w:rFonts w:ascii="Times New Roman" w:hAnsi="Times New Roman" w:cs="Times New Roman"/>
        </w:rPr>
        <w:lastRenderedPageBreak/>
        <w:t xml:space="preserve">signature upon receipt. If electronic copies are sent they will be encrypted with a password sent separately.   </w:t>
      </w:r>
    </w:p>
    <w:p w:rsidR="00E32232" w:rsidRPr="00AA481D" w:rsidRDefault="00E32232" w:rsidP="00AA481D">
      <w:pPr>
        <w:rPr>
          <w:rFonts w:ascii="Times New Roman" w:hAnsi="Times New Roman" w:cs="Times New Roman"/>
        </w:rPr>
      </w:pPr>
    </w:p>
    <w:p w:rsidR="00E32232" w:rsidRPr="00AA481D" w:rsidRDefault="00E32232" w:rsidP="00AA481D">
      <w:pPr>
        <w:rPr>
          <w:rFonts w:ascii="Times New Roman" w:hAnsi="Times New Roman" w:cs="Times New Roman"/>
        </w:rPr>
      </w:pPr>
      <w:r w:rsidRPr="00AA481D">
        <w:rPr>
          <w:rFonts w:ascii="Times New Roman" w:hAnsi="Times New Roman" w:cs="Times New Roman"/>
        </w:rPr>
        <w:t xml:space="preserve">Personal identifier information from the mother and child will be sent to the states through an approved secure method (either encrypted electronic files or FedEx with a required signature upon receipt). The following personal identifiers are required:  the child’s Name (first, middle, last), mother’s Social Security Number, Gender, Mother’s Name (first, middle, Maiden), Fathers Name (first, middle, last), Date of Birth, and County/City of Birth. For the best possible match, all variables are strongly recommended. Limited variables will decrease the chance of receiving a matched certificate.  </w:t>
      </w:r>
    </w:p>
    <w:p w:rsidR="00E32232" w:rsidRPr="00AA481D" w:rsidRDefault="00E32232" w:rsidP="00AA481D">
      <w:pPr>
        <w:rPr>
          <w:rFonts w:ascii="Times New Roman" w:hAnsi="Times New Roman" w:cs="Times New Roman"/>
        </w:rPr>
      </w:pPr>
    </w:p>
    <w:p w:rsidR="00E32232" w:rsidRPr="00AA481D" w:rsidRDefault="00E32232" w:rsidP="00AA481D">
      <w:pPr>
        <w:rPr>
          <w:rFonts w:ascii="Times New Roman" w:hAnsi="Times New Roman" w:cs="Times New Roman"/>
        </w:rPr>
      </w:pPr>
      <w:r w:rsidRPr="00AA481D">
        <w:rPr>
          <w:rFonts w:ascii="Times New Roman" w:hAnsi="Times New Roman" w:cs="Times New Roman"/>
        </w:rPr>
        <w:t xml:space="preserve">Retrieval of birth certificate records will be conducted by vital statistic officials from the U.S. states, local area or territories of birth according to their usual procedures and then sent to </w:t>
      </w:r>
      <w:r w:rsidR="00493D37">
        <w:rPr>
          <w:rFonts w:ascii="Times New Roman" w:hAnsi="Times New Roman" w:cs="Times New Roman"/>
        </w:rPr>
        <w:t>the data collection contractor</w:t>
      </w:r>
      <w:r w:rsidRPr="00AA481D">
        <w:rPr>
          <w:rFonts w:ascii="Times New Roman" w:hAnsi="Times New Roman" w:cs="Times New Roman"/>
        </w:rPr>
        <w:t>. Hard copy certificates are typically returned via standard mail with required signature upon receipt. Some VSOs offer the option to send certificates electronically or via CDs; the VSAO staff will work with those VSOs to securely transmit the data.   Hardcopy certificates or results files will then be coded and hardcopy entered into a database by data entry staff under the supervision of a Data Manager.</w:t>
      </w:r>
    </w:p>
    <w:p w:rsidR="00E32232" w:rsidRPr="00AA481D" w:rsidRDefault="00E32232" w:rsidP="00AA481D">
      <w:pPr>
        <w:rPr>
          <w:rFonts w:ascii="Times New Roman" w:hAnsi="Times New Roman" w:cs="Times New Roman"/>
        </w:rPr>
      </w:pPr>
    </w:p>
    <w:p w:rsidR="00E32232" w:rsidRPr="00AA481D" w:rsidRDefault="00E32232" w:rsidP="00AA481D">
      <w:pPr>
        <w:rPr>
          <w:rFonts w:ascii="Times New Roman" w:hAnsi="Times New Roman" w:cs="Times New Roman"/>
        </w:rPr>
      </w:pPr>
      <w:r w:rsidRPr="00AA481D">
        <w:rPr>
          <w:rFonts w:ascii="Times New Roman" w:hAnsi="Times New Roman" w:cs="Times New Roman"/>
        </w:rPr>
        <w:t xml:space="preserve">All processing of hardcopy will occur in </w:t>
      </w:r>
      <w:r w:rsidR="00493D37">
        <w:rPr>
          <w:rFonts w:ascii="Times New Roman" w:hAnsi="Times New Roman" w:cs="Times New Roman"/>
        </w:rPr>
        <w:t xml:space="preserve">the data collection contractor’s </w:t>
      </w:r>
      <w:r w:rsidRPr="00AA481D">
        <w:rPr>
          <w:rFonts w:ascii="Times New Roman" w:hAnsi="Times New Roman" w:cs="Times New Roman"/>
        </w:rPr>
        <w:t xml:space="preserve">facilities.  Access to these facilities is controlled via key cards.  In addition, hardcopy when not in use is stored in locked cabinets/containers.  Vital statistics databases are stored on a secure server within </w:t>
      </w:r>
      <w:r w:rsidR="00493D37">
        <w:rPr>
          <w:rFonts w:ascii="Times New Roman" w:hAnsi="Times New Roman" w:cs="Times New Roman"/>
        </w:rPr>
        <w:t>the data collection contractor</w:t>
      </w:r>
      <w:r w:rsidRPr="00AA481D">
        <w:rPr>
          <w:rFonts w:ascii="Times New Roman" w:hAnsi="Times New Roman" w:cs="Times New Roman"/>
        </w:rPr>
        <w:t xml:space="preserve">’s data center.  Only staff working on the project </w:t>
      </w:r>
      <w:r w:rsidR="00EC75BB">
        <w:rPr>
          <w:rFonts w:ascii="Times New Roman" w:hAnsi="Times New Roman" w:cs="Times New Roman"/>
        </w:rPr>
        <w:t>are</w:t>
      </w:r>
      <w:r w:rsidRPr="00AA481D">
        <w:rPr>
          <w:rFonts w:ascii="Times New Roman" w:hAnsi="Times New Roman" w:cs="Times New Roman"/>
        </w:rPr>
        <w:t xml:space="preserve"> granted credentials allowing them access to the data.  </w:t>
      </w:r>
      <w:r w:rsidR="00493D37">
        <w:rPr>
          <w:rFonts w:ascii="Times New Roman" w:hAnsi="Times New Roman" w:cs="Times New Roman"/>
        </w:rPr>
        <w:t xml:space="preserve">Data collection contractor </w:t>
      </w:r>
      <w:r w:rsidRPr="00AA481D">
        <w:rPr>
          <w:rFonts w:ascii="Times New Roman" w:hAnsi="Times New Roman" w:cs="Times New Roman"/>
        </w:rPr>
        <w:t>staff working on the project will be required to sign the NCHS nondisclosure affidavit.</w:t>
      </w:r>
    </w:p>
    <w:p w:rsidR="00E32232" w:rsidRPr="00AA481D" w:rsidRDefault="00E32232" w:rsidP="00AA481D">
      <w:pPr>
        <w:rPr>
          <w:rFonts w:ascii="Times New Roman" w:hAnsi="Times New Roman" w:cs="Times New Roman"/>
        </w:rPr>
      </w:pPr>
    </w:p>
    <w:p w:rsidR="00E32232" w:rsidRPr="00AA481D" w:rsidRDefault="00E32232" w:rsidP="00AA481D">
      <w:pPr>
        <w:rPr>
          <w:rFonts w:ascii="Times New Roman" w:hAnsi="Times New Roman" w:cs="Times New Roman"/>
        </w:rPr>
      </w:pPr>
      <w:r w:rsidRPr="00AA481D">
        <w:rPr>
          <w:rFonts w:ascii="Times New Roman" w:hAnsi="Times New Roman" w:cs="Times New Roman"/>
        </w:rPr>
        <w:t xml:space="preserve">The technical issues related to data storage and transmittal will be coordinated with information technology staff at NCHS and </w:t>
      </w:r>
      <w:r w:rsidR="00493D37">
        <w:rPr>
          <w:rFonts w:ascii="Times New Roman" w:hAnsi="Times New Roman" w:cs="Times New Roman"/>
        </w:rPr>
        <w:t>the data collection contractor</w:t>
      </w:r>
      <w:r w:rsidRPr="00AA481D">
        <w:rPr>
          <w:rFonts w:ascii="Times New Roman" w:hAnsi="Times New Roman" w:cs="Times New Roman"/>
        </w:rPr>
        <w:t xml:space="preserve">.  The training for the information technology staff will reinforce the procedures for the processing and storing of confidential data.  The contract agreement requires a guarantee from the contractor that data will not be tabulated, analyzed, released or used without prior written approval from the NCHS project officer and the NCHS Confidentiality Officer.  </w:t>
      </w:r>
    </w:p>
    <w:p w:rsidR="00E32232" w:rsidRPr="00AA481D" w:rsidRDefault="00E32232" w:rsidP="00AA481D">
      <w:pPr>
        <w:rPr>
          <w:rFonts w:ascii="Times New Roman" w:hAnsi="Times New Roman" w:cs="Times New Roman"/>
        </w:rPr>
      </w:pPr>
    </w:p>
    <w:p w:rsidR="00E32232" w:rsidRPr="00AA481D" w:rsidRDefault="00E32232" w:rsidP="00AA481D">
      <w:pPr>
        <w:rPr>
          <w:rFonts w:ascii="Times New Roman" w:hAnsi="Times New Roman" w:cs="Times New Roman"/>
        </w:rPr>
      </w:pPr>
      <w:r w:rsidRPr="00AA481D">
        <w:rPr>
          <w:rFonts w:ascii="Times New Roman" w:hAnsi="Times New Roman" w:cs="Times New Roman"/>
        </w:rPr>
        <w:t xml:space="preserve">In summary, the files will be returned to NCHS electronically through approved secure data transfer methods. NCHS will review the extract files for accuracy and completeness and remove any personally identifiable data. If the files are determined to be correct and complete, NCHS will then notify the contracting agency that they should destroy all electronic and hard copy NCHS data obtained under the project agreement and written confirmation of file destruction is sent by the contracting institution’s data custodian. </w:t>
      </w:r>
    </w:p>
    <w:p w:rsidR="00E32232" w:rsidRPr="00AA481D" w:rsidRDefault="00E32232" w:rsidP="00AA481D">
      <w:pPr>
        <w:rPr>
          <w:rFonts w:ascii="Times New Roman" w:hAnsi="Times New Roman" w:cs="Times New Roman"/>
        </w:rPr>
      </w:pPr>
    </w:p>
    <w:p w:rsidR="00E32232" w:rsidRPr="00AA481D" w:rsidRDefault="00E32232" w:rsidP="00AA481D">
      <w:pPr>
        <w:rPr>
          <w:rFonts w:ascii="Times New Roman" w:hAnsi="Times New Roman" w:cs="Times New Roman"/>
        </w:rPr>
      </w:pPr>
      <w:r w:rsidRPr="00AA481D">
        <w:rPr>
          <w:rFonts w:ascii="Times New Roman" w:hAnsi="Times New Roman" w:cs="Times New Roman"/>
        </w:rPr>
        <w:t xml:space="preserve">Record linkage project contractual agreements require the use of secure data transfer methods including: data encryption requirements for all files, transmission of data through secure data network (SDN) or traceable delivery of encrypted media, hard copy files sent by FedEx with a required signature upon receipt.  Passwords to open encrypted files are sent separately from the encrypted media. All record linkage contractual agreements require the participating agencies to maintain a level of data security that is greater than or equal to NCHS standards established by </w:t>
      </w:r>
      <w:r w:rsidRPr="00AA481D">
        <w:rPr>
          <w:rFonts w:ascii="Times New Roman" w:hAnsi="Times New Roman" w:cs="Times New Roman"/>
        </w:rPr>
        <w:lastRenderedPageBreak/>
        <w:t xml:space="preserve">the Office of Management and Budget (OMB) in OMB Circular No. A-130, Appendix III, </w:t>
      </w:r>
      <w:r w:rsidRPr="00AA481D">
        <w:rPr>
          <w:rFonts w:ascii="Times New Roman" w:hAnsi="Times New Roman" w:cs="Times New Roman"/>
          <w:u w:val="single"/>
        </w:rPr>
        <w:t>Security of Federal Automated Information Systems,</w:t>
      </w:r>
      <w:r w:rsidRPr="00AA481D">
        <w:rPr>
          <w:rFonts w:ascii="Times New Roman" w:hAnsi="Times New Roman" w:cs="Times New Roman"/>
        </w:rPr>
        <w:t xml:space="preserve"> which sets forth guidelines for security plan documentation for automated information systems.  </w:t>
      </w:r>
    </w:p>
    <w:p w:rsidR="00E32232" w:rsidRDefault="00E32232" w:rsidP="00AA481D">
      <w:pPr>
        <w:pStyle w:val="BodyText2"/>
        <w:spacing w:line="240" w:lineRule="auto"/>
        <w:rPr>
          <w:rFonts w:ascii="Times New Roman" w:hAnsi="Times New Roman" w:cs="Times New Roman"/>
          <w:u w:val="single"/>
        </w:rPr>
      </w:pPr>
    </w:p>
    <w:p w:rsidR="006F4618" w:rsidRDefault="006F4618" w:rsidP="00AA481D">
      <w:pPr>
        <w:pStyle w:val="BodyText2"/>
        <w:spacing w:line="240" w:lineRule="auto"/>
        <w:rPr>
          <w:rFonts w:ascii="Times New Roman" w:hAnsi="Times New Roman" w:cs="Times New Roman"/>
          <w:u w:val="single"/>
        </w:rPr>
      </w:pPr>
      <w:r>
        <w:rPr>
          <w:rFonts w:ascii="Times New Roman" w:hAnsi="Times New Roman" w:cs="Times New Roman"/>
          <w:u w:val="single"/>
        </w:rPr>
        <w:t>Selection of Respondents</w:t>
      </w:r>
    </w:p>
    <w:p w:rsidR="006F4618" w:rsidRDefault="006F4618" w:rsidP="006F461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Statistical methods will not be used to identify respondents.  Respondents will be identified as being pregnant at the time of the 1999-2010 NHANES. During 1999-2006 NHANES</w:t>
      </w:r>
      <w:r>
        <w:rPr>
          <w:rFonts w:ascii="Times New Roman" w:hAnsi="Times New Roman" w:cs="Times New Roman"/>
        </w:rPr>
        <w:t xml:space="preserve"> a supplemental sample of pregnant women was selected to improve the precision of the estimates for pregnant women. Only women aged 15-39 were eligible for this supplemental sample.  In the 2007-2010 NHANES pregnant women were no longer over sampled. </w:t>
      </w:r>
      <w:r>
        <w:rPr>
          <w:rFonts w:ascii="Times New Roman" w:hAnsi="Times New Roman" w:cs="Times New Roman"/>
          <w:color w:val="000000"/>
        </w:rPr>
        <w:t xml:space="preserve">There were approximately 1,500 pregnant women identified from 1999-2010 NHANES that will be re-contacted to provide consent to link to birth certificate records and answer a few questions on the outcome of the pregnancy and the child’s current health if a live birth resulted.  </w:t>
      </w:r>
    </w:p>
    <w:p w:rsidR="006F4618" w:rsidRDefault="006F4618" w:rsidP="006F461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p w:rsidR="00C93D7E" w:rsidRDefault="00C93D7E" w:rsidP="00C93D7E">
      <w:pPr>
        <w:rPr>
          <w:rFonts w:ascii="Times New Roman" w:hAnsi="Times New Roman" w:cs="Times New Roman"/>
          <w:u w:val="single"/>
        </w:rPr>
      </w:pPr>
      <w:r w:rsidRPr="00AA481D">
        <w:rPr>
          <w:rFonts w:ascii="Times New Roman" w:hAnsi="Times New Roman" w:cs="Times New Roman"/>
          <w:u w:val="single"/>
        </w:rPr>
        <w:t>Exclusion Criteria</w:t>
      </w:r>
    </w:p>
    <w:p w:rsidR="00C93D7E" w:rsidRPr="00AA481D" w:rsidRDefault="00C93D7E" w:rsidP="00C93D7E">
      <w:pPr>
        <w:rPr>
          <w:rFonts w:ascii="Times New Roman" w:hAnsi="Times New Roman" w:cs="Times New Roman"/>
        </w:rPr>
      </w:pPr>
    </w:p>
    <w:p w:rsidR="00C93D7E" w:rsidRPr="00AA481D" w:rsidRDefault="00C93D7E" w:rsidP="00C93D7E">
      <w:pPr>
        <w:rPr>
          <w:rFonts w:ascii="Times New Roman" w:hAnsi="Times New Roman" w:cs="Times New Roman"/>
        </w:rPr>
      </w:pPr>
      <w:r w:rsidRPr="00AA481D">
        <w:rPr>
          <w:rFonts w:ascii="Times New Roman" w:hAnsi="Times New Roman" w:cs="Times New Roman"/>
        </w:rPr>
        <w:t xml:space="preserve">Children born in states/local areas/territories that do not release birth certificate information, and children born outside the United States or U.S. territories will be excluded from this study. </w:t>
      </w:r>
    </w:p>
    <w:p w:rsidR="00C93D7E" w:rsidRPr="00AA481D" w:rsidRDefault="00C93D7E" w:rsidP="00C93D7E">
      <w:pPr>
        <w:rPr>
          <w:rFonts w:ascii="Times New Roman" w:hAnsi="Times New Roman" w:cs="Times New Roman"/>
        </w:rPr>
      </w:pPr>
      <w:r w:rsidRPr="00AA481D">
        <w:rPr>
          <w:rFonts w:ascii="Times New Roman" w:hAnsi="Times New Roman" w:cs="Times New Roman"/>
        </w:rPr>
        <w:t xml:space="preserve">In addition, children whose mothers were excluded in Stage 1 will not be part of the sample.  </w:t>
      </w:r>
    </w:p>
    <w:p w:rsidR="00C93D7E" w:rsidRPr="00AA481D" w:rsidRDefault="00C93D7E" w:rsidP="00C93D7E">
      <w:pPr>
        <w:rPr>
          <w:rFonts w:ascii="Times New Roman" w:hAnsi="Times New Roman" w:cs="Times New Roman"/>
        </w:rPr>
      </w:pPr>
      <w:r w:rsidRPr="00AA481D">
        <w:rPr>
          <w:rFonts w:ascii="Times New Roman" w:hAnsi="Times New Roman" w:cs="Times New Roman"/>
        </w:rPr>
        <w:t>Children who meet any of the criteria listed below will be excluded from Stage 2:</w:t>
      </w:r>
    </w:p>
    <w:p w:rsidR="00C93D7E" w:rsidRPr="00AA481D" w:rsidRDefault="00C93D7E" w:rsidP="00C93D7E">
      <w:pPr>
        <w:rPr>
          <w:rFonts w:ascii="Times New Roman" w:hAnsi="Times New Roman" w:cs="Times New Roman"/>
        </w:rPr>
      </w:pPr>
      <w:r w:rsidRPr="00AA481D">
        <w:rPr>
          <w:rFonts w:ascii="Times New Roman" w:hAnsi="Times New Roman" w:cs="Times New Roman"/>
        </w:rPr>
        <w:t>1) Minimum identification data are not available for matching (no name and date of birth)</w:t>
      </w:r>
    </w:p>
    <w:p w:rsidR="00C93D7E" w:rsidRPr="00AA481D" w:rsidRDefault="00C93D7E" w:rsidP="00C93D7E">
      <w:pPr>
        <w:rPr>
          <w:rFonts w:ascii="Times New Roman" w:hAnsi="Times New Roman" w:cs="Times New Roman"/>
          <w:u w:val="single"/>
        </w:rPr>
      </w:pPr>
      <w:r w:rsidRPr="00AA481D">
        <w:rPr>
          <w:rFonts w:ascii="Times New Roman" w:hAnsi="Times New Roman" w:cs="Times New Roman"/>
        </w:rPr>
        <w:t xml:space="preserve">2) Survey participant who refuse to allow their children’s birth certificate data to be linked to their own NHANES data when re-contacted and asked directly for permission (see Attachment </w:t>
      </w:r>
      <w:r>
        <w:rPr>
          <w:rFonts w:ascii="Times New Roman" w:hAnsi="Times New Roman" w:cs="Times New Roman"/>
        </w:rPr>
        <w:t>5a).</w:t>
      </w:r>
    </w:p>
    <w:p w:rsidR="00C93D7E" w:rsidRDefault="00C93D7E" w:rsidP="006F4618">
      <w:pPr>
        <w:rPr>
          <w:rFonts w:ascii="Times New Roman" w:hAnsi="Times New Roman" w:cs="Times New Roman"/>
          <w:color w:val="000000"/>
          <w:szCs w:val="22"/>
          <w:u w:val="single"/>
        </w:rPr>
      </w:pPr>
    </w:p>
    <w:p w:rsidR="006F4618" w:rsidRPr="006F4618" w:rsidRDefault="006F4618" w:rsidP="006F4618">
      <w:pPr>
        <w:rPr>
          <w:rFonts w:ascii="Times New Roman" w:hAnsi="Times New Roman" w:cs="Times New Roman"/>
          <w:color w:val="000000"/>
          <w:szCs w:val="22"/>
          <w:u w:val="single"/>
        </w:rPr>
      </w:pPr>
      <w:r w:rsidRPr="006F4618">
        <w:rPr>
          <w:rFonts w:ascii="Times New Roman" w:hAnsi="Times New Roman" w:cs="Times New Roman"/>
          <w:color w:val="000000"/>
          <w:szCs w:val="22"/>
          <w:u w:val="single"/>
        </w:rPr>
        <w:t xml:space="preserve">Estimation </w:t>
      </w:r>
    </w:p>
    <w:p w:rsidR="006F4618" w:rsidRDefault="006F4618" w:rsidP="006F4618">
      <w:pPr>
        <w:rPr>
          <w:rFonts w:ascii="Times New Roman" w:hAnsi="Times New Roman" w:cs="Times New Roman"/>
          <w:color w:val="000000"/>
          <w:szCs w:val="22"/>
        </w:rPr>
      </w:pPr>
    </w:p>
    <w:p w:rsidR="006F4618" w:rsidRDefault="006F4618" w:rsidP="006F4618">
      <w:pPr>
        <w:rPr>
          <w:rFonts w:ascii="Times New Roman" w:hAnsi="Times New Roman" w:cs="Times New Roman"/>
          <w:color w:val="000000"/>
        </w:rPr>
      </w:pPr>
      <w:r>
        <w:rPr>
          <w:rFonts w:ascii="Times New Roman" w:hAnsi="Times New Roman" w:cs="Times New Roman"/>
        </w:rPr>
        <w:t xml:space="preserve">To examine the relationship between maternal health and exposures during pregnancy and the later health of her child, survey weights for the mother from NHANES will be used.  In NHANES, </w:t>
      </w:r>
      <w:r>
        <w:rPr>
          <w:rFonts w:ascii="Times New Roman" w:hAnsi="Times New Roman" w:cs="Times New Roman"/>
          <w:color w:val="000000"/>
          <w:szCs w:val="22"/>
        </w:rPr>
        <w:t xml:space="preserve">the sample data was inflated to the level of the population from which the sample was drawn, to produce unbiased cross-sectional estimates for the entire civilian, </w:t>
      </w:r>
      <w:proofErr w:type="spellStart"/>
      <w:r>
        <w:rPr>
          <w:rFonts w:ascii="Times New Roman" w:hAnsi="Times New Roman" w:cs="Times New Roman"/>
          <w:color w:val="000000"/>
          <w:szCs w:val="22"/>
        </w:rPr>
        <w:t>noninstitutionalized</w:t>
      </w:r>
      <w:proofErr w:type="spellEnd"/>
      <w:r>
        <w:rPr>
          <w:rFonts w:ascii="Times New Roman" w:hAnsi="Times New Roman" w:cs="Times New Roman"/>
          <w:color w:val="000000"/>
          <w:szCs w:val="22"/>
        </w:rPr>
        <w:t xml:space="preserve"> population of the United States.  The sampling weight for each sample person is the product of three factors: the reciprocal of the probabilities of selection (PSU, segment, household, person); an adjustment for nonresponse; and a </w:t>
      </w:r>
      <w:proofErr w:type="spellStart"/>
      <w:r>
        <w:rPr>
          <w:rFonts w:ascii="Times New Roman" w:hAnsi="Times New Roman" w:cs="Times New Roman"/>
          <w:color w:val="000000"/>
          <w:szCs w:val="22"/>
        </w:rPr>
        <w:t>poststratification</w:t>
      </w:r>
      <w:proofErr w:type="spellEnd"/>
      <w:r>
        <w:rPr>
          <w:rFonts w:ascii="Times New Roman" w:hAnsi="Times New Roman" w:cs="Times New Roman"/>
          <w:color w:val="000000"/>
          <w:szCs w:val="22"/>
        </w:rPr>
        <w:t xml:space="preserve"> factor to make the resulting survey estimates in each age-sex-race-ethnicity category approximately equal to independent control totals from the Current Population Survey (CPS) conducted by the U.S. Bureau of the Census. The population controls were derived at the midpoint of each survey year. To analyze multiple year </w:t>
      </w:r>
      <w:r>
        <w:rPr>
          <w:rFonts w:ascii="Times New Roman" w:hAnsi="Times New Roman" w:cs="Times New Roman"/>
          <w:color w:val="000000"/>
        </w:rPr>
        <w:t xml:space="preserve">samples (e.g. 1999-2010 NHANES), sampling weights can either be averaged over the sampled years used or can be readjusted to population controls for the midpoint of the combined years.    </w:t>
      </w:r>
    </w:p>
    <w:p w:rsidR="006F4618" w:rsidRDefault="006F4618" w:rsidP="006F4618">
      <w:pPr>
        <w:rPr>
          <w:rFonts w:ascii="Times New Roman" w:hAnsi="Times New Roman" w:cs="Times New Roman"/>
          <w:color w:val="000000"/>
        </w:rPr>
      </w:pPr>
    </w:p>
    <w:p w:rsidR="006F4618" w:rsidRDefault="006F4618" w:rsidP="006F4618">
      <w:pPr>
        <w:pStyle w:val="Default"/>
      </w:pPr>
      <w:r>
        <w:t xml:space="preserve">The properties of these survey weights for the mother once the NHANES file is linked to an administrative record are unknown due to ineligibility for linkage and non-matches. In addition, methods for using the survey weights for some longitudinal analyses are yet to be researched. Because this is an important and complex methodological topic, ongoing work at NCHS and elsewhere is examining the use of survey weights for linked data in multiple ways.  Until specific </w:t>
      </w:r>
      <w:r>
        <w:lastRenderedPageBreak/>
        <w:t>recommendations are available, preliminary guidance is to analyze linked data files using adjusted survey weights. The survey weights available on NCHS population health survey data files can be adjusted for incomplete linkage and non-matches, hereafter referred to as non-response, using standard weighting domains to reproduce population counts within these domains -- gender, age, and race/ethnicity subgroups. These counts are called `control totals` and are estimated from the full survey sample.</w:t>
      </w:r>
    </w:p>
    <w:p w:rsidR="006F4618" w:rsidRDefault="006F4618" w:rsidP="006F4618">
      <w:pPr>
        <w:rPr>
          <w:rFonts w:ascii="Times New Roman" w:hAnsi="Times New Roman" w:cs="Times New Roman"/>
          <w:color w:val="000000"/>
        </w:rPr>
      </w:pPr>
    </w:p>
    <w:p w:rsidR="006F4618" w:rsidRDefault="006F4618" w:rsidP="006F4618">
      <w:pPr>
        <w:rPr>
          <w:rFonts w:ascii="Times New Roman" w:hAnsi="Times New Roman" w:cs="Times New Roman"/>
          <w:color w:val="000000"/>
          <w:szCs w:val="22"/>
        </w:rPr>
      </w:pPr>
      <w:r>
        <w:rPr>
          <w:rFonts w:ascii="Times New Roman" w:hAnsi="Times New Roman" w:cs="Times New Roman"/>
          <w:color w:val="000000"/>
        </w:rPr>
        <w:t xml:space="preserve">Variances for analyses of NHANES data, including linked data, can be estimated using a number of procedures and software programs.  One method uses Masked Variance Units (MVUs) which can be used as if they were Pseudo-PSUs to estimate sampling errors (similar to past NHANES). The Pseudo-PSUs on the data file are not the “true” design PSUs. They are a collection of secondary sampling units aggregated into groups (called Masked Variance Units) for the purpose of variance estimation. They produce variance estimates that closely approximate the variances that would have been estimated using the “true” design variance estimates. These MVUs have been created for 1999-2010 NHANES. They can be used when combining multiple cycles of NHANES. Examples of widely available software programs capable of producing variance estimates from complex surveys include:  SUDAAN, which is available from the Research Triangle Institute, </w:t>
      </w:r>
      <w:proofErr w:type="spellStart"/>
      <w:r>
        <w:rPr>
          <w:rFonts w:ascii="Times New Roman" w:hAnsi="Times New Roman" w:cs="Times New Roman"/>
          <w:color w:val="000000"/>
        </w:rPr>
        <w:t>WesVar</w:t>
      </w:r>
      <w:proofErr w:type="spellEnd"/>
      <w:r>
        <w:rPr>
          <w:rFonts w:ascii="Times New Roman" w:hAnsi="Times New Roman" w:cs="Times New Roman"/>
          <w:color w:val="000000"/>
        </w:rPr>
        <w:t xml:space="preserve">, which is available from </w:t>
      </w:r>
      <w:proofErr w:type="spellStart"/>
      <w:r>
        <w:rPr>
          <w:rFonts w:ascii="Times New Roman" w:hAnsi="Times New Roman" w:cs="Times New Roman"/>
          <w:color w:val="000000"/>
        </w:rPr>
        <w:t>Westat</w:t>
      </w:r>
      <w:proofErr w:type="spellEnd"/>
      <w:r>
        <w:rPr>
          <w:rFonts w:ascii="Times New Roman" w:hAnsi="Times New Roman" w:cs="Times New Roman"/>
          <w:color w:val="000000"/>
        </w:rPr>
        <w:t>, Inc. and STATA.  In addition, SAS and SPSS do a limited set of statistical procedures for survey</w:t>
      </w:r>
      <w:r>
        <w:rPr>
          <w:rFonts w:ascii="Times New Roman" w:hAnsi="Times New Roman" w:cs="Times New Roman"/>
          <w:color w:val="000000"/>
          <w:szCs w:val="22"/>
        </w:rPr>
        <w:t xml:space="preserve"> data.</w:t>
      </w:r>
    </w:p>
    <w:p w:rsidR="006F4618" w:rsidRDefault="006F4618" w:rsidP="006F4618">
      <w:pPr>
        <w:rPr>
          <w:rFonts w:ascii="Times New Roman" w:hAnsi="Times New Roman" w:cs="Times New Roman"/>
          <w:color w:val="000000"/>
          <w:szCs w:val="22"/>
        </w:rPr>
      </w:pPr>
    </w:p>
    <w:p w:rsidR="00BA1637" w:rsidRPr="00946443" w:rsidRDefault="00BA1637" w:rsidP="00BA1637">
      <w:pPr>
        <w:rPr>
          <w:rFonts w:ascii="Times New Roman" w:hAnsi="Times New Roman" w:cs="Times New Roman"/>
          <w:color w:val="000000"/>
        </w:rPr>
      </w:pPr>
    </w:p>
    <w:p w:rsidR="00BA1637" w:rsidRPr="00946443" w:rsidRDefault="00BA1637" w:rsidP="00BA1637">
      <w:pPr>
        <w:keepNext/>
        <w:keepLines/>
        <w:outlineLvl w:val="1"/>
        <w:rPr>
          <w:rFonts w:ascii="Times New Roman" w:hAnsi="Times New Roman" w:cs="Times New Roman"/>
          <w:color w:val="000000"/>
        </w:rPr>
      </w:pPr>
      <w:bookmarkStart w:id="13" w:name="_Toc81620534"/>
      <w:bookmarkStart w:id="14" w:name="_Toc80020615"/>
      <w:bookmarkStart w:id="15" w:name="_Toc80020476"/>
      <w:bookmarkStart w:id="16" w:name="_Toc80019649"/>
      <w:r w:rsidRPr="00946443">
        <w:rPr>
          <w:rFonts w:ascii="Times New Roman" w:hAnsi="Times New Roman" w:cs="Times New Roman"/>
          <w:color w:val="000000"/>
        </w:rPr>
        <w:t>3.  Methods to Maximize Response Rates and Deal with Nonresponse</w:t>
      </w:r>
      <w:bookmarkEnd w:id="13"/>
      <w:bookmarkEnd w:id="14"/>
      <w:bookmarkEnd w:id="15"/>
      <w:bookmarkEnd w:id="16"/>
      <w:r w:rsidRPr="00946443">
        <w:rPr>
          <w:rFonts w:ascii="Times New Roman" w:hAnsi="Times New Roman" w:cs="Times New Roman"/>
          <w:color w:val="000000"/>
        </w:rPr>
        <w:t xml:space="preserve"> </w:t>
      </w:r>
    </w:p>
    <w:p w:rsidR="00BA1637" w:rsidRPr="00946443" w:rsidRDefault="00BA1637" w:rsidP="00BA1637">
      <w:pPr>
        <w:keepNext/>
        <w:keepLines/>
        <w:rPr>
          <w:rFonts w:ascii="Times New Roman" w:hAnsi="Times New Roman" w:cs="Times New Roman"/>
          <w:color w:val="000000"/>
        </w:rPr>
      </w:pPr>
    </w:p>
    <w:p w:rsidR="00BA1637" w:rsidRPr="00946443" w:rsidRDefault="00BA1637" w:rsidP="0028673D">
      <w:pPr>
        <w:keepLines/>
        <w:rPr>
          <w:rFonts w:ascii="Times New Roman" w:hAnsi="Times New Roman" w:cs="Times New Roman"/>
          <w:color w:val="000000"/>
        </w:rPr>
      </w:pPr>
      <w:r w:rsidRPr="00946443">
        <w:rPr>
          <w:rFonts w:ascii="Times New Roman" w:hAnsi="Times New Roman" w:cs="Times New Roman"/>
          <w:color w:val="000000"/>
        </w:rPr>
        <w:t xml:space="preserve">Interviewers have access to a variety of materials they use to assist them in sample person nonresponse conversion.  </w:t>
      </w:r>
      <w:r w:rsidR="0028673D">
        <w:rPr>
          <w:rFonts w:ascii="Times New Roman" w:hAnsi="Times New Roman" w:cs="Times New Roman"/>
          <w:color w:val="000000"/>
        </w:rPr>
        <w:t>M</w:t>
      </w:r>
      <w:r w:rsidRPr="00946443">
        <w:rPr>
          <w:rFonts w:ascii="Times New Roman" w:hAnsi="Times New Roman" w:cs="Times New Roman"/>
          <w:color w:val="000000"/>
        </w:rPr>
        <w:t>ethods to maximize response include:</w:t>
      </w:r>
    </w:p>
    <w:p w:rsidR="00BA1637" w:rsidRPr="00946443" w:rsidRDefault="00BA1637" w:rsidP="00BA1637">
      <w:pPr>
        <w:rPr>
          <w:rFonts w:ascii="Times New Roman" w:hAnsi="Times New Roman" w:cs="Times New Roman"/>
          <w:color w:val="000000"/>
        </w:rPr>
      </w:pPr>
    </w:p>
    <w:p w:rsidR="0028673D" w:rsidRDefault="00BA1637" w:rsidP="00D262EE">
      <w:pPr>
        <w:numPr>
          <w:ilvl w:val="0"/>
          <w:numId w:val="8"/>
        </w:numPr>
        <w:rPr>
          <w:rFonts w:ascii="Times New Roman" w:hAnsi="Times New Roman" w:cs="Times New Roman"/>
          <w:color w:val="000000"/>
        </w:rPr>
      </w:pPr>
      <w:r w:rsidRPr="00946443">
        <w:rPr>
          <w:rFonts w:ascii="Times New Roman" w:hAnsi="Times New Roman" w:cs="Times New Roman"/>
          <w:color w:val="000000"/>
        </w:rPr>
        <w:t xml:space="preserve">Remuneration of sample persons </w:t>
      </w:r>
    </w:p>
    <w:p w:rsidR="00BA1637" w:rsidRPr="00946443" w:rsidRDefault="00BA1637" w:rsidP="00D262EE">
      <w:pPr>
        <w:numPr>
          <w:ilvl w:val="0"/>
          <w:numId w:val="8"/>
        </w:numPr>
        <w:rPr>
          <w:rFonts w:ascii="Times New Roman" w:hAnsi="Times New Roman" w:cs="Times New Roman"/>
          <w:color w:val="000000"/>
        </w:rPr>
      </w:pPr>
      <w:r w:rsidRPr="00946443">
        <w:rPr>
          <w:rFonts w:ascii="Times New Roman" w:hAnsi="Times New Roman" w:cs="Times New Roman"/>
          <w:color w:val="000000"/>
        </w:rPr>
        <w:t>Bilingual staff (Spanish)</w:t>
      </w:r>
    </w:p>
    <w:p w:rsidR="00BA1637" w:rsidRPr="00946443" w:rsidRDefault="00BA1637" w:rsidP="00D262EE">
      <w:pPr>
        <w:numPr>
          <w:ilvl w:val="0"/>
          <w:numId w:val="8"/>
        </w:numPr>
        <w:rPr>
          <w:rFonts w:ascii="Times New Roman" w:hAnsi="Times New Roman" w:cs="Times New Roman"/>
          <w:color w:val="000000"/>
        </w:rPr>
      </w:pPr>
      <w:r w:rsidRPr="00946443">
        <w:rPr>
          <w:rFonts w:ascii="Times New Roman" w:hAnsi="Times New Roman" w:cs="Times New Roman"/>
          <w:color w:val="000000"/>
        </w:rPr>
        <w:t>Interpreters for languages other than Spanish</w:t>
      </w:r>
    </w:p>
    <w:p w:rsidR="00BA1637" w:rsidRPr="00946443" w:rsidRDefault="00BA1637" w:rsidP="00BA1637">
      <w:pPr>
        <w:rPr>
          <w:rFonts w:ascii="Times New Roman" w:hAnsi="Times New Roman" w:cs="Times New Roman"/>
          <w:color w:val="000000"/>
        </w:rPr>
      </w:pPr>
    </w:p>
    <w:p w:rsidR="00BA1637" w:rsidRPr="00946443" w:rsidRDefault="00BA1637" w:rsidP="00BA1637">
      <w:pPr>
        <w:rPr>
          <w:rFonts w:ascii="Times New Roman" w:hAnsi="Times New Roman" w:cs="Times New Roman"/>
          <w:color w:val="000000"/>
        </w:rPr>
      </w:pPr>
      <w:r w:rsidRPr="00946443">
        <w:rPr>
          <w:rFonts w:ascii="Times New Roman" w:hAnsi="Times New Roman" w:cs="Times New Roman"/>
          <w:color w:val="000000"/>
        </w:rPr>
        <w:t>If all else fails to bring the response rates up to the required levels, we request approval for an option to investigate the specific causes of nonresponse, funding permitting.</w:t>
      </w:r>
    </w:p>
    <w:p w:rsidR="00BA1637" w:rsidRPr="00946443" w:rsidRDefault="00BA1637" w:rsidP="00BA1637">
      <w:pPr>
        <w:rPr>
          <w:rFonts w:ascii="Times New Roman" w:hAnsi="Times New Roman" w:cs="Times New Roman"/>
          <w:color w:val="000000"/>
        </w:rPr>
      </w:pPr>
    </w:p>
    <w:p w:rsidR="00BA1637" w:rsidRPr="00946443" w:rsidRDefault="00BA1637" w:rsidP="00BA1637">
      <w:pPr>
        <w:keepNext/>
        <w:keepLines/>
        <w:outlineLvl w:val="1"/>
        <w:rPr>
          <w:rFonts w:ascii="Times New Roman" w:hAnsi="Times New Roman" w:cs="Times New Roman"/>
          <w:color w:val="000000"/>
        </w:rPr>
      </w:pPr>
      <w:bookmarkStart w:id="17" w:name="_Toc81620535"/>
      <w:bookmarkStart w:id="18" w:name="_Toc80020616"/>
      <w:bookmarkStart w:id="19" w:name="_Toc80020477"/>
      <w:bookmarkStart w:id="20" w:name="_Toc80019650"/>
      <w:r w:rsidRPr="00946443">
        <w:rPr>
          <w:rFonts w:ascii="Times New Roman" w:hAnsi="Times New Roman" w:cs="Times New Roman"/>
          <w:color w:val="000000"/>
        </w:rPr>
        <w:t>4.  Tests of Procedures or Methods to be Undertaken</w:t>
      </w:r>
      <w:bookmarkEnd w:id="17"/>
      <w:bookmarkEnd w:id="18"/>
      <w:bookmarkEnd w:id="19"/>
      <w:bookmarkEnd w:id="20"/>
      <w:r w:rsidR="00D17792" w:rsidRPr="00946443">
        <w:rPr>
          <w:rFonts w:ascii="Times New Roman" w:hAnsi="Times New Roman" w:cs="Times New Roman"/>
          <w:color w:val="000000"/>
        </w:rPr>
        <w:fldChar w:fldCharType="begin"/>
      </w:r>
      <w:proofErr w:type="spellStart"/>
      <w:r w:rsidRPr="00946443">
        <w:rPr>
          <w:rFonts w:ascii="Times New Roman" w:hAnsi="Times New Roman" w:cs="Times New Roman"/>
          <w:color w:val="000000"/>
        </w:rPr>
        <w:instrText>tc</w:instrText>
      </w:r>
      <w:proofErr w:type="spellEnd"/>
      <w:r w:rsidRPr="00946443">
        <w:rPr>
          <w:rFonts w:ascii="Times New Roman" w:hAnsi="Times New Roman" w:cs="Times New Roman"/>
          <w:color w:val="000000"/>
        </w:rPr>
        <w:instrText xml:space="preserve"> \l2 "</w:instrText>
      </w:r>
      <w:bookmarkStart w:id="21" w:name="_Toc527316311"/>
      <w:bookmarkStart w:id="22" w:name="_Toc15881369"/>
      <w:r w:rsidRPr="00946443">
        <w:rPr>
          <w:rFonts w:ascii="Times New Roman" w:hAnsi="Times New Roman" w:cs="Times New Roman"/>
          <w:color w:val="000000"/>
        </w:rPr>
        <w:instrText>4.  Tests of Procedures</w:instrText>
      </w:r>
      <w:bookmarkEnd w:id="21"/>
      <w:bookmarkEnd w:id="22"/>
      <w:r w:rsidR="00D17792" w:rsidRPr="00946443">
        <w:rPr>
          <w:rFonts w:ascii="Times New Roman" w:hAnsi="Times New Roman" w:cs="Times New Roman"/>
          <w:color w:val="000000"/>
        </w:rPr>
        <w:fldChar w:fldCharType="end"/>
      </w:r>
    </w:p>
    <w:p w:rsidR="00BA1637" w:rsidRPr="00946443" w:rsidRDefault="00BA1637" w:rsidP="00BA1637">
      <w:pPr>
        <w:keepNext/>
        <w:keepLines/>
        <w:rPr>
          <w:rFonts w:ascii="Times New Roman" w:hAnsi="Times New Roman" w:cs="Times New Roman"/>
          <w:color w:val="000000"/>
        </w:rPr>
      </w:pPr>
    </w:p>
    <w:p w:rsidR="00BA1637" w:rsidRPr="00946443" w:rsidRDefault="00BA1637" w:rsidP="00BA1637">
      <w:pPr>
        <w:rPr>
          <w:rFonts w:ascii="Times New Roman" w:hAnsi="Times New Roman" w:cs="Times New Roman"/>
          <w:color w:val="000000"/>
        </w:rPr>
      </w:pPr>
      <w:r w:rsidRPr="00946443">
        <w:rPr>
          <w:rFonts w:ascii="Times New Roman" w:hAnsi="Times New Roman" w:cs="Times New Roman"/>
          <w:bCs/>
          <w:color w:val="000000"/>
        </w:rPr>
        <w:t>Nonresponse Investigation</w:t>
      </w:r>
      <w:r w:rsidRPr="00946443">
        <w:rPr>
          <w:rFonts w:ascii="Times New Roman" w:hAnsi="Times New Roman" w:cs="Times New Roman"/>
          <w:color w:val="000000"/>
        </w:rPr>
        <w:t xml:space="preserve"> </w:t>
      </w:r>
    </w:p>
    <w:p w:rsidR="00BA1637" w:rsidRPr="00946443" w:rsidRDefault="00BA1637" w:rsidP="00BA1637">
      <w:pPr>
        <w:rPr>
          <w:rFonts w:ascii="Times New Roman" w:hAnsi="Times New Roman" w:cs="Times New Roman"/>
          <w:color w:val="000000"/>
        </w:rPr>
      </w:pPr>
    </w:p>
    <w:p w:rsidR="00BA1637" w:rsidRDefault="00C35BEA" w:rsidP="00BA1637">
      <w:pPr>
        <w:rPr>
          <w:rFonts w:ascii="Times New Roman" w:hAnsi="Times New Roman" w:cs="Times New Roman"/>
          <w:color w:val="000000"/>
        </w:rPr>
      </w:pPr>
      <w:r w:rsidRPr="00C35BEA">
        <w:rPr>
          <w:rFonts w:ascii="Times New Roman" w:hAnsi="Times New Roman" w:cs="Times New Roman"/>
          <w:color w:val="000000"/>
        </w:rPr>
        <w:t>We will plan to conduct a non-response bias analysis.</w:t>
      </w:r>
    </w:p>
    <w:p w:rsidR="00C35BEA" w:rsidRPr="00946443" w:rsidRDefault="00C35BEA" w:rsidP="00BA1637">
      <w:pPr>
        <w:rPr>
          <w:rFonts w:ascii="Times New Roman" w:hAnsi="Times New Roman" w:cs="Times New Roman"/>
          <w:color w:val="000000"/>
        </w:rPr>
      </w:pPr>
    </w:p>
    <w:p w:rsidR="00BA1637" w:rsidRPr="00946443" w:rsidRDefault="00BA1637" w:rsidP="00BA1637">
      <w:pPr>
        <w:keepNext/>
        <w:keepLines/>
        <w:outlineLvl w:val="1"/>
        <w:rPr>
          <w:rFonts w:ascii="Times New Roman" w:hAnsi="Times New Roman" w:cs="Times New Roman"/>
          <w:color w:val="000000"/>
        </w:rPr>
      </w:pPr>
      <w:bookmarkStart w:id="23" w:name="_Toc151958689"/>
      <w:bookmarkStart w:id="24" w:name="_Toc145333451"/>
      <w:bookmarkStart w:id="25" w:name="_Toc145333176"/>
      <w:bookmarkStart w:id="26" w:name="_Toc81620536"/>
      <w:bookmarkStart w:id="27" w:name="_Toc80020478"/>
      <w:bookmarkStart w:id="28" w:name="_Toc80019651"/>
      <w:r w:rsidRPr="00946443">
        <w:rPr>
          <w:rFonts w:ascii="Times New Roman" w:hAnsi="Times New Roman" w:cs="Times New Roman"/>
          <w:color w:val="000000"/>
        </w:rPr>
        <w:t>5.  Individuals Consulted on Statistical Aspects and Individuals Collecting and/or Analyzing Data</w:t>
      </w:r>
      <w:bookmarkEnd w:id="23"/>
      <w:bookmarkEnd w:id="24"/>
      <w:bookmarkEnd w:id="25"/>
      <w:bookmarkEnd w:id="26"/>
      <w:bookmarkEnd w:id="27"/>
      <w:bookmarkEnd w:id="28"/>
    </w:p>
    <w:p w:rsidR="00BA1637" w:rsidRPr="00946443" w:rsidRDefault="00BA1637" w:rsidP="00BA1637">
      <w:pPr>
        <w:keepNext/>
        <w:keepLines/>
        <w:rPr>
          <w:rFonts w:ascii="Times New Roman" w:hAnsi="Times New Roman" w:cs="Times New Roman"/>
          <w:color w:val="000000"/>
        </w:rPr>
      </w:pPr>
    </w:p>
    <w:p w:rsidR="00BA1637" w:rsidRPr="00946443" w:rsidRDefault="00BA1637" w:rsidP="00BA1637">
      <w:pPr>
        <w:keepLines/>
        <w:rPr>
          <w:rFonts w:ascii="Times New Roman" w:hAnsi="Times New Roman" w:cs="Times New Roman"/>
          <w:color w:val="000000"/>
        </w:rPr>
      </w:pPr>
      <w:r w:rsidRPr="00946443">
        <w:rPr>
          <w:rFonts w:ascii="Times New Roman" w:hAnsi="Times New Roman" w:cs="Times New Roman"/>
          <w:color w:val="000000"/>
        </w:rPr>
        <w:t>1) The following person was consulted in the statistical aspects of the design of the NHANES:</w:t>
      </w:r>
    </w:p>
    <w:p w:rsidR="00AF6B62" w:rsidRPr="00AF6B62" w:rsidRDefault="00AF6B62" w:rsidP="00AF6B62">
      <w:pPr>
        <w:keepLines/>
        <w:rPr>
          <w:rFonts w:ascii="Times New Roman" w:hAnsi="Times New Roman" w:cs="Times New Roman"/>
          <w:color w:val="000000"/>
        </w:rPr>
      </w:pPr>
      <w:r w:rsidRPr="00AF6B62">
        <w:rPr>
          <w:rFonts w:ascii="Times New Roman" w:hAnsi="Times New Roman" w:cs="Times New Roman"/>
          <w:color w:val="000000"/>
        </w:rPr>
        <w:t>Lisa Mirel</w:t>
      </w:r>
    </w:p>
    <w:p w:rsidR="005311E8" w:rsidRDefault="00BA1637" w:rsidP="00BA1637">
      <w:pPr>
        <w:keepNext/>
        <w:keepLines/>
        <w:rPr>
          <w:rFonts w:ascii="Times New Roman" w:hAnsi="Times New Roman" w:cs="Times New Roman"/>
          <w:color w:val="000000"/>
        </w:rPr>
      </w:pPr>
      <w:r w:rsidRPr="00946443">
        <w:rPr>
          <w:rFonts w:ascii="Times New Roman" w:hAnsi="Times New Roman" w:cs="Times New Roman"/>
          <w:color w:val="000000"/>
        </w:rPr>
        <w:lastRenderedPageBreak/>
        <w:t>Statistician</w:t>
      </w:r>
      <w:r w:rsidR="005311E8">
        <w:rPr>
          <w:rFonts w:ascii="Times New Roman" w:hAnsi="Times New Roman" w:cs="Times New Roman"/>
          <w:color w:val="000000"/>
        </w:rPr>
        <w:t xml:space="preserve"> </w:t>
      </w:r>
    </w:p>
    <w:p w:rsidR="00BA1637" w:rsidRPr="00946443" w:rsidRDefault="00BA1637" w:rsidP="00BA1637">
      <w:pPr>
        <w:keepNext/>
        <w:keepLines/>
        <w:rPr>
          <w:rFonts w:ascii="Times New Roman" w:hAnsi="Times New Roman" w:cs="Times New Roman"/>
          <w:color w:val="000000"/>
        </w:rPr>
      </w:pPr>
      <w:r w:rsidRPr="00946443">
        <w:rPr>
          <w:rFonts w:ascii="Times New Roman" w:hAnsi="Times New Roman" w:cs="Times New Roman"/>
          <w:color w:val="000000"/>
        </w:rPr>
        <w:t>Division of Health and Nutrition Examination Surveys</w:t>
      </w:r>
    </w:p>
    <w:p w:rsidR="00BA1637" w:rsidRPr="00946443" w:rsidRDefault="00BA1637" w:rsidP="00BA1637">
      <w:pPr>
        <w:keepNext/>
        <w:keepLines/>
        <w:rPr>
          <w:rFonts w:ascii="Times New Roman" w:hAnsi="Times New Roman" w:cs="Times New Roman"/>
          <w:color w:val="000000"/>
        </w:rPr>
      </w:pPr>
      <w:r w:rsidRPr="00946443">
        <w:rPr>
          <w:rFonts w:ascii="Times New Roman" w:hAnsi="Times New Roman" w:cs="Times New Roman"/>
          <w:color w:val="000000"/>
        </w:rPr>
        <w:t>National Center for Health Statistics</w:t>
      </w:r>
    </w:p>
    <w:p w:rsidR="00BA1637" w:rsidRPr="00946443" w:rsidRDefault="00BA1637" w:rsidP="00BA1637">
      <w:pPr>
        <w:keepNext/>
        <w:keepLines/>
        <w:rPr>
          <w:rFonts w:ascii="Times New Roman" w:hAnsi="Times New Roman" w:cs="Times New Roman"/>
          <w:color w:val="000000"/>
        </w:rPr>
      </w:pPr>
      <w:r w:rsidRPr="00946443">
        <w:rPr>
          <w:rFonts w:ascii="Times New Roman" w:hAnsi="Times New Roman" w:cs="Times New Roman"/>
          <w:color w:val="000000"/>
        </w:rPr>
        <w:t>Centers for Disease Control and Prevention</w:t>
      </w:r>
    </w:p>
    <w:p w:rsidR="00BA1637" w:rsidRPr="00946443" w:rsidRDefault="00BA1637" w:rsidP="00BA1637">
      <w:pPr>
        <w:keepNext/>
        <w:keepLines/>
        <w:rPr>
          <w:rFonts w:ascii="Times New Roman" w:hAnsi="Times New Roman" w:cs="Times New Roman"/>
          <w:color w:val="000000"/>
        </w:rPr>
      </w:pPr>
      <w:r w:rsidRPr="00946443">
        <w:rPr>
          <w:rFonts w:ascii="Times New Roman" w:hAnsi="Times New Roman" w:cs="Times New Roman"/>
          <w:color w:val="000000"/>
        </w:rPr>
        <w:t xml:space="preserve">Phone: </w:t>
      </w:r>
      <w:r w:rsidR="00AF6B62" w:rsidRPr="00AF6B62">
        <w:rPr>
          <w:rFonts w:ascii="Times New Roman" w:hAnsi="Times New Roman" w:cs="Times New Roman"/>
          <w:color w:val="000000"/>
        </w:rPr>
        <w:t>301</w:t>
      </w:r>
      <w:r w:rsidR="00AF6B62">
        <w:rPr>
          <w:rFonts w:ascii="Times New Roman" w:hAnsi="Times New Roman" w:cs="Times New Roman"/>
          <w:color w:val="000000"/>
        </w:rPr>
        <w:t>-</w:t>
      </w:r>
      <w:r w:rsidR="00AF6B62" w:rsidRPr="00AF6B62">
        <w:rPr>
          <w:rFonts w:ascii="Times New Roman" w:hAnsi="Times New Roman" w:cs="Times New Roman"/>
          <w:color w:val="000000"/>
        </w:rPr>
        <w:t>458</w:t>
      </w:r>
      <w:r w:rsidR="00AF6B62">
        <w:rPr>
          <w:rFonts w:ascii="Times New Roman" w:hAnsi="Times New Roman" w:cs="Times New Roman"/>
          <w:color w:val="000000"/>
        </w:rPr>
        <w:t>-</w:t>
      </w:r>
      <w:r w:rsidR="00AF6B62" w:rsidRPr="00AF6B62">
        <w:rPr>
          <w:rFonts w:ascii="Times New Roman" w:hAnsi="Times New Roman" w:cs="Times New Roman"/>
          <w:color w:val="000000"/>
        </w:rPr>
        <w:t>4745</w:t>
      </w:r>
    </w:p>
    <w:p w:rsidR="00BA1637" w:rsidRPr="00946443" w:rsidRDefault="00BA1637" w:rsidP="00BA1637">
      <w:pPr>
        <w:keepNext/>
        <w:keepLines/>
        <w:rPr>
          <w:rFonts w:ascii="Times New Roman" w:hAnsi="Times New Roman" w:cs="Times New Roman"/>
          <w:color w:val="000000"/>
        </w:rPr>
      </w:pPr>
    </w:p>
    <w:p w:rsidR="00BA1637" w:rsidRPr="00946443" w:rsidRDefault="00BA1637" w:rsidP="00BA1637">
      <w:pPr>
        <w:keepNext/>
        <w:keepLines/>
        <w:rPr>
          <w:rFonts w:ascii="Times New Roman" w:hAnsi="Times New Roman" w:cs="Times New Roman"/>
          <w:color w:val="000000"/>
        </w:rPr>
      </w:pPr>
      <w:r w:rsidRPr="00946443">
        <w:rPr>
          <w:rFonts w:ascii="Times New Roman" w:hAnsi="Times New Roman" w:cs="Times New Roman"/>
          <w:color w:val="000000"/>
        </w:rPr>
        <w:t>2) The following person</w:t>
      </w:r>
      <w:r w:rsidR="00652BA5">
        <w:rPr>
          <w:rFonts w:ascii="Times New Roman" w:hAnsi="Times New Roman" w:cs="Times New Roman"/>
          <w:color w:val="000000"/>
        </w:rPr>
        <w:t>s</w:t>
      </w:r>
      <w:r w:rsidRPr="00946443">
        <w:rPr>
          <w:rFonts w:ascii="Times New Roman" w:hAnsi="Times New Roman" w:cs="Times New Roman"/>
          <w:color w:val="000000"/>
        </w:rPr>
        <w:t xml:space="preserve"> </w:t>
      </w:r>
      <w:r w:rsidR="00652BA5">
        <w:rPr>
          <w:rFonts w:ascii="Times New Roman" w:hAnsi="Times New Roman" w:cs="Times New Roman"/>
          <w:color w:val="000000"/>
        </w:rPr>
        <w:t>are</w:t>
      </w:r>
      <w:r w:rsidR="00652BA5" w:rsidRPr="00946443">
        <w:rPr>
          <w:rFonts w:ascii="Times New Roman" w:hAnsi="Times New Roman" w:cs="Times New Roman"/>
          <w:color w:val="000000"/>
        </w:rPr>
        <w:t xml:space="preserve"> </w:t>
      </w:r>
      <w:r w:rsidRPr="00946443">
        <w:rPr>
          <w:rFonts w:ascii="Times New Roman" w:hAnsi="Times New Roman" w:cs="Times New Roman"/>
          <w:color w:val="000000"/>
        </w:rPr>
        <w:t>responsible data collection activities:</w:t>
      </w:r>
    </w:p>
    <w:p w:rsidR="00BA1637" w:rsidRPr="00946443" w:rsidRDefault="00BA1637" w:rsidP="00BA1637">
      <w:pPr>
        <w:keepNext/>
        <w:keepLines/>
        <w:rPr>
          <w:rFonts w:ascii="Times New Roman" w:hAnsi="Times New Roman" w:cs="Times New Roman"/>
          <w:color w:val="000000"/>
        </w:rPr>
      </w:pPr>
    </w:p>
    <w:p w:rsidR="00BA1637" w:rsidRPr="00946443" w:rsidRDefault="00BA1637" w:rsidP="00BA163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Clifford L. Johnson</w:t>
      </w:r>
    </w:p>
    <w:p w:rsidR="00BA1637" w:rsidRPr="00946443" w:rsidRDefault="00BA1637" w:rsidP="00BA163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Director, Division of Health and Nutrition Examination Surveys</w:t>
      </w:r>
    </w:p>
    <w:p w:rsidR="00BA1637" w:rsidRPr="00946443" w:rsidRDefault="00BA1637" w:rsidP="00BA163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National Center for Health Statistics</w:t>
      </w:r>
    </w:p>
    <w:p w:rsidR="00BA1637" w:rsidRPr="00946443" w:rsidRDefault="00BA1637" w:rsidP="00BA163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Centers for Disease Control and Prevention</w:t>
      </w:r>
    </w:p>
    <w:p w:rsidR="00BA1637" w:rsidRDefault="00BA1637" w:rsidP="00BA163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Phone: 301-458-4292</w:t>
      </w:r>
    </w:p>
    <w:p w:rsidR="00821DFC" w:rsidRDefault="00821DFC" w:rsidP="00BA163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p w:rsidR="00821DFC" w:rsidRPr="00821DFC" w:rsidRDefault="00821DFC" w:rsidP="00821D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821DFC">
        <w:rPr>
          <w:rFonts w:ascii="Times New Roman" w:hAnsi="Times New Roman" w:cs="Times New Roman"/>
          <w:color w:val="000000"/>
        </w:rPr>
        <w:t xml:space="preserve">Vicki L. Burt, </w:t>
      </w:r>
      <w:proofErr w:type="spellStart"/>
      <w:r w:rsidRPr="00821DFC">
        <w:rPr>
          <w:rFonts w:ascii="Times New Roman" w:hAnsi="Times New Roman" w:cs="Times New Roman"/>
          <w:color w:val="000000"/>
        </w:rPr>
        <w:t>ScM</w:t>
      </w:r>
      <w:proofErr w:type="spellEnd"/>
      <w:r w:rsidRPr="00821DFC">
        <w:rPr>
          <w:rFonts w:ascii="Times New Roman" w:hAnsi="Times New Roman" w:cs="Times New Roman"/>
          <w:color w:val="000000"/>
        </w:rPr>
        <w:t xml:space="preserve"> RN </w:t>
      </w:r>
    </w:p>
    <w:p w:rsidR="00821DFC" w:rsidRPr="00821DFC" w:rsidRDefault="00821DFC" w:rsidP="00821D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821DFC">
        <w:rPr>
          <w:rFonts w:ascii="Times New Roman" w:hAnsi="Times New Roman" w:cs="Times New Roman"/>
          <w:color w:val="000000"/>
        </w:rPr>
        <w:t xml:space="preserve">Chief, Planning Branch </w:t>
      </w:r>
    </w:p>
    <w:p w:rsidR="00821DFC" w:rsidRDefault="00821DFC" w:rsidP="00821D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821DFC">
        <w:rPr>
          <w:rFonts w:ascii="Times New Roman" w:hAnsi="Times New Roman" w:cs="Times New Roman"/>
          <w:color w:val="000000"/>
        </w:rPr>
        <w:t xml:space="preserve">National Health and Nutrition Examination Survey </w:t>
      </w:r>
    </w:p>
    <w:p w:rsidR="00821DFC" w:rsidRDefault="00821DFC" w:rsidP="00821D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821DFC">
        <w:rPr>
          <w:rFonts w:ascii="Times New Roman" w:hAnsi="Times New Roman" w:cs="Times New Roman"/>
          <w:color w:val="000000"/>
        </w:rPr>
        <w:t>National C</w:t>
      </w:r>
      <w:r>
        <w:rPr>
          <w:rFonts w:ascii="Times New Roman" w:hAnsi="Times New Roman" w:cs="Times New Roman"/>
          <w:color w:val="000000"/>
        </w:rPr>
        <w:t>enter for Health Statistics</w:t>
      </w:r>
    </w:p>
    <w:p w:rsidR="00821DFC" w:rsidRPr="00946443" w:rsidRDefault="00821DFC" w:rsidP="00821D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Centers for Disease Control and Prevention</w:t>
      </w:r>
    </w:p>
    <w:p w:rsidR="00821DFC" w:rsidRPr="00821DFC" w:rsidRDefault="00821DFC" w:rsidP="00821D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P</w:t>
      </w:r>
      <w:r w:rsidRPr="00821DFC">
        <w:rPr>
          <w:rFonts w:ascii="Times New Roman" w:hAnsi="Times New Roman" w:cs="Times New Roman"/>
          <w:color w:val="000000"/>
        </w:rPr>
        <w:t xml:space="preserve">hone: 301-458-4127 </w:t>
      </w:r>
    </w:p>
    <w:p w:rsidR="00BA1637" w:rsidRPr="00946443" w:rsidRDefault="00BA1637" w:rsidP="00BA16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p w:rsidR="00BA1637" w:rsidRPr="00946443" w:rsidRDefault="00BA1637" w:rsidP="00BA16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3) The following person</w:t>
      </w:r>
      <w:r w:rsidR="00652BA5">
        <w:rPr>
          <w:rFonts w:ascii="Times New Roman" w:hAnsi="Times New Roman" w:cs="Times New Roman"/>
          <w:color w:val="000000"/>
        </w:rPr>
        <w:t>s</w:t>
      </w:r>
      <w:r w:rsidRPr="00946443">
        <w:rPr>
          <w:rFonts w:ascii="Times New Roman" w:hAnsi="Times New Roman" w:cs="Times New Roman"/>
          <w:color w:val="000000"/>
        </w:rPr>
        <w:t xml:space="preserve"> </w:t>
      </w:r>
      <w:r w:rsidR="00652BA5">
        <w:rPr>
          <w:rFonts w:ascii="Times New Roman" w:hAnsi="Times New Roman" w:cs="Times New Roman"/>
          <w:color w:val="000000"/>
        </w:rPr>
        <w:t>are</w:t>
      </w:r>
      <w:r w:rsidR="00652BA5" w:rsidRPr="00946443">
        <w:rPr>
          <w:rFonts w:ascii="Times New Roman" w:hAnsi="Times New Roman" w:cs="Times New Roman"/>
          <w:color w:val="000000"/>
        </w:rPr>
        <w:t xml:space="preserve"> </w:t>
      </w:r>
      <w:r w:rsidRPr="00946443">
        <w:rPr>
          <w:rFonts w:ascii="Times New Roman" w:hAnsi="Times New Roman" w:cs="Times New Roman"/>
          <w:color w:val="000000"/>
        </w:rPr>
        <w:t>responsible for analysis of the NHANES data:</w:t>
      </w:r>
    </w:p>
    <w:p w:rsidR="00BA1637" w:rsidRPr="00946443" w:rsidRDefault="00BA1637" w:rsidP="00BA16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p w:rsidR="00BA1637" w:rsidRPr="00946443" w:rsidRDefault="00BA1637" w:rsidP="00BA163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Clifford L. Johnson</w:t>
      </w:r>
    </w:p>
    <w:p w:rsidR="00BA1637" w:rsidRPr="00946443" w:rsidRDefault="00BA1637" w:rsidP="00BA163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Director, Division of Health and Nutrition Examination Surveys</w:t>
      </w:r>
    </w:p>
    <w:p w:rsidR="00BA1637" w:rsidRPr="00946443" w:rsidRDefault="00BA1637" w:rsidP="00BA163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National Center for Health Statistics</w:t>
      </w:r>
    </w:p>
    <w:p w:rsidR="00BA1637" w:rsidRPr="00946443" w:rsidRDefault="00BA1637" w:rsidP="00BA163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Centers for Disease Control and Prevention</w:t>
      </w:r>
    </w:p>
    <w:p w:rsidR="00BA1637" w:rsidRPr="00946443" w:rsidRDefault="00BA1637" w:rsidP="00BA163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Phone: 301-458-4292</w:t>
      </w:r>
    </w:p>
    <w:p w:rsidR="00BA1637" w:rsidRDefault="00BA1637" w:rsidP="00BA1637">
      <w:pPr>
        <w:rPr>
          <w:rFonts w:ascii="Times New Roman" w:hAnsi="Times New Roman" w:cs="Times New Roman"/>
        </w:rPr>
      </w:pPr>
    </w:p>
    <w:p w:rsidR="00821DFC" w:rsidRPr="00821DFC" w:rsidRDefault="00821DFC" w:rsidP="00821D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821DFC">
        <w:rPr>
          <w:rFonts w:ascii="Times New Roman" w:hAnsi="Times New Roman" w:cs="Times New Roman"/>
          <w:color w:val="000000"/>
        </w:rPr>
        <w:t xml:space="preserve">Vicki L. Burt, </w:t>
      </w:r>
      <w:proofErr w:type="spellStart"/>
      <w:r w:rsidRPr="00821DFC">
        <w:rPr>
          <w:rFonts w:ascii="Times New Roman" w:hAnsi="Times New Roman" w:cs="Times New Roman"/>
          <w:color w:val="000000"/>
        </w:rPr>
        <w:t>ScM</w:t>
      </w:r>
      <w:proofErr w:type="spellEnd"/>
      <w:r w:rsidRPr="00821DFC">
        <w:rPr>
          <w:rFonts w:ascii="Times New Roman" w:hAnsi="Times New Roman" w:cs="Times New Roman"/>
          <w:color w:val="000000"/>
        </w:rPr>
        <w:t xml:space="preserve"> RN </w:t>
      </w:r>
    </w:p>
    <w:p w:rsidR="00821DFC" w:rsidRPr="00821DFC" w:rsidRDefault="00821DFC" w:rsidP="00821D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821DFC">
        <w:rPr>
          <w:rFonts w:ascii="Times New Roman" w:hAnsi="Times New Roman" w:cs="Times New Roman"/>
          <w:color w:val="000000"/>
        </w:rPr>
        <w:t xml:space="preserve">Chief, Planning Branch </w:t>
      </w:r>
    </w:p>
    <w:p w:rsidR="00821DFC" w:rsidRDefault="00821DFC" w:rsidP="00821D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821DFC">
        <w:rPr>
          <w:rFonts w:ascii="Times New Roman" w:hAnsi="Times New Roman" w:cs="Times New Roman"/>
          <w:color w:val="000000"/>
        </w:rPr>
        <w:t xml:space="preserve">National Health and Nutrition Examination Survey </w:t>
      </w:r>
    </w:p>
    <w:p w:rsidR="00821DFC" w:rsidRDefault="00821DFC" w:rsidP="00821D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821DFC">
        <w:rPr>
          <w:rFonts w:ascii="Times New Roman" w:hAnsi="Times New Roman" w:cs="Times New Roman"/>
          <w:color w:val="000000"/>
        </w:rPr>
        <w:t>National C</w:t>
      </w:r>
      <w:r>
        <w:rPr>
          <w:rFonts w:ascii="Times New Roman" w:hAnsi="Times New Roman" w:cs="Times New Roman"/>
          <w:color w:val="000000"/>
        </w:rPr>
        <w:t>enter for Health Statistics</w:t>
      </w:r>
    </w:p>
    <w:p w:rsidR="00821DFC" w:rsidRPr="00946443" w:rsidRDefault="00821DFC" w:rsidP="00821D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Centers for Disease Control and Prevention</w:t>
      </w:r>
    </w:p>
    <w:p w:rsidR="00821DFC" w:rsidRPr="00821DFC" w:rsidRDefault="00821DFC" w:rsidP="00821D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P</w:t>
      </w:r>
      <w:r w:rsidRPr="00821DFC">
        <w:rPr>
          <w:rFonts w:ascii="Times New Roman" w:hAnsi="Times New Roman" w:cs="Times New Roman"/>
          <w:color w:val="000000"/>
        </w:rPr>
        <w:t xml:space="preserve">hone: 301-458-4127 </w:t>
      </w:r>
    </w:p>
    <w:p w:rsidR="00237767" w:rsidRDefault="00237767">
      <w:pPr>
        <w:widowControl/>
        <w:autoSpaceDE/>
        <w:autoSpaceDN/>
        <w:adjustRightInd/>
        <w:rPr>
          <w:rFonts w:ascii="Times New Roman" w:hAnsi="Times New Roman" w:cs="Times New Roman"/>
        </w:rPr>
      </w:pPr>
      <w:r>
        <w:rPr>
          <w:rFonts w:ascii="Times New Roman" w:hAnsi="Times New Roman" w:cs="Times New Roman"/>
        </w:rPr>
        <w:br w:type="page"/>
      </w:r>
    </w:p>
    <w:p w:rsidR="00BA1637" w:rsidRDefault="00237767" w:rsidP="00BA1637">
      <w:pPr>
        <w:rPr>
          <w:rFonts w:ascii="Times New Roman" w:hAnsi="Times New Roman" w:cs="Times New Roman"/>
        </w:rPr>
      </w:pPr>
      <w:r>
        <w:rPr>
          <w:rFonts w:ascii="Times New Roman" w:hAnsi="Times New Roman" w:cs="Times New Roman"/>
        </w:rPr>
        <w:lastRenderedPageBreak/>
        <w:t>Attachments</w:t>
      </w:r>
    </w:p>
    <w:p w:rsidR="009641D3" w:rsidRPr="00946443" w:rsidRDefault="009641D3" w:rsidP="00BA1637">
      <w:pPr>
        <w:rPr>
          <w:rFonts w:ascii="Times New Roman" w:hAnsi="Times New Roman" w:cs="Times New Roman"/>
        </w:rPr>
      </w:pPr>
    </w:p>
    <w:p w:rsidR="00AD2446" w:rsidRPr="00AD2446" w:rsidRDefault="00AD2446" w:rsidP="00AD2446">
      <w:pPr>
        <w:rPr>
          <w:rFonts w:ascii="Times New Roman" w:hAnsi="Times New Roman" w:cs="Times New Roman"/>
        </w:rPr>
      </w:pPr>
      <w:r w:rsidRPr="00AD2446">
        <w:rPr>
          <w:rFonts w:ascii="Times New Roman" w:hAnsi="Times New Roman" w:cs="Times New Roman"/>
        </w:rPr>
        <w:t>Attachment 1 – Applicable Laws or Regulations (Excerpts)</w:t>
      </w:r>
      <w:r w:rsidRPr="00AD2446">
        <w:rPr>
          <w:rFonts w:ascii="Times New Roman" w:hAnsi="Times New Roman" w:cs="Times New Roman"/>
        </w:rPr>
        <w:tab/>
      </w:r>
    </w:p>
    <w:p w:rsidR="00AD2446" w:rsidRPr="00AD2446" w:rsidRDefault="00AD2446" w:rsidP="00AD2446">
      <w:pPr>
        <w:rPr>
          <w:rFonts w:ascii="Times New Roman" w:hAnsi="Times New Roman" w:cs="Times New Roman"/>
        </w:rPr>
      </w:pPr>
      <w:r w:rsidRPr="00AD2446">
        <w:rPr>
          <w:rFonts w:ascii="Times New Roman" w:hAnsi="Times New Roman" w:cs="Times New Roman"/>
        </w:rPr>
        <w:t>Attachment 2a – Federal Register Notice</w:t>
      </w:r>
    </w:p>
    <w:p w:rsidR="00AD2446" w:rsidRPr="00AD2446" w:rsidRDefault="00AD2446" w:rsidP="00AD2446">
      <w:pPr>
        <w:rPr>
          <w:rFonts w:ascii="Times New Roman" w:hAnsi="Times New Roman" w:cs="Times New Roman"/>
        </w:rPr>
      </w:pPr>
      <w:r w:rsidRPr="00AD2446">
        <w:rPr>
          <w:rFonts w:ascii="Times New Roman" w:hAnsi="Times New Roman" w:cs="Times New Roman"/>
        </w:rPr>
        <w:t xml:space="preserve">Attachment 2b- Responses to Federal Register Notice </w:t>
      </w:r>
      <w:r w:rsidRPr="00AD2446">
        <w:rPr>
          <w:rFonts w:ascii="Times New Roman" w:hAnsi="Times New Roman" w:cs="Times New Roman"/>
        </w:rPr>
        <w:tab/>
      </w:r>
      <w:r w:rsidRPr="00AD2446">
        <w:rPr>
          <w:rFonts w:ascii="Times New Roman" w:hAnsi="Times New Roman" w:cs="Times New Roman"/>
        </w:rPr>
        <w:tab/>
        <w:t xml:space="preserve"> </w:t>
      </w:r>
    </w:p>
    <w:p w:rsidR="00AD2446" w:rsidRPr="00AD2446" w:rsidRDefault="00AD2446" w:rsidP="00AD2446">
      <w:pPr>
        <w:rPr>
          <w:rFonts w:ascii="Times New Roman" w:hAnsi="Times New Roman" w:cs="Times New Roman"/>
        </w:rPr>
      </w:pPr>
      <w:r w:rsidRPr="00AD2446">
        <w:rPr>
          <w:rFonts w:ascii="Times New Roman" w:hAnsi="Times New Roman" w:cs="Times New Roman"/>
        </w:rPr>
        <w:t xml:space="preserve">Attachment </w:t>
      </w:r>
      <w:r w:rsidR="00AC265C">
        <w:rPr>
          <w:rFonts w:ascii="Times New Roman" w:hAnsi="Times New Roman" w:cs="Times New Roman"/>
        </w:rPr>
        <w:t>3</w:t>
      </w:r>
      <w:r w:rsidR="00AB7B29">
        <w:rPr>
          <w:rFonts w:ascii="Times New Roman" w:hAnsi="Times New Roman" w:cs="Times New Roman"/>
        </w:rPr>
        <w:t xml:space="preserve"> – Letter</w:t>
      </w:r>
      <w:r w:rsidRPr="00AD2446">
        <w:rPr>
          <w:rFonts w:ascii="Times New Roman" w:hAnsi="Times New Roman" w:cs="Times New Roman"/>
        </w:rPr>
        <w:tab/>
      </w:r>
      <w:r w:rsidRPr="00AD2446">
        <w:rPr>
          <w:rFonts w:ascii="Times New Roman" w:hAnsi="Times New Roman" w:cs="Times New Roman"/>
        </w:rPr>
        <w:tab/>
      </w:r>
      <w:r w:rsidRPr="00AD2446">
        <w:rPr>
          <w:rFonts w:ascii="Times New Roman" w:hAnsi="Times New Roman" w:cs="Times New Roman"/>
        </w:rPr>
        <w:tab/>
      </w:r>
      <w:r w:rsidRPr="00AD2446">
        <w:rPr>
          <w:rFonts w:ascii="Times New Roman" w:hAnsi="Times New Roman" w:cs="Times New Roman"/>
        </w:rPr>
        <w:tab/>
      </w:r>
      <w:r w:rsidRPr="00AD2446">
        <w:rPr>
          <w:rFonts w:ascii="Times New Roman" w:hAnsi="Times New Roman" w:cs="Times New Roman"/>
        </w:rPr>
        <w:tab/>
      </w:r>
      <w:r w:rsidRPr="00AD2446">
        <w:rPr>
          <w:rFonts w:ascii="Times New Roman" w:hAnsi="Times New Roman" w:cs="Times New Roman"/>
        </w:rPr>
        <w:tab/>
      </w:r>
      <w:r w:rsidRPr="00AD2446">
        <w:rPr>
          <w:rFonts w:ascii="Times New Roman" w:hAnsi="Times New Roman" w:cs="Times New Roman"/>
        </w:rPr>
        <w:tab/>
      </w:r>
    </w:p>
    <w:p w:rsidR="00AD2446" w:rsidRPr="00AD2446" w:rsidRDefault="00AC265C" w:rsidP="00AD2446">
      <w:pPr>
        <w:rPr>
          <w:rFonts w:ascii="Times New Roman" w:hAnsi="Times New Roman" w:cs="Times New Roman"/>
        </w:rPr>
      </w:pPr>
      <w:r>
        <w:rPr>
          <w:rFonts w:ascii="Times New Roman" w:hAnsi="Times New Roman" w:cs="Times New Roman"/>
        </w:rPr>
        <w:t>Attachment 4</w:t>
      </w:r>
      <w:r w:rsidR="00AD2446" w:rsidRPr="00AD2446">
        <w:rPr>
          <w:rFonts w:ascii="Times New Roman" w:hAnsi="Times New Roman" w:cs="Times New Roman"/>
        </w:rPr>
        <w:t xml:space="preserve"> – Informed Consent</w:t>
      </w:r>
      <w:r w:rsidR="00AD2446" w:rsidRPr="00AD2446">
        <w:rPr>
          <w:rFonts w:ascii="Times New Roman" w:hAnsi="Times New Roman" w:cs="Times New Roman"/>
        </w:rPr>
        <w:tab/>
      </w:r>
      <w:r w:rsidR="00AD2446" w:rsidRPr="00AD2446">
        <w:rPr>
          <w:rFonts w:ascii="Times New Roman" w:hAnsi="Times New Roman" w:cs="Times New Roman"/>
        </w:rPr>
        <w:tab/>
      </w:r>
      <w:r w:rsidR="00AD2446" w:rsidRPr="00AD2446">
        <w:rPr>
          <w:rFonts w:ascii="Times New Roman" w:hAnsi="Times New Roman" w:cs="Times New Roman"/>
        </w:rPr>
        <w:tab/>
      </w:r>
      <w:r w:rsidR="00AD2446" w:rsidRPr="00AD2446">
        <w:rPr>
          <w:rFonts w:ascii="Times New Roman" w:hAnsi="Times New Roman" w:cs="Times New Roman"/>
        </w:rPr>
        <w:tab/>
      </w:r>
      <w:r w:rsidR="00AD2446" w:rsidRPr="00AD2446">
        <w:rPr>
          <w:rFonts w:ascii="Times New Roman" w:hAnsi="Times New Roman" w:cs="Times New Roman"/>
        </w:rPr>
        <w:tab/>
      </w:r>
    </w:p>
    <w:p w:rsidR="00CA1D4E" w:rsidRDefault="00AC265C" w:rsidP="00AD2446">
      <w:pPr>
        <w:rPr>
          <w:rFonts w:ascii="Times New Roman" w:hAnsi="Times New Roman" w:cs="Times New Roman"/>
        </w:rPr>
      </w:pPr>
      <w:r>
        <w:rPr>
          <w:rFonts w:ascii="Times New Roman" w:hAnsi="Times New Roman" w:cs="Times New Roman"/>
        </w:rPr>
        <w:t>Attachment 5</w:t>
      </w:r>
      <w:r w:rsidR="00CA1D4E">
        <w:rPr>
          <w:rFonts w:ascii="Times New Roman" w:hAnsi="Times New Roman" w:cs="Times New Roman"/>
        </w:rPr>
        <w:t>a</w:t>
      </w:r>
      <w:r w:rsidR="00AD2446" w:rsidRPr="00AD2446">
        <w:rPr>
          <w:rFonts w:ascii="Times New Roman" w:hAnsi="Times New Roman" w:cs="Times New Roman"/>
        </w:rPr>
        <w:t xml:space="preserve"> –</w:t>
      </w:r>
      <w:r w:rsidR="00B21060">
        <w:rPr>
          <w:rFonts w:ascii="Times New Roman" w:hAnsi="Times New Roman" w:cs="Times New Roman"/>
        </w:rPr>
        <w:t>NHANES Maternal CATI Questionnaire</w:t>
      </w:r>
    </w:p>
    <w:p w:rsidR="00CA1D4E" w:rsidRDefault="00CA1D4E" w:rsidP="00AD2446">
      <w:pPr>
        <w:rPr>
          <w:rFonts w:ascii="Times New Roman" w:hAnsi="Times New Roman" w:cs="Times New Roman"/>
        </w:rPr>
      </w:pPr>
      <w:r>
        <w:rPr>
          <w:rFonts w:ascii="Times New Roman" w:hAnsi="Times New Roman" w:cs="Times New Roman"/>
        </w:rPr>
        <w:t>Attachment 5b-Certificate of Live Birth 1989 revision (example)</w:t>
      </w:r>
    </w:p>
    <w:p w:rsidR="00CA1D4E" w:rsidRDefault="00CA1D4E" w:rsidP="00CA1D4E">
      <w:pPr>
        <w:rPr>
          <w:rFonts w:ascii="Times New Roman" w:hAnsi="Times New Roman" w:cs="Times New Roman"/>
        </w:rPr>
      </w:pPr>
      <w:r>
        <w:rPr>
          <w:rFonts w:ascii="Times New Roman" w:hAnsi="Times New Roman" w:cs="Times New Roman"/>
        </w:rPr>
        <w:t>Attachment 5c-Certificate of Live Birth 2003 revision (example)</w:t>
      </w:r>
    </w:p>
    <w:p w:rsidR="00AD256D" w:rsidRDefault="007B57BC" w:rsidP="00AD2446">
      <w:pPr>
        <w:rPr>
          <w:rFonts w:ascii="Times New Roman" w:hAnsi="Times New Roman" w:cs="Times New Roman"/>
        </w:rPr>
      </w:pPr>
      <w:r>
        <w:rPr>
          <w:rFonts w:ascii="Times New Roman" w:hAnsi="Times New Roman" w:cs="Times New Roman"/>
        </w:rPr>
        <w:t xml:space="preserve">Attachment </w:t>
      </w:r>
      <w:r w:rsidR="00AD256D">
        <w:rPr>
          <w:rFonts w:ascii="Times New Roman" w:hAnsi="Times New Roman" w:cs="Times New Roman"/>
        </w:rPr>
        <w:t>5d –Obtaining Birth Certificate</w:t>
      </w:r>
      <w:r w:rsidR="004045A9">
        <w:rPr>
          <w:rFonts w:ascii="Times New Roman" w:hAnsi="Times New Roman" w:cs="Times New Roman"/>
        </w:rPr>
        <w:t>s</w:t>
      </w:r>
    </w:p>
    <w:p w:rsidR="00EB3081" w:rsidRPr="00946443" w:rsidRDefault="00AC265C" w:rsidP="00AD2446">
      <w:pPr>
        <w:rPr>
          <w:rFonts w:ascii="Times New Roman" w:hAnsi="Times New Roman" w:cs="Times New Roman"/>
        </w:rPr>
      </w:pPr>
      <w:r>
        <w:rPr>
          <w:rFonts w:ascii="Times New Roman" w:hAnsi="Times New Roman" w:cs="Times New Roman"/>
        </w:rPr>
        <w:t>Attachment 6</w:t>
      </w:r>
      <w:r w:rsidR="00AD2446" w:rsidRPr="00AD2446">
        <w:rPr>
          <w:rFonts w:ascii="Times New Roman" w:hAnsi="Times New Roman" w:cs="Times New Roman"/>
        </w:rPr>
        <w:t xml:space="preserve"> –</w:t>
      </w:r>
      <w:r w:rsidR="007E4F95" w:rsidRPr="007E4F95">
        <w:rPr>
          <w:rFonts w:ascii="Times New Roman" w:hAnsi="Times New Roman" w:cs="Times New Roman"/>
        </w:rPr>
        <w:t xml:space="preserve"> </w:t>
      </w:r>
      <w:r w:rsidR="007E4F95" w:rsidRPr="00AD2446">
        <w:rPr>
          <w:rFonts w:ascii="Times New Roman" w:hAnsi="Times New Roman" w:cs="Times New Roman"/>
        </w:rPr>
        <w:t>ERB Approval</w:t>
      </w:r>
      <w:r w:rsidR="00AD2446" w:rsidRPr="00AD2446">
        <w:rPr>
          <w:rFonts w:ascii="Times New Roman" w:hAnsi="Times New Roman" w:cs="Times New Roman"/>
        </w:rPr>
        <w:t xml:space="preserve"> </w:t>
      </w:r>
    </w:p>
    <w:sectPr w:rsidR="00EB3081" w:rsidRPr="00946443" w:rsidSect="00723E64">
      <w:footerReference w:type="even" r:id="rId9"/>
      <w:footerReference w:type="default" r:id="rId10"/>
      <w:head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187" w:rsidRDefault="001B7187">
      <w:r>
        <w:separator/>
      </w:r>
    </w:p>
  </w:endnote>
  <w:endnote w:type="continuationSeparator" w:id="0">
    <w:p w:rsidR="001B7187" w:rsidRDefault="001B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187" w:rsidRDefault="001B718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rsidR="001B7187" w:rsidRDefault="001B71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187" w:rsidRDefault="001B718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2B44C6">
      <w:rPr>
        <w:rStyle w:val="PageNumber"/>
        <w:noProof/>
        <w:sz w:val="24"/>
        <w:szCs w:val="24"/>
      </w:rPr>
      <w:t>7</w:t>
    </w:r>
    <w:r>
      <w:rPr>
        <w:rStyle w:val="PageNumber"/>
        <w:sz w:val="24"/>
        <w:szCs w:val="24"/>
      </w:rPr>
      <w:fldChar w:fldCharType="end"/>
    </w:r>
  </w:p>
  <w:p w:rsidR="001B7187" w:rsidRDefault="001B7187" w:rsidP="00723E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187" w:rsidRDefault="001B7187">
      <w:r>
        <w:separator/>
      </w:r>
    </w:p>
  </w:footnote>
  <w:footnote w:type="continuationSeparator" w:id="0">
    <w:p w:rsidR="001B7187" w:rsidRDefault="001B7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187" w:rsidRPr="000C16B7" w:rsidRDefault="001B7187" w:rsidP="00723E64">
    <w:pPr>
      <w:pStyle w:val="Header"/>
      <w:tabs>
        <w:tab w:val="clear" w:pos="4320"/>
        <w:tab w:val="clear" w:pos="8640"/>
        <w:tab w:val="left" w:pos="2685"/>
      </w:tabs>
      <w:jc w:val="center"/>
      <w:rPr>
        <w:sz w:val="144"/>
        <w:szCs w:val="1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31F0"/>
    <w:multiLevelType w:val="hybridMultilevel"/>
    <w:tmpl w:val="12CC58DA"/>
    <w:lvl w:ilvl="0" w:tplc="04090001">
      <w:start w:val="1"/>
      <w:numFmt w:val="bullet"/>
      <w:lvlText w:val=""/>
      <w:lvlJc w:val="left"/>
      <w:pPr>
        <w:ind w:left="720" w:hanging="360"/>
      </w:pPr>
      <w:rPr>
        <w:rFonts w:ascii="Symbol" w:hAnsi="Symbol" w:hint="default"/>
      </w:rPr>
    </w:lvl>
    <w:lvl w:ilvl="1" w:tplc="705CEF6A">
      <w:start w:val="2"/>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765C0"/>
    <w:multiLevelType w:val="hybridMultilevel"/>
    <w:tmpl w:val="792C2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5720E8"/>
    <w:multiLevelType w:val="hybridMultilevel"/>
    <w:tmpl w:val="1326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386B74"/>
    <w:multiLevelType w:val="hybridMultilevel"/>
    <w:tmpl w:val="16A037C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F4333F"/>
    <w:multiLevelType w:val="hybridMultilevel"/>
    <w:tmpl w:val="62362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397065"/>
    <w:multiLevelType w:val="hybridMultilevel"/>
    <w:tmpl w:val="2CF2A6EA"/>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6">
    <w:nsid w:val="52D45562"/>
    <w:multiLevelType w:val="hybridMultilevel"/>
    <w:tmpl w:val="2D0474C8"/>
    <w:lvl w:ilvl="0" w:tplc="C882C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BB9298E"/>
    <w:multiLevelType w:val="hybridMultilevel"/>
    <w:tmpl w:val="699A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0"/>
  </w:num>
  <w:num w:numId="5">
    <w:abstractNumId w:val="5"/>
  </w:num>
  <w:num w:numId="6">
    <w:abstractNumId w:val="4"/>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637"/>
    <w:rsid w:val="00041471"/>
    <w:rsid w:val="000433A6"/>
    <w:rsid w:val="000A7D68"/>
    <w:rsid w:val="000B006D"/>
    <w:rsid w:val="000B07A1"/>
    <w:rsid w:val="000C735C"/>
    <w:rsid w:val="000E5FEB"/>
    <w:rsid w:val="000F1E5D"/>
    <w:rsid w:val="001175AB"/>
    <w:rsid w:val="00124466"/>
    <w:rsid w:val="0018012E"/>
    <w:rsid w:val="00192D1C"/>
    <w:rsid w:val="001938C8"/>
    <w:rsid w:val="00195D2F"/>
    <w:rsid w:val="001B7187"/>
    <w:rsid w:val="001B75F3"/>
    <w:rsid w:val="001C0E59"/>
    <w:rsid w:val="001C15A6"/>
    <w:rsid w:val="001D3FA2"/>
    <w:rsid w:val="001E10E1"/>
    <w:rsid w:val="001E2138"/>
    <w:rsid w:val="001E7193"/>
    <w:rsid w:val="00204804"/>
    <w:rsid w:val="00206CEF"/>
    <w:rsid w:val="00220993"/>
    <w:rsid w:val="00223E72"/>
    <w:rsid w:val="00236F74"/>
    <w:rsid w:val="00237767"/>
    <w:rsid w:val="00244B6F"/>
    <w:rsid w:val="00246F7C"/>
    <w:rsid w:val="00247AC0"/>
    <w:rsid w:val="00247D58"/>
    <w:rsid w:val="0025075E"/>
    <w:rsid w:val="00252298"/>
    <w:rsid w:val="002849F2"/>
    <w:rsid w:val="0028673D"/>
    <w:rsid w:val="002935E2"/>
    <w:rsid w:val="002972CE"/>
    <w:rsid w:val="002B024C"/>
    <w:rsid w:val="002B34F4"/>
    <w:rsid w:val="002B44C6"/>
    <w:rsid w:val="002D0FB0"/>
    <w:rsid w:val="002F167C"/>
    <w:rsid w:val="00325497"/>
    <w:rsid w:val="00326907"/>
    <w:rsid w:val="003363D6"/>
    <w:rsid w:val="00373994"/>
    <w:rsid w:val="00390C2A"/>
    <w:rsid w:val="003A11BC"/>
    <w:rsid w:val="003A3C3A"/>
    <w:rsid w:val="003C31EC"/>
    <w:rsid w:val="003D1308"/>
    <w:rsid w:val="00401E97"/>
    <w:rsid w:val="004045A9"/>
    <w:rsid w:val="00405D6D"/>
    <w:rsid w:val="00450BFB"/>
    <w:rsid w:val="004733E8"/>
    <w:rsid w:val="00493D37"/>
    <w:rsid w:val="004C1363"/>
    <w:rsid w:val="00516BBE"/>
    <w:rsid w:val="00530B42"/>
    <w:rsid w:val="005311E8"/>
    <w:rsid w:val="0054744F"/>
    <w:rsid w:val="00556B02"/>
    <w:rsid w:val="005775F1"/>
    <w:rsid w:val="00597A48"/>
    <w:rsid w:val="005C1F15"/>
    <w:rsid w:val="005D0537"/>
    <w:rsid w:val="006024AC"/>
    <w:rsid w:val="006426DA"/>
    <w:rsid w:val="00652BA5"/>
    <w:rsid w:val="00681F66"/>
    <w:rsid w:val="006845CD"/>
    <w:rsid w:val="00687C53"/>
    <w:rsid w:val="006D4DC0"/>
    <w:rsid w:val="006F4618"/>
    <w:rsid w:val="0070465F"/>
    <w:rsid w:val="0071270D"/>
    <w:rsid w:val="00723E64"/>
    <w:rsid w:val="0074012E"/>
    <w:rsid w:val="00745F23"/>
    <w:rsid w:val="007547A2"/>
    <w:rsid w:val="00771D6E"/>
    <w:rsid w:val="00774E10"/>
    <w:rsid w:val="00786101"/>
    <w:rsid w:val="007B3BE7"/>
    <w:rsid w:val="007B4377"/>
    <w:rsid w:val="007B57BC"/>
    <w:rsid w:val="007D2363"/>
    <w:rsid w:val="007D325F"/>
    <w:rsid w:val="007D6CFD"/>
    <w:rsid w:val="007E0B05"/>
    <w:rsid w:val="007E4F95"/>
    <w:rsid w:val="00821DFC"/>
    <w:rsid w:val="00844623"/>
    <w:rsid w:val="00863927"/>
    <w:rsid w:val="008722F2"/>
    <w:rsid w:val="00883AEB"/>
    <w:rsid w:val="0088799A"/>
    <w:rsid w:val="008C220F"/>
    <w:rsid w:val="008D6A0E"/>
    <w:rsid w:val="008E1F8C"/>
    <w:rsid w:val="00937713"/>
    <w:rsid w:val="00946443"/>
    <w:rsid w:val="009641D3"/>
    <w:rsid w:val="009860B3"/>
    <w:rsid w:val="009A4576"/>
    <w:rsid w:val="009C155B"/>
    <w:rsid w:val="009C7F26"/>
    <w:rsid w:val="009E4A8A"/>
    <w:rsid w:val="00A134C9"/>
    <w:rsid w:val="00A523A0"/>
    <w:rsid w:val="00A5415E"/>
    <w:rsid w:val="00A62146"/>
    <w:rsid w:val="00A64EBF"/>
    <w:rsid w:val="00A84FCA"/>
    <w:rsid w:val="00AA481D"/>
    <w:rsid w:val="00AB5E98"/>
    <w:rsid w:val="00AB7B29"/>
    <w:rsid w:val="00AC265C"/>
    <w:rsid w:val="00AD2446"/>
    <w:rsid w:val="00AD256D"/>
    <w:rsid w:val="00AE3B80"/>
    <w:rsid w:val="00AF6B62"/>
    <w:rsid w:val="00B00A92"/>
    <w:rsid w:val="00B20A02"/>
    <w:rsid w:val="00B21060"/>
    <w:rsid w:val="00B35A87"/>
    <w:rsid w:val="00B5139D"/>
    <w:rsid w:val="00B6086A"/>
    <w:rsid w:val="00B74DE6"/>
    <w:rsid w:val="00B8350D"/>
    <w:rsid w:val="00BA1637"/>
    <w:rsid w:val="00BC4AFB"/>
    <w:rsid w:val="00BD3714"/>
    <w:rsid w:val="00BF1C8B"/>
    <w:rsid w:val="00C06B86"/>
    <w:rsid w:val="00C35BEA"/>
    <w:rsid w:val="00C535ED"/>
    <w:rsid w:val="00C81915"/>
    <w:rsid w:val="00C93D7E"/>
    <w:rsid w:val="00CA11D4"/>
    <w:rsid w:val="00CA1D4E"/>
    <w:rsid w:val="00CB5368"/>
    <w:rsid w:val="00CE46B7"/>
    <w:rsid w:val="00CF20A7"/>
    <w:rsid w:val="00D1581E"/>
    <w:rsid w:val="00D17792"/>
    <w:rsid w:val="00D262EE"/>
    <w:rsid w:val="00D26F04"/>
    <w:rsid w:val="00D76DE0"/>
    <w:rsid w:val="00D92BDE"/>
    <w:rsid w:val="00DA2BC1"/>
    <w:rsid w:val="00DA3AE2"/>
    <w:rsid w:val="00DA5E12"/>
    <w:rsid w:val="00DB0C3D"/>
    <w:rsid w:val="00DB4A52"/>
    <w:rsid w:val="00DB4B4A"/>
    <w:rsid w:val="00DE6FEC"/>
    <w:rsid w:val="00DF5844"/>
    <w:rsid w:val="00E32232"/>
    <w:rsid w:val="00E44FCC"/>
    <w:rsid w:val="00E46417"/>
    <w:rsid w:val="00E74903"/>
    <w:rsid w:val="00E92C16"/>
    <w:rsid w:val="00EA10CB"/>
    <w:rsid w:val="00EB3081"/>
    <w:rsid w:val="00EC75BB"/>
    <w:rsid w:val="00ED15DA"/>
    <w:rsid w:val="00F05458"/>
    <w:rsid w:val="00F062E3"/>
    <w:rsid w:val="00F11B8F"/>
    <w:rsid w:val="00F1349D"/>
    <w:rsid w:val="00F445B5"/>
    <w:rsid w:val="00F47C6B"/>
    <w:rsid w:val="00F5095C"/>
    <w:rsid w:val="00F57B3F"/>
    <w:rsid w:val="00F81E28"/>
    <w:rsid w:val="00FA15DC"/>
    <w:rsid w:val="00FA66A5"/>
    <w:rsid w:val="00FF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37"/>
    <w:pPr>
      <w:widowControl w:val="0"/>
      <w:autoSpaceDE w:val="0"/>
      <w:autoSpaceDN w:val="0"/>
      <w:adjustRightInd w:val="0"/>
    </w:pPr>
    <w:rPr>
      <w:rFonts w:ascii="Courier" w:eastAsia="Times New Roman" w:hAnsi="Courier" w:cs="Courier"/>
      <w:sz w:val="24"/>
      <w:szCs w:val="24"/>
    </w:rPr>
  </w:style>
  <w:style w:type="paragraph" w:styleId="Heading2">
    <w:name w:val="heading 2"/>
    <w:basedOn w:val="Normal"/>
    <w:next w:val="Normal"/>
    <w:link w:val="Heading2Char"/>
    <w:qFormat/>
    <w:rsid w:val="00BA1637"/>
    <w:pPr>
      <w:keepNext/>
      <w:spacing w:before="240" w:after="60"/>
      <w:outlineLvl w:val="1"/>
    </w:pPr>
    <w:rPr>
      <w:rFonts w:ascii="Arial" w:hAnsi="Arial" w:cs="Arial"/>
      <w:b/>
      <w:bCs/>
      <w:i/>
      <w:iCs/>
      <w:sz w:val="28"/>
      <w:szCs w:val="28"/>
    </w:rPr>
  </w:style>
  <w:style w:type="paragraph" w:styleId="Heading3">
    <w:name w:val="heading 3"/>
    <w:aliases w:val="H3-Sec. Head"/>
    <w:basedOn w:val="Normal"/>
    <w:next w:val="Normal"/>
    <w:link w:val="Heading3Char"/>
    <w:qFormat/>
    <w:rsid w:val="00BA16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1637"/>
    <w:rPr>
      <w:rFonts w:ascii="Arial" w:eastAsia="Times New Roman" w:hAnsi="Arial" w:cs="Arial"/>
      <w:b/>
      <w:bCs/>
      <w:i/>
      <w:iCs/>
      <w:sz w:val="28"/>
      <w:szCs w:val="28"/>
    </w:rPr>
  </w:style>
  <w:style w:type="character" w:customStyle="1" w:styleId="Heading3Char">
    <w:name w:val="Heading 3 Char"/>
    <w:aliases w:val="H3-Sec. Head Char"/>
    <w:basedOn w:val="DefaultParagraphFont"/>
    <w:link w:val="Heading3"/>
    <w:rsid w:val="00BA1637"/>
    <w:rPr>
      <w:rFonts w:ascii="Arial" w:eastAsia="Times New Roman" w:hAnsi="Arial" w:cs="Arial"/>
      <w:b/>
      <w:bCs/>
      <w:sz w:val="26"/>
      <w:szCs w:val="26"/>
    </w:rPr>
  </w:style>
  <w:style w:type="paragraph" w:styleId="Footer">
    <w:name w:val="footer"/>
    <w:basedOn w:val="Normal"/>
    <w:link w:val="FooterChar"/>
    <w:rsid w:val="00BA1637"/>
    <w:pPr>
      <w:tabs>
        <w:tab w:val="center" w:pos="4320"/>
        <w:tab w:val="right" w:pos="8640"/>
      </w:tabs>
    </w:pPr>
  </w:style>
  <w:style w:type="character" w:customStyle="1" w:styleId="FooterChar">
    <w:name w:val="Footer Char"/>
    <w:basedOn w:val="DefaultParagraphFont"/>
    <w:link w:val="Footer"/>
    <w:rsid w:val="00BA1637"/>
    <w:rPr>
      <w:rFonts w:ascii="Courier" w:eastAsia="Times New Roman" w:hAnsi="Courier" w:cs="Courier"/>
      <w:sz w:val="24"/>
      <w:szCs w:val="24"/>
    </w:rPr>
  </w:style>
  <w:style w:type="character" w:styleId="PageNumber">
    <w:name w:val="page number"/>
    <w:basedOn w:val="DefaultParagraphFont"/>
    <w:rsid w:val="00BA1637"/>
    <w:rPr>
      <w:sz w:val="20"/>
      <w:szCs w:val="20"/>
    </w:rPr>
  </w:style>
  <w:style w:type="paragraph" w:styleId="Header">
    <w:name w:val="header"/>
    <w:basedOn w:val="Normal"/>
    <w:link w:val="HeaderChar"/>
    <w:rsid w:val="00BA1637"/>
    <w:pPr>
      <w:tabs>
        <w:tab w:val="center" w:pos="4320"/>
        <w:tab w:val="right" w:pos="8640"/>
      </w:tabs>
    </w:pPr>
  </w:style>
  <w:style w:type="character" w:customStyle="1" w:styleId="HeaderChar">
    <w:name w:val="Header Char"/>
    <w:basedOn w:val="DefaultParagraphFont"/>
    <w:link w:val="Header"/>
    <w:rsid w:val="00BA1637"/>
    <w:rPr>
      <w:rFonts w:ascii="Courier" w:eastAsia="Times New Roman" w:hAnsi="Courier" w:cs="Courier"/>
      <w:sz w:val="24"/>
      <w:szCs w:val="24"/>
    </w:rPr>
  </w:style>
  <w:style w:type="paragraph" w:styleId="BodyText">
    <w:name w:val="Body Text"/>
    <w:basedOn w:val="Normal"/>
    <w:link w:val="BodyTextChar"/>
    <w:rsid w:val="00BA1637"/>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rFonts w:ascii="Arial" w:hAnsi="Arial" w:cs="Times New Roman"/>
      <w:sz w:val="22"/>
      <w:szCs w:val="22"/>
    </w:rPr>
  </w:style>
  <w:style w:type="character" w:customStyle="1" w:styleId="BodyTextChar">
    <w:name w:val="Body Text Char"/>
    <w:basedOn w:val="DefaultParagraphFont"/>
    <w:link w:val="BodyText"/>
    <w:rsid w:val="00BA1637"/>
    <w:rPr>
      <w:rFonts w:ascii="Arial" w:eastAsia="Times New Roman" w:hAnsi="Arial" w:cs="Times New Roman"/>
    </w:rPr>
  </w:style>
  <w:style w:type="paragraph" w:styleId="List">
    <w:name w:val="List"/>
    <w:basedOn w:val="Normal"/>
    <w:rsid w:val="00BA1637"/>
    <w:pPr>
      <w:ind w:left="360" w:hanging="360"/>
    </w:pPr>
    <w:rPr>
      <w:rFonts w:ascii="Arial" w:hAnsi="Arial" w:cs="Times New Roman"/>
      <w:sz w:val="22"/>
      <w:szCs w:val="20"/>
    </w:rPr>
  </w:style>
  <w:style w:type="paragraph" w:styleId="ListParagraph">
    <w:name w:val="List Paragraph"/>
    <w:basedOn w:val="Normal"/>
    <w:uiPriority w:val="34"/>
    <w:qFormat/>
    <w:rsid w:val="00BA1637"/>
    <w:pPr>
      <w:widowControl/>
      <w:autoSpaceDE/>
      <w:autoSpaceDN/>
      <w:adjustRightInd/>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C1363"/>
    <w:rPr>
      <w:rFonts w:ascii="Tahoma" w:hAnsi="Tahoma" w:cs="Tahoma"/>
      <w:sz w:val="16"/>
      <w:szCs w:val="16"/>
    </w:rPr>
  </w:style>
  <w:style w:type="character" w:customStyle="1" w:styleId="BalloonTextChar">
    <w:name w:val="Balloon Text Char"/>
    <w:basedOn w:val="DefaultParagraphFont"/>
    <w:link w:val="BalloonText"/>
    <w:uiPriority w:val="99"/>
    <w:semiHidden/>
    <w:rsid w:val="004C136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006D"/>
    <w:rPr>
      <w:sz w:val="16"/>
      <w:szCs w:val="16"/>
    </w:rPr>
  </w:style>
  <w:style w:type="paragraph" w:styleId="CommentText">
    <w:name w:val="annotation text"/>
    <w:basedOn w:val="Normal"/>
    <w:link w:val="CommentTextChar"/>
    <w:uiPriority w:val="99"/>
    <w:semiHidden/>
    <w:unhideWhenUsed/>
    <w:rsid w:val="000B006D"/>
    <w:rPr>
      <w:sz w:val="20"/>
      <w:szCs w:val="20"/>
    </w:rPr>
  </w:style>
  <w:style w:type="character" w:customStyle="1" w:styleId="CommentTextChar">
    <w:name w:val="Comment Text Char"/>
    <w:basedOn w:val="DefaultParagraphFont"/>
    <w:link w:val="CommentText"/>
    <w:uiPriority w:val="99"/>
    <w:semiHidden/>
    <w:rsid w:val="000B006D"/>
    <w:rPr>
      <w:rFonts w:ascii="Courier" w:eastAsia="Times New Roman" w:hAnsi="Courier" w:cs="Courier"/>
    </w:rPr>
  </w:style>
  <w:style w:type="paragraph" w:styleId="CommentSubject">
    <w:name w:val="annotation subject"/>
    <w:basedOn w:val="CommentText"/>
    <w:next w:val="CommentText"/>
    <w:link w:val="CommentSubjectChar"/>
    <w:uiPriority w:val="99"/>
    <w:semiHidden/>
    <w:unhideWhenUsed/>
    <w:rsid w:val="000B006D"/>
    <w:rPr>
      <w:b/>
      <w:bCs/>
    </w:rPr>
  </w:style>
  <w:style w:type="character" w:customStyle="1" w:styleId="CommentSubjectChar">
    <w:name w:val="Comment Subject Char"/>
    <w:basedOn w:val="CommentTextChar"/>
    <w:link w:val="CommentSubject"/>
    <w:uiPriority w:val="99"/>
    <w:semiHidden/>
    <w:rsid w:val="000B006D"/>
    <w:rPr>
      <w:rFonts w:ascii="Courier" w:eastAsia="Times New Roman" w:hAnsi="Courier" w:cs="Courier"/>
      <w:b/>
      <w:bCs/>
    </w:rPr>
  </w:style>
  <w:style w:type="paragraph" w:styleId="Revision">
    <w:name w:val="Revision"/>
    <w:hidden/>
    <w:uiPriority w:val="99"/>
    <w:semiHidden/>
    <w:rsid w:val="007D325F"/>
    <w:rPr>
      <w:rFonts w:ascii="Courier" w:eastAsia="Times New Roman" w:hAnsi="Courier" w:cs="Courier"/>
      <w:sz w:val="24"/>
      <w:szCs w:val="24"/>
    </w:rPr>
  </w:style>
  <w:style w:type="paragraph" w:styleId="BodyText2">
    <w:name w:val="Body Text 2"/>
    <w:basedOn w:val="Normal"/>
    <w:link w:val="BodyText2Char"/>
    <w:uiPriority w:val="99"/>
    <w:semiHidden/>
    <w:unhideWhenUsed/>
    <w:rsid w:val="00E32232"/>
    <w:pPr>
      <w:spacing w:after="120" w:line="480" w:lineRule="auto"/>
    </w:pPr>
  </w:style>
  <w:style w:type="character" w:customStyle="1" w:styleId="BodyText2Char">
    <w:name w:val="Body Text 2 Char"/>
    <w:basedOn w:val="DefaultParagraphFont"/>
    <w:link w:val="BodyText2"/>
    <w:uiPriority w:val="99"/>
    <w:semiHidden/>
    <w:rsid w:val="00E32232"/>
    <w:rPr>
      <w:rFonts w:ascii="Courier" w:eastAsia="Times New Roman" w:hAnsi="Courier" w:cs="Courier"/>
      <w:sz w:val="24"/>
      <w:szCs w:val="24"/>
    </w:rPr>
  </w:style>
  <w:style w:type="paragraph" w:customStyle="1" w:styleId="Default">
    <w:name w:val="Default"/>
    <w:rsid w:val="006F4618"/>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37"/>
    <w:pPr>
      <w:widowControl w:val="0"/>
      <w:autoSpaceDE w:val="0"/>
      <w:autoSpaceDN w:val="0"/>
      <w:adjustRightInd w:val="0"/>
    </w:pPr>
    <w:rPr>
      <w:rFonts w:ascii="Courier" w:eastAsia="Times New Roman" w:hAnsi="Courier" w:cs="Courier"/>
      <w:sz w:val="24"/>
      <w:szCs w:val="24"/>
    </w:rPr>
  </w:style>
  <w:style w:type="paragraph" w:styleId="Heading2">
    <w:name w:val="heading 2"/>
    <w:basedOn w:val="Normal"/>
    <w:next w:val="Normal"/>
    <w:link w:val="Heading2Char"/>
    <w:qFormat/>
    <w:rsid w:val="00BA1637"/>
    <w:pPr>
      <w:keepNext/>
      <w:spacing w:before="240" w:after="60"/>
      <w:outlineLvl w:val="1"/>
    </w:pPr>
    <w:rPr>
      <w:rFonts w:ascii="Arial" w:hAnsi="Arial" w:cs="Arial"/>
      <w:b/>
      <w:bCs/>
      <w:i/>
      <w:iCs/>
      <w:sz w:val="28"/>
      <w:szCs w:val="28"/>
    </w:rPr>
  </w:style>
  <w:style w:type="paragraph" w:styleId="Heading3">
    <w:name w:val="heading 3"/>
    <w:aliases w:val="H3-Sec. Head"/>
    <w:basedOn w:val="Normal"/>
    <w:next w:val="Normal"/>
    <w:link w:val="Heading3Char"/>
    <w:qFormat/>
    <w:rsid w:val="00BA16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1637"/>
    <w:rPr>
      <w:rFonts w:ascii="Arial" w:eastAsia="Times New Roman" w:hAnsi="Arial" w:cs="Arial"/>
      <w:b/>
      <w:bCs/>
      <w:i/>
      <w:iCs/>
      <w:sz w:val="28"/>
      <w:szCs w:val="28"/>
    </w:rPr>
  </w:style>
  <w:style w:type="character" w:customStyle="1" w:styleId="Heading3Char">
    <w:name w:val="Heading 3 Char"/>
    <w:aliases w:val="H3-Sec. Head Char"/>
    <w:basedOn w:val="DefaultParagraphFont"/>
    <w:link w:val="Heading3"/>
    <w:rsid w:val="00BA1637"/>
    <w:rPr>
      <w:rFonts w:ascii="Arial" w:eastAsia="Times New Roman" w:hAnsi="Arial" w:cs="Arial"/>
      <w:b/>
      <w:bCs/>
      <w:sz w:val="26"/>
      <w:szCs w:val="26"/>
    </w:rPr>
  </w:style>
  <w:style w:type="paragraph" w:styleId="Footer">
    <w:name w:val="footer"/>
    <w:basedOn w:val="Normal"/>
    <w:link w:val="FooterChar"/>
    <w:rsid w:val="00BA1637"/>
    <w:pPr>
      <w:tabs>
        <w:tab w:val="center" w:pos="4320"/>
        <w:tab w:val="right" w:pos="8640"/>
      </w:tabs>
    </w:pPr>
  </w:style>
  <w:style w:type="character" w:customStyle="1" w:styleId="FooterChar">
    <w:name w:val="Footer Char"/>
    <w:basedOn w:val="DefaultParagraphFont"/>
    <w:link w:val="Footer"/>
    <w:rsid w:val="00BA1637"/>
    <w:rPr>
      <w:rFonts w:ascii="Courier" w:eastAsia="Times New Roman" w:hAnsi="Courier" w:cs="Courier"/>
      <w:sz w:val="24"/>
      <w:szCs w:val="24"/>
    </w:rPr>
  </w:style>
  <w:style w:type="character" w:styleId="PageNumber">
    <w:name w:val="page number"/>
    <w:basedOn w:val="DefaultParagraphFont"/>
    <w:rsid w:val="00BA1637"/>
    <w:rPr>
      <w:sz w:val="20"/>
      <w:szCs w:val="20"/>
    </w:rPr>
  </w:style>
  <w:style w:type="paragraph" w:styleId="Header">
    <w:name w:val="header"/>
    <w:basedOn w:val="Normal"/>
    <w:link w:val="HeaderChar"/>
    <w:rsid w:val="00BA1637"/>
    <w:pPr>
      <w:tabs>
        <w:tab w:val="center" w:pos="4320"/>
        <w:tab w:val="right" w:pos="8640"/>
      </w:tabs>
    </w:pPr>
  </w:style>
  <w:style w:type="character" w:customStyle="1" w:styleId="HeaderChar">
    <w:name w:val="Header Char"/>
    <w:basedOn w:val="DefaultParagraphFont"/>
    <w:link w:val="Header"/>
    <w:rsid w:val="00BA1637"/>
    <w:rPr>
      <w:rFonts w:ascii="Courier" w:eastAsia="Times New Roman" w:hAnsi="Courier" w:cs="Courier"/>
      <w:sz w:val="24"/>
      <w:szCs w:val="24"/>
    </w:rPr>
  </w:style>
  <w:style w:type="paragraph" w:styleId="BodyText">
    <w:name w:val="Body Text"/>
    <w:basedOn w:val="Normal"/>
    <w:link w:val="BodyTextChar"/>
    <w:rsid w:val="00BA1637"/>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rFonts w:ascii="Arial" w:hAnsi="Arial" w:cs="Times New Roman"/>
      <w:sz w:val="22"/>
      <w:szCs w:val="22"/>
    </w:rPr>
  </w:style>
  <w:style w:type="character" w:customStyle="1" w:styleId="BodyTextChar">
    <w:name w:val="Body Text Char"/>
    <w:basedOn w:val="DefaultParagraphFont"/>
    <w:link w:val="BodyText"/>
    <w:rsid w:val="00BA1637"/>
    <w:rPr>
      <w:rFonts w:ascii="Arial" w:eastAsia="Times New Roman" w:hAnsi="Arial" w:cs="Times New Roman"/>
    </w:rPr>
  </w:style>
  <w:style w:type="paragraph" w:styleId="List">
    <w:name w:val="List"/>
    <w:basedOn w:val="Normal"/>
    <w:rsid w:val="00BA1637"/>
    <w:pPr>
      <w:ind w:left="360" w:hanging="360"/>
    </w:pPr>
    <w:rPr>
      <w:rFonts w:ascii="Arial" w:hAnsi="Arial" w:cs="Times New Roman"/>
      <w:sz w:val="22"/>
      <w:szCs w:val="20"/>
    </w:rPr>
  </w:style>
  <w:style w:type="paragraph" w:styleId="ListParagraph">
    <w:name w:val="List Paragraph"/>
    <w:basedOn w:val="Normal"/>
    <w:uiPriority w:val="34"/>
    <w:qFormat/>
    <w:rsid w:val="00BA1637"/>
    <w:pPr>
      <w:widowControl/>
      <w:autoSpaceDE/>
      <w:autoSpaceDN/>
      <w:adjustRightInd/>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C1363"/>
    <w:rPr>
      <w:rFonts w:ascii="Tahoma" w:hAnsi="Tahoma" w:cs="Tahoma"/>
      <w:sz w:val="16"/>
      <w:szCs w:val="16"/>
    </w:rPr>
  </w:style>
  <w:style w:type="character" w:customStyle="1" w:styleId="BalloonTextChar">
    <w:name w:val="Balloon Text Char"/>
    <w:basedOn w:val="DefaultParagraphFont"/>
    <w:link w:val="BalloonText"/>
    <w:uiPriority w:val="99"/>
    <w:semiHidden/>
    <w:rsid w:val="004C136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006D"/>
    <w:rPr>
      <w:sz w:val="16"/>
      <w:szCs w:val="16"/>
    </w:rPr>
  </w:style>
  <w:style w:type="paragraph" w:styleId="CommentText">
    <w:name w:val="annotation text"/>
    <w:basedOn w:val="Normal"/>
    <w:link w:val="CommentTextChar"/>
    <w:uiPriority w:val="99"/>
    <w:semiHidden/>
    <w:unhideWhenUsed/>
    <w:rsid w:val="000B006D"/>
    <w:rPr>
      <w:sz w:val="20"/>
      <w:szCs w:val="20"/>
    </w:rPr>
  </w:style>
  <w:style w:type="character" w:customStyle="1" w:styleId="CommentTextChar">
    <w:name w:val="Comment Text Char"/>
    <w:basedOn w:val="DefaultParagraphFont"/>
    <w:link w:val="CommentText"/>
    <w:uiPriority w:val="99"/>
    <w:semiHidden/>
    <w:rsid w:val="000B006D"/>
    <w:rPr>
      <w:rFonts w:ascii="Courier" w:eastAsia="Times New Roman" w:hAnsi="Courier" w:cs="Courier"/>
    </w:rPr>
  </w:style>
  <w:style w:type="paragraph" w:styleId="CommentSubject">
    <w:name w:val="annotation subject"/>
    <w:basedOn w:val="CommentText"/>
    <w:next w:val="CommentText"/>
    <w:link w:val="CommentSubjectChar"/>
    <w:uiPriority w:val="99"/>
    <w:semiHidden/>
    <w:unhideWhenUsed/>
    <w:rsid w:val="000B006D"/>
    <w:rPr>
      <w:b/>
      <w:bCs/>
    </w:rPr>
  </w:style>
  <w:style w:type="character" w:customStyle="1" w:styleId="CommentSubjectChar">
    <w:name w:val="Comment Subject Char"/>
    <w:basedOn w:val="CommentTextChar"/>
    <w:link w:val="CommentSubject"/>
    <w:uiPriority w:val="99"/>
    <w:semiHidden/>
    <w:rsid w:val="000B006D"/>
    <w:rPr>
      <w:rFonts w:ascii="Courier" w:eastAsia="Times New Roman" w:hAnsi="Courier" w:cs="Courier"/>
      <w:b/>
      <w:bCs/>
    </w:rPr>
  </w:style>
  <w:style w:type="paragraph" w:styleId="Revision">
    <w:name w:val="Revision"/>
    <w:hidden/>
    <w:uiPriority w:val="99"/>
    <w:semiHidden/>
    <w:rsid w:val="007D325F"/>
    <w:rPr>
      <w:rFonts w:ascii="Courier" w:eastAsia="Times New Roman" w:hAnsi="Courier" w:cs="Courier"/>
      <w:sz w:val="24"/>
      <w:szCs w:val="24"/>
    </w:rPr>
  </w:style>
  <w:style w:type="paragraph" w:styleId="BodyText2">
    <w:name w:val="Body Text 2"/>
    <w:basedOn w:val="Normal"/>
    <w:link w:val="BodyText2Char"/>
    <w:uiPriority w:val="99"/>
    <w:semiHidden/>
    <w:unhideWhenUsed/>
    <w:rsid w:val="00E32232"/>
    <w:pPr>
      <w:spacing w:after="120" w:line="480" w:lineRule="auto"/>
    </w:pPr>
  </w:style>
  <w:style w:type="character" w:customStyle="1" w:styleId="BodyText2Char">
    <w:name w:val="Body Text 2 Char"/>
    <w:basedOn w:val="DefaultParagraphFont"/>
    <w:link w:val="BodyText2"/>
    <w:uiPriority w:val="99"/>
    <w:semiHidden/>
    <w:rsid w:val="00E32232"/>
    <w:rPr>
      <w:rFonts w:ascii="Courier" w:eastAsia="Times New Roman" w:hAnsi="Courier" w:cs="Courier"/>
      <w:sz w:val="24"/>
      <w:szCs w:val="24"/>
    </w:rPr>
  </w:style>
  <w:style w:type="paragraph" w:customStyle="1" w:styleId="Default">
    <w:name w:val="Default"/>
    <w:rsid w:val="006F4618"/>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1143">
      <w:bodyDiv w:val="1"/>
      <w:marLeft w:val="0"/>
      <w:marRight w:val="0"/>
      <w:marTop w:val="0"/>
      <w:marBottom w:val="0"/>
      <w:divBdr>
        <w:top w:val="none" w:sz="0" w:space="0" w:color="auto"/>
        <w:left w:val="none" w:sz="0" w:space="0" w:color="auto"/>
        <w:bottom w:val="none" w:sz="0" w:space="0" w:color="auto"/>
        <w:right w:val="none" w:sz="0" w:space="0" w:color="auto"/>
      </w:divBdr>
    </w:div>
    <w:div w:id="1035618058">
      <w:bodyDiv w:val="1"/>
      <w:marLeft w:val="0"/>
      <w:marRight w:val="0"/>
      <w:marTop w:val="0"/>
      <w:marBottom w:val="0"/>
      <w:divBdr>
        <w:top w:val="none" w:sz="0" w:space="0" w:color="auto"/>
        <w:left w:val="none" w:sz="0" w:space="0" w:color="auto"/>
        <w:bottom w:val="none" w:sz="0" w:space="0" w:color="auto"/>
        <w:right w:val="none" w:sz="0" w:space="0" w:color="auto"/>
      </w:divBdr>
    </w:div>
    <w:div w:id="1248807139">
      <w:bodyDiv w:val="1"/>
      <w:marLeft w:val="0"/>
      <w:marRight w:val="0"/>
      <w:marTop w:val="0"/>
      <w:marBottom w:val="0"/>
      <w:divBdr>
        <w:top w:val="none" w:sz="0" w:space="0" w:color="auto"/>
        <w:left w:val="none" w:sz="0" w:space="0" w:color="auto"/>
        <w:bottom w:val="none" w:sz="0" w:space="0" w:color="auto"/>
        <w:right w:val="none" w:sz="0" w:space="0" w:color="auto"/>
      </w:divBdr>
    </w:div>
    <w:div w:id="1272083420">
      <w:bodyDiv w:val="1"/>
      <w:marLeft w:val="0"/>
      <w:marRight w:val="0"/>
      <w:marTop w:val="0"/>
      <w:marBottom w:val="0"/>
      <w:divBdr>
        <w:top w:val="none" w:sz="0" w:space="0" w:color="auto"/>
        <w:left w:val="none" w:sz="0" w:space="0" w:color="auto"/>
        <w:bottom w:val="none" w:sz="0" w:space="0" w:color="auto"/>
        <w:right w:val="none" w:sz="0" w:space="0" w:color="auto"/>
      </w:divBdr>
    </w:div>
    <w:div w:id="13809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C520-F7AA-4A82-94AA-2B1D5F5B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2602</Words>
  <Characters>14833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nef1</dc:creator>
  <cp:lastModifiedBy>Sims, Thelma (CDC/OD/OADS)</cp:lastModifiedBy>
  <cp:revision>2</cp:revision>
  <dcterms:created xsi:type="dcterms:W3CDTF">2012-02-16T16:33:00Z</dcterms:created>
  <dcterms:modified xsi:type="dcterms:W3CDTF">2012-02-16T16:33:00Z</dcterms:modified>
</cp:coreProperties>
</file>