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F5" w:rsidRPr="000443CC" w:rsidRDefault="006149F5" w:rsidP="006149F5">
      <w:pPr>
        <w:spacing w:after="0"/>
        <w:jc w:val="center"/>
        <w:rPr>
          <w:rFonts w:ascii="Times New Roman" w:hAnsi="Times New Roman" w:cs="Times New Roman"/>
          <w:b/>
          <w:sz w:val="24"/>
          <w:szCs w:val="24"/>
        </w:rPr>
      </w:pPr>
      <w:r w:rsidRPr="000443CC">
        <w:rPr>
          <w:rFonts w:ascii="Times New Roman" w:hAnsi="Times New Roman" w:cs="Times New Roman"/>
          <w:b/>
          <w:sz w:val="24"/>
          <w:szCs w:val="24"/>
        </w:rPr>
        <w:t>Supporting Statement for</w:t>
      </w:r>
      <w:r w:rsidR="009C40CA" w:rsidRPr="000443CC">
        <w:rPr>
          <w:rFonts w:ascii="Times New Roman" w:hAnsi="Times New Roman" w:cs="Times New Roman"/>
          <w:b/>
          <w:sz w:val="24"/>
          <w:szCs w:val="24"/>
        </w:rPr>
        <w:t xml:space="preserve"> the</w:t>
      </w:r>
    </w:p>
    <w:p w:rsidR="00257766" w:rsidRPr="000443CC" w:rsidRDefault="00876EE7" w:rsidP="00B717D4">
      <w:pPr>
        <w:spacing w:after="0"/>
        <w:jc w:val="center"/>
        <w:rPr>
          <w:rFonts w:ascii="Times New Roman" w:hAnsi="Times New Roman" w:cs="Times New Roman"/>
          <w:b/>
          <w:sz w:val="24"/>
          <w:szCs w:val="24"/>
        </w:rPr>
      </w:pPr>
      <w:r w:rsidRPr="000443CC">
        <w:rPr>
          <w:rFonts w:ascii="Times New Roman" w:hAnsi="Times New Roman" w:cs="Times New Roman"/>
          <w:b/>
          <w:sz w:val="24"/>
          <w:szCs w:val="24"/>
        </w:rPr>
        <w:t>Homeless with Schizophrenia</w:t>
      </w:r>
      <w:r w:rsidR="00B717D4" w:rsidRPr="000443CC">
        <w:rPr>
          <w:rFonts w:ascii="Times New Roman" w:hAnsi="Times New Roman" w:cs="Times New Roman"/>
          <w:b/>
          <w:sz w:val="24"/>
          <w:szCs w:val="24"/>
        </w:rPr>
        <w:t xml:space="preserve"> </w:t>
      </w:r>
      <w:r w:rsidR="00257766" w:rsidRPr="000443CC">
        <w:rPr>
          <w:rFonts w:ascii="Times New Roman" w:hAnsi="Times New Roman" w:cs="Times New Roman"/>
          <w:b/>
          <w:sz w:val="24"/>
          <w:szCs w:val="24"/>
        </w:rPr>
        <w:t>Presumptive Disability Recommendation Form</w:t>
      </w:r>
    </w:p>
    <w:p w:rsidR="006149F5" w:rsidRPr="000443CC" w:rsidRDefault="006149F5" w:rsidP="006149F5">
      <w:pPr>
        <w:spacing w:after="0"/>
        <w:jc w:val="center"/>
        <w:rPr>
          <w:rFonts w:ascii="Times New Roman" w:hAnsi="Times New Roman" w:cs="Times New Roman"/>
          <w:b/>
          <w:sz w:val="24"/>
          <w:szCs w:val="24"/>
        </w:rPr>
      </w:pPr>
      <w:r w:rsidRPr="000443CC">
        <w:rPr>
          <w:rFonts w:ascii="Times New Roman" w:hAnsi="Times New Roman" w:cs="Times New Roman"/>
          <w:b/>
          <w:sz w:val="24"/>
          <w:szCs w:val="24"/>
        </w:rPr>
        <w:t>OMB No. 0960-NEW</w:t>
      </w:r>
    </w:p>
    <w:p w:rsidR="00AD31E4" w:rsidRPr="000443CC" w:rsidRDefault="00AD31E4" w:rsidP="00AD31E4">
      <w:pPr>
        <w:spacing w:after="0"/>
        <w:rPr>
          <w:rFonts w:ascii="Times New Roman" w:hAnsi="Times New Roman" w:cs="Times New Roman"/>
          <w:sz w:val="24"/>
          <w:szCs w:val="24"/>
        </w:rPr>
      </w:pPr>
    </w:p>
    <w:p w:rsidR="00AD31E4" w:rsidRPr="000443CC" w:rsidRDefault="006149F5" w:rsidP="00AD31E4">
      <w:pPr>
        <w:pStyle w:val="ListParagraph"/>
        <w:numPr>
          <w:ilvl w:val="0"/>
          <w:numId w:val="6"/>
        </w:numPr>
        <w:spacing w:after="0"/>
        <w:rPr>
          <w:rFonts w:ascii="Times New Roman" w:hAnsi="Times New Roman" w:cs="Times New Roman"/>
          <w:b/>
          <w:sz w:val="24"/>
          <w:szCs w:val="24"/>
        </w:rPr>
      </w:pPr>
      <w:r w:rsidRPr="000443CC">
        <w:rPr>
          <w:rFonts w:ascii="Times New Roman" w:hAnsi="Times New Roman" w:cs="Times New Roman"/>
          <w:b/>
          <w:sz w:val="24"/>
          <w:szCs w:val="24"/>
        </w:rPr>
        <w:t>J</w:t>
      </w:r>
      <w:r w:rsidR="00AD31E4" w:rsidRPr="000443CC">
        <w:rPr>
          <w:rFonts w:ascii="Times New Roman" w:hAnsi="Times New Roman" w:cs="Times New Roman"/>
          <w:b/>
          <w:sz w:val="24"/>
          <w:szCs w:val="24"/>
        </w:rPr>
        <w:t>ustification</w:t>
      </w:r>
    </w:p>
    <w:p w:rsidR="00AD31E4" w:rsidRPr="000443CC" w:rsidRDefault="00AD31E4" w:rsidP="00AD31E4">
      <w:pPr>
        <w:spacing w:after="0"/>
        <w:rPr>
          <w:rFonts w:ascii="Times New Roman" w:hAnsi="Times New Roman" w:cs="Times New Roman"/>
          <w:b/>
          <w:sz w:val="24"/>
          <w:szCs w:val="24"/>
        </w:rPr>
      </w:pPr>
    </w:p>
    <w:p w:rsidR="00257766" w:rsidRPr="000443CC" w:rsidRDefault="00AD31E4" w:rsidP="00371D28">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Introduction/Authoring Laws and Regulations</w:t>
      </w:r>
    </w:p>
    <w:p w:rsidR="00257766" w:rsidRPr="000443CC" w:rsidRDefault="00257766" w:rsidP="00257766">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The Social Security Administration (SSA) proposes to pilot an administrative change in the S</w:t>
      </w:r>
      <w:r w:rsidR="002A0199" w:rsidRPr="000443CC">
        <w:rPr>
          <w:rFonts w:ascii="Times New Roman" w:hAnsi="Times New Roman" w:cs="Times New Roman"/>
          <w:sz w:val="24"/>
          <w:szCs w:val="24"/>
        </w:rPr>
        <w:t xml:space="preserve">upplemental </w:t>
      </w:r>
      <w:r w:rsidRPr="000443CC">
        <w:rPr>
          <w:rFonts w:ascii="Times New Roman" w:hAnsi="Times New Roman" w:cs="Times New Roman"/>
          <w:sz w:val="24"/>
          <w:szCs w:val="24"/>
        </w:rPr>
        <w:t>S</w:t>
      </w:r>
      <w:r w:rsidR="002A0199" w:rsidRPr="000443CC">
        <w:rPr>
          <w:rFonts w:ascii="Times New Roman" w:hAnsi="Times New Roman" w:cs="Times New Roman"/>
          <w:sz w:val="24"/>
          <w:szCs w:val="24"/>
        </w:rPr>
        <w:t xml:space="preserve">ecurity </w:t>
      </w:r>
      <w:r w:rsidRPr="000443CC">
        <w:rPr>
          <w:rFonts w:ascii="Times New Roman" w:hAnsi="Times New Roman" w:cs="Times New Roman"/>
          <w:sz w:val="24"/>
          <w:szCs w:val="24"/>
        </w:rPr>
        <w:t>I</w:t>
      </w:r>
      <w:r w:rsidR="002A0199" w:rsidRPr="000443CC">
        <w:rPr>
          <w:rFonts w:ascii="Times New Roman" w:hAnsi="Times New Roman" w:cs="Times New Roman"/>
          <w:sz w:val="24"/>
          <w:szCs w:val="24"/>
        </w:rPr>
        <w:t>ncome (SSI)</w:t>
      </w:r>
      <w:r w:rsidRPr="000443CC">
        <w:rPr>
          <w:rFonts w:ascii="Times New Roman" w:hAnsi="Times New Roman" w:cs="Times New Roman"/>
          <w:sz w:val="24"/>
          <w:szCs w:val="24"/>
        </w:rPr>
        <w:t xml:space="preserve"> program, in which we allow </w:t>
      </w:r>
      <w:r w:rsidR="00151D67" w:rsidRPr="000443CC">
        <w:rPr>
          <w:rFonts w:ascii="Times New Roman" w:hAnsi="Times New Roman" w:cs="Times New Roman"/>
          <w:sz w:val="24"/>
          <w:szCs w:val="24"/>
        </w:rPr>
        <w:t xml:space="preserve">a psychiatrist or psychologist to </w:t>
      </w:r>
      <w:r w:rsidRPr="000443CC">
        <w:rPr>
          <w:rFonts w:ascii="Times New Roman" w:hAnsi="Times New Roman" w:cs="Times New Roman"/>
          <w:sz w:val="24"/>
          <w:szCs w:val="24"/>
        </w:rPr>
        <w:t xml:space="preserve">use a Presumptive Disability Recommendation Form to recommend </w:t>
      </w:r>
      <w:r w:rsidR="00151D67" w:rsidRPr="000443CC">
        <w:rPr>
          <w:rFonts w:ascii="Times New Roman" w:hAnsi="Times New Roman" w:cs="Times New Roman"/>
          <w:sz w:val="24"/>
          <w:szCs w:val="24"/>
        </w:rPr>
        <w:t xml:space="preserve">SSA make Presumptive Disability payments </w:t>
      </w:r>
      <w:r w:rsidRPr="000443CC">
        <w:rPr>
          <w:rFonts w:ascii="Times New Roman" w:hAnsi="Times New Roman" w:cs="Times New Roman"/>
          <w:sz w:val="24"/>
          <w:szCs w:val="24"/>
        </w:rPr>
        <w:t>to homeless individuals with schizophrenia or schizoaffective disorde</w:t>
      </w:r>
      <w:r w:rsidR="00151D67" w:rsidRPr="000443CC">
        <w:rPr>
          <w:rFonts w:ascii="Times New Roman" w:hAnsi="Times New Roman" w:cs="Times New Roman"/>
          <w:sz w:val="24"/>
          <w:szCs w:val="24"/>
        </w:rPr>
        <w:t xml:space="preserve">r.  The purpose of the pilot is to determine whether the use of the recommendation form improves the quality of the evidence supporting the application, as </w:t>
      </w:r>
      <w:r w:rsidR="002A0199" w:rsidRPr="000443CC">
        <w:rPr>
          <w:rFonts w:ascii="Times New Roman" w:hAnsi="Times New Roman" w:cs="Times New Roman"/>
          <w:sz w:val="24"/>
          <w:szCs w:val="24"/>
        </w:rPr>
        <w:t>demonstrated</w:t>
      </w:r>
      <w:r w:rsidR="00151D67" w:rsidRPr="000443CC">
        <w:rPr>
          <w:rFonts w:ascii="Times New Roman" w:hAnsi="Times New Roman" w:cs="Times New Roman"/>
          <w:sz w:val="24"/>
          <w:szCs w:val="24"/>
        </w:rPr>
        <w:t xml:space="preserve"> by a higher allowance rate at the initial level of application.</w:t>
      </w:r>
      <w:r w:rsidR="00AB3191" w:rsidRPr="000443CC">
        <w:rPr>
          <w:rFonts w:ascii="Times New Roman" w:hAnsi="Times New Roman" w:cs="Times New Roman"/>
          <w:sz w:val="24"/>
          <w:szCs w:val="24"/>
        </w:rPr>
        <w:t xml:space="preserve">  </w:t>
      </w:r>
    </w:p>
    <w:p w:rsidR="00257766" w:rsidRPr="000443CC" w:rsidRDefault="00257766" w:rsidP="00257766">
      <w:pPr>
        <w:pStyle w:val="ListParagraph"/>
        <w:spacing w:after="0"/>
        <w:ind w:left="360"/>
        <w:rPr>
          <w:rFonts w:ascii="Times New Roman" w:hAnsi="Times New Roman" w:cs="Times New Roman"/>
          <w:sz w:val="24"/>
          <w:szCs w:val="24"/>
        </w:rPr>
      </w:pPr>
    </w:p>
    <w:p w:rsidR="00AD31E4" w:rsidRPr="000443CC" w:rsidRDefault="00AD31E4" w:rsidP="00AD31E4">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The </w:t>
      </w:r>
      <w:r w:rsidRPr="000443CC">
        <w:rPr>
          <w:rFonts w:ascii="Times New Roman" w:hAnsi="Times New Roman" w:cs="Times New Roman"/>
          <w:i/>
          <w:sz w:val="24"/>
          <w:szCs w:val="24"/>
        </w:rPr>
        <w:t>Federal Strategic Plan to Prevent and End Homelessness 2010</w:t>
      </w:r>
      <w:r w:rsidRPr="000443CC">
        <w:rPr>
          <w:rFonts w:ascii="Times New Roman" w:hAnsi="Times New Roman" w:cs="Times New Roman"/>
          <w:sz w:val="24"/>
          <w:szCs w:val="24"/>
        </w:rPr>
        <w:t xml:space="preserve"> calls on federal agencies to work in partnership with State and local governments, and with the private sector, to end homelessness.  A specific objective of the Strategic Plan is to increase economic security by improving access to mainstream programs</w:t>
      </w:r>
      <w:r w:rsidR="00685133" w:rsidRPr="000443CC">
        <w:rPr>
          <w:rFonts w:ascii="Times New Roman" w:hAnsi="Times New Roman" w:cs="Times New Roman"/>
          <w:sz w:val="24"/>
          <w:szCs w:val="24"/>
        </w:rPr>
        <w:t>,</w:t>
      </w:r>
      <w:r w:rsidRPr="000443CC">
        <w:rPr>
          <w:rFonts w:ascii="Times New Roman" w:hAnsi="Times New Roman" w:cs="Times New Roman"/>
          <w:sz w:val="24"/>
          <w:szCs w:val="24"/>
        </w:rPr>
        <w:t xml:space="preserve"> and </w:t>
      </w:r>
      <w:r w:rsidR="00685133" w:rsidRPr="000443CC">
        <w:rPr>
          <w:rFonts w:ascii="Times New Roman" w:hAnsi="Times New Roman" w:cs="Times New Roman"/>
          <w:sz w:val="24"/>
          <w:szCs w:val="24"/>
        </w:rPr>
        <w:t xml:space="preserve">increase </w:t>
      </w:r>
      <w:r w:rsidRPr="000443CC">
        <w:rPr>
          <w:rFonts w:ascii="Times New Roman" w:hAnsi="Times New Roman" w:cs="Times New Roman"/>
          <w:sz w:val="24"/>
          <w:szCs w:val="24"/>
        </w:rPr>
        <w:t xml:space="preserve">services </w:t>
      </w:r>
      <w:r w:rsidR="00685133" w:rsidRPr="000443CC">
        <w:rPr>
          <w:rFonts w:ascii="Times New Roman" w:hAnsi="Times New Roman" w:cs="Times New Roman"/>
          <w:sz w:val="24"/>
          <w:szCs w:val="24"/>
        </w:rPr>
        <w:t>through</w:t>
      </w:r>
      <w:r w:rsidRPr="000443CC">
        <w:rPr>
          <w:rFonts w:ascii="Times New Roman" w:hAnsi="Times New Roman" w:cs="Times New Roman"/>
          <w:sz w:val="24"/>
          <w:szCs w:val="24"/>
        </w:rPr>
        <w:t xml:space="preserve"> reducing financial vulnerability to homelessness.</w:t>
      </w:r>
    </w:p>
    <w:p w:rsidR="00AD31E4" w:rsidRPr="000443CC" w:rsidRDefault="00AD31E4" w:rsidP="00AD31E4">
      <w:pPr>
        <w:pStyle w:val="ListParagraph"/>
        <w:spacing w:after="0"/>
        <w:ind w:left="360"/>
        <w:rPr>
          <w:rFonts w:ascii="Times New Roman" w:hAnsi="Times New Roman" w:cs="Times New Roman"/>
          <w:sz w:val="24"/>
          <w:szCs w:val="24"/>
        </w:rPr>
      </w:pPr>
    </w:p>
    <w:p w:rsidR="00685133" w:rsidRPr="000443CC" w:rsidRDefault="00AD31E4" w:rsidP="00685133">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Section </w:t>
      </w:r>
      <w:r w:rsidRPr="000443CC">
        <w:rPr>
          <w:rFonts w:ascii="Times New Roman" w:hAnsi="Times New Roman" w:cs="Times New Roman"/>
          <w:i/>
          <w:sz w:val="24"/>
          <w:szCs w:val="24"/>
        </w:rPr>
        <w:t>1110</w:t>
      </w:r>
      <w:r w:rsidRPr="000443CC">
        <w:rPr>
          <w:rFonts w:ascii="Times New Roman" w:hAnsi="Times New Roman" w:cs="Times New Roman"/>
          <w:sz w:val="24"/>
          <w:szCs w:val="24"/>
        </w:rPr>
        <w:t xml:space="preserve"> of the </w:t>
      </w:r>
      <w:r w:rsidRPr="000443CC">
        <w:rPr>
          <w:rFonts w:ascii="Times New Roman" w:hAnsi="Times New Roman" w:cs="Times New Roman"/>
          <w:i/>
          <w:sz w:val="24"/>
          <w:szCs w:val="24"/>
        </w:rPr>
        <w:t>Social Security Act</w:t>
      </w:r>
      <w:r w:rsidRPr="000443CC">
        <w:rPr>
          <w:rFonts w:ascii="Times New Roman" w:hAnsi="Times New Roman" w:cs="Times New Roman"/>
          <w:sz w:val="24"/>
          <w:szCs w:val="24"/>
        </w:rPr>
        <w:t xml:space="preserve"> allows the Commissioner of Social Security to conduct pilot and demonstration projects that, in his judgment, will facilitate the objectives or administration of the SSI program.  In response to and in support of the President’s efforts to </w:t>
      </w:r>
      <w:r w:rsidR="000F00D7" w:rsidRPr="000443CC">
        <w:rPr>
          <w:rFonts w:ascii="Times New Roman" w:hAnsi="Times New Roman" w:cs="Times New Roman"/>
          <w:sz w:val="24"/>
          <w:szCs w:val="24"/>
        </w:rPr>
        <w:t>end homelessness, SSA devel</w:t>
      </w:r>
      <w:r w:rsidR="007E506C" w:rsidRPr="000443CC">
        <w:rPr>
          <w:rFonts w:ascii="Times New Roman" w:hAnsi="Times New Roman" w:cs="Times New Roman"/>
          <w:sz w:val="24"/>
          <w:szCs w:val="24"/>
        </w:rPr>
        <w:t>oped and will test a policy</w:t>
      </w:r>
      <w:r w:rsidRPr="000443CC">
        <w:rPr>
          <w:rFonts w:ascii="Times New Roman" w:hAnsi="Times New Roman" w:cs="Times New Roman"/>
          <w:sz w:val="24"/>
          <w:szCs w:val="24"/>
        </w:rPr>
        <w:t xml:space="preserve"> </w:t>
      </w:r>
      <w:r w:rsidR="000F00D7" w:rsidRPr="000443CC">
        <w:rPr>
          <w:rFonts w:ascii="Times New Roman" w:hAnsi="Times New Roman" w:cs="Times New Roman"/>
          <w:sz w:val="24"/>
          <w:szCs w:val="24"/>
        </w:rPr>
        <w:t xml:space="preserve">we hypothesize will result in </w:t>
      </w:r>
      <w:r w:rsidRPr="000443CC">
        <w:rPr>
          <w:rFonts w:ascii="Times New Roman" w:hAnsi="Times New Roman" w:cs="Times New Roman"/>
          <w:sz w:val="24"/>
          <w:szCs w:val="24"/>
        </w:rPr>
        <w:t>administrative improvements</w:t>
      </w:r>
      <w:r w:rsidR="000F00D7" w:rsidRPr="000443CC">
        <w:rPr>
          <w:rFonts w:ascii="Times New Roman" w:hAnsi="Times New Roman" w:cs="Times New Roman"/>
          <w:sz w:val="24"/>
          <w:szCs w:val="24"/>
        </w:rPr>
        <w:t xml:space="preserve"> to the SSI application process, while</w:t>
      </w:r>
      <w:r w:rsidRPr="000443CC">
        <w:rPr>
          <w:rFonts w:ascii="Times New Roman" w:hAnsi="Times New Roman" w:cs="Times New Roman"/>
          <w:sz w:val="24"/>
          <w:szCs w:val="24"/>
        </w:rPr>
        <w:t xml:space="preserve"> provid</w:t>
      </w:r>
      <w:r w:rsidR="000F00D7" w:rsidRPr="000443CC">
        <w:rPr>
          <w:rFonts w:ascii="Times New Roman" w:hAnsi="Times New Roman" w:cs="Times New Roman"/>
          <w:sz w:val="24"/>
          <w:szCs w:val="24"/>
        </w:rPr>
        <w:t xml:space="preserve">ing increased </w:t>
      </w:r>
      <w:r w:rsidRPr="000443CC">
        <w:rPr>
          <w:rFonts w:ascii="Times New Roman" w:hAnsi="Times New Roman" w:cs="Times New Roman"/>
          <w:sz w:val="24"/>
          <w:szCs w:val="24"/>
        </w:rPr>
        <w:t>financial stability to homeless individuals.</w:t>
      </w:r>
      <w:r w:rsidR="00685133" w:rsidRPr="000443CC">
        <w:rPr>
          <w:rFonts w:ascii="Times New Roman" w:hAnsi="Times New Roman" w:cs="Times New Roman"/>
          <w:sz w:val="24"/>
          <w:szCs w:val="24"/>
        </w:rPr>
        <w:t xml:space="preserve">  </w:t>
      </w:r>
    </w:p>
    <w:p w:rsidR="00102156" w:rsidRPr="000443CC" w:rsidRDefault="00102156" w:rsidP="00AD31E4">
      <w:pPr>
        <w:pStyle w:val="ListParagraph"/>
        <w:spacing w:after="0"/>
        <w:ind w:left="360"/>
        <w:rPr>
          <w:rFonts w:ascii="Times New Roman" w:hAnsi="Times New Roman" w:cs="Times New Roman"/>
          <w:sz w:val="24"/>
          <w:szCs w:val="24"/>
        </w:rPr>
      </w:pPr>
    </w:p>
    <w:p w:rsidR="00151D67" w:rsidRPr="000443CC" w:rsidRDefault="00AD31E4" w:rsidP="00371D28">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Description of Collection</w:t>
      </w:r>
    </w:p>
    <w:p w:rsidR="00E4253A" w:rsidRPr="000443CC" w:rsidRDefault="00E4253A" w:rsidP="000F00D7">
      <w:pPr>
        <w:ind w:left="360"/>
        <w:rPr>
          <w:rFonts w:ascii="Times New Roman" w:hAnsi="Times New Roman" w:cs="Times New Roman"/>
          <w:sz w:val="24"/>
          <w:szCs w:val="24"/>
        </w:rPr>
      </w:pPr>
      <w:r w:rsidRPr="000443CC">
        <w:rPr>
          <w:rFonts w:ascii="Times New Roman" w:hAnsi="Times New Roman" w:cs="Times New Roman"/>
          <w:sz w:val="24"/>
          <w:szCs w:val="24"/>
        </w:rPr>
        <w:t>Presumptive D</w:t>
      </w:r>
      <w:r w:rsidR="00371D28" w:rsidRPr="000443CC">
        <w:rPr>
          <w:rFonts w:ascii="Times New Roman" w:hAnsi="Times New Roman" w:cs="Times New Roman"/>
          <w:sz w:val="24"/>
          <w:szCs w:val="24"/>
        </w:rPr>
        <w:t xml:space="preserve">isability (PD) is a policy </w:t>
      </w:r>
      <w:r w:rsidRPr="000443CC">
        <w:rPr>
          <w:rFonts w:ascii="Times New Roman" w:hAnsi="Times New Roman" w:cs="Times New Roman"/>
          <w:sz w:val="24"/>
          <w:szCs w:val="24"/>
        </w:rPr>
        <w:t>allow</w:t>
      </w:r>
      <w:r w:rsidR="00371D28" w:rsidRPr="000443CC">
        <w:rPr>
          <w:rFonts w:ascii="Times New Roman" w:hAnsi="Times New Roman" w:cs="Times New Roman"/>
          <w:sz w:val="24"/>
          <w:szCs w:val="24"/>
        </w:rPr>
        <w:t>ing</w:t>
      </w:r>
      <w:r w:rsidR="002A0199" w:rsidRPr="000443CC">
        <w:rPr>
          <w:rFonts w:ascii="Times New Roman" w:hAnsi="Times New Roman" w:cs="Times New Roman"/>
          <w:sz w:val="24"/>
          <w:szCs w:val="24"/>
        </w:rPr>
        <w:t xml:space="preserve"> an individual applying for SSI</w:t>
      </w:r>
      <w:r w:rsidRPr="000443CC">
        <w:rPr>
          <w:rFonts w:ascii="Times New Roman" w:hAnsi="Times New Roman" w:cs="Times New Roman"/>
          <w:sz w:val="24"/>
          <w:szCs w:val="24"/>
        </w:rPr>
        <w:t xml:space="preserve"> based on a disability to receive up to six months of payments prior to SSA’s final disability determination.  For SSA to confer a </w:t>
      </w:r>
      <w:proofErr w:type="gramStart"/>
      <w:r w:rsidRPr="000443CC">
        <w:rPr>
          <w:rFonts w:ascii="Times New Roman" w:hAnsi="Times New Roman" w:cs="Times New Roman"/>
          <w:sz w:val="24"/>
          <w:szCs w:val="24"/>
        </w:rPr>
        <w:t>PD,</w:t>
      </w:r>
      <w:proofErr w:type="gramEnd"/>
      <w:r w:rsidRPr="000443CC">
        <w:rPr>
          <w:rFonts w:ascii="Times New Roman" w:hAnsi="Times New Roman" w:cs="Times New Roman"/>
          <w:sz w:val="24"/>
          <w:szCs w:val="24"/>
        </w:rPr>
        <w:t xml:space="preserve"> there must be strong evidence that </w:t>
      </w:r>
      <w:r w:rsidR="00582791" w:rsidRPr="000443CC">
        <w:rPr>
          <w:rFonts w:ascii="Times New Roman" w:hAnsi="Times New Roman" w:cs="Times New Roman"/>
          <w:sz w:val="24"/>
          <w:szCs w:val="24"/>
        </w:rPr>
        <w:t xml:space="preserve">we would find </w:t>
      </w:r>
      <w:r w:rsidRPr="000443CC">
        <w:rPr>
          <w:rFonts w:ascii="Times New Roman" w:hAnsi="Times New Roman" w:cs="Times New Roman"/>
          <w:sz w:val="24"/>
          <w:szCs w:val="24"/>
        </w:rPr>
        <w:t xml:space="preserve">the individual disabled.  Applicants are not required to pay back this money if SSA ultimately denies their applications, as long as SSA did not deny the applications for nonmedical reasons.  SSA field offices generally make PD findings only for specific disability categories, which do not include schizophrenia or schizoaffective disorder.  This pilot allows field offices in San Francisco and Santa Cruz to make PD findings for applicants who are homeless and who have a diagnosis of schizophrenia or schizoaffective disorder.  </w:t>
      </w:r>
    </w:p>
    <w:p w:rsidR="0043553A" w:rsidRPr="000443CC" w:rsidRDefault="00371D28" w:rsidP="008853B5">
      <w:pPr>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We </w:t>
      </w:r>
      <w:proofErr w:type="gramStart"/>
      <w:r w:rsidR="00AB3191" w:rsidRPr="000443CC">
        <w:rPr>
          <w:rFonts w:ascii="Times New Roman" w:hAnsi="Times New Roman" w:cs="Times New Roman"/>
          <w:sz w:val="24"/>
          <w:szCs w:val="24"/>
        </w:rPr>
        <w:t>partnered</w:t>
      </w:r>
      <w:proofErr w:type="gramEnd"/>
      <w:r w:rsidR="00AB3191" w:rsidRPr="000443CC">
        <w:rPr>
          <w:rFonts w:ascii="Times New Roman" w:hAnsi="Times New Roman" w:cs="Times New Roman"/>
          <w:sz w:val="24"/>
          <w:szCs w:val="24"/>
        </w:rPr>
        <w:t xml:space="preserve"> with the San Francisco City and County</w:t>
      </w:r>
      <w:r w:rsidR="002A0199" w:rsidRPr="000443CC">
        <w:rPr>
          <w:rFonts w:ascii="Times New Roman" w:hAnsi="Times New Roman" w:cs="Times New Roman"/>
          <w:sz w:val="24"/>
          <w:szCs w:val="24"/>
        </w:rPr>
        <w:t>,</w:t>
      </w:r>
      <w:r w:rsidR="00AB3191" w:rsidRPr="000443CC">
        <w:rPr>
          <w:rFonts w:ascii="Times New Roman" w:hAnsi="Times New Roman" w:cs="Times New Roman"/>
          <w:sz w:val="24"/>
          <w:szCs w:val="24"/>
        </w:rPr>
        <w:t xml:space="preserve"> and Santa Cruz County social and health services agencies</w:t>
      </w:r>
      <w:r w:rsidR="00ED1F07" w:rsidRPr="000443CC">
        <w:rPr>
          <w:rFonts w:ascii="Times New Roman" w:hAnsi="Times New Roman" w:cs="Times New Roman"/>
          <w:sz w:val="24"/>
          <w:szCs w:val="24"/>
        </w:rPr>
        <w:t xml:space="preserve"> to conduct this pilot</w:t>
      </w:r>
      <w:r w:rsidR="00AB3191" w:rsidRPr="000443CC">
        <w:rPr>
          <w:rFonts w:ascii="Times New Roman" w:hAnsi="Times New Roman" w:cs="Times New Roman"/>
          <w:sz w:val="24"/>
          <w:szCs w:val="24"/>
        </w:rPr>
        <w:t xml:space="preserve">.  We chose them because they already are </w:t>
      </w:r>
      <w:r w:rsidR="00AB3191" w:rsidRPr="000443CC">
        <w:rPr>
          <w:rFonts w:ascii="Times New Roman" w:hAnsi="Times New Roman" w:cs="Times New Roman"/>
          <w:sz w:val="24"/>
          <w:szCs w:val="24"/>
        </w:rPr>
        <w:lastRenderedPageBreak/>
        <w:t>conducting, as part of their regular work, all of the services necessary to support the pilot.  The</w:t>
      </w:r>
      <w:r w:rsidR="002A0199" w:rsidRPr="000443CC">
        <w:rPr>
          <w:rFonts w:ascii="Times New Roman" w:hAnsi="Times New Roman" w:cs="Times New Roman"/>
          <w:sz w:val="24"/>
          <w:szCs w:val="24"/>
        </w:rPr>
        <w:t>se</w:t>
      </w:r>
      <w:r w:rsidR="00AB3191" w:rsidRPr="000443CC">
        <w:rPr>
          <w:rFonts w:ascii="Times New Roman" w:hAnsi="Times New Roman" w:cs="Times New Roman"/>
          <w:sz w:val="24"/>
          <w:szCs w:val="24"/>
        </w:rPr>
        <w:t xml:space="preserve"> agencies identify homeless individuals, help those individual</w:t>
      </w:r>
      <w:r w:rsidR="004E59D2" w:rsidRPr="000443CC">
        <w:rPr>
          <w:rFonts w:ascii="Times New Roman" w:hAnsi="Times New Roman" w:cs="Times New Roman"/>
          <w:sz w:val="24"/>
          <w:szCs w:val="24"/>
        </w:rPr>
        <w:t>s</w:t>
      </w:r>
      <w:r w:rsidR="00AB3191" w:rsidRPr="000443CC">
        <w:rPr>
          <w:rFonts w:ascii="Times New Roman" w:hAnsi="Times New Roman" w:cs="Times New Roman"/>
          <w:sz w:val="24"/>
          <w:szCs w:val="24"/>
        </w:rPr>
        <w:t xml:space="preserve"> through the SSI appli</w:t>
      </w:r>
      <w:r w:rsidR="002A0199" w:rsidRPr="000443CC">
        <w:rPr>
          <w:rFonts w:ascii="Times New Roman" w:hAnsi="Times New Roman" w:cs="Times New Roman"/>
          <w:sz w:val="24"/>
          <w:szCs w:val="24"/>
        </w:rPr>
        <w:t xml:space="preserve">cation process, and ensure </w:t>
      </w:r>
      <w:r w:rsidR="00AB3191" w:rsidRPr="000443CC">
        <w:rPr>
          <w:rFonts w:ascii="Times New Roman" w:hAnsi="Times New Roman" w:cs="Times New Roman"/>
          <w:sz w:val="24"/>
          <w:szCs w:val="24"/>
        </w:rPr>
        <w:t>the applicant</w:t>
      </w:r>
      <w:r w:rsidR="004E59D2" w:rsidRPr="000443CC">
        <w:rPr>
          <w:rFonts w:ascii="Times New Roman" w:hAnsi="Times New Roman" w:cs="Times New Roman"/>
          <w:sz w:val="24"/>
          <w:szCs w:val="24"/>
        </w:rPr>
        <w:t>s</w:t>
      </w:r>
      <w:r w:rsidR="00AB3191" w:rsidRPr="000443CC">
        <w:rPr>
          <w:rFonts w:ascii="Times New Roman" w:hAnsi="Times New Roman" w:cs="Times New Roman"/>
          <w:sz w:val="24"/>
          <w:szCs w:val="24"/>
        </w:rPr>
        <w:t xml:space="preserve"> </w:t>
      </w:r>
      <w:r w:rsidR="004E59D2" w:rsidRPr="000443CC">
        <w:rPr>
          <w:rFonts w:ascii="Times New Roman" w:hAnsi="Times New Roman" w:cs="Times New Roman"/>
          <w:sz w:val="24"/>
          <w:szCs w:val="24"/>
        </w:rPr>
        <w:t xml:space="preserve">have </w:t>
      </w:r>
      <w:r w:rsidR="00AB3191" w:rsidRPr="000443CC">
        <w:rPr>
          <w:rFonts w:ascii="Times New Roman" w:hAnsi="Times New Roman" w:cs="Times New Roman"/>
          <w:sz w:val="24"/>
          <w:szCs w:val="24"/>
        </w:rPr>
        <w:t xml:space="preserve">all of the medical evidence necessary to support </w:t>
      </w:r>
      <w:r w:rsidR="002A0199" w:rsidRPr="000443CC">
        <w:rPr>
          <w:rFonts w:ascii="Times New Roman" w:hAnsi="Times New Roman" w:cs="Times New Roman"/>
          <w:sz w:val="24"/>
          <w:szCs w:val="24"/>
        </w:rPr>
        <w:t>an</w:t>
      </w:r>
      <w:r w:rsidR="00AB3191" w:rsidRPr="000443CC">
        <w:rPr>
          <w:rFonts w:ascii="Times New Roman" w:hAnsi="Times New Roman" w:cs="Times New Roman"/>
          <w:sz w:val="24"/>
          <w:szCs w:val="24"/>
        </w:rPr>
        <w:t xml:space="preserve"> SSI application.  </w:t>
      </w:r>
    </w:p>
    <w:p w:rsidR="0043553A" w:rsidRPr="000443CC" w:rsidRDefault="0043553A" w:rsidP="008853B5">
      <w:pPr>
        <w:spacing w:after="0"/>
        <w:ind w:left="360"/>
        <w:rPr>
          <w:rFonts w:ascii="Times New Roman" w:hAnsi="Times New Roman" w:cs="Times New Roman"/>
          <w:sz w:val="24"/>
          <w:szCs w:val="24"/>
        </w:rPr>
      </w:pPr>
    </w:p>
    <w:p w:rsidR="00E4253A" w:rsidRPr="000443CC" w:rsidRDefault="0043553A" w:rsidP="00371D28">
      <w:pPr>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The only change </w:t>
      </w:r>
      <w:r w:rsidR="002A0199" w:rsidRPr="000443CC">
        <w:rPr>
          <w:rFonts w:ascii="Times New Roman" w:hAnsi="Times New Roman" w:cs="Times New Roman"/>
          <w:sz w:val="24"/>
          <w:szCs w:val="24"/>
        </w:rPr>
        <w:t>to</w:t>
      </w:r>
      <w:r w:rsidRPr="000443CC">
        <w:rPr>
          <w:rFonts w:ascii="Times New Roman" w:hAnsi="Times New Roman" w:cs="Times New Roman"/>
          <w:sz w:val="24"/>
          <w:szCs w:val="24"/>
        </w:rPr>
        <w:t xml:space="preserve"> their regular work protocol they will need to make f</w:t>
      </w:r>
      <w:r w:rsidR="00AB3191" w:rsidRPr="000443CC">
        <w:rPr>
          <w:rFonts w:ascii="Times New Roman" w:hAnsi="Times New Roman" w:cs="Times New Roman"/>
          <w:sz w:val="24"/>
          <w:szCs w:val="24"/>
        </w:rPr>
        <w:t xml:space="preserve">or the SSA </w:t>
      </w:r>
      <w:r w:rsidR="002A0199" w:rsidRPr="000443CC">
        <w:rPr>
          <w:rFonts w:ascii="Times New Roman" w:hAnsi="Times New Roman" w:cs="Times New Roman"/>
          <w:sz w:val="24"/>
          <w:szCs w:val="24"/>
        </w:rPr>
        <w:t>PD</w:t>
      </w:r>
      <w:r w:rsidR="00AB3191" w:rsidRPr="000443CC">
        <w:rPr>
          <w:rFonts w:ascii="Times New Roman" w:hAnsi="Times New Roman" w:cs="Times New Roman"/>
          <w:sz w:val="24"/>
          <w:szCs w:val="24"/>
        </w:rPr>
        <w:t xml:space="preserve"> form pilot</w:t>
      </w:r>
      <w:r w:rsidRPr="000443CC">
        <w:rPr>
          <w:rFonts w:ascii="Times New Roman" w:hAnsi="Times New Roman" w:cs="Times New Roman"/>
          <w:sz w:val="24"/>
          <w:szCs w:val="24"/>
        </w:rPr>
        <w:t xml:space="preserve"> </w:t>
      </w:r>
      <w:r w:rsidR="00AB3191" w:rsidRPr="000443CC">
        <w:rPr>
          <w:rFonts w:ascii="Times New Roman" w:hAnsi="Times New Roman" w:cs="Times New Roman"/>
          <w:sz w:val="24"/>
          <w:szCs w:val="24"/>
        </w:rPr>
        <w:t>will</w:t>
      </w:r>
      <w:r w:rsidR="00371D28" w:rsidRPr="000443CC">
        <w:rPr>
          <w:rFonts w:ascii="Times New Roman" w:hAnsi="Times New Roman" w:cs="Times New Roman"/>
          <w:sz w:val="24"/>
          <w:szCs w:val="24"/>
        </w:rPr>
        <w:t xml:space="preserve"> be to</w:t>
      </w:r>
      <w:r w:rsidR="00AB3191" w:rsidRPr="000443CC">
        <w:rPr>
          <w:rFonts w:ascii="Times New Roman" w:hAnsi="Times New Roman" w:cs="Times New Roman"/>
          <w:sz w:val="24"/>
          <w:szCs w:val="24"/>
        </w:rPr>
        <w:t xml:space="preserve"> fill out a </w:t>
      </w:r>
      <w:r w:rsidR="00ED1F07" w:rsidRPr="000443CC">
        <w:rPr>
          <w:rFonts w:ascii="Times New Roman" w:hAnsi="Times New Roman" w:cs="Times New Roman"/>
          <w:sz w:val="24"/>
          <w:szCs w:val="24"/>
        </w:rPr>
        <w:t xml:space="preserve">schizophrenia </w:t>
      </w:r>
      <w:r w:rsidR="00AB3191" w:rsidRPr="000443CC">
        <w:rPr>
          <w:rFonts w:ascii="Times New Roman" w:hAnsi="Times New Roman" w:cs="Times New Roman"/>
          <w:sz w:val="24"/>
          <w:szCs w:val="24"/>
        </w:rPr>
        <w:t xml:space="preserve">PD recommendation form for those amongst their adult clients who </w:t>
      </w:r>
      <w:r w:rsidR="00D86321" w:rsidRPr="000443CC">
        <w:rPr>
          <w:rFonts w:ascii="Times New Roman" w:hAnsi="Times New Roman" w:cs="Times New Roman"/>
          <w:sz w:val="24"/>
          <w:szCs w:val="24"/>
        </w:rPr>
        <w:t xml:space="preserve">are homeless and </w:t>
      </w:r>
      <w:r w:rsidR="00AB3191" w:rsidRPr="000443CC">
        <w:rPr>
          <w:rFonts w:ascii="Times New Roman" w:hAnsi="Times New Roman" w:cs="Times New Roman"/>
          <w:sz w:val="24"/>
          <w:szCs w:val="24"/>
        </w:rPr>
        <w:t>have schizophrenia or schizoaffective disorders.</w:t>
      </w:r>
      <w:r w:rsidR="00371D28" w:rsidRPr="000443CC">
        <w:rPr>
          <w:rFonts w:ascii="Times New Roman" w:hAnsi="Times New Roman" w:cs="Times New Roman"/>
          <w:sz w:val="24"/>
          <w:szCs w:val="24"/>
        </w:rPr>
        <w:t xml:space="preserve">  </w:t>
      </w:r>
      <w:r w:rsidR="00E4253A" w:rsidRPr="000443CC">
        <w:rPr>
          <w:rFonts w:ascii="Times New Roman" w:hAnsi="Times New Roman" w:cs="Times New Roman"/>
          <w:sz w:val="24"/>
          <w:szCs w:val="24"/>
        </w:rPr>
        <w:t>The form follows SSA’s Listing of Impairments, which provides the criteria necessary to meet SS</w:t>
      </w:r>
      <w:r w:rsidR="00371D28" w:rsidRPr="000443CC">
        <w:rPr>
          <w:rFonts w:ascii="Times New Roman" w:hAnsi="Times New Roman" w:cs="Times New Roman"/>
          <w:sz w:val="24"/>
          <w:szCs w:val="24"/>
        </w:rPr>
        <w:t>A’s definition of impairment.  In addition, t</w:t>
      </w:r>
      <w:r w:rsidR="00E4253A" w:rsidRPr="000443CC">
        <w:rPr>
          <w:rFonts w:ascii="Times New Roman" w:hAnsi="Times New Roman" w:cs="Times New Roman"/>
          <w:sz w:val="24"/>
          <w:szCs w:val="24"/>
        </w:rPr>
        <w:t>he form helps medical staff provide the correct information for a sound and prompt PD determination.</w:t>
      </w:r>
    </w:p>
    <w:p w:rsidR="000F00D7" w:rsidRPr="000443CC" w:rsidRDefault="000F00D7" w:rsidP="00582791">
      <w:pPr>
        <w:pStyle w:val="ListParagraph"/>
        <w:spacing w:after="0"/>
        <w:rPr>
          <w:rFonts w:ascii="Times New Roman" w:hAnsi="Times New Roman" w:cs="Times New Roman"/>
          <w:sz w:val="24"/>
          <w:szCs w:val="24"/>
        </w:rPr>
      </w:pPr>
    </w:p>
    <w:p w:rsidR="00ED1F07" w:rsidRPr="000443CC" w:rsidRDefault="000F00D7" w:rsidP="0074461E">
      <w:pPr>
        <w:ind w:left="360"/>
        <w:rPr>
          <w:rFonts w:ascii="Times New Roman" w:hAnsi="Times New Roman" w:cs="Times New Roman"/>
          <w:sz w:val="24"/>
          <w:szCs w:val="24"/>
        </w:rPr>
      </w:pPr>
      <w:r w:rsidRPr="000443CC">
        <w:rPr>
          <w:rFonts w:ascii="Times New Roman" w:hAnsi="Times New Roman" w:cs="Times New Roman"/>
          <w:sz w:val="24"/>
          <w:szCs w:val="24"/>
        </w:rPr>
        <w:t>We will not collect primary resear</w:t>
      </w:r>
      <w:r w:rsidR="0043553A" w:rsidRPr="000443CC">
        <w:rPr>
          <w:rFonts w:ascii="Times New Roman" w:hAnsi="Times New Roman" w:cs="Times New Roman"/>
          <w:sz w:val="24"/>
          <w:szCs w:val="24"/>
        </w:rPr>
        <w:t>ch data for the study</w:t>
      </w:r>
      <w:r w:rsidR="0074461E" w:rsidRPr="000443CC">
        <w:rPr>
          <w:rFonts w:ascii="Times New Roman" w:hAnsi="Times New Roman" w:cs="Times New Roman"/>
          <w:sz w:val="24"/>
          <w:szCs w:val="24"/>
        </w:rPr>
        <w:t>.  Rather, t</w:t>
      </w:r>
      <w:r w:rsidR="0043553A" w:rsidRPr="000443CC">
        <w:rPr>
          <w:rFonts w:ascii="Times New Roman" w:hAnsi="Times New Roman" w:cs="Times New Roman"/>
          <w:sz w:val="24"/>
          <w:szCs w:val="24"/>
        </w:rPr>
        <w:t xml:space="preserve">he </w:t>
      </w:r>
      <w:r w:rsidR="00ED1F07" w:rsidRPr="000443CC">
        <w:rPr>
          <w:rFonts w:ascii="Times New Roman" w:hAnsi="Times New Roman" w:cs="Times New Roman"/>
          <w:sz w:val="24"/>
          <w:szCs w:val="24"/>
        </w:rPr>
        <w:t xml:space="preserve">Schizophrenia </w:t>
      </w:r>
      <w:r w:rsidR="0043553A" w:rsidRPr="000443CC">
        <w:rPr>
          <w:rFonts w:ascii="Times New Roman" w:hAnsi="Times New Roman" w:cs="Times New Roman"/>
          <w:sz w:val="24"/>
          <w:szCs w:val="24"/>
        </w:rPr>
        <w:t>Presumptive Disability Form pilot</w:t>
      </w:r>
      <w:r w:rsidRPr="000443CC">
        <w:rPr>
          <w:rFonts w:ascii="Times New Roman" w:hAnsi="Times New Roman" w:cs="Times New Roman"/>
          <w:sz w:val="24"/>
          <w:szCs w:val="24"/>
        </w:rPr>
        <w:t xml:space="preserve"> evaluation and analysis will use SSA administrative data.</w:t>
      </w:r>
      <w:r w:rsidR="0074461E" w:rsidRPr="000443CC">
        <w:rPr>
          <w:rFonts w:ascii="Times New Roman" w:hAnsi="Times New Roman" w:cs="Times New Roman"/>
          <w:sz w:val="24"/>
          <w:szCs w:val="24"/>
        </w:rPr>
        <w:t xml:space="preserve">  </w:t>
      </w:r>
      <w:r w:rsidRPr="000443CC">
        <w:rPr>
          <w:rFonts w:ascii="Times New Roman" w:hAnsi="Times New Roman" w:cs="Times New Roman"/>
          <w:sz w:val="24"/>
          <w:szCs w:val="24"/>
        </w:rPr>
        <w:t xml:space="preserve">The analysis </w:t>
      </w:r>
      <w:r w:rsidR="0074461E" w:rsidRPr="000443CC">
        <w:rPr>
          <w:rFonts w:ascii="Times New Roman" w:hAnsi="Times New Roman" w:cs="Times New Roman"/>
          <w:sz w:val="24"/>
          <w:szCs w:val="24"/>
        </w:rPr>
        <w:t>will be</w:t>
      </w:r>
      <w:r w:rsidR="00371D28" w:rsidRPr="000443CC">
        <w:rPr>
          <w:rFonts w:ascii="Times New Roman" w:hAnsi="Times New Roman" w:cs="Times New Roman"/>
          <w:sz w:val="24"/>
          <w:szCs w:val="24"/>
        </w:rPr>
        <w:t xml:space="preserve"> an impact analysis </w:t>
      </w:r>
      <w:r w:rsidRPr="000443CC">
        <w:rPr>
          <w:rFonts w:ascii="Times New Roman" w:hAnsi="Times New Roman" w:cs="Times New Roman"/>
          <w:sz w:val="24"/>
          <w:szCs w:val="24"/>
        </w:rPr>
        <w:t>focus</w:t>
      </w:r>
      <w:r w:rsidR="00371D28" w:rsidRPr="000443CC">
        <w:rPr>
          <w:rFonts w:ascii="Times New Roman" w:hAnsi="Times New Roman" w:cs="Times New Roman"/>
          <w:sz w:val="24"/>
          <w:szCs w:val="24"/>
        </w:rPr>
        <w:t>ing</w:t>
      </w:r>
      <w:r w:rsidRPr="000443CC">
        <w:rPr>
          <w:rFonts w:ascii="Times New Roman" w:hAnsi="Times New Roman" w:cs="Times New Roman"/>
          <w:sz w:val="24"/>
          <w:szCs w:val="24"/>
        </w:rPr>
        <w:t xml:space="preserve"> on program administration questions</w:t>
      </w:r>
      <w:r w:rsidR="00ED1F07" w:rsidRPr="000443CC">
        <w:rPr>
          <w:rFonts w:ascii="Times New Roman" w:hAnsi="Times New Roman" w:cs="Times New Roman"/>
          <w:sz w:val="24"/>
          <w:szCs w:val="24"/>
        </w:rPr>
        <w:t>:</w:t>
      </w:r>
    </w:p>
    <w:p w:rsidR="00ED1F07" w:rsidRPr="000443CC" w:rsidRDefault="00ED1F07" w:rsidP="0032084D">
      <w:pPr>
        <w:pStyle w:val="ListParagraph"/>
        <w:numPr>
          <w:ilvl w:val="0"/>
          <w:numId w:val="7"/>
        </w:numPr>
        <w:spacing w:after="0"/>
        <w:rPr>
          <w:rFonts w:ascii="Times New Roman" w:hAnsi="Times New Roman" w:cs="Times New Roman"/>
          <w:sz w:val="24"/>
          <w:szCs w:val="24"/>
        </w:rPr>
      </w:pPr>
      <w:r w:rsidRPr="000443CC">
        <w:rPr>
          <w:rFonts w:ascii="Times New Roman" w:hAnsi="Times New Roman" w:cs="Times New Roman"/>
          <w:sz w:val="24"/>
          <w:szCs w:val="24"/>
        </w:rPr>
        <w:t xml:space="preserve">Does the </w:t>
      </w:r>
      <w:proofErr w:type="gramStart"/>
      <w:r w:rsidRPr="000443CC">
        <w:rPr>
          <w:rFonts w:ascii="Times New Roman" w:hAnsi="Times New Roman" w:cs="Times New Roman"/>
          <w:sz w:val="24"/>
          <w:szCs w:val="24"/>
        </w:rPr>
        <w:t>intervention increase allowance rates</w:t>
      </w:r>
      <w:proofErr w:type="gramEnd"/>
      <w:r w:rsidRPr="000443CC">
        <w:rPr>
          <w:rFonts w:ascii="Times New Roman" w:hAnsi="Times New Roman" w:cs="Times New Roman"/>
          <w:sz w:val="24"/>
          <w:szCs w:val="24"/>
        </w:rPr>
        <w:t xml:space="preserve"> at the initial level?</w:t>
      </w:r>
    </w:p>
    <w:p w:rsidR="00ED1F07" w:rsidRPr="000443CC" w:rsidRDefault="00ED1F07" w:rsidP="0032084D">
      <w:pPr>
        <w:pStyle w:val="ListParagraph"/>
        <w:numPr>
          <w:ilvl w:val="0"/>
          <w:numId w:val="7"/>
        </w:numPr>
        <w:spacing w:after="0"/>
        <w:rPr>
          <w:rFonts w:ascii="Times New Roman" w:hAnsi="Times New Roman" w:cs="Times New Roman"/>
          <w:sz w:val="24"/>
          <w:szCs w:val="24"/>
        </w:rPr>
      </w:pPr>
      <w:r w:rsidRPr="000443CC">
        <w:rPr>
          <w:rFonts w:ascii="Times New Roman" w:hAnsi="Times New Roman" w:cs="Times New Roman"/>
          <w:sz w:val="24"/>
          <w:szCs w:val="24"/>
        </w:rPr>
        <w:t>Does the intervention reduce the time required for adjudication of the claim?</w:t>
      </w:r>
    </w:p>
    <w:p w:rsidR="00ED1F07" w:rsidRPr="000443CC" w:rsidRDefault="00ED1F07" w:rsidP="0032084D">
      <w:pPr>
        <w:pStyle w:val="ListParagraph"/>
        <w:numPr>
          <w:ilvl w:val="0"/>
          <w:numId w:val="7"/>
        </w:numPr>
        <w:spacing w:after="0"/>
        <w:rPr>
          <w:rFonts w:ascii="Times New Roman" w:hAnsi="Times New Roman" w:cs="Times New Roman"/>
          <w:sz w:val="24"/>
          <w:szCs w:val="24"/>
        </w:rPr>
      </w:pPr>
      <w:r w:rsidRPr="000443CC">
        <w:rPr>
          <w:rFonts w:ascii="Times New Roman" w:hAnsi="Times New Roman" w:cs="Times New Roman"/>
          <w:sz w:val="24"/>
          <w:szCs w:val="24"/>
        </w:rPr>
        <w:t>Does the intervention reduce appeals?</w:t>
      </w:r>
    </w:p>
    <w:p w:rsidR="00ED1F07" w:rsidRPr="000443CC" w:rsidRDefault="00ED1F07" w:rsidP="0032084D">
      <w:pPr>
        <w:pStyle w:val="ListParagraph"/>
        <w:numPr>
          <w:ilvl w:val="0"/>
          <w:numId w:val="7"/>
        </w:numPr>
        <w:spacing w:after="0"/>
        <w:rPr>
          <w:rFonts w:ascii="Times New Roman" w:hAnsi="Times New Roman" w:cs="Times New Roman"/>
          <w:sz w:val="24"/>
          <w:szCs w:val="24"/>
        </w:rPr>
      </w:pPr>
      <w:r w:rsidRPr="000443CC">
        <w:rPr>
          <w:rFonts w:ascii="Times New Roman" w:hAnsi="Times New Roman" w:cs="Times New Roman"/>
          <w:sz w:val="24"/>
          <w:szCs w:val="24"/>
        </w:rPr>
        <w:t>Does the intervention result in larger total payments?</w:t>
      </w:r>
    </w:p>
    <w:p w:rsidR="00ED1F07" w:rsidRPr="000443CC" w:rsidRDefault="00ED1F07" w:rsidP="00ED1F07">
      <w:pPr>
        <w:spacing w:after="0"/>
        <w:ind w:left="360"/>
        <w:rPr>
          <w:rFonts w:ascii="Times New Roman" w:hAnsi="Times New Roman" w:cs="Times New Roman"/>
          <w:sz w:val="24"/>
          <w:szCs w:val="24"/>
        </w:rPr>
      </w:pPr>
    </w:p>
    <w:p w:rsidR="00ED1F07" w:rsidRPr="000443CC" w:rsidRDefault="00ED1F07" w:rsidP="000F00D7">
      <w:pPr>
        <w:ind w:left="360"/>
        <w:rPr>
          <w:rFonts w:ascii="Times New Roman" w:hAnsi="Times New Roman" w:cs="Times New Roman"/>
          <w:sz w:val="24"/>
          <w:szCs w:val="24"/>
        </w:rPr>
      </w:pPr>
      <w:r w:rsidRPr="000443CC">
        <w:rPr>
          <w:rFonts w:ascii="Times New Roman" w:hAnsi="Times New Roman" w:cs="Times New Roman"/>
          <w:sz w:val="24"/>
          <w:szCs w:val="24"/>
        </w:rPr>
        <w:t xml:space="preserve">Given the obligation of the county partners to provide services to all who need it, they are not able to deny services for the purposes of a demonstration.  Thus, we are not using random assignment to examine the impacts on outcomes.  Additionally, the county partners have historically </w:t>
      </w:r>
      <w:r w:rsidR="004E59D2" w:rsidRPr="000443CC">
        <w:rPr>
          <w:rFonts w:ascii="Times New Roman" w:hAnsi="Times New Roman" w:cs="Times New Roman"/>
          <w:sz w:val="24"/>
          <w:szCs w:val="24"/>
        </w:rPr>
        <w:t>serv</w:t>
      </w:r>
      <w:r w:rsidR="00D86321" w:rsidRPr="000443CC">
        <w:rPr>
          <w:rFonts w:ascii="Times New Roman" w:hAnsi="Times New Roman" w:cs="Times New Roman"/>
          <w:sz w:val="24"/>
          <w:szCs w:val="24"/>
        </w:rPr>
        <w:t>ed</w:t>
      </w:r>
      <w:r w:rsidR="004E59D2" w:rsidRPr="000443CC">
        <w:rPr>
          <w:rFonts w:ascii="Times New Roman" w:hAnsi="Times New Roman" w:cs="Times New Roman"/>
          <w:sz w:val="24"/>
          <w:szCs w:val="24"/>
        </w:rPr>
        <w:t xml:space="preserve"> </w:t>
      </w:r>
      <w:r w:rsidRPr="000443CC">
        <w:rPr>
          <w:rFonts w:ascii="Times New Roman" w:hAnsi="Times New Roman" w:cs="Times New Roman"/>
          <w:sz w:val="24"/>
          <w:szCs w:val="24"/>
        </w:rPr>
        <w:t xml:space="preserve">about 200 individuals with schizophrenia or schizoaffective order </w:t>
      </w:r>
      <w:r w:rsidR="00371D28" w:rsidRPr="000443CC">
        <w:rPr>
          <w:rFonts w:ascii="Times New Roman" w:hAnsi="Times New Roman" w:cs="Times New Roman"/>
          <w:sz w:val="24"/>
          <w:szCs w:val="24"/>
        </w:rPr>
        <w:t xml:space="preserve">each year, which would not </w:t>
      </w:r>
      <w:r w:rsidRPr="000443CC">
        <w:rPr>
          <w:rFonts w:ascii="Times New Roman" w:hAnsi="Times New Roman" w:cs="Times New Roman"/>
          <w:sz w:val="24"/>
          <w:szCs w:val="24"/>
        </w:rPr>
        <w:t>yield large enough samples for a random assignment framework.  Therefore, we are relying on quasi-experimen</w:t>
      </w:r>
      <w:bookmarkStart w:id="0" w:name="_GoBack"/>
      <w:bookmarkEnd w:id="0"/>
      <w:r w:rsidRPr="000443CC">
        <w:rPr>
          <w:rFonts w:ascii="Times New Roman" w:hAnsi="Times New Roman" w:cs="Times New Roman"/>
          <w:sz w:val="24"/>
          <w:szCs w:val="24"/>
        </w:rPr>
        <w:t>tal methods to assess the effect of the program on various outcomes.</w:t>
      </w:r>
    </w:p>
    <w:p w:rsidR="00ED1F07" w:rsidRPr="000443CC" w:rsidRDefault="00ED1F07" w:rsidP="000F00D7">
      <w:pPr>
        <w:ind w:left="360"/>
        <w:rPr>
          <w:rFonts w:ascii="Times New Roman" w:hAnsi="Times New Roman" w:cs="Times New Roman"/>
          <w:sz w:val="24"/>
          <w:szCs w:val="24"/>
        </w:rPr>
      </w:pPr>
      <w:r w:rsidRPr="000443CC">
        <w:rPr>
          <w:rFonts w:ascii="Times New Roman" w:hAnsi="Times New Roman" w:cs="Times New Roman"/>
          <w:sz w:val="24"/>
          <w:szCs w:val="24"/>
        </w:rPr>
        <w:t xml:space="preserve">We will draw a sample of applicant records from SSA’s administrative files </w:t>
      </w:r>
      <w:r w:rsidR="0074461E" w:rsidRPr="000443CC">
        <w:rPr>
          <w:rFonts w:ascii="Times New Roman" w:hAnsi="Times New Roman" w:cs="Times New Roman"/>
          <w:sz w:val="24"/>
          <w:szCs w:val="24"/>
        </w:rPr>
        <w:t>to</w:t>
      </w:r>
      <w:r w:rsidRPr="000443CC">
        <w:rPr>
          <w:rFonts w:ascii="Times New Roman" w:hAnsi="Times New Roman" w:cs="Times New Roman"/>
          <w:sz w:val="24"/>
          <w:szCs w:val="24"/>
        </w:rPr>
        <w:t xml:space="preserve"> use in three potential comparison groups.  The main comparison group will be comprised of appl</w:t>
      </w:r>
      <w:r w:rsidR="006A51B8" w:rsidRPr="000443CC">
        <w:rPr>
          <w:rFonts w:ascii="Times New Roman" w:hAnsi="Times New Roman" w:cs="Times New Roman"/>
          <w:sz w:val="24"/>
          <w:szCs w:val="24"/>
        </w:rPr>
        <w:t xml:space="preserve">icants for SSI who are homeless, with schizophrenia or schizoaffective disorder, </w:t>
      </w:r>
      <w:r w:rsidRPr="000443CC">
        <w:rPr>
          <w:rFonts w:ascii="Times New Roman" w:hAnsi="Times New Roman" w:cs="Times New Roman"/>
          <w:sz w:val="24"/>
          <w:szCs w:val="24"/>
        </w:rPr>
        <w:t>in the pilot areas the year before the pilot project</w:t>
      </w:r>
      <w:r w:rsidR="006A51B8" w:rsidRPr="000443CC">
        <w:rPr>
          <w:rFonts w:ascii="Times New Roman" w:hAnsi="Times New Roman" w:cs="Times New Roman"/>
          <w:sz w:val="24"/>
          <w:szCs w:val="24"/>
        </w:rPr>
        <w:t xml:space="preserve">, who did not receive a </w:t>
      </w:r>
      <w:r w:rsidR="0074461E" w:rsidRPr="000443CC">
        <w:rPr>
          <w:rFonts w:ascii="Times New Roman" w:hAnsi="Times New Roman" w:cs="Times New Roman"/>
          <w:sz w:val="24"/>
          <w:szCs w:val="24"/>
        </w:rPr>
        <w:t>PD</w:t>
      </w:r>
      <w:r w:rsidR="006A51B8" w:rsidRPr="000443CC">
        <w:rPr>
          <w:rFonts w:ascii="Times New Roman" w:hAnsi="Times New Roman" w:cs="Times New Roman"/>
          <w:sz w:val="24"/>
          <w:szCs w:val="24"/>
        </w:rPr>
        <w:t xml:space="preserve"> decision but who received assistance from the county partners.  A secondary comparison group will be applicants with schizophrenia or schizoaffective disorder who are homeless from the pilot counties who did not receive assistance from the county partners, to measure county partner effects.  A third comparison group will be applicants with schizophrenia or schizoaffective disorder who are homeless from nearby counties of San Mateo, Santa Clara, and Alameda, who would help measure county effects.</w:t>
      </w:r>
    </w:p>
    <w:p w:rsidR="000F00D7" w:rsidRPr="000443CC" w:rsidRDefault="000F00D7" w:rsidP="000F00D7">
      <w:pPr>
        <w:ind w:left="360"/>
        <w:rPr>
          <w:rFonts w:ascii="Times New Roman" w:hAnsi="Times New Roman" w:cs="Times New Roman"/>
          <w:sz w:val="24"/>
          <w:szCs w:val="24"/>
        </w:rPr>
      </w:pPr>
      <w:r w:rsidRPr="000443CC">
        <w:rPr>
          <w:rFonts w:ascii="Times New Roman" w:hAnsi="Times New Roman" w:cs="Times New Roman"/>
          <w:sz w:val="24"/>
          <w:szCs w:val="24"/>
        </w:rPr>
        <w:lastRenderedPageBreak/>
        <w:t xml:space="preserve">Our analysis will primarily entail comparisons of unadjusted means between the treatment </w:t>
      </w:r>
      <w:r w:rsidR="0074461E" w:rsidRPr="000443CC">
        <w:rPr>
          <w:rFonts w:ascii="Times New Roman" w:hAnsi="Times New Roman" w:cs="Times New Roman"/>
          <w:sz w:val="24"/>
          <w:szCs w:val="24"/>
        </w:rPr>
        <w:t xml:space="preserve">and comparison groups.  We </w:t>
      </w:r>
      <w:r w:rsidRPr="000443CC">
        <w:rPr>
          <w:rFonts w:ascii="Times New Roman" w:hAnsi="Times New Roman" w:cs="Times New Roman"/>
          <w:sz w:val="24"/>
          <w:szCs w:val="24"/>
        </w:rPr>
        <w:t>will</w:t>
      </w:r>
      <w:r w:rsidR="0074461E" w:rsidRPr="000443CC">
        <w:rPr>
          <w:rFonts w:ascii="Times New Roman" w:hAnsi="Times New Roman" w:cs="Times New Roman"/>
          <w:sz w:val="24"/>
          <w:szCs w:val="24"/>
        </w:rPr>
        <w:t xml:space="preserve"> also</w:t>
      </w:r>
      <w:r w:rsidRPr="000443CC">
        <w:rPr>
          <w:rFonts w:ascii="Times New Roman" w:hAnsi="Times New Roman" w:cs="Times New Roman"/>
          <w:sz w:val="24"/>
          <w:szCs w:val="24"/>
        </w:rPr>
        <w:t xml:space="preserve"> estimate regression-adjusted impacts to obtain</w:t>
      </w:r>
      <w:r w:rsidR="0074461E" w:rsidRPr="000443CC">
        <w:rPr>
          <w:rFonts w:ascii="Times New Roman" w:hAnsi="Times New Roman" w:cs="Times New Roman"/>
          <w:sz w:val="24"/>
          <w:szCs w:val="24"/>
        </w:rPr>
        <w:t xml:space="preserve"> estimates that are more efficient</w:t>
      </w:r>
      <w:r w:rsidRPr="000443CC">
        <w:rPr>
          <w:rFonts w:ascii="Times New Roman" w:hAnsi="Times New Roman" w:cs="Times New Roman"/>
          <w:sz w:val="24"/>
          <w:szCs w:val="24"/>
        </w:rPr>
        <w:t xml:space="preserve">.  The regressions will include </w:t>
      </w:r>
      <w:r w:rsidR="007E506C" w:rsidRPr="000443CC">
        <w:rPr>
          <w:rFonts w:ascii="Times New Roman" w:hAnsi="Times New Roman" w:cs="Times New Roman"/>
          <w:sz w:val="24"/>
          <w:szCs w:val="24"/>
        </w:rPr>
        <w:t xml:space="preserve">theoretically important </w:t>
      </w:r>
      <w:r w:rsidRPr="000443CC">
        <w:rPr>
          <w:rFonts w:ascii="Times New Roman" w:hAnsi="Times New Roman" w:cs="Times New Roman"/>
          <w:sz w:val="24"/>
          <w:szCs w:val="24"/>
        </w:rPr>
        <w:t>variables</w:t>
      </w:r>
      <w:r w:rsidR="0074461E" w:rsidRPr="000443CC">
        <w:rPr>
          <w:rFonts w:ascii="Times New Roman" w:hAnsi="Times New Roman" w:cs="Times New Roman"/>
          <w:sz w:val="24"/>
          <w:szCs w:val="24"/>
        </w:rPr>
        <w:t>,</w:t>
      </w:r>
      <w:r w:rsidRPr="000443CC">
        <w:rPr>
          <w:rFonts w:ascii="Times New Roman" w:hAnsi="Times New Roman" w:cs="Times New Roman"/>
          <w:sz w:val="24"/>
          <w:szCs w:val="24"/>
        </w:rPr>
        <w:t xml:space="preserve"> or </w:t>
      </w:r>
      <w:r w:rsidR="007E506C" w:rsidRPr="000443CC">
        <w:rPr>
          <w:rFonts w:ascii="Times New Roman" w:hAnsi="Times New Roman" w:cs="Times New Roman"/>
          <w:sz w:val="24"/>
          <w:szCs w:val="24"/>
        </w:rPr>
        <w:t xml:space="preserve">those </w:t>
      </w:r>
      <w:r w:rsidRPr="000443CC">
        <w:rPr>
          <w:rFonts w:ascii="Times New Roman" w:hAnsi="Times New Roman" w:cs="Times New Roman"/>
          <w:sz w:val="24"/>
          <w:szCs w:val="24"/>
        </w:rPr>
        <w:t xml:space="preserve">known to be so from prior literature, or </w:t>
      </w:r>
      <w:r w:rsidR="007E506C" w:rsidRPr="000443CC">
        <w:rPr>
          <w:rFonts w:ascii="Times New Roman" w:hAnsi="Times New Roman" w:cs="Times New Roman"/>
          <w:sz w:val="24"/>
          <w:szCs w:val="24"/>
        </w:rPr>
        <w:t xml:space="preserve">those </w:t>
      </w:r>
      <w:r w:rsidRPr="000443CC">
        <w:rPr>
          <w:rFonts w:ascii="Times New Roman" w:hAnsi="Times New Roman" w:cs="Times New Roman"/>
          <w:sz w:val="24"/>
          <w:szCs w:val="24"/>
        </w:rPr>
        <w:t>that are statistically different between the two groups.  We will use ordinary least squares regressions for continuous variables, logistic regressions for measures of duration for dichotomous variables, and Cox regres</w:t>
      </w:r>
      <w:r w:rsidR="00B2482C" w:rsidRPr="000443CC">
        <w:rPr>
          <w:rFonts w:ascii="Times New Roman" w:hAnsi="Times New Roman" w:cs="Times New Roman"/>
          <w:sz w:val="24"/>
          <w:szCs w:val="24"/>
        </w:rPr>
        <w:t>sions for proportional hazards.  Respondents are medical staff from the San Francisco City and County, and Santa Cruz County social and health services agencies who help homeless SSI applicants with schizophrenia or schizoaffective disorder complete SSI applications.</w:t>
      </w:r>
    </w:p>
    <w:p w:rsidR="0043553A" w:rsidRPr="000443CC" w:rsidRDefault="00AD31E4" w:rsidP="0074461E">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Use of Information Technology to Collect the Information</w:t>
      </w:r>
    </w:p>
    <w:p w:rsidR="00582791" w:rsidRPr="000443CC" w:rsidRDefault="00582791" w:rsidP="00582791">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The PD Recommendation Form will be available in paper form only.  We did not create an electronic version of the forms under the agency’s Government Paperwork Elimination Act (</w:t>
      </w:r>
      <w:r w:rsidR="004E59D2" w:rsidRPr="000443CC">
        <w:rPr>
          <w:rFonts w:ascii="Times New Roman" w:hAnsi="Times New Roman" w:cs="Times New Roman"/>
          <w:sz w:val="24"/>
          <w:szCs w:val="24"/>
        </w:rPr>
        <w:t>GPEA</w:t>
      </w:r>
      <w:r w:rsidRPr="000443CC">
        <w:rPr>
          <w:rFonts w:ascii="Times New Roman" w:hAnsi="Times New Roman" w:cs="Times New Roman"/>
          <w:sz w:val="24"/>
          <w:szCs w:val="24"/>
        </w:rPr>
        <w:t xml:space="preserve">) plan because </w:t>
      </w:r>
      <w:r w:rsidR="0043553A" w:rsidRPr="000443CC">
        <w:rPr>
          <w:rFonts w:ascii="Times New Roman" w:hAnsi="Times New Roman" w:cs="Times New Roman"/>
          <w:sz w:val="24"/>
          <w:szCs w:val="24"/>
        </w:rPr>
        <w:t xml:space="preserve">respondents will complete only </w:t>
      </w:r>
      <w:r w:rsidR="0074461E" w:rsidRPr="000443CC">
        <w:rPr>
          <w:rFonts w:ascii="Times New Roman" w:hAnsi="Times New Roman" w:cs="Times New Roman"/>
          <w:sz w:val="24"/>
          <w:szCs w:val="24"/>
        </w:rPr>
        <w:t>208</w:t>
      </w:r>
      <w:r w:rsidRPr="000443CC">
        <w:rPr>
          <w:rFonts w:ascii="Times New Roman" w:hAnsi="Times New Roman" w:cs="Times New Roman"/>
          <w:sz w:val="24"/>
          <w:szCs w:val="24"/>
        </w:rPr>
        <w:t xml:space="preserve"> </w:t>
      </w:r>
      <w:r w:rsidR="0043553A" w:rsidRPr="000443CC">
        <w:rPr>
          <w:rFonts w:ascii="Times New Roman" w:hAnsi="Times New Roman" w:cs="Times New Roman"/>
          <w:sz w:val="24"/>
          <w:szCs w:val="24"/>
        </w:rPr>
        <w:t xml:space="preserve">total forms </w:t>
      </w:r>
      <w:r w:rsidRPr="000443CC">
        <w:rPr>
          <w:rFonts w:ascii="Times New Roman" w:hAnsi="Times New Roman" w:cs="Times New Roman"/>
          <w:sz w:val="24"/>
          <w:szCs w:val="24"/>
        </w:rPr>
        <w:t>as part of the pilot.  This is less than the GPEA cut-off of 50,000.</w:t>
      </w:r>
    </w:p>
    <w:p w:rsidR="00582791" w:rsidRPr="000443CC" w:rsidRDefault="00582791" w:rsidP="00582791">
      <w:pPr>
        <w:pStyle w:val="ListParagraph"/>
        <w:spacing w:after="0"/>
        <w:ind w:left="360"/>
        <w:rPr>
          <w:rFonts w:ascii="Times New Roman" w:hAnsi="Times New Roman" w:cs="Times New Roman"/>
          <w:b/>
          <w:sz w:val="24"/>
          <w:szCs w:val="24"/>
        </w:rPr>
      </w:pPr>
    </w:p>
    <w:p w:rsidR="00AD31E4" w:rsidRPr="000443CC" w:rsidRDefault="00AD31E4"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Why We Cannot Use Duplicate Information</w:t>
      </w:r>
    </w:p>
    <w:p w:rsidR="00AD31E4" w:rsidRPr="000443CC" w:rsidRDefault="00AD31E4" w:rsidP="00AD31E4">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The nature of the information we are collecting and the manner in which we are collecting it preclude duplication.  SSA does not use another collection instrument to obtain similar data.</w:t>
      </w:r>
    </w:p>
    <w:p w:rsidR="00AD31E4" w:rsidRPr="000443CC" w:rsidRDefault="00AD31E4" w:rsidP="00AD31E4">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Minimizing Burden on Small Respondents</w:t>
      </w:r>
    </w:p>
    <w:p w:rsidR="00E4253A" w:rsidRPr="000443CC" w:rsidRDefault="00E4253A" w:rsidP="00E4253A">
      <w:pPr>
        <w:pStyle w:val="ListParagraph"/>
        <w:spacing w:after="0"/>
        <w:ind w:left="360"/>
        <w:rPr>
          <w:rFonts w:ascii="Times New Roman" w:hAnsi="Times New Roman" w:cs="Times New Roman"/>
          <w:b/>
          <w:sz w:val="24"/>
          <w:szCs w:val="24"/>
        </w:rPr>
      </w:pPr>
      <w:r w:rsidRPr="000443CC">
        <w:rPr>
          <w:rFonts w:ascii="Times New Roman" w:hAnsi="Times New Roman" w:cs="Times New Roman"/>
          <w:sz w:val="24"/>
          <w:szCs w:val="24"/>
        </w:rPr>
        <w:t>This collection does not affect small businesses or other small entities.</w:t>
      </w:r>
    </w:p>
    <w:p w:rsidR="00E4253A" w:rsidRPr="000443CC" w:rsidRDefault="00E4253A"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Consequence of Not Collecting Information or Collecting it Less Frequently</w:t>
      </w:r>
    </w:p>
    <w:p w:rsidR="00582791" w:rsidRPr="000443CC" w:rsidRDefault="00582791" w:rsidP="00582791">
      <w:pPr>
        <w:pStyle w:val="ListParagraph"/>
        <w:ind w:left="360"/>
        <w:rPr>
          <w:rFonts w:ascii="Times New Roman" w:hAnsi="Times New Roman" w:cs="Times New Roman"/>
          <w:sz w:val="24"/>
          <w:szCs w:val="24"/>
        </w:rPr>
      </w:pPr>
      <w:r w:rsidRPr="000443CC">
        <w:rPr>
          <w:rFonts w:ascii="Times New Roman" w:hAnsi="Times New Roman" w:cs="Times New Roman"/>
          <w:sz w:val="24"/>
          <w:szCs w:val="24"/>
        </w:rPr>
        <w:t>If we do not use a PD Recommendation Form, a medical provider has no way of presenting the evidence necessary to recommend a PD for an applicant.  Because we collect the information only once, we cannot collect it less frequently.  There are no technical or legal obstacles to burden reduction.</w:t>
      </w:r>
    </w:p>
    <w:p w:rsidR="00582791" w:rsidRPr="000443CC" w:rsidRDefault="00582791" w:rsidP="00582791">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Special Circumstances</w:t>
      </w:r>
    </w:p>
    <w:p w:rsidR="00E4253A" w:rsidRPr="000443CC" w:rsidRDefault="00E4253A" w:rsidP="00E4253A">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There are no special circumstances that would cause SSA to conduct this information collection in a manner inconsistent with </w:t>
      </w:r>
      <w:proofErr w:type="gramStart"/>
      <w:r w:rsidRPr="000443CC">
        <w:rPr>
          <w:rFonts w:ascii="Times New Roman" w:hAnsi="Times New Roman" w:cs="Times New Roman"/>
          <w:i/>
          <w:sz w:val="24"/>
          <w:szCs w:val="24"/>
        </w:rPr>
        <w:t>5</w:t>
      </w:r>
      <w:proofErr w:type="gramEnd"/>
      <w:r w:rsidRPr="000443CC">
        <w:rPr>
          <w:rFonts w:ascii="Times New Roman" w:hAnsi="Times New Roman" w:cs="Times New Roman"/>
          <w:i/>
          <w:sz w:val="24"/>
          <w:szCs w:val="24"/>
        </w:rPr>
        <w:t xml:space="preserve"> CFR 1320.5</w:t>
      </w:r>
      <w:r w:rsidRPr="000443CC">
        <w:rPr>
          <w:rFonts w:ascii="Times New Roman" w:hAnsi="Times New Roman" w:cs="Times New Roman"/>
          <w:sz w:val="24"/>
          <w:szCs w:val="24"/>
        </w:rPr>
        <w:t>.</w:t>
      </w:r>
    </w:p>
    <w:p w:rsidR="00E4253A" w:rsidRPr="000443CC" w:rsidRDefault="00E4253A"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Solicitation of Public Comment and Other Consultations with the Public</w:t>
      </w:r>
    </w:p>
    <w:p w:rsidR="000820BB" w:rsidRPr="000443CC" w:rsidRDefault="00E4253A" w:rsidP="000820BB">
      <w:pPr>
        <w:pStyle w:val="ListParagraph"/>
        <w:spacing w:after="0"/>
        <w:ind w:left="360"/>
        <w:rPr>
          <w:rFonts w:ascii="Times New Roman" w:hAnsi="Times New Roman" w:cs="Times New Roman"/>
          <w:spacing w:val="-2"/>
          <w:sz w:val="24"/>
          <w:szCs w:val="24"/>
        </w:rPr>
      </w:pPr>
      <w:r w:rsidRPr="000443CC">
        <w:rPr>
          <w:rFonts w:ascii="Times New Roman" w:hAnsi="Times New Roman" w:cs="Times New Roman"/>
          <w:spacing w:val="-2"/>
          <w:sz w:val="24"/>
          <w:szCs w:val="24"/>
        </w:rPr>
        <w:t xml:space="preserve">The 60-day advance Federal Register Notice published on </w:t>
      </w:r>
      <w:r w:rsidR="000701C1" w:rsidRPr="000443CC">
        <w:rPr>
          <w:rFonts w:ascii="Times New Roman" w:hAnsi="Times New Roman" w:cs="Times New Roman"/>
          <w:spacing w:val="-2"/>
          <w:sz w:val="24"/>
          <w:szCs w:val="24"/>
        </w:rPr>
        <w:t>November 7, 2011, at 76 FR 68805</w:t>
      </w:r>
      <w:r w:rsidRPr="000443CC">
        <w:rPr>
          <w:rFonts w:ascii="Times New Roman" w:hAnsi="Times New Roman" w:cs="Times New Roman"/>
          <w:spacing w:val="-2"/>
          <w:sz w:val="24"/>
          <w:szCs w:val="24"/>
        </w:rPr>
        <w:t xml:space="preserve">, and SSA received no public comments.  The second Notice published on </w:t>
      </w:r>
      <w:r w:rsidR="0074461E" w:rsidRPr="000443CC">
        <w:rPr>
          <w:rFonts w:ascii="Times New Roman" w:hAnsi="Times New Roman" w:cs="Times New Roman"/>
          <w:spacing w:val="-2"/>
          <w:sz w:val="24"/>
          <w:szCs w:val="24"/>
        </w:rPr>
        <w:t>January 13, 2012 at 77</w:t>
      </w:r>
      <w:r w:rsidRPr="000443CC">
        <w:rPr>
          <w:rFonts w:ascii="Times New Roman" w:hAnsi="Times New Roman" w:cs="Times New Roman"/>
          <w:spacing w:val="-2"/>
          <w:sz w:val="24"/>
          <w:szCs w:val="24"/>
        </w:rPr>
        <w:t xml:space="preserve"> FR </w:t>
      </w:r>
      <w:r w:rsidR="005201DA" w:rsidRPr="000443CC">
        <w:rPr>
          <w:rFonts w:ascii="Times New Roman" w:hAnsi="Times New Roman" w:cs="Times New Roman"/>
          <w:spacing w:val="-2"/>
          <w:sz w:val="24"/>
          <w:szCs w:val="24"/>
        </w:rPr>
        <w:t>2114</w:t>
      </w:r>
      <w:r w:rsidRPr="000443CC">
        <w:rPr>
          <w:rFonts w:ascii="Times New Roman" w:hAnsi="Times New Roman" w:cs="Times New Roman"/>
          <w:spacing w:val="-2"/>
          <w:sz w:val="24"/>
          <w:szCs w:val="24"/>
        </w:rPr>
        <w:t xml:space="preserve">.  </w:t>
      </w:r>
      <w:r w:rsidRPr="000443CC">
        <w:rPr>
          <w:rFonts w:ascii="Times New Roman" w:hAnsi="Times New Roman" w:cs="Times New Roman"/>
          <w:sz w:val="24"/>
          <w:szCs w:val="24"/>
        </w:rPr>
        <w:t xml:space="preserve">If we receive any comments in response to the 30-day Notice, we will forward them to OMB.  </w:t>
      </w:r>
      <w:r w:rsidRPr="000443CC">
        <w:rPr>
          <w:rFonts w:ascii="Times New Roman" w:hAnsi="Times New Roman" w:cs="Times New Roman"/>
          <w:spacing w:val="-2"/>
          <w:sz w:val="24"/>
          <w:szCs w:val="24"/>
        </w:rPr>
        <w:t>SSA did not consult members of the public in the development or maintenance of this form.</w:t>
      </w:r>
    </w:p>
    <w:p w:rsidR="000820BB" w:rsidRPr="000443CC" w:rsidRDefault="000820BB" w:rsidP="000820BB">
      <w:pPr>
        <w:pStyle w:val="ListParagraph"/>
        <w:spacing w:after="0"/>
        <w:ind w:left="360"/>
        <w:rPr>
          <w:rFonts w:ascii="Times New Roman" w:hAnsi="Times New Roman" w:cs="Times New Roman"/>
          <w:spacing w:val="-2"/>
          <w:sz w:val="24"/>
          <w:szCs w:val="24"/>
        </w:rPr>
      </w:pPr>
    </w:p>
    <w:p w:rsidR="00693076" w:rsidRPr="000443CC" w:rsidRDefault="00693076" w:rsidP="000820BB">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lastRenderedPageBreak/>
        <w:t>As a first step in designing the</w:t>
      </w:r>
      <w:r w:rsidR="004E59D2" w:rsidRPr="000443CC">
        <w:rPr>
          <w:rFonts w:ascii="Times New Roman" w:hAnsi="Times New Roman" w:cs="Times New Roman"/>
          <w:sz w:val="24"/>
          <w:szCs w:val="24"/>
        </w:rPr>
        <w:t xml:space="preserve"> Homeless with Schizophrenia Presumptive Disability</w:t>
      </w:r>
      <w:r w:rsidRPr="000443CC">
        <w:rPr>
          <w:rFonts w:ascii="Times New Roman" w:hAnsi="Times New Roman" w:cs="Times New Roman"/>
          <w:sz w:val="24"/>
          <w:szCs w:val="24"/>
        </w:rPr>
        <w:t xml:space="preserve"> </w:t>
      </w:r>
      <w:r w:rsidR="004E59D2" w:rsidRPr="000443CC">
        <w:rPr>
          <w:rFonts w:ascii="Times New Roman" w:hAnsi="Times New Roman" w:cs="Times New Roman"/>
          <w:sz w:val="24"/>
          <w:szCs w:val="24"/>
        </w:rPr>
        <w:t>(</w:t>
      </w:r>
      <w:r w:rsidRPr="000443CC">
        <w:rPr>
          <w:rFonts w:ascii="Times New Roman" w:hAnsi="Times New Roman" w:cs="Times New Roman"/>
          <w:sz w:val="24"/>
          <w:szCs w:val="24"/>
        </w:rPr>
        <w:t>HSPD</w:t>
      </w:r>
      <w:r w:rsidR="004E59D2" w:rsidRPr="000443CC">
        <w:rPr>
          <w:rFonts w:ascii="Times New Roman" w:hAnsi="Times New Roman" w:cs="Times New Roman"/>
          <w:sz w:val="24"/>
          <w:szCs w:val="24"/>
        </w:rPr>
        <w:t>) form</w:t>
      </w:r>
      <w:r w:rsidRPr="000443CC">
        <w:rPr>
          <w:rFonts w:ascii="Times New Roman" w:hAnsi="Times New Roman" w:cs="Times New Roman"/>
          <w:sz w:val="24"/>
          <w:szCs w:val="24"/>
        </w:rPr>
        <w:t>, SSA convened two technical advisory panels:  an external technical advisory panel and an internal technical advisory panel.</w:t>
      </w:r>
    </w:p>
    <w:p w:rsidR="004E59D2" w:rsidRPr="000443CC" w:rsidRDefault="004E59D2" w:rsidP="000820BB">
      <w:pPr>
        <w:pStyle w:val="ListParagraph"/>
        <w:spacing w:after="0"/>
        <w:ind w:left="360"/>
        <w:rPr>
          <w:rFonts w:ascii="Times New Roman" w:hAnsi="Times New Roman" w:cs="Times New Roman"/>
          <w:spacing w:val="-2"/>
          <w:sz w:val="24"/>
          <w:szCs w:val="24"/>
        </w:rPr>
      </w:pPr>
    </w:p>
    <w:p w:rsidR="00693076" w:rsidRPr="000443CC" w:rsidRDefault="00693076" w:rsidP="00693076">
      <w:pPr>
        <w:ind w:left="360"/>
        <w:rPr>
          <w:rFonts w:ascii="Times New Roman" w:hAnsi="Times New Roman" w:cs="Times New Roman"/>
          <w:sz w:val="24"/>
          <w:szCs w:val="24"/>
        </w:rPr>
      </w:pPr>
      <w:r w:rsidRPr="000443CC">
        <w:rPr>
          <w:rFonts w:ascii="Times New Roman" w:hAnsi="Times New Roman" w:cs="Times New Roman"/>
          <w:sz w:val="24"/>
          <w:szCs w:val="24"/>
        </w:rPr>
        <w:t>The external panel assisted in the development of t</w:t>
      </w:r>
      <w:r w:rsidR="0043553A" w:rsidRPr="000443CC">
        <w:rPr>
          <w:rFonts w:ascii="Times New Roman" w:hAnsi="Times New Roman" w:cs="Times New Roman"/>
          <w:sz w:val="24"/>
          <w:szCs w:val="24"/>
        </w:rPr>
        <w:t>he research</w:t>
      </w:r>
      <w:r w:rsidRPr="000443CC">
        <w:rPr>
          <w:rFonts w:ascii="Times New Roman" w:hAnsi="Times New Roman" w:cs="Times New Roman"/>
          <w:sz w:val="24"/>
          <w:szCs w:val="24"/>
        </w:rPr>
        <w:t xml:space="preserve"> design.  It consisted of researchers, clinicians, and advocates who reflected expertise in schizophrenia and schizoaffective disorder, research design and ethics, economics, and consumer perspectives.  The external panel ensured stakeholders an opportunity to provide input</w:t>
      </w:r>
      <w:r w:rsidR="0043553A" w:rsidRPr="000443CC">
        <w:rPr>
          <w:rFonts w:ascii="Times New Roman" w:hAnsi="Times New Roman" w:cs="Times New Roman"/>
          <w:sz w:val="24"/>
          <w:szCs w:val="24"/>
        </w:rPr>
        <w:t xml:space="preserve"> into the development of the </w:t>
      </w:r>
      <w:r w:rsidRPr="000443CC">
        <w:rPr>
          <w:rFonts w:ascii="Times New Roman" w:hAnsi="Times New Roman" w:cs="Times New Roman"/>
          <w:sz w:val="24"/>
          <w:szCs w:val="24"/>
        </w:rPr>
        <w:t xml:space="preserve">PD pilot and possible changes in disability policy and process.  They also provided medical expertise and recommendations for maximizing the pilot’s research and evaluation design as well as its anticipated outcomes.  </w:t>
      </w:r>
    </w:p>
    <w:p w:rsidR="00693076" w:rsidRPr="000443CC" w:rsidRDefault="00693076" w:rsidP="00693076">
      <w:pPr>
        <w:ind w:firstLine="360"/>
        <w:rPr>
          <w:rFonts w:ascii="Times New Roman" w:hAnsi="Times New Roman" w:cs="Times New Roman"/>
          <w:sz w:val="24"/>
          <w:szCs w:val="24"/>
        </w:rPr>
      </w:pPr>
      <w:r w:rsidRPr="000443CC">
        <w:rPr>
          <w:rFonts w:ascii="Times New Roman" w:hAnsi="Times New Roman" w:cs="Times New Roman"/>
          <w:sz w:val="24"/>
          <w:szCs w:val="24"/>
        </w:rPr>
        <w:t>The external experts were:</w:t>
      </w:r>
    </w:p>
    <w:p w:rsidR="00693076" w:rsidRPr="000443CC" w:rsidRDefault="00693076" w:rsidP="00693076">
      <w:pPr>
        <w:spacing w:after="0"/>
        <w:ind w:firstLine="360"/>
        <w:rPr>
          <w:rFonts w:ascii="Times New Roman" w:hAnsi="Times New Roman" w:cs="Times New Roman"/>
          <w:sz w:val="24"/>
          <w:szCs w:val="24"/>
        </w:rPr>
      </w:pPr>
      <w:r w:rsidRPr="000443CC">
        <w:rPr>
          <w:rFonts w:ascii="Times New Roman" w:hAnsi="Times New Roman" w:cs="Times New Roman"/>
          <w:sz w:val="24"/>
          <w:szCs w:val="24"/>
        </w:rPr>
        <w:t>Lisa Dixon, MD</w:t>
      </w:r>
      <w:r w:rsidRPr="000443CC">
        <w:rPr>
          <w:rFonts w:ascii="Times New Roman" w:hAnsi="Times New Roman" w:cs="Times New Roman"/>
          <w:sz w:val="24"/>
          <w:szCs w:val="24"/>
        </w:rPr>
        <w:tab/>
        <w:t xml:space="preserve">     </w:t>
      </w:r>
      <w:r w:rsidRPr="000443CC">
        <w:rPr>
          <w:rFonts w:ascii="Times New Roman" w:hAnsi="Times New Roman" w:cs="Times New Roman"/>
          <w:sz w:val="24"/>
          <w:szCs w:val="24"/>
        </w:rPr>
        <w:tab/>
        <w:t>Psychiatrist, University of Maryland School of Medicine</w:t>
      </w:r>
    </w:p>
    <w:p w:rsidR="00693076" w:rsidRPr="000443CC" w:rsidRDefault="00693076" w:rsidP="00693076">
      <w:pPr>
        <w:spacing w:after="0"/>
        <w:ind w:firstLine="360"/>
        <w:rPr>
          <w:rFonts w:ascii="Times New Roman" w:hAnsi="Times New Roman" w:cs="Times New Roman"/>
          <w:sz w:val="24"/>
          <w:szCs w:val="24"/>
        </w:rPr>
      </w:pPr>
      <w:r w:rsidRPr="000443CC">
        <w:rPr>
          <w:rFonts w:ascii="Times New Roman" w:hAnsi="Times New Roman" w:cs="Times New Roman"/>
          <w:sz w:val="24"/>
          <w:szCs w:val="24"/>
        </w:rPr>
        <w:t xml:space="preserve">Anne Fletcher, MSSW  </w:t>
      </w:r>
      <w:r w:rsidRPr="000443CC">
        <w:rPr>
          <w:rFonts w:ascii="Times New Roman" w:hAnsi="Times New Roman" w:cs="Times New Roman"/>
          <w:sz w:val="24"/>
          <w:szCs w:val="24"/>
        </w:rPr>
        <w:tab/>
        <w:t>Social Science Analyst, HUD</w:t>
      </w:r>
    </w:p>
    <w:p w:rsidR="00693076" w:rsidRPr="000443CC" w:rsidRDefault="00693076" w:rsidP="00693076">
      <w:pPr>
        <w:spacing w:after="0"/>
        <w:ind w:firstLine="360"/>
        <w:rPr>
          <w:rFonts w:ascii="Times New Roman" w:hAnsi="Times New Roman" w:cs="Times New Roman"/>
          <w:sz w:val="24"/>
          <w:szCs w:val="24"/>
        </w:rPr>
      </w:pPr>
      <w:r w:rsidRPr="000443CC">
        <w:rPr>
          <w:rFonts w:ascii="Times New Roman" w:hAnsi="Times New Roman" w:cs="Times New Roman"/>
          <w:sz w:val="24"/>
          <w:szCs w:val="24"/>
        </w:rPr>
        <w:t>Kristy Greenwalt, MPP</w:t>
      </w:r>
      <w:r w:rsidRPr="000443CC">
        <w:rPr>
          <w:rFonts w:ascii="Times New Roman" w:hAnsi="Times New Roman" w:cs="Times New Roman"/>
          <w:sz w:val="24"/>
          <w:szCs w:val="24"/>
        </w:rPr>
        <w:tab/>
        <w:t>Research Director, US Interagency Council on Homelessness</w:t>
      </w:r>
    </w:p>
    <w:p w:rsidR="00693076" w:rsidRPr="000443CC" w:rsidRDefault="00693076" w:rsidP="00693076">
      <w:pPr>
        <w:spacing w:after="0"/>
        <w:ind w:firstLine="360"/>
        <w:rPr>
          <w:rFonts w:ascii="Times New Roman" w:hAnsi="Times New Roman" w:cs="Times New Roman"/>
          <w:sz w:val="24"/>
          <w:szCs w:val="24"/>
        </w:rPr>
      </w:pPr>
      <w:r w:rsidRPr="000443CC">
        <w:rPr>
          <w:rFonts w:ascii="Times New Roman" w:hAnsi="Times New Roman" w:cs="Times New Roman"/>
          <w:sz w:val="24"/>
          <w:szCs w:val="24"/>
        </w:rPr>
        <w:t>Kevin Hennessy, PhD</w:t>
      </w:r>
      <w:r w:rsidRPr="000443CC">
        <w:rPr>
          <w:rFonts w:ascii="Times New Roman" w:hAnsi="Times New Roman" w:cs="Times New Roman"/>
          <w:sz w:val="24"/>
          <w:szCs w:val="24"/>
        </w:rPr>
        <w:tab/>
        <w:t>Psychologist, SAMHSA</w:t>
      </w:r>
    </w:p>
    <w:p w:rsidR="00693076" w:rsidRPr="000443CC" w:rsidRDefault="00693076" w:rsidP="00693076">
      <w:pPr>
        <w:spacing w:after="0"/>
        <w:ind w:firstLine="360"/>
        <w:rPr>
          <w:rFonts w:ascii="Times New Roman" w:hAnsi="Times New Roman" w:cs="Times New Roman"/>
          <w:sz w:val="24"/>
          <w:szCs w:val="24"/>
        </w:rPr>
      </w:pPr>
      <w:r w:rsidRPr="000443CC">
        <w:rPr>
          <w:rFonts w:ascii="Times New Roman" w:hAnsi="Times New Roman" w:cs="Times New Roman"/>
          <w:sz w:val="24"/>
          <w:szCs w:val="24"/>
        </w:rPr>
        <w:t>David Salkever, PhD</w:t>
      </w:r>
      <w:r w:rsidRPr="000443CC">
        <w:rPr>
          <w:rFonts w:ascii="Times New Roman" w:hAnsi="Times New Roman" w:cs="Times New Roman"/>
          <w:sz w:val="24"/>
          <w:szCs w:val="24"/>
        </w:rPr>
        <w:tab/>
        <w:t>Economist, University of Maryland Baltimore County</w:t>
      </w:r>
    </w:p>
    <w:p w:rsidR="00693076" w:rsidRPr="000443CC" w:rsidRDefault="00693076" w:rsidP="00693076">
      <w:pPr>
        <w:spacing w:after="0"/>
        <w:ind w:left="2880" w:hanging="2520"/>
        <w:rPr>
          <w:rFonts w:ascii="Times New Roman" w:hAnsi="Times New Roman" w:cs="Times New Roman"/>
          <w:sz w:val="24"/>
          <w:szCs w:val="24"/>
        </w:rPr>
      </w:pPr>
      <w:r w:rsidRPr="000443CC">
        <w:rPr>
          <w:rFonts w:ascii="Times New Roman" w:hAnsi="Times New Roman" w:cs="Times New Roman"/>
          <w:sz w:val="24"/>
          <w:szCs w:val="24"/>
        </w:rPr>
        <w:t>Michael Wiseman, PhD</w:t>
      </w:r>
      <w:r w:rsidRPr="000443CC">
        <w:rPr>
          <w:rFonts w:ascii="Times New Roman" w:hAnsi="Times New Roman" w:cs="Times New Roman"/>
          <w:sz w:val="24"/>
          <w:szCs w:val="24"/>
        </w:rPr>
        <w:tab/>
        <w:t>Economist, George Washington University Institute of Public Policy</w:t>
      </w:r>
    </w:p>
    <w:p w:rsidR="00693076" w:rsidRPr="000443CC" w:rsidRDefault="00693076" w:rsidP="00693076">
      <w:pPr>
        <w:spacing w:after="0"/>
        <w:ind w:firstLine="360"/>
        <w:rPr>
          <w:rFonts w:ascii="Times New Roman" w:hAnsi="Times New Roman" w:cs="Times New Roman"/>
          <w:sz w:val="24"/>
          <w:szCs w:val="24"/>
        </w:rPr>
      </w:pPr>
    </w:p>
    <w:p w:rsidR="00E4253A" w:rsidRPr="000443CC" w:rsidRDefault="00693076" w:rsidP="00693076">
      <w:pPr>
        <w:pStyle w:val="ListParagraph"/>
        <w:spacing w:after="0"/>
        <w:ind w:left="360"/>
        <w:rPr>
          <w:rFonts w:ascii="Times New Roman" w:hAnsi="Times New Roman" w:cs="Times New Roman"/>
          <w:b/>
          <w:sz w:val="24"/>
          <w:szCs w:val="24"/>
        </w:rPr>
      </w:pPr>
      <w:r w:rsidRPr="000443CC">
        <w:rPr>
          <w:rFonts w:ascii="Times New Roman" w:hAnsi="Times New Roman" w:cs="Times New Roman"/>
          <w:sz w:val="24"/>
          <w:szCs w:val="24"/>
        </w:rPr>
        <w:t>The internal panel assisted in the development of the Presumptive Di</w:t>
      </w:r>
      <w:r w:rsidR="00D46520" w:rsidRPr="000443CC">
        <w:rPr>
          <w:rFonts w:ascii="Times New Roman" w:hAnsi="Times New Roman" w:cs="Times New Roman"/>
          <w:sz w:val="24"/>
          <w:szCs w:val="24"/>
        </w:rPr>
        <w:t xml:space="preserve">sability Recommendation Form.  </w:t>
      </w:r>
      <w:r w:rsidRPr="000443CC">
        <w:rPr>
          <w:rFonts w:ascii="Times New Roman" w:hAnsi="Times New Roman" w:cs="Times New Roman"/>
          <w:sz w:val="24"/>
          <w:szCs w:val="24"/>
        </w:rPr>
        <w:t xml:space="preserve">Panel members were representatives from SSA components outside of the research office.  These panelists had expert knowledge in disability adjudication, SSA’s </w:t>
      </w:r>
      <w:r w:rsidR="00D46520" w:rsidRPr="000443CC">
        <w:rPr>
          <w:rFonts w:ascii="Times New Roman" w:hAnsi="Times New Roman" w:cs="Times New Roman"/>
          <w:sz w:val="24"/>
          <w:szCs w:val="24"/>
        </w:rPr>
        <w:t>policies,</w:t>
      </w:r>
      <w:r w:rsidRPr="000443CC">
        <w:rPr>
          <w:rFonts w:ascii="Times New Roman" w:hAnsi="Times New Roman" w:cs="Times New Roman"/>
          <w:sz w:val="24"/>
          <w:szCs w:val="24"/>
        </w:rPr>
        <w:t xml:space="preserve"> and medical listings on mental impairments, and PDs.</w:t>
      </w:r>
    </w:p>
    <w:p w:rsidR="00693076" w:rsidRPr="000443CC" w:rsidRDefault="00693076"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Payment or Gifts to Respondents</w:t>
      </w:r>
    </w:p>
    <w:p w:rsidR="00E4253A" w:rsidRPr="000443CC" w:rsidRDefault="00E4253A" w:rsidP="00E4253A">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SSA does not provide payments or gifts to the respondents.</w:t>
      </w:r>
    </w:p>
    <w:p w:rsidR="00E4253A" w:rsidRPr="000443CC" w:rsidRDefault="00E4253A"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Assurances of Confidentiality</w:t>
      </w:r>
    </w:p>
    <w:p w:rsidR="00876EE7" w:rsidRPr="000443CC" w:rsidRDefault="00E4253A" w:rsidP="00FD2F20">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SSA protects and holds confidential the information it collects in accordance with </w:t>
      </w:r>
      <w:r w:rsidRPr="000443CC">
        <w:rPr>
          <w:rFonts w:ascii="Times New Roman" w:hAnsi="Times New Roman" w:cs="Times New Roman"/>
          <w:i/>
          <w:sz w:val="24"/>
          <w:szCs w:val="24"/>
        </w:rPr>
        <w:t xml:space="preserve">42 U.S.C. 1306, 20 CFR 401 </w:t>
      </w:r>
      <w:r w:rsidRPr="000443CC">
        <w:rPr>
          <w:rFonts w:ascii="Times New Roman" w:hAnsi="Times New Roman" w:cs="Times New Roman"/>
          <w:sz w:val="24"/>
          <w:szCs w:val="24"/>
        </w:rPr>
        <w:t xml:space="preserve">and </w:t>
      </w:r>
      <w:r w:rsidRPr="000443CC">
        <w:rPr>
          <w:rFonts w:ascii="Times New Roman" w:hAnsi="Times New Roman" w:cs="Times New Roman"/>
          <w:i/>
          <w:sz w:val="24"/>
          <w:szCs w:val="24"/>
        </w:rPr>
        <w:t xml:space="preserve">402, 5 U.S.C. 552 </w:t>
      </w:r>
      <w:r w:rsidRPr="000443CC">
        <w:rPr>
          <w:rFonts w:ascii="Times New Roman" w:hAnsi="Times New Roman" w:cs="Times New Roman"/>
          <w:sz w:val="24"/>
          <w:szCs w:val="24"/>
        </w:rPr>
        <w:t>(Freedom of Information Act),</w:t>
      </w:r>
      <w:r w:rsidRPr="000443CC">
        <w:rPr>
          <w:rFonts w:ascii="Times New Roman" w:hAnsi="Times New Roman" w:cs="Times New Roman"/>
          <w:i/>
          <w:sz w:val="24"/>
          <w:szCs w:val="24"/>
        </w:rPr>
        <w:t xml:space="preserve"> 5 U.S.C. 552a </w:t>
      </w:r>
      <w:r w:rsidRPr="000443CC">
        <w:rPr>
          <w:rFonts w:ascii="Times New Roman" w:hAnsi="Times New Roman" w:cs="Times New Roman"/>
          <w:sz w:val="24"/>
          <w:szCs w:val="24"/>
        </w:rPr>
        <w:t>(Privacy Act of 1974), and OMB Circular No</w:t>
      </w:r>
      <w:proofErr w:type="gramStart"/>
      <w:r w:rsidRPr="000443CC">
        <w:rPr>
          <w:rFonts w:ascii="Times New Roman" w:hAnsi="Times New Roman" w:cs="Times New Roman"/>
          <w:sz w:val="24"/>
          <w:szCs w:val="24"/>
        </w:rPr>
        <w:t>. A-130.</w:t>
      </w:r>
      <w:proofErr w:type="gramEnd"/>
    </w:p>
    <w:p w:rsidR="00FD2F20" w:rsidRPr="000443CC" w:rsidRDefault="00FD2F20" w:rsidP="00FD2F20">
      <w:pPr>
        <w:pStyle w:val="ListParagraph"/>
        <w:spacing w:after="0"/>
        <w:ind w:left="360"/>
        <w:rPr>
          <w:rFonts w:ascii="Times New Roman" w:hAnsi="Times New Roman" w:cs="Times New Roman"/>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Justification for Sensitive Questions</w:t>
      </w:r>
    </w:p>
    <w:p w:rsidR="00693076" w:rsidRPr="000443CC" w:rsidRDefault="00693076" w:rsidP="00685133">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The PD Recommendation Form asks sensitive questions related to the type and extent of the applicant’s disability.  SSA needs </w:t>
      </w:r>
      <w:r w:rsidR="00FD2F20" w:rsidRPr="000443CC">
        <w:rPr>
          <w:rFonts w:ascii="Times New Roman" w:hAnsi="Times New Roman" w:cs="Times New Roman"/>
          <w:sz w:val="24"/>
          <w:szCs w:val="24"/>
        </w:rPr>
        <w:t xml:space="preserve">answers to </w:t>
      </w:r>
      <w:r w:rsidRPr="000443CC">
        <w:rPr>
          <w:rFonts w:ascii="Times New Roman" w:hAnsi="Times New Roman" w:cs="Times New Roman"/>
          <w:sz w:val="24"/>
          <w:szCs w:val="24"/>
        </w:rPr>
        <w:t>these questions to determine whether the applicant meets the SSA disability criteria for schizophre</w:t>
      </w:r>
      <w:r w:rsidR="00685133" w:rsidRPr="000443CC">
        <w:rPr>
          <w:rFonts w:ascii="Times New Roman" w:hAnsi="Times New Roman" w:cs="Times New Roman"/>
          <w:sz w:val="24"/>
          <w:szCs w:val="24"/>
        </w:rPr>
        <w:t>nia or schizoaffective disorder</w:t>
      </w:r>
      <w:r w:rsidRPr="000443CC">
        <w:rPr>
          <w:rFonts w:ascii="Times New Roman" w:hAnsi="Times New Roman" w:cs="Times New Roman"/>
          <w:sz w:val="24"/>
          <w:szCs w:val="24"/>
        </w:rPr>
        <w:t>.</w:t>
      </w:r>
    </w:p>
    <w:p w:rsidR="00693076" w:rsidRPr="000443CC" w:rsidRDefault="00693076" w:rsidP="00693076">
      <w:pPr>
        <w:pStyle w:val="ListParagraph"/>
        <w:spacing w:after="0"/>
        <w:ind w:left="360"/>
        <w:rPr>
          <w:rFonts w:ascii="Times New Roman" w:hAnsi="Times New Roman" w:cs="Times New Roman"/>
          <w:b/>
          <w:sz w:val="24"/>
          <w:szCs w:val="24"/>
        </w:rPr>
      </w:pPr>
    </w:p>
    <w:p w:rsidR="00FD2F20" w:rsidRPr="000443CC" w:rsidRDefault="00FD2F20" w:rsidP="00693076">
      <w:pPr>
        <w:pStyle w:val="ListParagraph"/>
        <w:spacing w:after="0"/>
        <w:ind w:left="360"/>
        <w:rPr>
          <w:rFonts w:ascii="Times New Roman" w:hAnsi="Times New Roman" w:cs="Times New Roman"/>
          <w:b/>
          <w:sz w:val="24"/>
          <w:szCs w:val="24"/>
        </w:rPr>
      </w:pPr>
    </w:p>
    <w:p w:rsidR="0043553A" w:rsidRPr="000443CC" w:rsidRDefault="00E4253A" w:rsidP="00FD2F20">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lastRenderedPageBreak/>
        <w:t>Estimates of Public Reporting Burden</w:t>
      </w:r>
    </w:p>
    <w:p w:rsidR="00693076" w:rsidRPr="000443CC" w:rsidRDefault="00693076" w:rsidP="00693076">
      <w:pPr>
        <w:spacing w:after="0"/>
        <w:ind w:left="360"/>
        <w:rPr>
          <w:rFonts w:ascii="Times New Roman" w:hAnsi="Times New Roman" w:cs="Times New Roman"/>
          <w:sz w:val="24"/>
          <w:szCs w:val="24"/>
        </w:rPr>
      </w:pPr>
      <w:r w:rsidRPr="000443CC">
        <w:rPr>
          <w:rFonts w:ascii="Times New Roman" w:hAnsi="Times New Roman" w:cs="Times New Roman"/>
          <w:sz w:val="24"/>
          <w:szCs w:val="24"/>
        </w:rPr>
        <w:t>We estimated response times for PD Recommendation Forms using information on PD forms in use for other impairments.</w:t>
      </w:r>
    </w:p>
    <w:p w:rsidR="00D46520" w:rsidRPr="000443CC" w:rsidRDefault="00D46520" w:rsidP="00057DDF">
      <w:pPr>
        <w:spacing w:after="0"/>
        <w:rPr>
          <w:rFonts w:ascii="Times New Roman" w:hAnsi="Times New Roman" w:cs="Times New Roman"/>
          <w:sz w:val="24"/>
          <w:szCs w:val="24"/>
        </w:rPr>
      </w:pPr>
    </w:p>
    <w:tbl>
      <w:tblPr>
        <w:tblStyle w:val="TableGrid"/>
        <w:tblW w:w="0" w:type="auto"/>
        <w:tblInd w:w="468" w:type="dxa"/>
        <w:tblLayout w:type="fixed"/>
        <w:tblLook w:val="04A0"/>
      </w:tblPr>
      <w:tblGrid>
        <w:gridCol w:w="1913"/>
        <w:gridCol w:w="1523"/>
        <w:gridCol w:w="1334"/>
        <w:gridCol w:w="1440"/>
        <w:gridCol w:w="1350"/>
        <w:gridCol w:w="1260"/>
      </w:tblGrid>
      <w:tr w:rsidR="00056B42" w:rsidRPr="000443CC" w:rsidTr="00056B42">
        <w:tc>
          <w:tcPr>
            <w:tcW w:w="1913" w:type="dxa"/>
          </w:tcPr>
          <w:p w:rsidR="00056B42" w:rsidRPr="000443CC" w:rsidRDefault="00056B42" w:rsidP="00257766">
            <w:pPr>
              <w:rPr>
                <w:rFonts w:ascii="Times New Roman" w:hAnsi="Times New Roman" w:cs="Times New Roman"/>
                <w:b/>
                <w:sz w:val="24"/>
                <w:szCs w:val="24"/>
              </w:rPr>
            </w:pPr>
            <w:r w:rsidRPr="000443CC">
              <w:rPr>
                <w:rFonts w:ascii="Times New Roman" w:hAnsi="Times New Roman" w:cs="Times New Roman"/>
                <w:b/>
                <w:sz w:val="24"/>
                <w:szCs w:val="24"/>
              </w:rPr>
              <w:t>Form</w:t>
            </w:r>
          </w:p>
        </w:tc>
        <w:tc>
          <w:tcPr>
            <w:tcW w:w="1523" w:type="dxa"/>
          </w:tcPr>
          <w:p w:rsidR="00056B42" w:rsidRPr="000443CC" w:rsidRDefault="00056B42" w:rsidP="00257766">
            <w:pPr>
              <w:rPr>
                <w:rFonts w:ascii="Times New Roman" w:hAnsi="Times New Roman" w:cs="Times New Roman"/>
                <w:b/>
                <w:sz w:val="24"/>
                <w:szCs w:val="24"/>
              </w:rPr>
            </w:pPr>
            <w:r w:rsidRPr="000443CC">
              <w:rPr>
                <w:rFonts w:ascii="Times New Roman" w:hAnsi="Times New Roman" w:cs="Times New Roman"/>
                <w:b/>
                <w:sz w:val="24"/>
                <w:szCs w:val="24"/>
              </w:rPr>
              <w:t>Number of Respondents</w:t>
            </w:r>
          </w:p>
        </w:tc>
        <w:tc>
          <w:tcPr>
            <w:tcW w:w="1334" w:type="dxa"/>
          </w:tcPr>
          <w:p w:rsidR="00056B42" w:rsidRPr="000443CC" w:rsidRDefault="00056B42" w:rsidP="00257766">
            <w:pPr>
              <w:rPr>
                <w:rFonts w:ascii="Times New Roman" w:hAnsi="Times New Roman" w:cs="Times New Roman"/>
                <w:b/>
                <w:sz w:val="24"/>
                <w:szCs w:val="24"/>
              </w:rPr>
            </w:pPr>
            <w:r w:rsidRPr="000443CC">
              <w:rPr>
                <w:rFonts w:ascii="Times New Roman" w:hAnsi="Times New Roman" w:cs="Times New Roman"/>
                <w:b/>
                <w:sz w:val="24"/>
                <w:szCs w:val="24"/>
              </w:rPr>
              <w:t>Frequency of Response</w:t>
            </w:r>
          </w:p>
        </w:tc>
        <w:tc>
          <w:tcPr>
            <w:tcW w:w="1440" w:type="dxa"/>
          </w:tcPr>
          <w:p w:rsidR="00056B42" w:rsidRPr="000443CC" w:rsidRDefault="00056B42" w:rsidP="00257766">
            <w:pPr>
              <w:rPr>
                <w:rFonts w:ascii="Times New Roman" w:hAnsi="Times New Roman" w:cs="Times New Roman"/>
                <w:b/>
                <w:sz w:val="24"/>
                <w:szCs w:val="24"/>
              </w:rPr>
            </w:pPr>
            <w:r w:rsidRPr="000443CC">
              <w:rPr>
                <w:rFonts w:ascii="Times New Roman" w:hAnsi="Times New Roman" w:cs="Times New Roman"/>
                <w:b/>
                <w:sz w:val="24"/>
                <w:szCs w:val="24"/>
              </w:rPr>
              <w:t>Number of Responses</w:t>
            </w:r>
          </w:p>
        </w:tc>
        <w:tc>
          <w:tcPr>
            <w:tcW w:w="1350" w:type="dxa"/>
          </w:tcPr>
          <w:p w:rsidR="00056B42" w:rsidRPr="000443CC" w:rsidRDefault="00056B42" w:rsidP="00257766">
            <w:pPr>
              <w:rPr>
                <w:rFonts w:ascii="Times New Roman" w:hAnsi="Times New Roman" w:cs="Times New Roman"/>
                <w:b/>
                <w:sz w:val="24"/>
                <w:szCs w:val="24"/>
              </w:rPr>
            </w:pPr>
            <w:r w:rsidRPr="000443CC">
              <w:rPr>
                <w:rFonts w:ascii="Times New Roman" w:hAnsi="Times New Roman" w:cs="Times New Roman"/>
                <w:b/>
                <w:sz w:val="24"/>
                <w:szCs w:val="24"/>
              </w:rPr>
              <w:t>Average Burden Per Response (minutes)</w:t>
            </w:r>
          </w:p>
        </w:tc>
        <w:tc>
          <w:tcPr>
            <w:tcW w:w="1260" w:type="dxa"/>
          </w:tcPr>
          <w:p w:rsidR="00056B42" w:rsidRPr="000443CC" w:rsidRDefault="00056B42" w:rsidP="00257766">
            <w:pPr>
              <w:rPr>
                <w:rFonts w:ascii="Times New Roman" w:hAnsi="Times New Roman" w:cs="Times New Roman"/>
                <w:b/>
                <w:sz w:val="24"/>
                <w:szCs w:val="24"/>
              </w:rPr>
            </w:pPr>
            <w:r w:rsidRPr="000443CC">
              <w:rPr>
                <w:rFonts w:ascii="Times New Roman" w:hAnsi="Times New Roman" w:cs="Times New Roman"/>
                <w:b/>
                <w:sz w:val="24"/>
                <w:szCs w:val="24"/>
              </w:rPr>
              <w:t>Estimated Annual Burden (hours)</w:t>
            </w:r>
          </w:p>
        </w:tc>
      </w:tr>
      <w:tr w:rsidR="00056B42" w:rsidRPr="000443CC" w:rsidTr="00056B42">
        <w:tc>
          <w:tcPr>
            <w:tcW w:w="1913" w:type="dxa"/>
          </w:tcPr>
          <w:p w:rsidR="00056B42" w:rsidRPr="000443CC" w:rsidRDefault="00056B42" w:rsidP="00257766">
            <w:pPr>
              <w:rPr>
                <w:rFonts w:ascii="Times New Roman" w:hAnsi="Times New Roman" w:cs="Times New Roman"/>
                <w:sz w:val="24"/>
                <w:szCs w:val="24"/>
              </w:rPr>
            </w:pPr>
            <w:r w:rsidRPr="000443CC">
              <w:rPr>
                <w:rFonts w:ascii="Times New Roman" w:hAnsi="Times New Roman" w:cs="Times New Roman"/>
                <w:sz w:val="24"/>
                <w:szCs w:val="24"/>
              </w:rPr>
              <w:t>PD Recommendation Form</w:t>
            </w:r>
          </w:p>
        </w:tc>
        <w:tc>
          <w:tcPr>
            <w:tcW w:w="1523" w:type="dxa"/>
          </w:tcPr>
          <w:p w:rsidR="00056B42" w:rsidRPr="000443CC" w:rsidRDefault="00056B42" w:rsidP="00D46520">
            <w:pPr>
              <w:jc w:val="right"/>
              <w:rPr>
                <w:rFonts w:ascii="Times New Roman" w:hAnsi="Times New Roman" w:cs="Times New Roman"/>
                <w:sz w:val="24"/>
                <w:szCs w:val="24"/>
              </w:rPr>
            </w:pPr>
            <w:r w:rsidRPr="000443CC">
              <w:rPr>
                <w:rFonts w:ascii="Times New Roman" w:hAnsi="Times New Roman" w:cs="Times New Roman"/>
                <w:sz w:val="24"/>
                <w:szCs w:val="24"/>
              </w:rPr>
              <w:t>16</w:t>
            </w:r>
          </w:p>
        </w:tc>
        <w:tc>
          <w:tcPr>
            <w:tcW w:w="1334" w:type="dxa"/>
          </w:tcPr>
          <w:p w:rsidR="00056B42" w:rsidRPr="000443CC" w:rsidRDefault="00056B42" w:rsidP="00D46520">
            <w:pPr>
              <w:jc w:val="right"/>
              <w:rPr>
                <w:rFonts w:ascii="Times New Roman" w:hAnsi="Times New Roman" w:cs="Times New Roman"/>
                <w:sz w:val="24"/>
                <w:szCs w:val="24"/>
              </w:rPr>
            </w:pPr>
            <w:r w:rsidRPr="000443CC">
              <w:rPr>
                <w:rFonts w:ascii="Times New Roman" w:hAnsi="Times New Roman" w:cs="Times New Roman"/>
                <w:sz w:val="24"/>
                <w:szCs w:val="24"/>
              </w:rPr>
              <w:t>13</w:t>
            </w:r>
          </w:p>
        </w:tc>
        <w:tc>
          <w:tcPr>
            <w:tcW w:w="1440" w:type="dxa"/>
          </w:tcPr>
          <w:p w:rsidR="00056B42" w:rsidRPr="000443CC" w:rsidRDefault="00056B42" w:rsidP="00D46520">
            <w:pPr>
              <w:jc w:val="right"/>
              <w:rPr>
                <w:rFonts w:ascii="Times New Roman" w:hAnsi="Times New Roman" w:cs="Times New Roman"/>
                <w:sz w:val="24"/>
                <w:szCs w:val="24"/>
              </w:rPr>
            </w:pPr>
            <w:r w:rsidRPr="000443CC">
              <w:rPr>
                <w:rFonts w:ascii="Times New Roman" w:hAnsi="Times New Roman" w:cs="Times New Roman"/>
                <w:sz w:val="24"/>
                <w:szCs w:val="24"/>
              </w:rPr>
              <w:t>208</w:t>
            </w:r>
          </w:p>
        </w:tc>
        <w:tc>
          <w:tcPr>
            <w:tcW w:w="1350" w:type="dxa"/>
          </w:tcPr>
          <w:p w:rsidR="00056B42" w:rsidRPr="000443CC" w:rsidRDefault="00056B42" w:rsidP="00D46520">
            <w:pPr>
              <w:jc w:val="right"/>
              <w:rPr>
                <w:rFonts w:ascii="Times New Roman" w:hAnsi="Times New Roman" w:cs="Times New Roman"/>
                <w:sz w:val="24"/>
                <w:szCs w:val="24"/>
              </w:rPr>
            </w:pPr>
            <w:r w:rsidRPr="000443CC">
              <w:rPr>
                <w:rFonts w:ascii="Times New Roman" w:hAnsi="Times New Roman" w:cs="Times New Roman"/>
                <w:sz w:val="24"/>
                <w:szCs w:val="24"/>
              </w:rPr>
              <w:t>10</w:t>
            </w:r>
          </w:p>
        </w:tc>
        <w:tc>
          <w:tcPr>
            <w:tcW w:w="1260" w:type="dxa"/>
          </w:tcPr>
          <w:p w:rsidR="00056B42" w:rsidRPr="000443CC" w:rsidRDefault="00056B42" w:rsidP="00D46520">
            <w:pPr>
              <w:jc w:val="right"/>
              <w:rPr>
                <w:rFonts w:ascii="Times New Roman" w:hAnsi="Times New Roman" w:cs="Times New Roman"/>
                <w:sz w:val="24"/>
                <w:szCs w:val="24"/>
              </w:rPr>
            </w:pPr>
            <w:r w:rsidRPr="000443CC">
              <w:rPr>
                <w:rFonts w:ascii="Times New Roman" w:hAnsi="Times New Roman" w:cs="Times New Roman"/>
                <w:sz w:val="24"/>
                <w:szCs w:val="24"/>
              </w:rPr>
              <w:t>35</w:t>
            </w:r>
          </w:p>
        </w:tc>
      </w:tr>
    </w:tbl>
    <w:p w:rsidR="00057DDF" w:rsidRPr="000443CC" w:rsidRDefault="00057DDF" w:rsidP="00057DDF">
      <w:pPr>
        <w:spacing w:after="0"/>
        <w:ind w:left="360"/>
        <w:rPr>
          <w:rFonts w:ascii="Times New Roman" w:hAnsi="Times New Roman" w:cs="Times New Roman"/>
          <w:sz w:val="24"/>
          <w:szCs w:val="24"/>
        </w:rPr>
      </w:pPr>
    </w:p>
    <w:p w:rsidR="00057DDF" w:rsidRPr="000443CC" w:rsidRDefault="00057DDF" w:rsidP="00057DDF">
      <w:pPr>
        <w:spacing w:after="0"/>
        <w:ind w:left="360"/>
        <w:rPr>
          <w:rFonts w:ascii="Times New Roman" w:hAnsi="Times New Roman" w:cs="Times New Roman"/>
          <w:sz w:val="24"/>
          <w:szCs w:val="24"/>
        </w:rPr>
      </w:pPr>
      <w:r w:rsidRPr="000443CC">
        <w:rPr>
          <w:rFonts w:ascii="Times New Roman" w:hAnsi="Times New Roman" w:cs="Times New Roman"/>
          <w:sz w:val="24"/>
          <w:szCs w:val="24"/>
        </w:rPr>
        <w:t xml:space="preserve">The total burden for this ICR is </w:t>
      </w:r>
      <w:r w:rsidR="0043553A" w:rsidRPr="000443CC">
        <w:rPr>
          <w:rFonts w:ascii="Times New Roman" w:hAnsi="Times New Roman" w:cs="Times New Roman"/>
          <w:b/>
          <w:sz w:val="24"/>
          <w:szCs w:val="24"/>
        </w:rPr>
        <w:t>35</w:t>
      </w:r>
      <w:r w:rsidRPr="000443CC">
        <w:rPr>
          <w:rFonts w:ascii="Times New Roman" w:hAnsi="Times New Roman" w:cs="Times New Roman"/>
          <w:b/>
          <w:sz w:val="24"/>
          <w:szCs w:val="24"/>
        </w:rPr>
        <w:t xml:space="preserve"> hours</w:t>
      </w:r>
      <w:r w:rsidRPr="000443CC">
        <w:rPr>
          <w:rFonts w:ascii="Times New Roman" w:hAnsi="Times New Roman" w:cs="Times New Roman"/>
          <w:sz w:val="24"/>
          <w:szCs w:val="24"/>
        </w:rPr>
        <w:t>.  This figure represents burden hours and we did not calculate a separate cost burden.</w:t>
      </w:r>
      <w:r w:rsidR="00091624" w:rsidRPr="000443CC">
        <w:rPr>
          <w:rFonts w:ascii="Times New Roman" w:hAnsi="Times New Roman" w:cs="Times New Roman"/>
          <w:sz w:val="24"/>
          <w:szCs w:val="24"/>
        </w:rPr>
        <w:t xml:space="preserve">  These burden hours only include the additional burden of completing the PD form</w:t>
      </w:r>
      <w:r w:rsidR="00A2484E" w:rsidRPr="000443CC">
        <w:rPr>
          <w:rFonts w:ascii="Times New Roman" w:hAnsi="Times New Roman" w:cs="Times New Roman"/>
          <w:sz w:val="24"/>
          <w:szCs w:val="24"/>
        </w:rPr>
        <w:t>,</w:t>
      </w:r>
      <w:r w:rsidR="00091624" w:rsidRPr="000443CC">
        <w:rPr>
          <w:rFonts w:ascii="Times New Roman" w:hAnsi="Times New Roman" w:cs="Times New Roman"/>
          <w:sz w:val="24"/>
          <w:szCs w:val="24"/>
        </w:rPr>
        <w:t xml:space="preserve"> since the </w:t>
      </w:r>
      <w:r w:rsidR="00876EE7" w:rsidRPr="000443CC">
        <w:rPr>
          <w:rFonts w:ascii="Times New Roman" w:hAnsi="Times New Roman" w:cs="Times New Roman"/>
          <w:sz w:val="24"/>
          <w:szCs w:val="24"/>
        </w:rPr>
        <w:t xml:space="preserve">respondents </w:t>
      </w:r>
      <w:r w:rsidR="00091624" w:rsidRPr="000443CC">
        <w:rPr>
          <w:rFonts w:ascii="Times New Roman" w:hAnsi="Times New Roman" w:cs="Times New Roman"/>
          <w:sz w:val="24"/>
          <w:szCs w:val="24"/>
        </w:rPr>
        <w:t>already provide the services</w:t>
      </w:r>
      <w:r w:rsidR="007E506C" w:rsidRPr="000443CC">
        <w:rPr>
          <w:rFonts w:ascii="Times New Roman" w:hAnsi="Times New Roman" w:cs="Times New Roman"/>
          <w:sz w:val="24"/>
          <w:szCs w:val="24"/>
        </w:rPr>
        <w:t xml:space="preserve"> </w:t>
      </w:r>
      <w:r w:rsidR="00A2484E" w:rsidRPr="000443CC">
        <w:rPr>
          <w:rFonts w:ascii="Times New Roman" w:hAnsi="Times New Roman" w:cs="Times New Roman"/>
          <w:sz w:val="24"/>
          <w:szCs w:val="24"/>
        </w:rPr>
        <w:t>lead</w:t>
      </w:r>
      <w:r w:rsidR="007E506C" w:rsidRPr="000443CC">
        <w:rPr>
          <w:rFonts w:ascii="Times New Roman" w:hAnsi="Times New Roman" w:cs="Times New Roman"/>
          <w:sz w:val="24"/>
          <w:szCs w:val="24"/>
        </w:rPr>
        <w:t>ing</w:t>
      </w:r>
      <w:r w:rsidR="00A2484E" w:rsidRPr="000443CC">
        <w:rPr>
          <w:rFonts w:ascii="Times New Roman" w:hAnsi="Times New Roman" w:cs="Times New Roman"/>
          <w:sz w:val="24"/>
          <w:szCs w:val="24"/>
        </w:rPr>
        <w:t xml:space="preserve"> to the knowledge necessary to fill out the forms</w:t>
      </w:r>
      <w:r w:rsidR="00091624" w:rsidRPr="000443CC">
        <w:rPr>
          <w:rFonts w:ascii="Times New Roman" w:hAnsi="Times New Roman" w:cs="Times New Roman"/>
          <w:sz w:val="24"/>
          <w:szCs w:val="24"/>
        </w:rPr>
        <w:t>.</w:t>
      </w:r>
    </w:p>
    <w:p w:rsidR="00693076" w:rsidRPr="000443CC" w:rsidRDefault="00693076" w:rsidP="00693076">
      <w:pPr>
        <w:spacing w:after="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Annual</w:t>
      </w:r>
      <w:r w:rsidRPr="000443CC">
        <w:rPr>
          <w:rFonts w:ascii="Times New Roman" w:hAnsi="Times New Roman" w:cs="Times New Roman"/>
          <w:sz w:val="24"/>
          <w:szCs w:val="24"/>
        </w:rPr>
        <w:t xml:space="preserve"> </w:t>
      </w:r>
      <w:r w:rsidRPr="000443CC">
        <w:rPr>
          <w:rFonts w:ascii="Times New Roman" w:hAnsi="Times New Roman" w:cs="Times New Roman"/>
          <w:b/>
          <w:sz w:val="24"/>
          <w:szCs w:val="24"/>
        </w:rPr>
        <w:t>Cost to the Respondents (Other)</w:t>
      </w:r>
    </w:p>
    <w:p w:rsidR="00E4253A" w:rsidRPr="000443CC" w:rsidRDefault="00E4253A" w:rsidP="00E4253A">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This collection does not impose a known cost burden to the respondents.</w:t>
      </w:r>
    </w:p>
    <w:p w:rsidR="00E4253A" w:rsidRPr="000443CC" w:rsidRDefault="00E4253A"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Annual Cost To Federal Government</w:t>
      </w:r>
    </w:p>
    <w:p w:rsidR="00693076" w:rsidRPr="000443CC" w:rsidRDefault="00693076" w:rsidP="00E4253A">
      <w:pPr>
        <w:pStyle w:val="ListParagraph"/>
        <w:spacing w:after="0"/>
        <w:ind w:left="360"/>
        <w:rPr>
          <w:rFonts w:ascii="Times New Roman" w:hAnsi="Times New Roman" w:cs="Times New Roman"/>
          <w:i/>
          <w:sz w:val="24"/>
          <w:szCs w:val="24"/>
        </w:rPr>
      </w:pPr>
      <w:r w:rsidRPr="000443CC">
        <w:rPr>
          <w:rFonts w:ascii="Times New Roman" w:hAnsi="Times New Roman" w:cs="Times New Roman"/>
          <w:sz w:val="24"/>
          <w:szCs w:val="24"/>
        </w:rPr>
        <w:t>These forms will not impose a known cost to the federal government.  The county social services and health departments implementing the intervention w</w:t>
      </w:r>
      <w:r w:rsidR="00057DDF" w:rsidRPr="000443CC">
        <w:rPr>
          <w:rFonts w:ascii="Times New Roman" w:hAnsi="Times New Roman" w:cs="Times New Roman"/>
          <w:sz w:val="24"/>
          <w:szCs w:val="24"/>
        </w:rPr>
        <w:t>ill print and process the forms.  They offered to share their information with SSA at no cost as they see this as a service to their clients and, potentially, a service to the state.</w:t>
      </w:r>
    </w:p>
    <w:p w:rsidR="00E4253A" w:rsidRPr="000443CC" w:rsidRDefault="00E4253A"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Program Changes or Adjustments to the Information Collection Request</w:t>
      </w:r>
    </w:p>
    <w:p w:rsidR="00E4253A" w:rsidRPr="000443CC" w:rsidRDefault="00057DDF" w:rsidP="00E4253A">
      <w:pPr>
        <w:pStyle w:val="ListParagraph"/>
        <w:spacing w:after="0"/>
        <w:ind w:left="360"/>
        <w:rPr>
          <w:rFonts w:ascii="Times New Roman" w:hAnsi="Times New Roman" w:cs="Times New Roman"/>
          <w:sz w:val="24"/>
          <w:szCs w:val="24"/>
        </w:rPr>
      </w:pPr>
      <w:r w:rsidRPr="000443CC">
        <w:rPr>
          <w:rFonts w:ascii="Times New Roman" w:hAnsi="Times New Roman" w:cs="Times New Roman"/>
          <w:sz w:val="24"/>
          <w:szCs w:val="24"/>
        </w:rPr>
        <w:t>This new program</w:t>
      </w:r>
      <w:r w:rsidR="00E4253A" w:rsidRPr="000443CC">
        <w:rPr>
          <w:rFonts w:ascii="Times New Roman" w:hAnsi="Times New Roman" w:cs="Times New Roman"/>
          <w:sz w:val="24"/>
          <w:szCs w:val="24"/>
        </w:rPr>
        <w:t xml:space="preserve"> increases the public</w:t>
      </w:r>
      <w:r w:rsidRPr="000443CC">
        <w:rPr>
          <w:rFonts w:ascii="Times New Roman" w:hAnsi="Times New Roman" w:cs="Times New Roman"/>
          <w:sz w:val="24"/>
          <w:szCs w:val="24"/>
        </w:rPr>
        <w:t xml:space="preserve"> reporting burden.  See</w:t>
      </w:r>
      <w:r w:rsidR="00E4253A" w:rsidRPr="000443CC">
        <w:rPr>
          <w:rFonts w:ascii="Times New Roman" w:hAnsi="Times New Roman" w:cs="Times New Roman"/>
          <w:sz w:val="24"/>
          <w:szCs w:val="24"/>
        </w:rPr>
        <w:t xml:space="preserve"> #12 </w:t>
      </w:r>
      <w:r w:rsidRPr="000443CC">
        <w:rPr>
          <w:rFonts w:ascii="Times New Roman" w:hAnsi="Times New Roman" w:cs="Times New Roman"/>
          <w:sz w:val="24"/>
          <w:szCs w:val="24"/>
        </w:rPr>
        <w:t xml:space="preserve">above </w:t>
      </w:r>
      <w:r w:rsidR="00E4253A" w:rsidRPr="000443CC">
        <w:rPr>
          <w:rFonts w:ascii="Times New Roman" w:hAnsi="Times New Roman" w:cs="Times New Roman"/>
          <w:sz w:val="24"/>
          <w:szCs w:val="24"/>
        </w:rPr>
        <w:t xml:space="preserve">for </w:t>
      </w:r>
      <w:r w:rsidRPr="000443CC">
        <w:rPr>
          <w:rFonts w:ascii="Times New Roman" w:hAnsi="Times New Roman" w:cs="Times New Roman"/>
          <w:sz w:val="24"/>
          <w:szCs w:val="24"/>
        </w:rPr>
        <w:t>the</w:t>
      </w:r>
      <w:r w:rsidR="00E4253A" w:rsidRPr="000443CC">
        <w:rPr>
          <w:rFonts w:ascii="Times New Roman" w:hAnsi="Times New Roman" w:cs="Times New Roman"/>
          <w:sz w:val="24"/>
          <w:szCs w:val="24"/>
        </w:rPr>
        <w:t xml:space="preserve"> burden figures</w:t>
      </w:r>
      <w:r w:rsidR="00534274" w:rsidRPr="000443CC">
        <w:rPr>
          <w:rFonts w:ascii="Times New Roman" w:hAnsi="Times New Roman" w:cs="Times New Roman"/>
          <w:sz w:val="24"/>
          <w:szCs w:val="24"/>
        </w:rPr>
        <w:t>.</w:t>
      </w:r>
    </w:p>
    <w:p w:rsidR="00E4253A" w:rsidRPr="000443CC" w:rsidRDefault="00E4253A"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Plans for Publication Information Collection Results</w:t>
      </w:r>
    </w:p>
    <w:p w:rsidR="00693076" w:rsidRPr="000443CC" w:rsidRDefault="00693076" w:rsidP="00693076">
      <w:pPr>
        <w:pStyle w:val="ListParagraph"/>
        <w:spacing w:after="0"/>
        <w:ind w:left="360"/>
        <w:rPr>
          <w:rFonts w:ascii="Times New Roman" w:hAnsi="Times New Roman" w:cs="Times New Roman"/>
          <w:bCs/>
          <w:iCs/>
          <w:sz w:val="24"/>
          <w:szCs w:val="24"/>
        </w:rPr>
      </w:pPr>
      <w:r w:rsidRPr="000443CC">
        <w:rPr>
          <w:rFonts w:ascii="Times New Roman" w:hAnsi="Times New Roman" w:cs="Times New Roman"/>
          <w:bCs/>
          <w:iCs/>
          <w:sz w:val="24"/>
          <w:szCs w:val="24"/>
        </w:rPr>
        <w:t>SSA will not publish the results of the information collection.</w:t>
      </w:r>
    </w:p>
    <w:p w:rsidR="00693076" w:rsidRPr="000443CC" w:rsidRDefault="00693076" w:rsidP="00693076">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Displaying the OMB Approval Expiration Date</w:t>
      </w:r>
    </w:p>
    <w:p w:rsidR="00E4253A" w:rsidRPr="000443CC" w:rsidRDefault="00057DDF" w:rsidP="00E4253A">
      <w:pPr>
        <w:pStyle w:val="ListParagraph"/>
        <w:spacing w:after="0"/>
        <w:ind w:left="360"/>
        <w:rPr>
          <w:rFonts w:ascii="Times New Roman" w:hAnsi="Times New Roman" w:cs="Times New Roman"/>
          <w:bCs/>
          <w:iCs/>
          <w:sz w:val="24"/>
          <w:szCs w:val="24"/>
        </w:rPr>
      </w:pPr>
      <w:r w:rsidRPr="000443CC">
        <w:rPr>
          <w:rFonts w:ascii="Times New Roman" w:hAnsi="Times New Roman" w:cs="Times New Roman"/>
          <w:bCs/>
          <w:iCs/>
          <w:sz w:val="24"/>
          <w:szCs w:val="24"/>
        </w:rPr>
        <w:t>OMB granted SSA an exemption from the requirement to print the OMB expiration date on its program forms.  SSA produces millions of public</w:t>
      </w:r>
      <w:r w:rsidRPr="000443CC">
        <w:rPr>
          <w:rFonts w:ascii="Times New Roman" w:hAnsi="Times New Roman" w:cs="Times New Roman"/>
          <w:bCs/>
          <w:iCs/>
          <w:sz w:val="24"/>
          <w:szCs w:val="24"/>
        </w:rPr>
        <w:noBreakHyphen/>
        <w:t>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E4253A" w:rsidRPr="000443CC">
        <w:rPr>
          <w:rFonts w:ascii="Times New Roman" w:hAnsi="Times New Roman" w:cs="Times New Roman"/>
          <w:bCs/>
          <w:iCs/>
          <w:sz w:val="24"/>
          <w:szCs w:val="24"/>
        </w:rPr>
        <w:t>.</w:t>
      </w:r>
      <w:r w:rsidR="00FD2F20" w:rsidRPr="000443CC">
        <w:rPr>
          <w:rFonts w:ascii="Times New Roman" w:hAnsi="Times New Roman" w:cs="Times New Roman"/>
          <w:bCs/>
          <w:iCs/>
          <w:sz w:val="24"/>
          <w:szCs w:val="24"/>
        </w:rPr>
        <w:t xml:space="preserve"> </w:t>
      </w:r>
    </w:p>
    <w:p w:rsidR="00E4253A" w:rsidRPr="000443CC" w:rsidRDefault="00E4253A" w:rsidP="00E4253A">
      <w:pPr>
        <w:pStyle w:val="ListParagraph"/>
        <w:spacing w:after="0"/>
        <w:ind w:left="360"/>
        <w:rPr>
          <w:rFonts w:ascii="Times New Roman" w:hAnsi="Times New Roman" w:cs="Times New Roman"/>
          <w:b/>
          <w:sz w:val="24"/>
          <w:szCs w:val="24"/>
        </w:rPr>
      </w:pPr>
    </w:p>
    <w:p w:rsidR="00AD31E4" w:rsidRPr="000443CC" w:rsidRDefault="00E4253A" w:rsidP="00AD31E4">
      <w:pPr>
        <w:pStyle w:val="ListParagraph"/>
        <w:numPr>
          <w:ilvl w:val="0"/>
          <w:numId w:val="5"/>
        </w:numPr>
        <w:spacing w:after="0"/>
        <w:rPr>
          <w:rFonts w:ascii="Times New Roman" w:hAnsi="Times New Roman" w:cs="Times New Roman"/>
          <w:b/>
          <w:sz w:val="24"/>
          <w:szCs w:val="24"/>
        </w:rPr>
      </w:pPr>
      <w:r w:rsidRPr="000443CC">
        <w:rPr>
          <w:rFonts w:ascii="Times New Roman" w:hAnsi="Times New Roman" w:cs="Times New Roman"/>
          <w:b/>
          <w:sz w:val="24"/>
          <w:szCs w:val="24"/>
        </w:rPr>
        <w:t>Exceptions to Certification Statement</w:t>
      </w:r>
    </w:p>
    <w:p w:rsidR="00AD31E4" w:rsidRPr="000443CC" w:rsidRDefault="00E4253A" w:rsidP="000820BB">
      <w:pPr>
        <w:pStyle w:val="ListParagraph"/>
        <w:spacing w:after="0"/>
        <w:ind w:left="360"/>
        <w:rPr>
          <w:rFonts w:ascii="Times New Roman" w:hAnsi="Times New Roman" w:cs="Times New Roman"/>
          <w:i/>
          <w:sz w:val="24"/>
          <w:szCs w:val="24"/>
        </w:rPr>
      </w:pPr>
      <w:r w:rsidRPr="000443CC">
        <w:rPr>
          <w:rFonts w:ascii="Times New Roman" w:hAnsi="Times New Roman" w:cs="Times New Roman"/>
          <w:sz w:val="24"/>
          <w:szCs w:val="24"/>
        </w:rPr>
        <w:t>SSA is not requesting an exception to the certification requirements at</w:t>
      </w:r>
      <w:r w:rsidRPr="000443CC">
        <w:rPr>
          <w:rFonts w:ascii="Times New Roman" w:hAnsi="Times New Roman" w:cs="Times New Roman"/>
          <w:i/>
          <w:sz w:val="24"/>
          <w:szCs w:val="24"/>
        </w:rPr>
        <w:t xml:space="preserve"> 5 CFR 1320.9 </w:t>
      </w:r>
      <w:r w:rsidRPr="000443CC">
        <w:rPr>
          <w:rFonts w:ascii="Times New Roman" w:hAnsi="Times New Roman" w:cs="Times New Roman"/>
          <w:sz w:val="24"/>
          <w:szCs w:val="24"/>
        </w:rPr>
        <w:t>and related provisions at</w:t>
      </w:r>
      <w:r w:rsidRPr="000443CC">
        <w:rPr>
          <w:rFonts w:ascii="Times New Roman" w:hAnsi="Times New Roman" w:cs="Times New Roman"/>
          <w:i/>
          <w:sz w:val="24"/>
          <w:szCs w:val="24"/>
        </w:rPr>
        <w:t xml:space="preserve"> 5 CFR 1320.8(b</w:t>
      </w:r>
      <w:proofErr w:type="gramStart"/>
      <w:r w:rsidRPr="000443CC">
        <w:rPr>
          <w:rFonts w:ascii="Times New Roman" w:hAnsi="Times New Roman" w:cs="Times New Roman"/>
          <w:i/>
          <w:sz w:val="24"/>
          <w:szCs w:val="24"/>
        </w:rPr>
        <w:t>)(</w:t>
      </w:r>
      <w:proofErr w:type="gramEnd"/>
      <w:r w:rsidRPr="000443CC">
        <w:rPr>
          <w:rFonts w:ascii="Times New Roman" w:hAnsi="Times New Roman" w:cs="Times New Roman"/>
          <w:i/>
          <w:sz w:val="24"/>
          <w:szCs w:val="24"/>
        </w:rPr>
        <w:t>3).</w:t>
      </w:r>
    </w:p>
    <w:p w:rsidR="00091624" w:rsidRPr="000443CC" w:rsidRDefault="00091624" w:rsidP="000820BB">
      <w:pPr>
        <w:pStyle w:val="ListParagraph"/>
        <w:spacing w:after="0"/>
        <w:ind w:left="360"/>
        <w:rPr>
          <w:rFonts w:ascii="Times New Roman" w:hAnsi="Times New Roman" w:cs="Times New Roman"/>
          <w:i/>
          <w:sz w:val="24"/>
          <w:szCs w:val="24"/>
        </w:rPr>
      </w:pPr>
    </w:p>
    <w:p w:rsidR="00E4253A" w:rsidRPr="000443CC" w:rsidRDefault="00E4253A" w:rsidP="00E4253A">
      <w:pPr>
        <w:tabs>
          <w:tab w:val="left" w:pos="360"/>
        </w:tabs>
        <w:spacing w:after="0"/>
        <w:rPr>
          <w:rFonts w:ascii="Times New Roman" w:hAnsi="Times New Roman" w:cs="Times New Roman"/>
          <w:b/>
          <w:sz w:val="24"/>
          <w:szCs w:val="24"/>
          <w:u w:val="single"/>
        </w:rPr>
      </w:pPr>
      <w:r w:rsidRPr="000443CC">
        <w:rPr>
          <w:rFonts w:ascii="Times New Roman" w:hAnsi="Times New Roman" w:cs="Times New Roman"/>
          <w:b/>
          <w:sz w:val="24"/>
          <w:szCs w:val="24"/>
        </w:rPr>
        <w:t xml:space="preserve">B.  </w:t>
      </w:r>
      <w:r w:rsidRPr="000443CC">
        <w:rPr>
          <w:rFonts w:ascii="Times New Roman" w:hAnsi="Times New Roman" w:cs="Times New Roman"/>
          <w:b/>
          <w:sz w:val="24"/>
          <w:szCs w:val="24"/>
          <w:u w:val="single"/>
        </w:rPr>
        <w:t>Collections of Information Employing Statistical Methods</w:t>
      </w:r>
    </w:p>
    <w:p w:rsidR="007D5767" w:rsidRPr="000443CC" w:rsidRDefault="00E4253A" w:rsidP="00693076">
      <w:pPr>
        <w:tabs>
          <w:tab w:val="left" w:pos="360"/>
        </w:tabs>
        <w:spacing w:after="0"/>
        <w:ind w:left="360"/>
        <w:rPr>
          <w:rFonts w:ascii="Times New Roman" w:hAnsi="Times New Roman" w:cs="Times New Roman"/>
          <w:b/>
          <w:sz w:val="24"/>
          <w:szCs w:val="24"/>
        </w:rPr>
      </w:pPr>
      <w:r w:rsidRPr="000443CC">
        <w:rPr>
          <w:rFonts w:ascii="Times New Roman" w:hAnsi="Times New Roman" w:cs="Times New Roman"/>
          <w:sz w:val="24"/>
          <w:szCs w:val="24"/>
        </w:rPr>
        <w:t>SSA does not use statistical methods for this information collection.</w:t>
      </w:r>
    </w:p>
    <w:sectPr w:rsidR="007D5767" w:rsidRPr="000443CC" w:rsidSect="00D23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847"/>
    <w:multiLevelType w:val="hybridMultilevel"/>
    <w:tmpl w:val="10FE2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CD5C75"/>
    <w:multiLevelType w:val="hybridMultilevel"/>
    <w:tmpl w:val="FCF01F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C267BC"/>
    <w:multiLevelType w:val="hybridMultilevel"/>
    <w:tmpl w:val="CBBEC5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791930"/>
    <w:multiLevelType w:val="hybridMultilevel"/>
    <w:tmpl w:val="E86AD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243329"/>
    <w:multiLevelType w:val="hybridMultilevel"/>
    <w:tmpl w:val="283C0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584C5F"/>
    <w:multiLevelType w:val="hybridMultilevel"/>
    <w:tmpl w:val="539AA51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AC3990"/>
    <w:multiLevelType w:val="hybridMultilevel"/>
    <w:tmpl w:val="4F503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49F5"/>
    <w:rsid w:val="00002035"/>
    <w:rsid w:val="000443CC"/>
    <w:rsid w:val="00056B42"/>
    <w:rsid w:val="00057DDF"/>
    <w:rsid w:val="000701C1"/>
    <w:rsid w:val="0007535F"/>
    <w:rsid w:val="000820BB"/>
    <w:rsid w:val="00091624"/>
    <w:rsid w:val="000D772E"/>
    <w:rsid w:val="000F00D7"/>
    <w:rsid w:val="000F2468"/>
    <w:rsid w:val="00102156"/>
    <w:rsid w:val="0011617F"/>
    <w:rsid w:val="00151D67"/>
    <w:rsid w:val="0016623C"/>
    <w:rsid w:val="0016799F"/>
    <w:rsid w:val="0017328F"/>
    <w:rsid w:val="001B59C6"/>
    <w:rsid w:val="00214E36"/>
    <w:rsid w:val="002527CD"/>
    <w:rsid w:val="00257766"/>
    <w:rsid w:val="00280C1B"/>
    <w:rsid w:val="002A0199"/>
    <w:rsid w:val="002D78CF"/>
    <w:rsid w:val="002F2D4E"/>
    <w:rsid w:val="0031776F"/>
    <w:rsid w:val="0032084D"/>
    <w:rsid w:val="00371D28"/>
    <w:rsid w:val="003F3BFB"/>
    <w:rsid w:val="00412036"/>
    <w:rsid w:val="0043553A"/>
    <w:rsid w:val="00461F55"/>
    <w:rsid w:val="0048069A"/>
    <w:rsid w:val="00491735"/>
    <w:rsid w:val="004A1628"/>
    <w:rsid w:val="004C3FEE"/>
    <w:rsid w:val="004E4185"/>
    <w:rsid w:val="004E59D2"/>
    <w:rsid w:val="00504417"/>
    <w:rsid w:val="0051390B"/>
    <w:rsid w:val="005201DA"/>
    <w:rsid w:val="005233CB"/>
    <w:rsid w:val="00523450"/>
    <w:rsid w:val="00534274"/>
    <w:rsid w:val="00582791"/>
    <w:rsid w:val="005A379B"/>
    <w:rsid w:val="00613E47"/>
    <w:rsid w:val="006149F5"/>
    <w:rsid w:val="00653984"/>
    <w:rsid w:val="00667AB5"/>
    <w:rsid w:val="00680F5C"/>
    <w:rsid w:val="0068190A"/>
    <w:rsid w:val="00685133"/>
    <w:rsid w:val="00693076"/>
    <w:rsid w:val="006A51B8"/>
    <w:rsid w:val="006A5970"/>
    <w:rsid w:val="007315C2"/>
    <w:rsid w:val="0074461E"/>
    <w:rsid w:val="00746BCA"/>
    <w:rsid w:val="007D5767"/>
    <w:rsid w:val="007E506C"/>
    <w:rsid w:val="00876EE7"/>
    <w:rsid w:val="008853B5"/>
    <w:rsid w:val="008B0B28"/>
    <w:rsid w:val="008C3264"/>
    <w:rsid w:val="008E560F"/>
    <w:rsid w:val="009166B1"/>
    <w:rsid w:val="00921F8E"/>
    <w:rsid w:val="00927AA6"/>
    <w:rsid w:val="0096046E"/>
    <w:rsid w:val="0098520A"/>
    <w:rsid w:val="009C40CA"/>
    <w:rsid w:val="00A2484E"/>
    <w:rsid w:val="00A67629"/>
    <w:rsid w:val="00AB3191"/>
    <w:rsid w:val="00AD31E4"/>
    <w:rsid w:val="00AE554C"/>
    <w:rsid w:val="00B2482C"/>
    <w:rsid w:val="00B717D4"/>
    <w:rsid w:val="00B95265"/>
    <w:rsid w:val="00BA3A18"/>
    <w:rsid w:val="00BC61F0"/>
    <w:rsid w:val="00BE34D2"/>
    <w:rsid w:val="00C069AF"/>
    <w:rsid w:val="00C66422"/>
    <w:rsid w:val="00C90BDD"/>
    <w:rsid w:val="00D23543"/>
    <w:rsid w:val="00D400D3"/>
    <w:rsid w:val="00D46520"/>
    <w:rsid w:val="00D47C6C"/>
    <w:rsid w:val="00D6019D"/>
    <w:rsid w:val="00D82A9C"/>
    <w:rsid w:val="00D86321"/>
    <w:rsid w:val="00D951D8"/>
    <w:rsid w:val="00DB0818"/>
    <w:rsid w:val="00DD4364"/>
    <w:rsid w:val="00E343EA"/>
    <w:rsid w:val="00E4253A"/>
    <w:rsid w:val="00E509E6"/>
    <w:rsid w:val="00E61D22"/>
    <w:rsid w:val="00E75306"/>
    <w:rsid w:val="00E825A6"/>
    <w:rsid w:val="00ED1F07"/>
    <w:rsid w:val="00ED74DA"/>
    <w:rsid w:val="00F01343"/>
    <w:rsid w:val="00F4529E"/>
    <w:rsid w:val="00F515C8"/>
    <w:rsid w:val="00F7736B"/>
    <w:rsid w:val="00F87F51"/>
    <w:rsid w:val="00FD2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9F5"/>
    <w:pPr>
      <w:ind w:left="720"/>
      <w:contextualSpacing/>
    </w:pPr>
  </w:style>
  <w:style w:type="paragraph" w:customStyle="1" w:styleId="P1-StandPara">
    <w:name w:val="P1-Stand Para"/>
    <w:rsid w:val="009C40CA"/>
    <w:pPr>
      <w:spacing w:after="0" w:line="360" w:lineRule="atLeast"/>
      <w:ind w:firstLine="1152"/>
      <w:jc w:val="both"/>
    </w:pPr>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8B0B28"/>
    <w:rPr>
      <w:color w:val="0000FF"/>
      <w:u w:val="single"/>
    </w:rPr>
  </w:style>
  <w:style w:type="table" w:styleId="TableGrid">
    <w:name w:val="Table Grid"/>
    <w:basedOn w:val="TableNormal"/>
    <w:uiPriority w:val="59"/>
    <w:rsid w:val="00960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D2"/>
    <w:rPr>
      <w:rFonts w:ascii="Tahoma" w:hAnsi="Tahoma" w:cs="Tahoma"/>
      <w:sz w:val="16"/>
      <w:szCs w:val="16"/>
    </w:rPr>
  </w:style>
  <w:style w:type="character" w:styleId="CommentReference">
    <w:name w:val="annotation reference"/>
    <w:basedOn w:val="DefaultParagraphFont"/>
    <w:uiPriority w:val="99"/>
    <w:semiHidden/>
    <w:unhideWhenUsed/>
    <w:rsid w:val="004E59D2"/>
    <w:rPr>
      <w:sz w:val="16"/>
      <w:szCs w:val="16"/>
    </w:rPr>
  </w:style>
  <w:style w:type="paragraph" w:styleId="CommentText">
    <w:name w:val="annotation text"/>
    <w:basedOn w:val="Normal"/>
    <w:link w:val="CommentTextChar"/>
    <w:uiPriority w:val="99"/>
    <w:semiHidden/>
    <w:unhideWhenUsed/>
    <w:rsid w:val="004E59D2"/>
    <w:pPr>
      <w:spacing w:line="240" w:lineRule="auto"/>
    </w:pPr>
    <w:rPr>
      <w:sz w:val="20"/>
      <w:szCs w:val="20"/>
    </w:rPr>
  </w:style>
  <w:style w:type="character" w:customStyle="1" w:styleId="CommentTextChar">
    <w:name w:val="Comment Text Char"/>
    <w:basedOn w:val="DefaultParagraphFont"/>
    <w:link w:val="CommentText"/>
    <w:uiPriority w:val="99"/>
    <w:semiHidden/>
    <w:rsid w:val="004E59D2"/>
    <w:rPr>
      <w:sz w:val="20"/>
      <w:szCs w:val="20"/>
    </w:rPr>
  </w:style>
  <w:style w:type="paragraph" w:styleId="CommentSubject">
    <w:name w:val="annotation subject"/>
    <w:basedOn w:val="CommentText"/>
    <w:next w:val="CommentText"/>
    <w:link w:val="CommentSubjectChar"/>
    <w:uiPriority w:val="99"/>
    <w:semiHidden/>
    <w:unhideWhenUsed/>
    <w:rsid w:val="004E59D2"/>
    <w:rPr>
      <w:b/>
      <w:bCs/>
    </w:rPr>
  </w:style>
  <w:style w:type="character" w:customStyle="1" w:styleId="CommentSubjectChar">
    <w:name w:val="Comment Subject Char"/>
    <w:basedOn w:val="CommentTextChar"/>
    <w:link w:val="CommentSubject"/>
    <w:uiPriority w:val="99"/>
    <w:semiHidden/>
    <w:rsid w:val="004E59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9F5"/>
    <w:pPr>
      <w:ind w:left="720"/>
      <w:contextualSpacing/>
    </w:pPr>
  </w:style>
  <w:style w:type="paragraph" w:customStyle="1" w:styleId="P1-StandPara">
    <w:name w:val="P1-Stand Para"/>
    <w:rsid w:val="009C40CA"/>
    <w:pPr>
      <w:spacing w:after="0" w:line="360" w:lineRule="atLeast"/>
      <w:ind w:firstLine="1152"/>
      <w:jc w:val="both"/>
    </w:pPr>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8B0B28"/>
    <w:rPr>
      <w:color w:val="0000FF"/>
      <w:u w:val="single"/>
    </w:rPr>
  </w:style>
  <w:style w:type="table" w:styleId="TableGrid">
    <w:name w:val="Table Grid"/>
    <w:basedOn w:val="TableNormal"/>
    <w:uiPriority w:val="59"/>
    <w:rsid w:val="00960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D2"/>
    <w:rPr>
      <w:rFonts w:ascii="Tahoma" w:hAnsi="Tahoma" w:cs="Tahoma"/>
      <w:sz w:val="16"/>
      <w:szCs w:val="16"/>
    </w:rPr>
  </w:style>
  <w:style w:type="character" w:styleId="CommentReference">
    <w:name w:val="annotation reference"/>
    <w:basedOn w:val="DefaultParagraphFont"/>
    <w:uiPriority w:val="99"/>
    <w:semiHidden/>
    <w:unhideWhenUsed/>
    <w:rsid w:val="004E59D2"/>
    <w:rPr>
      <w:sz w:val="16"/>
      <w:szCs w:val="16"/>
    </w:rPr>
  </w:style>
  <w:style w:type="paragraph" w:styleId="CommentText">
    <w:name w:val="annotation text"/>
    <w:basedOn w:val="Normal"/>
    <w:link w:val="CommentTextChar"/>
    <w:uiPriority w:val="99"/>
    <w:semiHidden/>
    <w:unhideWhenUsed/>
    <w:rsid w:val="004E59D2"/>
    <w:pPr>
      <w:spacing w:line="240" w:lineRule="auto"/>
    </w:pPr>
    <w:rPr>
      <w:sz w:val="20"/>
      <w:szCs w:val="20"/>
    </w:rPr>
  </w:style>
  <w:style w:type="character" w:customStyle="1" w:styleId="CommentTextChar">
    <w:name w:val="Comment Text Char"/>
    <w:basedOn w:val="DefaultParagraphFont"/>
    <w:link w:val="CommentText"/>
    <w:uiPriority w:val="99"/>
    <w:semiHidden/>
    <w:rsid w:val="004E59D2"/>
    <w:rPr>
      <w:sz w:val="20"/>
      <w:szCs w:val="20"/>
    </w:rPr>
  </w:style>
  <w:style w:type="paragraph" w:styleId="CommentSubject">
    <w:name w:val="annotation subject"/>
    <w:basedOn w:val="CommentText"/>
    <w:next w:val="CommentText"/>
    <w:link w:val="CommentSubjectChar"/>
    <w:uiPriority w:val="99"/>
    <w:semiHidden/>
    <w:unhideWhenUsed/>
    <w:rsid w:val="004E59D2"/>
    <w:rPr>
      <w:b/>
      <w:bCs/>
    </w:rPr>
  </w:style>
  <w:style w:type="character" w:customStyle="1" w:styleId="CommentSubjectChar">
    <w:name w:val="Comment Subject Char"/>
    <w:basedOn w:val="CommentTextChar"/>
    <w:link w:val="CommentSubject"/>
    <w:uiPriority w:val="99"/>
    <w:semiHidden/>
    <w:rsid w:val="004E59D2"/>
    <w:rPr>
      <w:b/>
      <w:bCs/>
      <w:sz w:val="20"/>
      <w:szCs w:val="20"/>
    </w:rPr>
  </w:style>
</w:styles>
</file>

<file path=word/webSettings.xml><?xml version="1.0" encoding="utf-8"?>
<w:webSettings xmlns:r="http://schemas.openxmlformats.org/officeDocument/2006/relationships" xmlns:w="http://schemas.openxmlformats.org/wordprocessingml/2006/main">
  <w:divs>
    <w:div w:id="5932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Azeka Kalasunas</dc:creator>
  <cp:lastModifiedBy>889123</cp:lastModifiedBy>
  <cp:revision>6</cp:revision>
  <dcterms:created xsi:type="dcterms:W3CDTF">2012-02-28T14:55:00Z</dcterms:created>
  <dcterms:modified xsi:type="dcterms:W3CDTF">2012-02-28T14:58:00Z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142047354</vt:i4>
  </property>
  <property fmtid="{D5CDD505-2E9C-101B-9397-08002B2CF9AE}" pid="4" name="_EmailSubject">
    <vt:lpwstr>HSPD Pilot Question</vt:lpwstr>
  </property>
  <property fmtid="{D5CDD505-2E9C-101B-9397-08002B2CF9AE}" pid="5" name="_AuthorEmail">
    <vt:lpwstr>Susan.A.Kalasunas@ssa.gov</vt:lpwstr>
  </property>
  <property fmtid="{D5CDD505-2E9C-101B-9397-08002B2CF9AE}" pid="6" name="_AuthorEmailDisplayName">
    <vt:lpwstr>Kalasunas, Susan A.</vt:lpwstr>
  </property>
  <property fmtid="{D5CDD505-2E9C-101B-9397-08002B2CF9AE}" pid="7" name="_ReviewingToolsShownOnce">
    <vt:lpwstr/>
  </property>
</Properties>
</file>