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36" w:rsidRDefault="00991E36">
      <w:pPr>
        <w:rPr>
          <w:rFonts w:ascii="Times New Roman" w:hAnsi="Times New Roman" w:cs="Times New Roman"/>
          <w:sz w:val="40"/>
          <w:szCs w:val="40"/>
        </w:rPr>
      </w:pPr>
    </w:p>
    <w:p w:rsidR="00050957" w:rsidRPr="00050957" w:rsidRDefault="00050957" w:rsidP="000509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50957" w:rsidRPr="00050957" w:rsidRDefault="00050957" w:rsidP="0005095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50957" w:rsidRPr="00050957" w:rsidRDefault="00050957" w:rsidP="0005095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50957">
        <w:rPr>
          <w:rFonts w:ascii="Times New Roman" w:hAnsi="Times New Roman" w:cs="Times New Roman"/>
          <w:b/>
          <w:sz w:val="40"/>
          <w:szCs w:val="40"/>
        </w:rPr>
        <w:t>APPENDIX Q</w:t>
      </w:r>
    </w:p>
    <w:p w:rsidR="00050957" w:rsidRDefault="00050957" w:rsidP="000509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957">
        <w:rPr>
          <w:rFonts w:ascii="Times New Roman" w:hAnsi="Times New Roman" w:cs="Times New Roman"/>
          <w:b/>
          <w:sz w:val="28"/>
          <w:szCs w:val="28"/>
        </w:rPr>
        <w:t>WORKFORCE INVESTMENT ACT, SECTION 172</w:t>
      </w:r>
    </w:p>
    <w:p w:rsidR="00050957" w:rsidRDefault="0005095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50957" w:rsidRDefault="00050957" w:rsidP="00050957">
      <w:pPr>
        <w:pStyle w:val="HTMLPreformatted"/>
      </w:pPr>
      <w:r>
        <w:lastRenderedPageBreak/>
        <w:t>WORKFORCE INVESTMENT ACT OF 1998</w:t>
      </w:r>
    </w:p>
    <w:p w:rsidR="00050957" w:rsidRDefault="00050957" w:rsidP="00050957">
      <w:pPr>
        <w:pStyle w:val="HTMLPreformatted"/>
      </w:pPr>
    </w:p>
    <w:p w:rsidR="00050957" w:rsidRDefault="00050957" w:rsidP="00050957">
      <w:pPr>
        <w:pStyle w:val="HTMLPreformatted"/>
      </w:pPr>
    </w:p>
    <w:p w:rsidR="00050957" w:rsidRDefault="00050957" w:rsidP="00050957">
      <w:pPr>
        <w:pStyle w:val="HTMLPreformatted"/>
      </w:pPr>
      <w:r>
        <w:t xml:space="preserve">      Public Law 105-220--Aug. 7, 1998       112 Stat. 936</w:t>
      </w:r>
    </w:p>
    <w:p w:rsidR="00050957" w:rsidRDefault="00050957" w:rsidP="00050957">
      <w:pPr>
        <w:pStyle w:val="HTMLPreformatted"/>
      </w:pPr>
    </w:p>
    <w:p w:rsidR="00050957" w:rsidRDefault="00050957" w:rsidP="00050957">
      <w:pPr>
        <w:pStyle w:val="HTMLPreformatted"/>
      </w:pPr>
    </w:p>
    <w:p w:rsidR="00050957" w:rsidRDefault="00050957" w:rsidP="00050957">
      <w:pPr>
        <w:pStyle w:val="HTMLPreformatted"/>
      </w:pPr>
      <w:r>
        <w:t>Public Law 105-220</w:t>
      </w:r>
    </w:p>
    <w:p w:rsidR="00050957" w:rsidRDefault="00050957" w:rsidP="00050957">
      <w:pPr>
        <w:pStyle w:val="HTMLPreformatted"/>
      </w:pPr>
      <w:r>
        <w:t>105th Congress</w:t>
      </w:r>
    </w:p>
    <w:p w:rsidR="00050957" w:rsidRDefault="00050957" w:rsidP="00050957">
      <w:pPr>
        <w:pStyle w:val="HTMLPreformatted"/>
      </w:pPr>
    </w:p>
    <w:p w:rsidR="00050957" w:rsidRDefault="00050957" w:rsidP="00050957">
      <w:pPr>
        <w:pStyle w:val="HTMLPreformatted"/>
      </w:pPr>
      <w:r>
        <w:t xml:space="preserve">                                 An Act</w:t>
      </w:r>
    </w:p>
    <w:p w:rsidR="00050957" w:rsidRDefault="00050957" w:rsidP="00050957">
      <w:pPr>
        <w:pStyle w:val="HTMLPreformatted"/>
      </w:pPr>
    </w:p>
    <w:p w:rsidR="00050957" w:rsidRDefault="00050957" w:rsidP="00050957">
      <w:pPr>
        <w:pStyle w:val="HTMLPreformatted"/>
      </w:pPr>
      <w:r>
        <w:t xml:space="preserve">To consolidate, coordinate, and improve employment, training, literacy, </w:t>
      </w:r>
    </w:p>
    <w:p w:rsidR="00050957" w:rsidRDefault="00050957" w:rsidP="00050957">
      <w:pPr>
        <w:pStyle w:val="HTMLPreformatted"/>
      </w:pPr>
      <w:r>
        <w:t xml:space="preserve">  and vocational rehabilitation programs in the United States, and for </w:t>
      </w:r>
    </w:p>
    <w:p w:rsidR="00050957" w:rsidRDefault="00050957" w:rsidP="00050957">
      <w:pPr>
        <w:pStyle w:val="HTMLPreformatted"/>
      </w:pPr>
      <w:r>
        <w:t xml:space="preserve">                             other purposes.</w:t>
      </w:r>
    </w:p>
    <w:p w:rsidR="00050957" w:rsidRDefault="00050957" w:rsidP="00050957">
      <w:pPr>
        <w:pStyle w:val="HTMLPreformatted"/>
      </w:pPr>
    </w:p>
    <w:p w:rsidR="00050957" w:rsidRDefault="00050957" w:rsidP="00050957">
      <w:pPr>
        <w:pStyle w:val="HTMLPreformatted"/>
      </w:pPr>
      <w:r>
        <w:t xml:space="preserve">    Be it enacted by the Senate and House of Representatives of the </w:t>
      </w:r>
    </w:p>
    <w:p w:rsidR="00050957" w:rsidRDefault="00050957" w:rsidP="00050957">
      <w:pPr>
        <w:pStyle w:val="HTMLPreformatted"/>
      </w:pPr>
      <w:r>
        <w:t>United States of America in Congress assembled...</w:t>
      </w:r>
    </w:p>
    <w:p w:rsidR="00050957" w:rsidRDefault="00050957" w:rsidP="00050957">
      <w:pPr>
        <w:pStyle w:val="HTMLPreformatted"/>
      </w:pP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>SEC. 172. EVALUATIONS.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(a) Programs and Activities Carried Out Under This Title.--For the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purpose of improving the management and effectiveness of programs and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activities carried out under this title, the Secretary shall provide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for the continuing evaluation of the programs and activities, including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those programs and activities carried out under section 171. Such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>evaluations shall address--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(1) the general effectiveness of such programs and activities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in relation to their cost, including the extent to which the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programs and activities--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    (A) improve the employment competencies of participants in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comparison to comparably-situated individuals who did not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participate in such programs and activities; and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    (B) to the extent feasible, increase the level of total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employment over the level that would have existed in the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absence of such programs and activities;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(2) the effectiveness of the performance measures relating to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such programs and activities;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(3) the effectiveness of the structure and mechanisms for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delivery of services through such programs and activities;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(4) the impact of the programs and activities on the community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and participants involved;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(5) the impact of such programs and activities on related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programs and activities;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(6) the extent to which such programs and activities meet the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needs of various demographic groups; and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    (7) such other factors as may be appropriate.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(b) Other Programs and Activities.--The Secretary may conduct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evaluations of other federally funded employment-related programs and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>activities under other provisions of law.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(c) Techniques.--Evaluations conducted under this section shall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utilize appropriate methodology and research designs, including the use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of control groups chosen by scientific random assignment methodologies.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The Secretary shall conduct as least 1 multisite control group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>evaluation under this section by the end of fiscal year 2005.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(d) Reports.--The entity carrying out an evaluation described in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subsection (a) or (b) shall prepare and submit to the Secretary a draft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>report and a final report containing the results of the evaluation.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(e) Reports to Congress.--Not later than 30 days after the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completion of such a draft report, the Secretary shall transmit the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draft report to the Committee on Education and the Workforce of the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House of Representatives and the Committee on Labor and Human Resources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of the Senate. Not later than 60 days after the completion of such a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final report, the Secretary shall transmit the final report to such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>committees of the Congress.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    (f) Coordination.--The Secretary shall ensure the coordination of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 xml:space="preserve">evaluations carried out by States pursuant to section 136(e) with the 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50957">
        <w:rPr>
          <w:rFonts w:ascii="Courier New" w:eastAsia="Times New Roman" w:hAnsi="Courier New" w:cs="Courier New"/>
          <w:sz w:val="20"/>
          <w:szCs w:val="20"/>
        </w:rPr>
        <w:t>evaluations carried out under this section.</w:t>
      </w:r>
    </w:p>
    <w:p w:rsidR="00050957" w:rsidRPr="00050957" w:rsidRDefault="00050957" w:rsidP="000509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50957" w:rsidRPr="00050957" w:rsidRDefault="00050957" w:rsidP="000509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50957" w:rsidRPr="00050957" w:rsidSect="00991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0957"/>
    <w:rsid w:val="000428F6"/>
    <w:rsid w:val="00050957"/>
    <w:rsid w:val="00991E36"/>
    <w:rsid w:val="00E62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0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095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2940</Characters>
  <Application>Microsoft Office Word</Application>
  <DocSecurity>0</DocSecurity>
  <Lines>24</Lines>
  <Paragraphs>6</Paragraphs>
  <ScaleCrop>false</ScaleCrop>
  <Company>Employment &amp; Training Administration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Pederson, Eileen - ETA</dc:creator>
  <cp:keywords/>
  <dc:description/>
  <cp:lastModifiedBy>Pederson, Eileen - ETA</cp:lastModifiedBy>
  <cp:revision>2</cp:revision>
  <dcterms:created xsi:type="dcterms:W3CDTF">2012-07-03T14:22:00Z</dcterms:created>
  <dcterms:modified xsi:type="dcterms:W3CDTF">2012-07-03T14:22:00Z</dcterms:modified>
</cp:coreProperties>
</file>