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491" w:rsidRPr="00392DB9" w:rsidRDefault="00722491" w:rsidP="00722491">
      <w:pPr>
        <w:spacing w:after="240" w:line="240" w:lineRule="auto"/>
        <w:jc w:val="center"/>
        <w:rPr>
          <w:rFonts w:ascii="Arial" w:eastAsia="Times New Roman" w:hAnsi="Arial" w:cs="Arial"/>
          <w:b/>
          <w:bCs/>
          <w:sz w:val="36"/>
          <w:szCs w:val="36"/>
        </w:rPr>
      </w:pPr>
      <w:r w:rsidRPr="00392DB9">
        <w:rPr>
          <w:rFonts w:ascii="Arial" w:eastAsia="Times New Roman" w:hAnsi="Arial" w:cs="Arial"/>
          <w:b/>
          <w:bCs/>
          <w:sz w:val="36"/>
          <w:szCs w:val="36"/>
        </w:rPr>
        <w:t>Impact Evaluation of Teacher and Leader Evaluation Systems</w:t>
      </w:r>
    </w:p>
    <w:p w:rsidR="00722491" w:rsidRPr="00392DB9" w:rsidRDefault="00722491" w:rsidP="00722491">
      <w:pPr>
        <w:spacing w:after="240" w:line="240" w:lineRule="auto"/>
        <w:jc w:val="center"/>
        <w:rPr>
          <w:rFonts w:ascii="Arial" w:eastAsia="Times New Roman" w:hAnsi="Arial" w:cs="Arial"/>
          <w:b/>
          <w:bCs/>
          <w:sz w:val="36"/>
          <w:szCs w:val="36"/>
        </w:rPr>
      </w:pPr>
    </w:p>
    <w:p w:rsidR="00722491" w:rsidRPr="00392DB9" w:rsidRDefault="00722491" w:rsidP="00722491">
      <w:pPr>
        <w:spacing w:after="240" w:line="240" w:lineRule="auto"/>
        <w:jc w:val="center"/>
        <w:rPr>
          <w:rFonts w:ascii="Arial" w:eastAsia="Times New Roman" w:hAnsi="Arial" w:cs="Arial"/>
          <w:b/>
          <w:bCs/>
          <w:sz w:val="36"/>
          <w:szCs w:val="36"/>
        </w:rPr>
      </w:pPr>
    </w:p>
    <w:p w:rsidR="00722491" w:rsidRPr="00392DB9" w:rsidRDefault="00722491" w:rsidP="00722491">
      <w:pPr>
        <w:spacing w:after="240" w:line="240" w:lineRule="auto"/>
        <w:jc w:val="center"/>
        <w:rPr>
          <w:rFonts w:ascii="Arial" w:eastAsia="Calibri" w:hAnsi="Arial" w:cs="Arial"/>
          <w:b/>
          <w:bCs/>
          <w:sz w:val="36"/>
          <w:szCs w:val="40"/>
        </w:rPr>
      </w:pPr>
      <w:r w:rsidRPr="00392DB9">
        <w:rPr>
          <w:rFonts w:ascii="Arial" w:eastAsia="Calibri" w:hAnsi="Arial" w:cs="Arial"/>
          <w:b/>
          <w:bCs/>
          <w:sz w:val="36"/>
          <w:szCs w:val="40"/>
        </w:rPr>
        <w:t>OMB Clearance Request</w:t>
      </w:r>
      <w:r w:rsidR="00514C5A" w:rsidRPr="00392DB9">
        <w:rPr>
          <w:rFonts w:ascii="Arial" w:eastAsia="Calibri" w:hAnsi="Arial" w:cs="Arial"/>
          <w:b/>
          <w:bCs/>
          <w:sz w:val="36"/>
          <w:szCs w:val="40"/>
        </w:rPr>
        <w:t>, Part A</w:t>
      </w:r>
    </w:p>
    <w:p w:rsidR="00722491" w:rsidRPr="00392DB9" w:rsidRDefault="00722491" w:rsidP="00722491">
      <w:pPr>
        <w:spacing w:after="240" w:line="240" w:lineRule="auto"/>
        <w:jc w:val="center"/>
        <w:rPr>
          <w:rFonts w:ascii="Arial" w:eastAsia="Times New Roman" w:hAnsi="Arial" w:cs="Arial"/>
          <w:b/>
          <w:bCs/>
          <w:caps/>
          <w:sz w:val="36"/>
          <w:szCs w:val="40"/>
        </w:rPr>
      </w:pPr>
    </w:p>
    <w:p w:rsidR="00722491" w:rsidRPr="00392DB9" w:rsidRDefault="00722491" w:rsidP="00722491">
      <w:pPr>
        <w:spacing w:after="0" w:line="240" w:lineRule="auto"/>
        <w:jc w:val="right"/>
        <w:rPr>
          <w:rFonts w:ascii="Arial" w:eastAsia="Times New Roman" w:hAnsi="Arial" w:cs="Arial"/>
          <w:sz w:val="20"/>
          <w:szCs w:val="20"/>
        </w:rPr>
      </w:pPr>
    </w:p>
    <w:p w:rsidR="00722491" w:rsidRPr="00392DB9" w:rsidRDefault="00722491" w:rsidP="00722491">
      <w:pPr>
        <w:spacing w:after="0" w:line="240" w:lineRule="auto"/>
        <w:jc w:val="right"/>
        <w:rPr>
          <w:rFonts w:ascii="Arial" w:eastAsia="Times New Roman" w:hAnsi="Arial" w:cs="Arial"/>
          <w:sz w:val="20"/>
          <w:szCs w:val="20"/>
        </w:rPr>
      </w:pPr>
    </w:p>
    <w:p w:rsidR="00722491" w:rsidRPr="00392DB9" w:rsidRDefault="00834C6B" w:rsidP="00722491">
      <w:pPr>
        <w:spacing w:after="0" w:line="240" w:lineRule="auto"/>
        <w:jc w:val="right"/>
        <w:rPr>
          <w:rFonts w:ascii="Arial" w:eastAsia="Times New Roman" w:hAnsi="Arial" w:cs="Arial"/>
          <w:b/>
          <w:bCs/>
          <w:caps/>
          <w:sz w:val="28"/>
          <w:szCs w:val="20"/>
        </w:rPr>
      </w:pPr>
      <w:r w:rsidRPr="00A4796B">
        <w:rPr>
          <w:rFonts w:ascii="Arial" w:eastAsia="Times New Roman" w:hAnsi="Arial" w:cs="Arial"/>
          <w:b/>
          <w:bCs/>
          <w:sz w:val="28"/>
          <w:szCs w:val="20"/>
        </w:rPr>
        <w:t>February 1</w:t>
      </w:r>
      <w:r w:rsidR="004A336D" w:rsidRPr="00A4796B">
        <w:rPr>
          <w:rFonts w:ascii="Arial" w:eastAsia="Times New Roman" w:hAnsi="Arial" w:cs="Arial"/>
          <w:b/>
          <w:bCs/>
          <w:sz w:val="28"/>
          <w:szCs w:val="20"/>
        </w:rPr>
        <w:t>7</w:t>
      </w:r>
      <w:r w:rsidR="009A36CA" w:rsidRPr="00A4796B">
        <w:rPr>
          <w:rFonts w:ascii="Arial" w:eastAsia="Times New Roman" w:hAnsi="Arial" w:cs="Arial"/>
          <w:b/>
          <w:bCs/>
          <w:sz w:val="28"/>
          <w:szCs w:val="20"/>
        </w:rPr>
        <w:t>, 2012</w:t>
      </w:r>
    </w:p>
    <w:p w:rsidR="00722491" w:rsidRPr="00392DB9" w:rsidRDefault="00722491" w:rsidP="00722491">
      <w:pPr>
        <w:spacing w:after="0" w:line="240" w:lineRule="auto"/>
        <w:jc w:val="right"/>
        <w:rPr>
          <w:rFonts w:ascii="Arial" w:eastAsia="Times New Roman" w:hAnsi="Arial" w:cs="Arial"/>
          <w:b/>
          <w:bCs/>
          <w:caps/>
          <w:sz w:val="28"/>
          <w:szCs w:val="20"/>
        </w:rPr>
      </w:pPr>
    </w:p>
    <w:p w:rsidR="00722491" w:rsidRPr="00392DB9" w:rsidRDefault="00722491" w:rsidP="00722491">
      <w:pPr>
        <w:spacing w:after="0" w:line="240" w:lineRule="auto"/>
        <w:jc w:val="right"/>
        <w:rPr>
          <w:rFonts w:ascii="Arial" w:eastAsia="Times New Roman" w:hAnsi="Arial" w:cs="Arial"/>
          <w:b/>
          <w:bCs/>
          <w:sz w:val="28"/>
          <w:szCs w:val="20"/>
        </w:rPr>
      </w:pPr>
    </w:p>
    <w:p w:rsidR="00722491" w:rsidRPr="00392DB9" w:rsidRDefault="00722491" w:rsidP="00722491">
      <w:pPr>
        <w:spacing w:after="0" w:line="240" w:lineRule="auto"/>
        <w:jc w:val="right"/>
        <w:rPr>
          <w:rFonts w:ascii="Arial" w:eastAsia="Times New Roman" w:hAnsi="Arial" w:cs="Arial"/>
          <w:b/>
          <w:bCs/>
          <w:sz w:val="28"/>
          <w:szCs w:val="20"/>
        </w:rPr>
      </w:pPr>
      <w:r w:rsidRPr="00392DB9">
        <w:rPr>
          <w:rFonts w:ascii="Arial" w:eastAsia="Times New Roman" w:hAnsi="Arial" w:cs="Arial"/>
          <w:b/>
          <w:bCs/>
          <w:sz w:val="28"/>
          <w:szCs w:val="20"/>
        </w:rPr>
        <w:t>Prepared for:</w:t>
      </w:r>
    </w:p>
    <w:p w:rsidR="00722491" w:rsidRPr="00392DB9" w:rsidRDefault="00722491" w:rsidP="00722491">
      <w:pPr>
        <w:spacing w:after="0" w:line="240" w:lineRule="auto"/>
        <w:jc w:val="right"/>
        <w:rPr>
          <w:rFonts w:ascii="Arial" w:eastAsia="Times New Roman" w:hAnsi="Arial" w:cs="Arial"/>
          <w:b/>
          <w:bCs/>
          <w:sz w:val="28"/>
          <w:szCs w:val="20"/>
        </w:rPr>
      </w:pPr>
      <w:r w:rsidRPr="00392DB9">
        <w:rPr>
          <w:rFonts w:ascii="Arial" w:eastAsia="Times New Roman" w:hAnsi="Arial" w:cs="Arial"/>
          <w:b/>
          <w:bCs/>
          <w:sz w:val="28"/>
          <w:szCs w:val="20"/>
        </w:rPr>
        <w:t>U.S. Department of Education</w:t>
      </w:r>
    </w:p>
    <w:p w:rsidR="00722491" w:rsidRPr="00392DB9" w:rsidRDefault="00722491" w:rsidP="00722491">
      <w:pPr>
        <w:spacing w:after="0" w:line="240" w:lineRule="auto"/>
        <w:jc w:val="right"/>
        <w:rPr>
          <w:rFonts w:ascii="Arial" w:eastAsia="Times New Roman" w:hAnsi="Arial" w:cs="Arial"/>
          <w:b/>
          <w:bCs/>
          <w:sz w:val="28"/>
          <w:szCs w:val="28"/>
        </w:rPr>
      </w:pPr>
      <w:r w:rsidRPr="00392DB9">
        <w:rPr>
          <w:rFonts w:ascii="Arial" w:eastAsia="Times New Roman" w:hAnsi="Arial" w:cs="Arial"/>
          <w:b/>
          <w:bCs/>
          <w:sz w:val="28"/>
          <w:szCs w:val="28"/>
        </w:rPr>
        <w:t>Contract No. ED-</w:t>
      </w:r>
      <w:r w:rsidR="00D54318" w:rsidRPr="00392DB9">
        <w:rPr>
          <w:rFonts w:ascii="Arial" w:eastAsia="Times New Roman" w:hAnsi="Arial" w:cs="Arial"/>
          <w:b/>
          <w:bCs/>
          <w:sz w:val="28"/>
          <w:szCs w:val="28"/>
        </w:rPr>
        <w:t>IES-11-C-0066</w:t>
      </w:r>
    </w:p>
    <w:p w:rsidR="00722491" w:rsidRPr="00392DB9" w:rsidRDefault="00722491" w:rsidP="00722491">
      <w:pPr>
        <w:spacing w:after="0" w:line="240" w:lineRule="auto"/>
        <w:jc w:val="right"/>
        <w:rPr>
          <w:rFonts w:ascii="Arial" w:eastAsia="Times New Roman" w:hAnsi="Arial" w:cs="Arial"/>
          <w:b/>
          <w:bCs/>
          <w:sz w:val="28"/>
          <w:szCs w:val="20"/>
        </w:rPr>
      </w:pPr>
    </w:p>
    <w:p w:rsidR="00722491" w:rsidRPr="00392DB9" w:rsidRDefault="00722491" w:rsidP="00722491">
      <w:pPr>
        <w:spacing w:after="0" w:line="240" w:lineRule="auto"/>
        <w:jc w:val="right"/>
        <w:rPr>
          <w:rFonts w:ascii="Arial" w:eastAsia="Times New Roman" w:hAnsi="Arial" w:cs="Arial"/>
          <w:b/>
          <w:bCs/>
          <w:sz w:val="28"/>
          <w:szCs w:val="20"/>
        </w:rPr>
      </w:pPr>
    </w:p>
    <w:p w:rsidR="00722491" w:rsidRPr="00392DB9" w:rsidRDefault="00722491" w:rsidP="00722491">
      <w:pPr>
        <w:spacing w:after="0" w:line="240" w:lineRule="auto"/>
        <w:jc w:val="right"/>
        <w:rPr>
          <w:rFonts w:ascii="Arial" w:eastAsia="Times New Roman" w:hAnsi="Arial" w:cs="Arial"/>
          <w:b/>
          <w:bCs/>
          <w:sz w:val="28"/>
          <w:szCs w:val="20"/>
        </w:rPr>
      </w:pPr>
      <w:r w:rsidRPr="00392DB9">
        <w:rPr>
          <w:rFonts w:ascii="Arial" w:eastAsia="Times New Roman" w:hAnsi="Arial" w:cs="Arial"/>
          <w:b/>
          <w:bCs/>
          <w:sz w:val="28"/>
          <w:szCs w:val="20"/>
        </w:rPr>
        <w:t>Prepared by:</w:t>
      </w:r>
    </w:p>
    <w:p w:rsidR="00722491" w:rsidRPr="00392DB9" w:rsidRDefault="00722491" w:rsidP="00722491">
      <w:pPr>
        <w:spacing w:after="0" w:line="240" w:lineRule="auto"/>
        <w:jc w:val="right"/>
        <w:rPr>
          <w:rFonts w:ascii="Arial" w:eastAsia="Times New Roman" w:hAnsi="Arial" w:cs="Arial"/>
          <w:b/>
          <w:bCs/>
          <w:sz w:val="28"/>
          <w:szCs w:val="20"/>
        </w:rPr>
      </w:pPr>
      <w:r w:rsidRPr="00392DB9">
        <w:rPr>
          <w:rFonts w:ascii="Arial" w:eastAsia="Times New Roman" w:hAnsi="Arial" w:cs="Arial"/>
          <w:b/>
          <w:bCs/>
          <w:sz w:val="28"/>
          <w:szCs w:val="20"/>
        </w:rPr>
        <w:t>American Institutes for Research</w:t>
      </w:r>
    </w:p>
    <w:p w:rsidR="00722491" w:rsidRPr="00392DB9" w:rsidRDefault="00722491" w:rsidP="00722491">
      <w:pPr>
        <w:spacing w:after="120" w:line="240" w:lineRule="auto"/>
        <w:rPr>
          <w:rFonts w:ascii="Arial" w:eastAsia="Times New Roman" w:hAnsi="Arial" w:cs="Arial"/>
          <w:sz w:val="20"/>
          <w:szCs w:val="20"/>
        </w:rPr>
      </w:pPr>
    </w:p>
    <w:p w:rsidR="00722491" w:rsidRPr="00392DB9" w:rsidRDefault="00722491" w:rsidP="00722491">
      <w:pPr>
        <w:spacing w:after="0" w:line="240" w:lineRule="auto"/>
        <w:rPr>
          <w:rFonts w:ascii="Times New Roman" w:eastAsia="Times New Roman" w:hAnsi="Times New Roman" w:cs="Times"/>
          <w:sz w:val="24"/>
        </w:rPr>
        <w:sectPr w:rsidR="00722491" w:rsidRPr="00392DB9" w:rsidSect="00722491">
          <w:headerReference w:type="default" r:id="rId9"/>
          <w:headerReference w:type="first" r:id="rId10"/>
          <w:footerReference w:type="first" r:id="rId11"/>
          <w:pgSz w:w="12240" w:h="15840" w:code="1"/>
          <w:pgMar w:top="2880" w:right="720" w:bottom="1714" w:left="4320" w:header="720" w:footer="720" w:gutter="0"/>
          <w:cols w:space="720"/>
          <w:noEndnote/>
        </w:sectPr>
      </w:pPr>
    </w:p>
    <w:p w:rsidR="00064A1C" w:rsidRPr="00392DB9" w:rsidRDefault="00722491" w:rsidP="00722491">
      <w:pPr>
        <w:pStyle w:val="Heading1"/>
      </w:pPr>
      <w:r w:rsidRPr="00392DB9">
        <w:rPr>
          <w:rFonts w:eastAsia="Times New Roman" w:cs="Arial"/>
          <w:sz w:val="28"/>
          <w:szCs w:val="28"/>
        </w:rPr>
        <w:lastRenderedPageBreak/>
        <w:t>Contents</w:t>
      </w:r>
    </w:p>
    <w:p w:rsidR="00064A1C" w:rsidRPr="00392DB9" w:rsidRDefault="00064A1C" w:rsidP="00064A1C">
      <w:pPr>
        <w:pStyle w:val="TOCPgnumber"/>
      </w:pPr>
      <w:r w:rsidRPr="00392DB9">
        <w:t>Page</w:t>
      </w:r>
    </w:p>
    <w:p w:rsidR="009753AF" w:rsidRPr="00392DB9" w:rsidRDefault="001C4D8E" w:rsidP="001C4D8E">
      <w:pPr>
        <w:tabs>
          <w:tab w:val="left" w:pos="720"/>
          <w:tab w:val="right" w:leader="dot" w:pos="9360"/>
        </w:tabs>
        <w:spacing w:after="0" w:line="240" w:lineRule="auto"/>
        <w:ind w:left="360" w:hanging="360"/>
        <w:rPr>
          <w:rFonts w:ascii="Times New Roman" w:hAnsi="Times New Roman" w:cs="Times New Roman"/>
          <w:sz w:val="24"/>
        </w:rPr>
      </w:pPr>
      <w:r w:rsidRPr="00392DB9">
        <w:rPr>
          <w:rFonts w:ascii="Times New Roman" w:hAnsi="Times New Roman" w:cs="Times New Roman"/>
          <w:sz w:val="24"/>
        </w:rPr>
        <w:t>Introduction</w:t>
      </w:r>
      <w:r w:rsidR="009753AF" w:rsidRPr="00392DB9">
        <w:rPr>
          <w:rFonts w:ascii="Times New Roman" w:hAnsi="Times New Roman" w:cs="Times New Roman"/>
          <w:sz w:val="24"/>
        </w:rPr>
        <w:tab/>
        <w:t>1</w:t>
      </w:r>
    </w:p>
    <w:p w:rsidR="009753AF" w:rsidRPr="00392DB9" w:rsidRDefault="009753AF" w:rsidP="001C4D8E">
      <w:pPr>
        <w:tabs>
          <w:tab w:val="left" w:pos="720"/>
          <w:tab w:val="right" w:leader="dot" w:pos="9360"/>
        </w:tabs>
        <w:spacing w:after="0" w:line="240" w:lineRule="auto"/>
        <w:ind w:left="360" w:hanging="360"/>
        <w:rPr>
          <w:rFonts w:ascii="Times New Roman" w:hAnsi="Times New Roman" w:cs="Times New Roman"/>
          <w:sz w:val="24"/>
        </w:rPr>
      </w:pPr>
    </w:p>
    <w:p w:rsidR="009753AF" w:rsidRPr="00392DB9" w:rsidRDefault="009753AF" w:rsidP="001C4D8E">
      <w:pPr>
        <w:tabs>
          <w:tab w:val="left" w:pos="720"/>
          <w:tab w:val="right" w:leader="dot" w:pos="9360"/>
        </w:tabs>
        <w:spacing w:after="0" w:line="240" w:lineRule="auto"/>
        <w:ind w:left="360" w:hanging="360"/>
        <w:rPr>
          <w:rFonts w:ascii="Times New Roman" w:hAnsi="Times New Roman" w:cs="Times New Roman"/>
          <w:sz w:val="24"/>
        </w:rPr>
      </w:pPr>
      <w:r w:rsidRPr="00392DB9">
        <w:rPr>
          <w:rFonts w:ascii="Times New Roman" w:hAnsi="Times New Roman" w:cs="Times New Roman"/>
          <w:sz w:val="24"/>
        </w:rPr>
        <w:t xml:space="preserve">Description of the </w:t>
      </w:r>
      <w:r w:rsidR="00D54318" w:rsidRPr="00392DB9">
        <w:rPr>
          <w:rFonts w:ascii="Times New Roman" w:hAnsi="Times New Roman" w:cs="Times New Roman"/>
          <w:sz w:val="24"/>
        </w:rPr>
        <w:t xml:space="preserve">Impact Evaluation of </w:t>
      </w:r>
      <w:r w:rsidRPr="00392DB9">
        <w:rPr>
          <w:rFonts w:ascii="Times New Roman" w:hAnsi="Times New Roman" w:cs="Times New Roman"/>
          <w:sz w:val="24"/>
        </w:rPr>
        <w:t>Teacher and Leader Evaluation Systems</w:t>
      </w:r>
      <w:r w:rsidR="00D54318" w:rsidRPr="00392DB9">
        <w:rPr>
          <w:rFonts w:ascii="Times New Roman" w:hAnsi="Times New Roman" w:cs="Times New Roman"/>
          <w:sz w:val="24"/>
        </w:rPr>
        <w:t xml:space="preserve"> </w:t>
      </w:r>
      <w:r w:rsidRPr="00392DB9">
        <w:rPr>
          <w:rFonts w:ascii="Times New Roman" w:hAnsi="Times New Roman" w:cs="Times New Roman"/>
          <w:sz w:val="24"/>
        </w:rPr>
        <w:tab/>
      </w:r>
      <w:r w:rsidR="001A52E7" w:rsidRPr="00392DB9">
        <w:rPr>
          <w:rFonts w:ascii="Times New Roman" w:hAnsi="Times New Roman" w:cs="Times New Roman"/>
          <w:sz w:val="24"/>
        </w:rPr>
        <w:t>3</w:t>
      </w:r>
    </w:p>
    <w:p w:rsidR="009753AF" w:rsidRPr="00392DB9" w:rsidRDefault="009753AF" w:rsidP="001C4D8E">
      <w:pPr>
        <w:tabs>
          <w:tab w:val="left" w:pos="720"/>
          <w:tab w:val="right" w:leader="dot" w:pos="9360"/>
        </w:tabs>
        <w:spacing w:before="120" w:after="0" w:line="240" w:lineRule="auto"/>
        <w:ind w:left="720" w:hanging="360"/>
        <w:rPr>
          <w:rFonts w:ascii="Times New Roman" w:hAnsi="Times New Roman" w:cs="Times New Roman"/>
          <w:sz w:val="24"/>
        </w:rPr>
      </w:pPr>
      <w:r w:rsidRPr="00392DB9">
        <w:rPr>
          <w:rFonts w:ascii="Times New Roman" w:hAnsi="Times New Roman" w:cs="Times New Roman"/>
          <w:sz w:val="24"/>
        </w:rPr>
        <w:t>Purpose</w:t>
      </w:r>
      <w:r w:rsidR="003830B6" w:rsidRPr="00392DB9">
        <w:rPr>
          <w:rFonts w:ascii="Times New Roman" w:hAnsi="Times New Roman" w:cs="Times New Roman"/>
          <w:sz w:val="24"/>
        </w:rPr>
        <w:tab/>
      </w:r>
      <w:r w:rsidR="001A52E7" w:rsidRPr="00392DB9">
        <w:rPr>
          <w:rFonts w:ascii="Times New Roman" w:hAnsi="Times New Roman" w:cs="Times New Roman"/>
          <w:sz w:val="24"/>
        </w:rPr>
        <w:t>3</w:t>
      </w:r>
    </w:p>
    <w:p w:rsidR="009753AF" w:rsidRPr="00392DB9" w:rsidRDefault="009753AF" w:rsidP="001C4D8E">
      <w:pPr>
        <w:tabs>
          <w:tab w:val="left" w:pos="720"/>
          <w:tab w:val="right" w:leader="dot" w:pos="9360"/>
        </w:tabs>
        <w:spacing w:before="120" w:after="0" w:line="240" w:lineRule="auto"/>
        <w:ind w:left="720" w:hanging="360"/>
        <w:rPr>
          <w:rFonts w:ascii="Times New Roman" w:hAnsi="Times New Roman" w:cs="Times New Roman"/>
          <w:sz w:val="24"/>
        </w:rPr>
      </w:pPr>
      <w:r w:rsidRPr="00392DB9">
        <w:rPr>
          <w:rFonts w:ascii="Times New Roman" w:hAnsi="Times New Roman" w:cs="Times New Roman"/>
          <w:sz w:val="24"/>
        </w:rPr>
        <w:t>Research Questions</w:t>
      </w:r>
      <w:r w:rsidR="003830B6" w:rsidRPr="00392DB9">
        <w:rPr>
          <w:rFonts w:ascii="Times New Roman" w:hAnsi="Times New Roman" w:cs="Times New Roman"/>
          <w:sz w:val="24"/>
        </w:rPr>
        <w:tab/>
      </w:r>
      <w:r w:rsidR="001A52E7" w:rsidRPr="00392DB9">
        <w:rPr>
          <w:rFonts w:ascii="Times New Roman" w:hAnsi="Times New Roman" w:cs="Times New Roman"/>
          <w:sz w:val="24"/>
        </w:rPr>
        <w:t>3</w:t>
      </w:r>
    </w:p>
    <w:p w:rsidR="009753AF" w:rsidRPr="00392DB9" w:rsidRDefault="003C5813" w:rsidP="001C4D8E">
      <w:pPr>
        <w:tabs>
          <w:tab w:val="left" w:pos="720"/>
          <w:tab w:val="right" w:leader="dot" w:pos="9360"/>
        </w:tabs>
        <w:spacing w:before="120" w:after="0" w:line="240" w:lineRule="auto"/>
        <w:ind w:left="720" w:hanging="360"/>
        <w:rPr>
          <w:rFonts w:ascii="Times New Roman" w:hAnsi="Times New Roman" w:cs="Times New Roman"/>
          <w:sz w:val="24"/>
        </w:rPr>
      </w:pPr>
      <w:r w:rsidRPr="00392DB9">
        <w:rPr>
          <w:rFonts w:ascii="Times New Roman" w:hAnsi="Times New Roman" w:cs="Times New Roman"/>
          <w:sz w:val="24"/>
        </w:rPr>
        <w:t>In</w:t>
      </w:r>
      <w:r w:rsidR="009753AF" w:rsidRPr="00392DB9">
        <w:rPr>
          <w:rFonts w:ascii="Times New Roman" w:hAnsi="Times New Roman" w:cs="Times New Roman"/>
          <w:sz w:val="24"/>
        </w:rPr>
        <w:t>t</w:t>
      </w:r>
      <w:r w:rsidRPr="00392DB9">
        <w:rPr>
          <w:rFonts w:ascii="Times New Roman" w:hAnsi="Times New Roman" w:cs="Times New Roman"/>
          <w:sz w:val="24"/>
        </w:rPr>
        <w:t>ervention</w:t>
      </w:r>
      <w:r w:rsidR="009753AF" w:rsidRPr="00392DB9">
        <w:rPr>
          <w:rFonts w:ascii="Times New Roman" w:hAnsi="Times New Roman" w:cs="Times New Roman"/>
          <w:sz w:val="24"/>
        </w:rPr>
        <w:t xml:space="preserve"> Selection and Characteristics</w:t>
      </w:r>
      <w:r w:rsidR="003830B6" w:rsidRPr="00392DB9">
        <w:rPr>
          <w:rFonts w:ascii="Times New Roman" w:hAnsi="Times New Roman" w:cs="Times New Roman"/>
          <w:sz w:val="24"/>
        </w:rPr>
        <w:tab/>
      </w:r>
      <w:r w:rsidR="001A52E7" w:rsidRPr="00392DB9">
        <w:rPr>
          <w:rFonts w:ascii="Times New Roman" w:hAnsi="Times New Roman" w:cs="Times New Roman"/>
          <w:sz w:val="24"/>
        </w:rPr>
        <w:t>4</w:t>
      </w:r>
    </w:p>
    <w:p w:rsidR="009753AF" w:rsidRPr="00392DB9" w:rsidRDefault="00757481" w:rsidP="001C4D8E">
      <w:pPr>
        <w:tabs>
          <w:tab w:val="left" w:pos="720"/>
          <w:tab w:val="right" w:leader="dot" w:pos="9360"/>
        </w:tabs>
        <w:spacing w:before="120" w:after="0" w:line="240" w:lineRule="auto"/>
        <w:ind w:left="720" w:hanging="360"/>
        <w:rPr>
          <w:rFonts w:ascii="Times New Roman" w:hAnsi="Times New Roman" w:cs="Times New Roman"/>
          <w:sz w:val="24"/>
        </w:rPr>
      </w:pPr>
      <w:r w:rsidRPr="00392DB9">
        <w:rPr>
          <w:rFonts w:ascii="Times New Roman" w:hAnsi="Times New Roman" w:cs="Times New Roman"/>
          <w:sz w:val="24"/>
        </w:rPr>
        <w:t xml:space="preserve">Experimental </w:t>
      </w:r>
      <w:r w:rsidR="009753AF" w:rsidRPr="00392DB9">
        <w:rPr>
          <w:rFonts w:ascii="Times New Roman" w:hAnsi="Times New Roman" w:cs="Times New Roman"/>
          <w:sz w:val="24"/>
        </w:rPr>
        <w:t>Design</w:t>
      </w:r>
      <w:r w:rsidRPr="00392DB9">
        <w:rPr>
          <w:rFonts w:ascii="Times New Roman" w:hAnsi="Times New Roman" w:cs="Times New Roman"/>
          <w:sz w:val="24"/>
        </w:rPr>
        <w:t>, Analytic Strategy, and Sample</w:t>
      </w:r>
      <w:r w:rsidR="003830B6" w:rsidRPr="00392DB9">
        <w:rPr>
          <w:rFonts w:ascii="Times New Roman" w:hAnsi="Times New Roman" w:cs="Times New Roman"/>
          <w:sz w:val="24"/>
        </w:rPr>
        <w:tab/>
      </w:r>
      <w:r w:rsidR="003C5813" w:rsidRPr="00392DB9">
        <w:rPr>
          <w:rFonts w:ascii="Times New Roman" w:hAnsi="Times New Roman" w:cs="Times New Roman"/>
          <w:sz w:val="24"/>
        </w:rPr>
        <w:t>8</w:t>
      </w:r>
    </w:p>
    <w:p w:rsidR="009753AF" w:rsidRPr="00392DB9" w:rsidRDefault="009753AF" w:rsidP="001C4D8E">
      <w:pPr>
        <w:tabs>
          <w:tab w:val="left" w:pos="720"/>
          <w:tab w:val="right" w:leader="dot" w:pos="9360"/>
        </w:tabs>
        <w:spacing w:before="120" w:after="0" w:line="240" w:lineRule="auto"/>
        <w:ind w:left="720" w:hanging="360"/>
        <w:rPr>
          <w:rFonts w:ascii="Times New Roman" w:hAnsi="Times New Roman" w:cs="Times New Roman"/>
          <w:sz w:val="24"/>
        </w:rPr>
      </w:pPr>
      <w:r w:rsidRPr="00392DB9">
        <w:rPr>
          <w:rFonts w:ascii="Times New Roman" w:hAnsi="Times New Roman" w:cs="Times New Roman"/>
          <w:sz w:val="24"/>
        </w:rPr>
        <w:t>Data Collection</w:t>
      </w:r>
      <w:r w:rsidR="003830B6" w:rsidRPr="00392DB9">
        <w:rPr>
          <w:rFonts w:ascii="Times New Roman" w:hAnsi="Times New Roman" w:cs="Times New Roman"/>
          <w:sz w:val="24"/>
        </w:rPr>
        <w:tab/>
      </w:r>
      <w:r w:rsidR="000A1A47" w:rsidRPr="00392DB9">
        <w:rPr>
          <w:rFonts w:ascii="Times New Roman" w:hAnsi="Times New Roman" w:cs="Times New Roman"/>
          <w:sz w:val="24"/>
        </w:rPr>
        <w:t>12</w:t>
      </w:r>
    </w:p>
    <w:p w:rsidR="009753AF" w:rsidRPr="00392DB9" w:rsidRDefault="009753AF" w:rsidP="001C4D8E">
      <w:pPr>
        <w:tabs>
          <w:tab w:val="left" w:pos="720"/>
          <w:tab w:val="right" w:leader="dot" w:pos="9360"/>
        </w:tabs>
        <w:spacing w:after="0" w:line="240" w:lineRule="auto"/>
        <w:ind w:left="360" w:hanging="360"/>
        <w:rPr>
          <w:rFonts w:ascii="Times New Roman" w:hAnsi="Times New Roman" w:cs="Times New Roman"/>
          <w:sz w:val="24"/>
        </w:rPr>
      </w:pPr>
    </w:p>
    <w:p w:rsidR="009753AF" w:rsidRPr="00392DB9" w:rsidRDefault="009753AF" w:rsidP="001C4D8E">
      <w:pPr>
        <w:tabs>
          <w:tab w:val="left" w:pos="720"/>
          <w:tab w:val="right" w:leader="dot" w:pos="9360"/>
        </w:tabs>
        <w:spacing w:after="0" w:line="240" w:lineRule="auto"/>
        <w:ind w:left="360" w:hanging="360"/>
        <w:rPr>
          <w:rFonts w:ascii="Times New Roman" w:hAnsi="Times New Roman" w:cs="Times New Roman"/>
          <w:sz w:val="24"/>
        </w:rPr>
      </w:pPr>
      <w:r w:rsidRPr="00392DB9">
        <w:rPr>
          <w:rFonts w:ascii="Times New Roman" w:hAnsi="Times New Roman" w:cs="Times New Roman"/>
          <w:sz w:val="24"/>
        </w:rPr>
        <w:t>Supporting Statement for Paperwork Reduction Act Submission</w:t>
      </w:r>
      <w:r w:rsidRPr="00392DB9">
        <w:rPr>
          <w:rFonts w:ascii="Times New Roman" w:hAnsi="Times New Roman" w:cs="Times New Roman"/>
          <w:sz w:val="24"/>
        </w:rPr>
        <w:tab/>
      </w:r>
      <w:r w:rsidR="003C5813" w:rsidRPr="00392DB9">
        <w:rPr>
          <w:rFonts w:ascii="Times New Roman" w:hAnsi="Times New Roman" w:cs="Times New Roman"/>
          <w:sz w:val="24"/>
        </w:rPr>
        <w:t>16</w:t>
      </w:r>
    </w:p>
    <w:p w:rsidR="009753AF" w:rsidRPr="00392DB9" w:rsidRDefault="009753AF" w:rsidP="003830B6">
      <w:pPr>
        <w:tabs>
          <w:tab w:val="left" w:pos="720"/>
          <w:tab w:val="right" w:leader="dot" w:pos="9360"/>
        </w:tabs>
        <w:spacing w:before="120" w:after="0" w:line="240" w:lineRule="auto"/>
        <w:ind w:left="720" w:hanging="360"/>
        <w:rPr>
          <w:rFonts w:ascii="Times New Roman" w:hAnsi="Times New Roman" w:cs="Times New Roman"/>
          <w:sz w:val="24"/>
        </w:rPr>
      </w:pPr>
      <w:r w:rsidRPr="00392DB9">
        <w:rPr>
          <w:rFonts w:ascii="Times New Roman" w:hAnsi="Times New Roman" w:cs="Times New Roman"/>
          <w:sz w:val="24"/>
        </w:rPr>
        <w:t>Justification (Part A)</w:t>
      </w:r>
      <w:r w:rsidRPr="00392DB9">
        <w:rPr>
          <w:rFonts w:ascii="Times New Roman" w:hAnsi="Times New Roman" w:cs="Times New Roman"/>
          <w:sz w:val="24"/>
        </w:rPr>
        <w:tab/>
      </w:r>
      <w:r w:rsidR="003C5813" w:rsidRPr="00392DB9">
        <w:rPr>
          <w:rFonts w:ascii="Times New Roman" w:hAnsi="Times New Roman" w:cs="Times New Roman"/>
          <w:sz w:val="24"/>
        </w:rPr>
        <w:t>16</w:t>
      </w:r>
    </w:p>
    <w:p w:rsidR="009753AF" w:rsidRPr="00392DB9" w:rsidRDefault="009753AF" w:rsidP="001C4D8E">
      <w:pPr>
        <w:tabs>
          <w:tab w:val="left" w:pos="720"/>
          <w:tab w:val="right" w:leader="dot" w:pos="9360"/>
        </w:tabs>
        <w:spacing w:after="0" w:line="240" w:lineRule="auto"/>
        <w:ind w:left="360" w:hanging="360"/>
        <w:rPr>
          <w:rFonts w:ascii="Times New Roman" w:hAnsi="Times New Roman" w:cs="Times New Roman"/>
          <w:sz w:val="24"/>
        </w:rPr>
      </w:pPr>
    </w:p>
    <w:p w:rsidR="009753AF" w:rsidRPr="00392DB9" w:rsidRDefault="009753AF" w:rsidP="001C4D8E">
      <w:pPr>
        <w:tabs>
          <w:tab w:val="left" w:pos="720"/>
          <w:tab w:val="right" w:leader="dot" w:pos="9360"/>
        </w:tabs>
        <w:spacing w:after="0" w:line="240" w:lineRule="auto"/>
        <w:ind w:left="360" w:hanging="360"/>
        <w:rPr>
          <w:rFonts w:ascii="Times New Roman" w:hAnsi="Times New Roman" w:cs="Times New Roman"/>
          <w:sz w:val="24"/>
        </w:rPr>
      </w:pPr>
      <w:r w:rsidRPr="00392DB9">
        <w:rPr>
          <w:rFonts w:ascii="Times New Roman" w:hAnsi="Times New Roman" w:cs="Times New Roman"/>
          <w:sz w:val="24"/>
        </w:rPr>
        <w:t>References</w:t>
      </w:r>
      <w:r w:rsidRPr="00392DB9">
        <w:rPr>
          <w:rFonts w:ascii="Times New Roman" w:hAnsi="Times New Roman" w:cs="Times New Roman"/>
          <w:sz w:val="24"/>
        </w:rPr>
        <w:tab/>
      </w:r>
      <w:r w:rsidR="000A1A47" w:rsidRPr="00392DB9">
        <w:rPr>
          <w:rFonts w:ascii="Times New Roman" w:hAnsi="Times New Roman" w:cs="Times New Roman"/>
          <w:sz w:val="24"/>
        </w:rPr>
        <w:t>2</w:t>
      </w:r>
      <w:r w:rsidR="003C5813" w:rsidRPr="00392DB9">
        <w:rPr>
          <w:rFonts w:ascii="Times New Roman" w:hAnsi="Times New Roman" w:cs="Times New Roman"/>
          <w:sz w:val="24"/>
        </w:rPr>
        <w:t>4</w:t>
      </w:r>
    </w:p>
    <w:p w:rsidR="00FF792B" w:rsidRPr="00392DB9" w:rsidRDefault="00FF792B" w:rsidP="001C4D8E">
      <w:pPr>
        <w:pStyle w:val="NoSpacing"/>
        <w:tabs>
          <w:tab w:val="left" w:pos="720"/>
          <w:tab w:val="right" w:leader="dot" w:pos="9360"/>
        </w:tabs>
        <w:ind w:left="360" w:hanging="360"/>
        <w:rPr>
          <w:rFonts w:ascii="Times New Roman" w:hAnsi="Times New Roman" w:cs="Times New Roman"/>
          <w:sz w:val="24"/>
        </w:rPr>
      </w:pPr>
    </w:p>
    <w:p w:rsidR="00FF792B" w:rsidRPr="00392DB9" w:rsidRDefault="00FF792B" w:rsidP="001C4D8E">
      <w:pPr>
        <w:pStyle w:val="NoSpacing"/>
        <w:tabs>
          <w:tab w:val="left" w:pos="720"/>
          <w:tab w:val="right" w:leader="dot" w:pos="9360"/>
        </w:tabs>
        <w:rPr>
          <w:rFonts w:ascii="Times New Roman" w:hAnsi="Times New Roman" w:cs="Times New Roman"/>
        </w:rPr>
      </w:pPr>
    </w:p>
    <w:p w:rsidR="00FF792B" w:rsidRPr="00392DB9" w:rsidRDefault="00FF792B" w:rsidP="001C4D8E">
      <w:pPr>
        <w:tabs>
          <w:tab w:val="left" w:pos="720"/>
          <w:tab w:val="right" w:leader="dot" w:pos="9360"/>
        </w:tabs>
        <w:jc w:val="center"/>
        <w:rPr>
          <w:rFonts w:ascii="Arial" w:hAnsi="Arial" w:cs="Arial"/>
          <w:b/>
          <w:sz w:val="28"/>
          <w:szCs w:val="28"/>
        </w:rPr>
      </w:pPr>
      <w:r w:rsidRPr="00392DB9">
        <w:rPr>
          <w:rFonts w:ascii="Arial" w:hAnsi="Arial" w:cs="Arial"/>
          <w:b/>
          <w:sz w:val="28"/>
          <w:szCs w:val="28"/>
        </w:rPr>
        <w:t>List of Exhibits</w:t>
      </w:r>
    </w:p>
    <w:p w:rsidR="00FF792B" w:rsidRPr="00392DB9" w:rsidRDefault="00D23685" w:rsidP="00F20AD4">
      <w:pPr>
        <w:spacing w:after="120" w:line="240" w:lineRule="auto"/>
        <w:rPr>
          <w:rFonts w:ascii="Times New Roman" w:hAnsi="Times New Roman" w:cs="Times New Roman"/>
        </w:rPr>
      </w:pPr>
      <w:proofErr w:type="gramStart"/>
      <w:r w:rsidRPr="00392DB9">
        <w:rPr>
          <w:rFonts w:ascii="Times New Roman" w:hAnsi="Times New Roman" w:cs="Times New Roman"/>
        </w:rPr>
        <w:t>Exhibit 1.</w:t>
      </w:r>
      <w:proofErr w:type="gramEnd"/>
      <w:r w:rsidRPr="00392DB9">
        <w:rPr>
          <w:rFonts w:ascii="Times New Roman" w:hAnsi="Times New Roman" w:cs="Times New Roman"/>
        </w:rPr>
        <w:t xml:space="preserve"> Domains and Constructs for FFT and CLASS</w:t>
      </w:r>
    </w:p>
    <w:p w:rsidR="003065F7" w:rsidRPr="00392DB9" w:rsidRDefault="00D23685" w:rsidP="00F20AD4">
      <w:pPr>
        <w:spacing w:after="120" w:line="240" w:lineRule="auto"/>
        <w:rPr>
          <w:rFonts w:ascii="Times New Roman" w:hAnsi="Times New Roman" w:cs="Times New Roman"/>
        </w:rPr>
      </w:pPr>
      <w:proofErr w:type="gramStart"/>
      <w:r w:rsidRPr="00392DB9">
        <w:rPr>
          <w:rFonts w:ascii="Times New Roman" w:hAnsi="Times New Roman" w:cs="Times New Roman"/>
        </w:rPr>
        <w:t>Exhibit 2.</w:t>
      </w:r>
      <w:proofErr w:type="gramEnd"/>
      <w:r w:rsidRPr="00392DB9">
        <w:rPr>
          <w:rFonts w:ascii="Times New Roman" w:hAnsi="Times New Roman" w:cs="Times New Roman"/>
        </w:rPr>
        <w:t xml:space="preserve"> Estimated MDES for the Impact of the Treatment on Student Reading or Mathematics Achievement </w:t>
      </w:r>
      <w:proofErr w:type="gramStart"/>
      <w:r w:rsidRPr="00392DB9">
        <w:rPr>
          <w:rFonts w:ascii="Times New Roman" w:hAnsi="Times New Roman" w:cs="Times New Roman"/>
        </w:rPr>
        <w:t>Under</w:t>
      </w:r>
      <w:proofErr w:type="gramEnd"/>
      <w:r w:rsidRPr="00392DB9">
        <w:rPr>
          <w:rFonts w:ascii="Times New Roman" w:hAnsi="Times New Roman" w:cs="Times New Roman"/>
        </w:rPr>
        <w:t xml:space="preserve"> Different Assumptions for the Covariate R-Square and ICC</w:t>
      </w:r>
    </w:p>
    <w:p w:rsidR="003065F7" w:rsidRPr="00392DB9" w:rsidRDefault="00D23685" w:rsidP="00F20AD4">
      <w:pPr>
        <w:spacing w:after="120" w:line="240" w:lineRule="auto"/>
        <w:rPr>
          <w:rFonts w:ascii="Times New Roman" w:hAnsi="Times New Roman" w:cs="Times New Roman"/>
        </w:rPr>
      </w:pPr>
      <w:proofErr w:type="gramStart"/>
      <w:r w:rsidRPr="00392DB9">
        <w:rPr>
          <w:rFonts w:ascii="Times New Roman" w:hAnsi="Times New Roman" w:cs="Times New Roman"/>
        </w:rPr>
        <w:t>Exhibit 3.</w:t>
      </w:r>
      <w:proofErr w:type="gramEnd"/>
      <w:r w:rsidRPr="00392DB9">
        <w:rPr>
          <w:rFonts w:ascii="Times New Roman" w:hAnsi="Times New Roman" w:cs="Times New Roman"/>
        </w:rPr>
        <w:t xml:space="preserve"> MDES for the Impact of the Treatment on Teacher Observation Outcome, Under Alternative Assumptions for the Covariate R-Square</w:t>
      </w:r>
    </w:p>
    <w:p w:rsidR="003065F7" w:rsidRPr="00392DB9" w:rsidRDefault="00D23685" w:rsidP="00F20AD4">
      <w:pPr>
        <w:spacing w:after="120" w:line="240" w:lineRule="auto"/>
        <w:rPr>
          <w:rFonts w:ascii="Times New Roman" w:hAnsi="Times New Roman" w:cs="Times New Roman"/>
        </w:rPr>
      </w:pPr>
      <w:proofErr w:type="gramStart"/>
      <w:r w:rsidRPr="00392DB9">
        <w:rPr>
          <w:rFonts w:ascii="Times New Roman" w:hAnsi="Times New Roman" w:cs="Times New Roman"/>
        </w:rPr>
        <w:t>Exhibit 4.</w:t>
      </w:r>
      <w:proofErr w:type="gramEnd"/>
      <w:r w:rsidRPr="00392DB9">
        <w:rPr>
          <w:rFonts w:ascii="Times New Roman" w:hAnsi="Times New Roman" w:cs="Times New Roman"/>
        </w:rPr>
        <w:t xml:space="preserve"> Proposed Data Collection Plan </w:t>
      </w:r>
    </w:p>
    <w:p w:rsidR="003065F7" w:rsidRPr="00392DB9" w:rsidRDefault="00D23685" w:rsidP="00F20AD4">
      <w:pPr>
        <w:spacing w:after="120" w:line="240" w:lineRule="auto"/>
        <w:rPr>
          <w:rFonts w:ascii="Times New Roman" w:hAnsi="Times New Roman" w:cs="Times New Roman"/>
        </w:rPr>
      </w:pPr>
      <w:proofErr w:type="gramStart"/>
      <w:r w:rsidRPr="00392DB9">
        <w:rPr>
          <w:rFonts w:ascii="Times New Roman" w:hAnsi="Times New Roman" w:cs="Times New Roman"/>
        </w:rPr>
        <w:t>Exhibit 5.</w:t>
      </w:r>
      <w:proofErr w:type="gramEnd"/>
      <w:r w:rsidRPr="00392DB9">
        <w:rPr>
          <w:rFonts w:ascii="Times New Roman" w:hAnsi="Times New Roman" w:cs="Times New Roman"/>
        </w:rPr>
        <w:t xml:space="preserve"> Expert Reviewers</w:t>
      </w:r>
    </w:p>
    <w:p w:rsidR="003065F7" w:rsidRPr="00392DB9" w:rsidRDefault="00D23685" w:rsidP="00F20AD4">
      <w:pPr>
        <w:spacing w:after="120" w:line="240" w:lineRule="auto"/>
        <w:rPr>
          <w:rFonts w:ascii="Times New Roman" w:hAnsi="Times New Roman" w:cs="Times New Roman"/>
        </w:rPr>
      </w:pPr>
      <w:proofErr w:type="gramStart"/>
      <w:r w:rsidRPr="00392DB9">
        <w:rPr>
          <w:rFonts w:ascii="Times New Roman" w:hAnsi="Times New Roman" w:cs="Times New Roman"/>
        </w:rPr>
        <w:t>Exhibit 6.</w:t>
      </w:r>
      <w:proofErr w:type="gramEnd"/>
      <w:r w:rsidRPr="00392DB9">
        <w:rPr>
          <w:rFonts w:ascii="Times New Roman" w:hAnsi="Times New Roman" w:cs="Times New Roman"/>
        </w:rPr>
        <w:t xml:space="preserve"> Hour Burden for Respondents</w:t>
      </w:r>
    </w:p>
    <w:p w:rsidR="003065F7" w:rsidRPr="00392DB9" w:rsidRDefault="00D23685" w:rsidP="00F20AD4">
      <w:pPr>
        <w:spacing w:after="120" w:line="240" w:lineRule="auto"/>
        <w:rPr>
          <w:rFonts w:ascii="Times New Roman" w:hAnsi="Times New Roman" w:cs="Times New Roman"/>
        </w:rPr>
      </w:pPr>
      <w:proofErr w:type="gramStart"/>
      <w:r w:rsidRPr="00392DB9">
        <w:rPr>
          <w:rFonts w:ascii="Times New Roman" w:hAnsi="Times New Roman" w:cs="Times New Roman"/>
        </w:rPr>
        <w:t>Exhibit 7.</w:t>
      </w:r>
      <w:proofErr w:type="gramEnd"/>
      <w:r w:rsidRPr="00392DB9">
        <w:rPr>
          <w:rFonts w:ascii="Times New Roman" w:hAnsi="Times New Roman" w:cs="Times New Roman"/>
        </w:rPr>
        <w:t xml:space="preserve"> Schedule for Dissemination of Study Results</w:t>
      </w:r>
    </w:p>
    <w:p w:rsidR="00F71B6E" w:rsidRPr="00392DB9" w:rsidRDefault="00F71B6E" w:rsidP="00DB4308">
      <w:pPr>
        <w:spacing w:after="120" w:line="240" w:lineRule="auto"/>
        <w:rPr>
          <w:rFonts w:ascii="Times New Roman" w:hAnsi="Times New Roman" w:cs="Times New Roman"/>
        </w:rPr>
      </w:pPr>
    </w:p>
    <w:p w:rsidR="003065F7" w:rsidRPr="00392DB9" w:rsidRDefault="003065F7" w:rsidP="00FF792B">
      <w:pPr>
        <w:pStyle w:val="NoSpacing"/>
        <w:rPr>
          <w:rFonts w:ascii="Times New Roman" w:hAnsi="Times New Roman" w:cs="Times New Roman"/>
        </w:rPr>
        <w:sectPr w:rsidR="003065F7" w:rsidRPr="00392DB9" w:rsidSect="00E93FBE">
          <w:headerReference w:type="default" r:id="rId12"/>
          <w:footerReference w:type="default" r:id="rId13"/>
          <w:pgSz w:w="12240" w:h="15840"/>
          <w:pgMar w:top="1440" w:right="1440" w:bottom="1440" w:left="1440" w:header="720" w:footer="720" w:gutter="0"/>
          <w:cols w:space="720"/>
          <w:docGrid w:linePitch="360"/>
        </w:sectPr>
      </w:pPr>
    </w:p>
    <w:p w:rsidR="00FF792B" w:rsidRPr="00392DB9" w:rsidRDefault="00FA5D48" w:rsidP="00E86554">
      <w:pPr>
        <w:pStyle w:val="Heading1"/>
      </w:pPr>
      <w:r w:rsidRPr="00392DB9">
        <w:lastRenderedPageBreak/>
        <w:t>Introduction</w:t>
      </w:r>
    </w:p>
    <w:p w:rsidR="00FB39AC" w:rsidRPr="00392DB9" w:rsidRDefault="00FB39AC" w:rsidP="00DE159B">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A core premise behind federal policies related to teacher quality—the 2002 reauthorization of the </w:t>
      </w:r>
      <w:r w:rsidR="003C56FB" w:rsidRPr="00392DB9">
        <w:rPr>
          <w:rFonts w:ascii="Times New Roman" w:hAnsi="Times New Roman" w:cs="Times New Roman"/>
          <w:sz w:val="24"/>
          <w:szCs w:val="24"/>
        </w:rPr>
        <w:t>Elementary and Secondary Education Act (</w:t>
      </w:r>
      <w:r w:rsidRPr="00392DB9">
        <w:rPr>
          <w:rFonts w:ascii="Times New Roman" w:hAnsi="Times New Roman" w:cs="Times New Roman"/>
          <w:sz w:val="24"/>
          <w:szCs w:val="24"/>
        </w:rPr>
        <w:t>ESEA</w:t>
      </w:r>
      <w:r w:rsidR="003C56FB" w:rsidRPr="00392DB9">
        <w:rPr>
          <w:rFonts w:ascii="Times New Roman" w:hAnsi="Times New Roman" w:cs="Times New Roman"/>
          <w:sz w:val="24"/>
          <w:szCs w:val="24"/>
        </w:rPr>
        <w:t>)</w:t>
      </w:r>
      <w:r w:rsidRPr="00392DB9">
        <w:rPr>
          <w:rFonts w:ascii="Times New Roman" w:hAnsi="Times New Roman" w:cs="Times New Roman"/>
          <w:sz w:val="24"/>
          <w:szCs w:val="24"/>
        </w:rPr>
        <w:t xml:space="preserve">, </w:t>
      </w:r>
      <w:r w:rsidR="00842F3A" w:rsidRPr="00392DB9">
        <w:rPr>
          <w:rFonts w:ascii="Times New Roman" w:hAnsi="Times New Roman" w:cs="Times New Roman"/>
          <w:sz w:val="24"/>
          <w:szCs w:val="24"/>
        </w:rPr>
        <w:t xml:space="preserve">the </w:t>
      </w:r>
      <w:r w:rsidR="003C56FB" w:rsidRPr="00392DB9">
        <w:rPr>
          <w:rFonts w:ascii="Times New Roman" w:hAnsi="Times New Roman" w:cs="Times New Roman"/>
          <w:sz w:val="24"/>
          <w:szCs w:val="24"/>
        </w:rPr>
        <w:t>American Reinvestment and Recovery Act (</w:t>
      </w:r>
      <w:r w:rsidRPr="00392DB9">
        <w:rPr>
          <w:rFonts w:ascii="Times New Roman" w:hAnsi="Times New Roman" w:cs="Times New Roman"/>
          <w:sz w:val="24"/>
          <w:szCs w:val="24"/>
        </w:rPr>
        <w:t>ARRA</w:t>
      </w:r>
      <w:r w:rsidR="003C56FB" w:rsidRPr="00392DB9">
        <w:rPr>
          <w:rFonts w:ascii="Times New Roman" w:hAnsi="Times New Roman" w:cs="Times New Roman"/>
          <w:sz w:val="24"/>
          <w:szCs w:val="24"/>
        </w:rPr>
        <w:t>) of 2009</w:t>
      </w:r>
      <w:r w:rsidRPr="00392DB9">
        <w:rPr>
          <w:rFonts w:ascii="Times New Roman" w:hAnsi="Times New Roman" w:cs="Times New Roman"/>
          <w:sz w:val="24"/>
          <w:szCs w:val="24"/>
        </w:rPr>
        <w:t xml:space="preserve">, and the U.S. Department of Education’s (ED’s) </w:t>
      </w:r>
      <w:r w:rsidR="00E03C37" w:rsidRPr="00392DB9">
        <w:rPr>
          <w:rFonts w:ascii="Times New Roman" w:hAnsi="Times New Roman" w:cs="Times New Roman"/>
          <w:sz w:val="24"/>
          <w:szCs w:val="24"/>
        </w:rPr>
        <w:t xml:space="preserve">2010 </w:t>
      </w:r>
      <w:r w:rsidR="00CC2C4E" w:rsidRPr="00392DB9">
        <w:rPr>
          <w:rFonts w:ascii="Times New Roman" w:hAnsi="Times New Roman" w:cs="Times New Roman"/>
          <w:sz w:val="24"/>
          <w:szCs w:val="24"/>
        </w:rPr>
        <w:t xml:space="preserve">Blueprint </w:t>
      </w:r>
      <w:r w:rsidRPr="00392DB9">
        <w:rPr>
          <w:rFonts w:ascii="Times New Roman" w:hAnsi="Times New Roman" w:cs="Times New Roman"/>
          <w:sz w:val="24"/>
          <w:szCs w:val="24"/>
        </w:rPr>
        <w:t xml:space="preserve">for the reauthorization of ESEA—is that teacher quality is a potential lever for improving student achievement. Several studies support this premise, with recent work examining individual teachers over multiple years to estimate the degree of variation in achievement gains that can be attributed to teachers rather than measurement error (see Bill &amp; Melinda Gates Foundation, 2011; Schochet &amp; Chiang, 2010). Similar studies suggest that some variation in achievement gains can be attributed </w:t>
      </w:r>
      <w:r w:rsidR="00184C48" w:rsidRPr="00392DB9">
        <w:rPr>
          <w:rFonts w:ascii="Times New Roman" w:hAnsi="Times New Roman" w:cs="Times New Roman"/>
          <w:sz w:val="24"/>
          <w:szCs w:val="24"/>
        </w:rPr>
        <w:t xml:space="preserve">to </w:t>
      </w:r>
      <w:r w:rsidRPr="00392DB9">
        <w:rPr>
          <w:rFonts w:ascii="Times New Roman" w:hAnsi="Times New Roman" w:cs="Times New Roman"/>
          <w:sz w:val="24"/>
          <w:szCs w:val="24"/>
        </w:rPr>
        <w:t>principals, which indicates that principal quality may be another lever for policymakers (</w:t>
      </w:r>
      <w:proofErr w:type="spellStart"/>
      <w:r w:rsidRPr="00392DB9">
        <w:rPr>
          <w:rFonts w:ascii="Times New Roman" w:hAnsi="Times New Roman" w:cs="Times New Roman"/>
          <w:sz w:val="24"/>
          <w:szCs w:val="24"/>
        </w:rPr>
        <w:t>Hallinger</w:t>
      </w:r>
      <w:proofErr w:type="spellEnd"/>
      <w:r w:rsidRPr="00392DB9">
        <w:rPr>
          <w:rFonts w:ascii="Times New Roman" w:hAnsi="Times New Roman" w:cs="Times New Roman"/>
          <w:sz w:val="24"/>
          <w:szCs w:val="24"/>
        </w:rPr>
        <w:t xml:space="preserve"> &amp; Heck, 1998; </w:t>
      </w:r>
      <w:r w:rsidR="00E86554" w:rsidRPr="00392DB9">
        <w:rPr>
          <w:rFonts w:ascii="Times New Roman" w:hAnsi="Times New Roman" w:cs="Times New Roman"/>
          <w:sz w:val="24"/>
          <w:szCs w:val="24"/>
        </w:rPr>
        <w:t xml:space="preserve">Leithwood, Harris, &amp; Strauss, 2010; </w:t>
      </w:r>
      <w:proofErr w:type="spellStart"/>
      <w:r w:rsidR="00E86554" w:rsidRPr="00392DB9">
        <w:rPr>
          <w:rFonts w:ascii="Times New Roman" w:hAnsi="Times New Roman" w:cs="Times New Roman"/>
          <w:sz w:val="24"/>
          <w:szCs w:val="24"/>
        </w:rPr>
        <w:t>Leithwood</w:t>
      </w:r>
      <w:proofErr w:type="spellEnd"/>
      <w:r w:rsidR="00E86554" w:rsidRPr="00392DB9">
        <w:rPr>
          <w:rFonts w:ascii="Times New Roman" w:hAnsi="Times New Roman" w:cs="Times New Roman"/>
          <w:sz w:val="24"/>
          <w:szCs w:val="24"/>
        </w:rPr>
        <w:t xml:space="preserve"> &amp; </w:t>
      </w:r>
      <w:proofErr w:type="spellStart"/>
      <w:r w:rsidR="00E86554" w:rsidRPr="00392DB9">
        <w:rPr>
          <w:rFonts w:ascii="Times New Roman" w:hAnsi="Times New Roman" w:cs="Times New Roman"/>
          <w:sz w:val="24"/>
          <w:szCs w:val="24"/>
        </w:rPr>
        <w:t>Jantzi</w:t>
      </w:r>
      <w:proofErr w:type="spellEnd"/>
      <w:r w:rsidR="00E86554" w:rsidRPr="00392DB9">
        <w:rPr>
          <w:rFonts w:ascii="Times New Roman" w:hAnsi="Times New Roman" w:cs="Times New Roman"/>
          <w:sz w:val="24"/>
          <w:szCs w:val="24"/>
        </w:rPr>
        <w:t xml:space="preserve">, 2005; </w:t>
      </w:r>
      <w:proofErr w:type="spellStart"/>
      <w:r w:rsidRPr="00392DB9">
        <w:rPr>
          <w:rFonts w:ascii="Times New Roman" w:hAnsi="Times New Roman" w:cs="Times New Roman"/>
          <w:sz w:val="24"/>
          <w:szCs w:val="24"/>
        </w:rPr>
        <w:t>Leithwood</w:t>
      </w:r>
      <w:proofErr w:type="spellEnd"/>
      <w:r w:rsidRPr="00392DB9">
        <w:rPr>
          <w:rFonts w:ascii="Times New Roman" w:hAnsi="Times New Roman" w:cs="Times New Roman"/>
          <w:sz w:val="24"/>
          <w:szCs w:val="24"/>
        </w:rPr>
        <w:t xml:space="preserve">, </w:t>
      </w:r>
      <w:r w:rsidR="00E86554" w:rsidRPr="00392DB9">
        <w:rPr>
          <w:rFonts w:ascii="Times New Roman" w:hAnsi="Times New Roman" w:cs="Times New Roman"/>
          <w:sz w:val="24"/>
          <w:szCs w:val="24"/>
        </w:rPr>
        <w:t xml:space="preserve">Louis, Anderson, &amp; </w:t>
      </w:r>
      <w:proofErr w:type="spellStart"/>
      <w:r w:rsidR="00E86554" w:rsidRPr="00392DB9">
        <w:rPr>
          <w:rFonts w:ascii="Times New Roman" w:hAnsi="Times New Roman" w:cs="Times New Roman"/>
          <w:sz w:val="24"/>
          <w:szCs w:val="24"/>
        </w:rPr>
        <w:t>Wahlstrom</w:t>
      </w:r>
      <w:proofErr w:type="spellEnd"/>
      <w:r w:rsidR="00E86554" w:rsidRPr="00392DB9">
        <w:rPr>
          <w:rFonts w:ascii="Times New Roman" w:hAnsi="Times New Roman" w:cs="Times New Roman"/>
          <w:sz w:val="24"/>
          <w:szCs w:val="24"/>
        </w:rPr>
        <w:t>,</w:t>
      </w:r>
      <w:r w:rsidRPr="00392DB9">
        <w:rPr>
          <w:rFonts w:ascii="Times New Roman" w:hAnsi="Times New Roman" w:cs="Times New Roman"/>
          <w:sz w:val="24"/>
          <w:szCs w:val="24"/>
        </w:rPr>
        <w:t xml:space="preserve"> 2004; Waters, </w:t>
      </w:r>
      <w:proofErr w:type="spellStart"/>
      <w:r w:rsidRPr="00392DB9">
        <w:rPr>
          <w:rFonts w:ascii="Times New Roman" w:hAnsi="Times New Roman" w:cs="Times New Roman"/>
          <w:sz w:val="24"/>
          <w:szCs w:val="24"/>
        </w:rPr>
        <w:t>Marzano</w:t>
      </w:r>
      <w:proofErr w:type="spellEnd"/>
      <w:r w:rsidRPr="00392DB9">
        <w:rPr>
          <w:rFonts w:ascii="Times New Roman" w:hAnsi="Times New Roman" w:cs="Times New Roman"/>
          <w:sz w:val="24"/>
          <w:szCs w:val="24"/>
        </w:rPr>
        <w:t>, &amp; McNulty, 2003).</w:t>
      </w:r>
    </w:p>
    <w:p w:rsidR="006C7447" w:rsidRPr="00392DB9" w:rsidRDefault="006C7447" w:rsidP="006C7447">
      <w:pPr>
        <w:pStyle w:val="PBodyText"/>
        <w:spacing w:line="240" w:lineRule="auto"/>
        <w:rPr>
          <w:rFonts w:ascii="Times New Roman" w:hAnsi="Times New Roman" w:cs="Times New Roman"/>
          <w:sz w:val="24"/>
          <w:szCs w:val="24"/>
        </w:rPr>
      </w:pPr>
    </w:p>
    <w:p w:rsidR="00FB39AC" w:rsidRPr="00392DB9" w:rsidRDefault="00FB39AC" w:rsidP="00DE159B">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Systems for measuring teacher performance traditionally have relied on checklist measures that capture several aspects of instruction and a small number of other criteria (e.g., parent relations). Principals or other </w:t>
      </w:r>
      <w:r w:rsidR="00061062" w:rsidRPr="00392DB9">
        <w:rPr>
          <w:rFonts w:ascii="Times New Roman" w:hAnsi="Times New Roman" w:cs="Times New Roman"/>
          <w:sz w:val="24"/>
          <w:szCs w:val="24"/>
        </w:rPr>
        <w:t xml:space="preserve">school </w:t>
      </w:r>
      <w:r w:rsidRPr="00392DB9">
        <w:rPr>
          <w:rFonts w:ascii="Times New Roman" w:hAnsi="Times New Roman" w:cs="Times New Roman"/>
          <w:sz w:val="24"/>
          <w:szCs w:val="24"/>
        </w:rPr>
        <w:t xml:space="preserve">administrators are expected to observe teachers and complete the checklist as part of an evaluation cycle, with the number of observations depending on the teacher’s </w:t>
      </w:r>
      <w:r w:rsidR="00D54318" w:rsidRPr="00392DB9">
        <w:rPr>
          <w:rFonts w:ascii="Times New Roman" w:hAnsi="Times New Roman" w:cs="Times New Roman"/>
          <w:sz w:val="24"/>
          <w:szCs w:val="24"/>
        </w:rPr>
        <w:t>seniority</w:t>
      </w:r>
      <w:r w:rsidRPr="00392DB9">
        <w:rPr>
          <w:rFonts w:ascii="Times New Roman" w:hAnsi="Times New Roman" w:cs="Times New Roman"/>
          <w:sz w:val="24"/>
          <w:szCs w:val="24"/>
        </w:rPr>
        <w:t xml:space="preserve">. Many concerns have been expressed about the validity of this approach, including, for example, the lack of specificity in checklist instruments, lack of principal training to use the instrument, and lack of time for principals to fulfill these responsibilities (Danielson &amp; </w:t>
      </w:r>
      <w:proofErr w:type="spellStart"/>
      <w:r w:rsidRPr="00392DB9">
        <w:rPr>
          <w:rFonts w:ascii="Times New Roman" w:hAnsi="Times New Roman" w:cs="Times New Roman"/>
          <w:sz w:val="24"/>
          <w:szCs w:val="24"/>
        </w:rPr>
        <w:t>McGreal</w:t>
      </w:r>
      <w:proofErr w:type="spellEnd"/>
      <w:r w:rsidRPr="00392DB9">
        <w:rPr>
          <w:rFonts w:ascii="Times New Roman" w:hAnsi="Times New Roman" w:cs="Times New Roman"/>
          <w:sz w:val="24"/>
          <w:szCs w:val="24"/>
        </w:rPr>
        <w:t xml:space="preserve">, 2000; Porter, </w:t>
      </w:r>
      <w:proofErr w:type="spellStart"/>
      <w:r w:rsidRPr="00392DB9">
        <w:rPr>
          <w:rFonts w:ascii="Times New Roman" w:hAnsi="Times New Roman" w:cs="Times New Roman"/>
          <w:sz w:val="24"/>
          <w:szCs w:val="24"/>
        </w:rPr>
        <w:t>Youngs</w:t>
      </w:r>
      <w:proofErr w:type="spellEnd"/>
      <w:r w:rsidRPr="00392DB9">
        <w:rPr>
          <w:rFonts w:ascii="Times New Roman" w:hAnsi="Times New Roman" w:cs="Times New Roman"/>
          <w:sz w:val="24"/>
          <w:szCs w:val="24"/>
        </w:rPr>
        <w:t xml:space="preserve">, &amp; </w:t>
      </w:r>
      <w:proofErr w:type="spellStart"/>
      <w:r w:rsidRPr="00392DB9">
        <w:rPr>
          <w:rFonts w:ascii="Times New Roman" w:hAnsi="Times New Roman" w:cs="Times New Roman"/>
          <w:sz w:val="24"/>
          <w:szCs w:val="24"/>
        </w:rPr>
        <w:t>Odden</w:t>
      </w:r>
      <w:proofErr w:type="spellEnd"/>
      <w:r w:rsidRPr="00392DB9">
        <w:rPr>
          <w:rFonts w:ascii="Times New Roman" w:hAnsi="Times New Roman" w:cs="Times New Roman"/>
          <w:sz w:val="24"/>
          <w:szCs w:val="24"/>
        </w:rPr>
        <w:t xml:space="preserve"> 2001; Weiss &amp; Weiss, 1998). As implemented, these systems </w:t>
      </w:r>
      <w:r w:rsidR="00061062" w:rsidRPr="00392DB9">
        <w:rPr>
          <w:rFonts w:ascii="Times New Roman" w:hAnsi="Times New Roman" w:cs="Times New Roman"/>
          <w:sz w:val="24"/>
          <w:szCs w:val="24"/>
        </w:rPr>
        <w:t xml:space="preserve">have </w:t>
      </w:r>
      <w:r w:rsidRPr="00392DB9">
        <w:rPr>
          <w:rFonts w:ascii="Times New Roman" w:hAnsi="Times New Roman" w:cs="Times New Roman"/>
          <w:sz w:val="24"/>
          <w:szCs w:val="24"/>
        </w:rPr>
        <w:t>reportedly fail</w:t>
      </w:r>
      <w:r w:rsidR="00061062" w:rsidRPr="00392DB9">
        <w:rPr>
          <w:rFonts w:ascii="Times New Roman" w:hAnsi="Times New Roman" w:cs="Times New Roman"/>
          <w:sz w:val="24"/>
          <w:szCs w:val="24"/>
        </w:rPr>
        <w:t>ed</w:t>
      </w:r>
      <w:r w:rsidRPr="00392DB9">
        <w:rPr>
          <w:rFonts w:ascii="Times New Roman" w:hAnsi="Times New Roman" w:cs="Times New Roman"/>
          <w:sz w:val="24"/>
          <w:szCs w:val="24"/>
        </w:rPr>
        <w:t xml:space="preserve"> to identify differences in teacher performance. In a recent study of teacher performance measurement practices in 10 districts, researchers found that more than 99 percent of teac</w:t>
      </w:r>
      <w:r w:rsidR="006C7447" w:rsidRPr="00392DB9">
        <w:rPr>
          <w:rFonts w:ascii="Times New Roman" w:hAnsi="Times New Roman" w:cs="Times New Roman"/>
          <w:sz w:val="24"/>
          <w:szCs w:val="24"/>
        </w:rPr>
        <w:t>hers were rated as satisfactory</w:t>
      </w:r>
      <w:r w:rsidRPr="00392DB9">
        <w:rPr>
          <w:rFonts w:ascii="Times New Roman" w:hAnsi="Times New Roman" w:cs="Times New Roman"/>
          <w:sz w:val="24"/>
          <w:szCs w:val="24"/>
        </w:rPr>
        <w:t xml:space="preserve"> (Weisb</w:t>
      </w:r>
      <w:r w:rsidR="00432AFB" w:rsidRPr="00392DB9">
        <w:rPr>
          <w:rFonts w:ascii="Times New Roman" w:hAnsi="Times New Roman" w:cs="Times New Roman"/>
          <w:sz w:val="24"/>
          <w:szCs w:val="24"/>
        </w:rPr>
        <w:t>e</w:t>
      </w:r>
      <w:r w:rsidRPr="00392DB9">
        <w:rPr>
          <w:rFonts w:ascii="Times New Roman" w:hAnsi="Times New Roman" w:cs="Times New Roman"/>
          <w:sz w:val="24"/>
          <w:szCs w:val="24"/>
        </w:rPr>
        <w:t>rg, Sexton, Mulhern, &amp; Keeling, 2009).</w:t>
      </w:r>
    </w:p>
    <w:p w:rsidR="00DE159B" w:rsidRPr="00392DB9" w:rsidRDefault="00DE159B" w:rsidP="00DE159B">
      <w:pPr>
        <w:pStyle w:val="PBodyText"/>
        <w:spacing w:line="240" w:lineRule="auto"/>
        <w:ind w:firstLine="0"/>
        <w:rPr>
          <w:rFonts w:ascii="Times New Roman" w:hAnsi="Times New Roman" w:cs="Times New Roman"/>
          <w:sz w:val="24"/>
          <w:szCs w:val="24"/>
        </w:rPr>
      </w:pPr>
    </w:p>
    <w:p w:rsidR="00FB0C19" w:rsidRPr="00392DB9" w:rsidRDefault="00816CDB" w:rsidP="00DE159B">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Through competitive grant programs—specifically the Teacher Incentive Fund </w:t>
      </w:r>
      <w:r w:rsidR="00CC2C4E" w:rsidRPr="00392DB9">
        <w:rPr>
          <w:rFonts w:ascii="Times New Roman" w:hAnsi="Times New Roman" w:cs="Times New Roman"/>
          <w:sz w:val="24"/>
          <w:szCs w:val="24"/>
        </w:rPr>
        <w:t xml:space="preserve">(TIF) </w:t>
      </w:r>
      <w:r w:rsidRPr="00392DB9">
        <w:rPr>
          <w:rFonts w:ascii="Times New Roman" w:hAnsi="Times New Roman" w:cs="Times New Roman"/>
          <w:sz w:val="24"/>
          <w:szCs w:val="24"/>
        </w:rPr>
        <w:t>and Race to the Top</w:t>
      </w:r>
      <w:r w:rsidR="00E44799" w:rsidRPr="00392DB9">
        <w:rPr>
          <w:rFonts w:ascii="Times New Roman" w:hAnsi="Times New Roman" w:cs="Times New Roman"/>
          <w:sz w:val="24"/>
          <w:szCs w:val="24"/>
        </w:rPr>
        <w:t>—</w:t>
      </w:r>
      <w:r w:rsidRPr="00392DB9">
        <w:rPr>
          <w:rFonts w:ascii="Times New Roman" w:hAnsi="Times New Roman" w:cs="Times New Roman"/>
          <w:sz w:val="24"/>
          <w:szCs w:val="24"/>
        </w:rPr>
        <w:t xml:space="preserve">the federal government </w:t>
      </w:r>
      <w:r w:rsidR="006511A7" w:rsidRPr="00392DB9">
        <w:rPr>
          <w:rFonts w:ascii="Times New Roman" w:hAnsi="Times New Roman" w:cs="Times New Roman"/>
          <w:sz w:val="24"/>
          <w:szCs w:val="24"/>
        </w:rPr>
        <w:t>has been</w:t>
      </w:r>
      <w:r w:rsidRPr="00392DB9">
        <w:rPr>
          <w:rFonts w:ascii="Times New Roman" w:hAnsi="Times New Roman" w:cs="Times New Roman"/>
          <w:sz w:val="24"/>
          <w:szCs w:val="24"/>
        </w:rPr>
        <w:t xml:space="preserve"> supporting state and district efforts to</w:t>
      </w:r>
      <w:r w:rsidR="00FB39AC" w:rsidRPr="00392DB9">
        <w:rPr>
          <w:rFonts w:ascii="Times New Roman" w:hAnsi="Times New Roman" w:cs="Times New Roman"/>
          <w:sz w:val="24"/>
          <w:szCs w:val="24"/>
        </w:rPr>
        <w:t xml:space="preserve"> improve the </w:t>
      </w:r>
      <w:r w:rsidRPr="00392DB9">
        <w:rPr>
          <w:rFonts w:ascii="Times New Roman" w:hAnsi="Times New Roman" w:cs="Times New Roman"/>
          <w:sz w:val="24"/>
          <w:szCs w:val="24"/>
        </w:rPr>
        <w:t>evaluation</w:t>
      </w:r>
      <w:r w:rsidR="00FB39AC" w:rsidRPr="00392DB9">
        <w:rPr>
          <w:rFonts w:ascii="Times New Roman" w:hAnsi="Times New Roman" w:cs="Times New Roman"/>
          <w:sz w:val="24"/>
          <w:szCs w:val="24"/>
        </w:rPr>
        <w:t xml:space="preserve"> of teach</w:t>
      </w:r>
      <w:r w:rsidRPr="00392DB9">
        <w:rPr>
          <w:rFonts w:ascii="Times New Roman" w:hAnsi="Times New Roman" w:cs="Times New Roman"/>
          <w:sz w:val="24"/>
          <w:szCs w:val="24"/>
        </w:rPr>
        <w:t>er and leader</w:t>
      </w:r>
      <w:r w:rsidR="00FB39AC" w:rsidRPr="00392DB9">
        <w:rPr>
          <w:rFonts w:ascii="Times New Roman" w:hAnsi="Times New Roman" w:cs="Times New Roman"/>
          <w:sz w:val="24"/>
          <w:szCs w:val="24"/>
        </w:rPr>
        <w:t xml:space="preserve"> performance</w:t>
      </w:r>
      <w:r w:rsidRPr="00392DB9">
        <w:rPr>
          <w:rFonts w:ascii="Times New Roman" w:hAnsi="Times New Roman" w:cs="Times New Roman"/>
          <w:sz w:val="24"/>
          <w:szCs w:val="24"/>
        </w:rPr>
        <w:t xml:space="preserve"> and to use that data in human resource policies.</w:t>
      </w:r>
      <w:r w:rsidR="00E44799" w:rsidRPr="00392DB9">
        <w:rPr>
          <w:rFonts w:ascii="Times New Roman" w:hAnsi="Times New Roman" w:cs="Times New Roman"/>
          <w:sz w:val="24"/>
          <w:szCs w:val="24"/>
        </w:rPr>
        <w:t xml:space="preserve"> </w:t>
      </w:r>
      <w:r w:rsidRPr="00392DB9">
        <w:rPr>
          <w:rFonts w:ascii="Times New Roman" w:hAnsi="Times New Roman" w:cs="Times New Roman"/>
          <w:sz w:val="24"/>
          <w:szCs w:val="24"/>
        </w:rPr>
        <w:t xml:space="preserve">Both programs encourage the use of </w:t>
      </w:r>
      <w:r w:rsidR="00FB39AC" w:rsidRPr="00392DB9">
        <w:rPr>
          <w:rFonts w:ascii="Times New Roman" w:hAnsi="Times New Roman" w:cs="Times New Roman"/>
          <w:sz w:val="24"/>
          <w:szCs w:val="24"/>
        </w:rPr>
        <w:t>student achievement growth as a performance measure</w:t>
      </w:r>
      <w:r w:rsidRPr="00392DB9">
        <w:rPr>
          <w:rFonts w:ascii="Times New Roman" w:hAnsi="Times New Roman" w:cs="Times New Roman"/>
          <w:sz w:val="24"/>
          <w:szCs w:val="24"/>
        </w:rPr>
        <w:t xml:space="preserve"> for both teachers and leaders</w:t>
      </w:r>
      <w:r w:rsidR="00FB39AC" w:rsidRPr="00392DB9">
        <w:rPr>
          <w:rFonts w:ascii="Times New Roman" w:hAnsi="Times New Roman" w:cs="Times New Roman"/>
          <w:sz w:val="24"/>
          <w:szCs w:val="24"/>
        </w:rPr>
        <w:t xml:space="preserve">. At the same time, </w:t>
      </w:r>
      <w:r w:rsidRPr="00392DB9">
        <w:rPr>
          <w:rFonts w:ascii="Times New Roman" w:hAnsi="Times New Roman" w:cs="Times New Roman"/>
          <w:sz w:val="24"/>
          <w:szCs w:val="24"/>
        </w:rPr>
        <w:t>additional performance measures are encouraged.</w:t>
      </w:r>
      <w:r w:rsidR="00E44799" w:rsidRPr="00392DB9">
        <w:rPr>
          <w:rFonts w:ascii="Times New Roman" w:hAnsi="Times New Roman" w:cs="Times New Roman"/>
          <w:sz w:val="24"/>
          <w:szCs w:val="24"/>
        </w:rPr>
        <w:t xml:space="preserve"> </w:t>
      </w:r>
      <w:r w:rsidRPr="00392DB9">
        <w:rPr>
          <w:rFonts w:ascii="Times New Roman" w:hAnsi="Times New Roman" w:cs="Times New Roman"/>
          <w:sz w:val="24"/>
          <w:szCs w:val="24"/>
        </w:rPr>
        <w:t>For teachers, one of the main ad</w:t>
      </w:r>
      <w:r w:rsidR="006B724F" w:rsidRPr="00392DB9">
        <w:rPr>
          <w:rFonts w:ascii="Times New Roman" w:hAnsi="Times New Roman" w:cs="Times New Roman"/>
          <w:sz w:val="24"/>
          <w:szCs w:val="24"/>
        </w:rPr>
        <w:t xml:space="preserve">ditional measures is classroom practices. For leaders, federal </w:t>
      </w:r>
      <w:r w:rsidR="00543669" w:rsidRPr="00392DB9">
        <w:rPr>
          <w:rFonts w:ascii="Times New Roman" w:hAnsi="Times New Roman" w:cs="Times New Roman"/>
          <w:sz w:val="24"/>
          <w:szCs w:val="24"/>
        </w:rPr>
        <w:t xml:space="preserve">program </w:t>
      </w:r>
      <w:r w:rsidR="006B724F" w:rsidRPr="00392DB9">
        <w:rPr>
          <w:rFonts w:ascii="Times New Roman" w:hAnsi="Times New Roman" w:cs="Times New Roman"/>
          <w:sz w:val="24"/>
          <w:szCs w:val="24"/>
        </w:rPr>
        <w:t xml:space="preserve">guidance calls for </w:t>
      </w:r>
      <w:r w:rsidR="00FB0C19" w:rsidRPr="00392DB9">
        <w:rPr>
          <w:rFonts w:ascii="Times New Roman" w:hAnsi="Times New Roman" w:cs="Times New Roman"/>
          <w:sz w:val="24"/>
          <w:szCs w:val="24"/>
        </w:rPr>
        <w:t xml:space="preserve">the use of student growth information as well as other measures that produce data that are </w:t>
      </w:r>
      <w:r w:rsidR="00271FEC" w:rsidRPr="00392DB9">
        <w:rPr>
          <w:rFonts w:ascii="Times New Roman" w:hAnsi="Times New Roman" w:cs="Times New Roman"/>
          <w:sz w:val="24"/>
          <w:szCs w:val="24"/>
        </w:rPr>
        <w:t xml:space="preserve">reliable </w:t>
      </w:r>
      <w:r w:rsidR="00FB0C19" w:rsidRPr="00392DB9">
        <w:rPr>
          <w:rFonts w:ascii="Times New Roman" w:hAnsi="Times New Roman" w:cs="Times New Roman"/>
          <w:sz w:val="24"/>
          <w:szCs w:val="24"/>
        </w:rPr>
        <w:t xml:space="preserve">and transparent, differentiate performance, and inform professional development, among other features. </w:t>
      </w:r>
    </w:p>
    <w:p w:rsidR="00DE159B" w:rsidRPr="00392DB9" w:rsidRDefault="00DE159B" w:rsidP="00DE159B">
      <w:pPr>
        <w:pStyle w:val="PBodyText"/>
        <w:spacing w:line="240" w:lineRule="auto"/>
        <w:ind w:firstLine="0"/>
        <w:rPr>
          <w:rFonts w:ascii="Times New Roman" w:hAnsi="Times New Roman" w:cs="Times New Roman"/>
          <w:sz w:val="24"/>
          <w:szCs w:val="24"/>
        </w:rPr>
      </w:pPr>
    </w:p>
    <w:p w:rsidR="00266275" w:rsidRPr="00392DB9" w:rsidRDefault="006C7447" w:rsidP="006B5CE2">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Despite the potential </w:t>
      </w:r>
      <w:r w:rsidR="00266275" w:rsidRPr="00392DB9">
        <w:rPr>
          <w:rFonts w:ascii="Times New Roman" w:hAnsi="Times New Roman" w:cs="Times New Roman"/>
          <w:sz w:val="24"/>
          <w:szCs w:val="24"/>
        </w:rPr>
        <w:t xml:space="preserve">of </w:t>
      </w:r>
      <w:r w:rsidRPr="00392DB9">
        <w:rPr>
          <w:rFonts w:ascii="Times New Roman" w:hAnsi="Times New Roman" w:cs="Times New Roman"/>
          <w:sz w:val="24"/>
          <w:szCs w:val="24"/>
        </w:rPr>
        <w:t>teacher and leader qualit</w:t>
      </w:r>
      <w:r w:rsidR="00FB0C19" w:rsidRPr="00392DB9">
        <w:rPr>
          <w:rFonts w:ascii="Times New Roman" w:hAnsi="Times New Roman" w:cs="Times New Roman"/>
          <w:sz w:val="24"/>
          <w:szCs w:val="24"/>
        </w:rPr>
        <w:t>y to affect student achievement</w:t>
      </w:r>
      <w:r w:rsidRPr="00392DB9">
        <w:rPr>
          <w:rFonts w:ascii="Times New Roman" w:hAnsi="Times New Roman" w:cs="Times New Roman"/>
          <w:sz w:val="24"/>
          <w:szCs w:val="24"/>
        </w:rPr>
        <w:t xml:space="preserve"> </w:t>
      </w:r>
      <w:r w:rsidR="00FB0C19" w:rsidRPr="00392DB9">
        <w:rPr>
          <w:rFonts w:ascii="Times New Roman" w:hAnsi="Times New Roman" w:cs="Times New Roman"/>
          <w:sz w:val="24"/>
          <w:szCs w:val="24"/>
        </w:rPr>
        <w:t xml:space="preserve">and the prominence given to teacher and leader evaluation systems in recent policy, </w:t>
      </w:r>
      <w:r w:rsidRPr="00392DB9">
        <w:rPr>
          <w:rFonts w:ascii="Times New Roman" w:hAnsi="Times New Roman" w:cs="Times New Roman"/>
          <w:sz w:val="24"/>
          <w:szCs w:val="24"/>
        </w:rPr>
        <w:t xml:space="preserve">there are no scalable approaches to improving teacher and leader quality that have been proven to be effective </w:t>
      </w:r>
      <w:r w:rsidR="00266275" w:rsidRPr="00392DB9">
        <w:rPr>
          <w:rFonts w:ascii="Times New Roman" w:hAnsi="Times New Roman" w:cs="Times New Roman"/>
          <w:sz w:val="24"/>
          <w:szCs w:val="24"/>
        </w:rPr>
        <w:t xml:space="preserve">through </w:t>
      </w:r>
      <w:r w:rsidRPr="00392DB9">
        <w:rPr>
          <w:rFonts w:ascii="Times New Roman" w:hAnsi="Times New Roman" w:cs="Times New Roman"/>
          <w:sz w:val="24"/>
          <w:szCs w:val="24"/>
        </w:rPr>
        <w:t xml:space="preserve">randomized controlled trials (RCTs). </w:t>
      </w:r>
      <w:r w:rsidR="00FB0C19" w:rsidRPr="00392DB9">
        <w:rPr>
          <w:rFonts w:ascii="Times New Roman" w:hAnsi="Times New Roman" w:cs="Times New Roman"/>
          <w:sz w:val="24"/>
          <w:szCs w:val="24"/>
        </w:rPr>
        <w:t>This study</w:t>
      </w:r>
      <w:r w:rsidR="00266275" w:rsidRPr="00392DB9">
        <w:rPr>
          <w:rFonts w:ascii="Times New Roman" w:hAnsi="Times New Roman" w:cs="Times New Roman"/>
          <w:sz w:val="24"/>
          <w:szCs w:val="24"/>
        </w:rPr>
        <w:t>,</w:t>
      </w:r>
      <w:r w:rsidR="006B5CE2" w:rsidRPr="00392DB9">
        <w:rPr>
          <w:rFonts w:ascii="Times New Roman" w:hAnsi="Times New Roman" w:cs="Times New Roman"/>
          <w:sz w:val="24"/>
          <w:szCs w:val="24"/>
        </w:rPr>
        <w:t xml:space="preserve"> </w:t>
      </w:r>
      <w:r w:rsidR="003E2783" w:rsidRPr="00392DB9">
        <w:rPr>
          <w:rFonts w:ascii="Times New Roman" w:hAnsi="Times New Roman" w:cs="Times New Roman"/>
          <w:sz w:val="24"/>
          <w:szCs w:val="24"/>
        </w:rPr>
        <w:t>the</w:t>
      </w:r>
      <w:r w:rsidR="00A30946" w:rsidRPr="00392DB9">
        <w:rPr>
          <w:rFonts w:ascii="Times New Roman" w:hAnsi="Times New Roman" w:cs="Times New Roman"/>
          <w:sz w:val="24"/>
          <w:szCs w:val="24"/>
        </w:rPr>
        <w:t xml:space="preserve"> </w:t>
      </w:r>
      <w:r w:rsidR="00A30946" w:rsidRPr="00392DB9">
        <w:rPr>
          <w:rFonts w:ascii="Times New Roman" w:hAnsi="Times New Roman" w:cs="Times New Roman"/>
          <w:i/>
          <w:sz w:val="24"/>
          <w:szCs w:val="24"/>
        </w:rPr>
        <w:t>Impact Evaluation of</w:t>
      </w:r>
      <w:r w:rsidR="003E2783" w:rsidRPr="00392DB9">
        <w:rPr>
          <w:rFonts w:ascii="Times New Roman" w:hAnsi="Times New Roman" w:cs="Times New Roman"/>
          <w:sz w:val="24"/>
          <w:szCs w:val="24"/>
        </w:rPr>
        <w:t xml:space="preserve"> </w:t>
      </w:r>
      <w:r w:rsidR="003E2783" w:rsidRPr="00392DB9">
        <w:rPr>
          <w:rFonts w:ascii="Times New Roman" w:hAnsi="Times New Roman" w:cs="Times New Roman"/>
          <w:i/>
          <w:sz w:val="24"/>
          <w:szCs w:val="24"/>
        </w:rPr>
        <w:t>Teacher and Leader Evaluation Systems (TLES)</w:t>
      </w:r>
      <w:r w:rsidR="00266275" w:rsidRPr="00392DB9">
        <w:rPr>
          <w:rFonts w:ascii="Times New Roman" w:hAnsi="Times New Roman" w:cs="Times New Roman"/>
          <w:sz w:val="24"/>
          <w:szCs w:val="24"/>
        </w:rPr>
        <w:t>,</w:t>
      </w:r>
      <w:r w:rsidR="003E2783" w:rsidRPr="00392DB9">
        <w:rPr>
          <w:rFonts w:ascii="Times New Roman" w:hAnsi="Times New Roman" w:cs="Times New Roman"/>
          <w:sz w:val="24"/>
          <w:szCs w:val="24"/>
        </w:rPr>
        <w:t xml:space="preserve"> </w:t>
      </w:r>
      <w:bookmarkStart w:id="0" w:name="OLE_LINK3"/>
      <w:bookmarkStart w:id="1" w:name="OLE_LINK4"/>
      <w:r w:rsidR="00266275" w:rsidRPr="00392DB9">
        <w:rPr>
          <w:rFonts w:ascii="Times New Roman" w:hAnsi="Times New Roman" w:cs="Times New Roman"/>
          <w:sz w:val="24"/>
          <w:szCs w:val="24"/>
        </w:rPr>
        <w:t xml:space="preserve">will begin to fill this research gap. </w:t>
      </w:r>
      <w:r w:rsidR="003E2783" w:rsidRPr="00392DB9">
        <w:rPr>
          <w:rFonts w:ascii="Times New Roman" w:hAnsi="Times New Roman" w:cs="Times New Roman"/>
          <w:sz w:val="24"/>
          <w:szCs w:val="24"/>
        </w:rPr>
        <w:t xml:space="preserve">The purpose of this study is to examine </w:t>
      </w:r>
      <w:r w:rsidR="00EE46A8" w:rsidRPr="00392DB9">
        <w:rPr>
          <w:rFonts w:ascii="Times New Roman" w:hAnsi="Times New Roman" w:cs="Times New Roman"/>
          <w:sz w:val="24"/>
          <w:szCs w:val="24"/>
        </w:rPr>
        <w:t xml:space="preserve">the implementation of a teacher and leader evaluation system that has the features called for in federal policy and </w:t>
      </w:r>
      <w:r w:rsidR="004853BC" w:rsidRPr="00392DB9">
        <w:rPr>
          <w:rFonts w:ascii="Times New Roman" w:hAnsi="Times New Roman" w:cs="Times New Roman"/>
          <w:sz w:val="24"/>
          <w:szCs w:val="24"/>
        </w:rPr>
        <w:t xml:space="preserve">its </w:t>
      </w:r>
      <w:r w:rsidR="00EE46A8" w:rsidRPr="00392DB9">
        <w:rPr>
          <w:rFonts w:ascii="Times New Roman" w:hAnsi="Times New Roman" w:cs="Times New Roman"/>
          <w:sz w:val="24"/>
          <w:szCs w:val="24"/>
        </w:rPr>
        <w:t>impact</w:t>
      </w:r>
      <w:r w:rsidR="003E1E10" w:rsidRPr="00392DB9">
        <w:rPr>
          <w:rFonts w:ascii="Times New Roman" w:hAnsi="Times New Roman" w:cs="Times New Roman"/>
          <w:sz w:val="24"/>
          <w:szCs w:val="24"/>
        </w:rPr>
        <w:t>s (e.g., impact</w:t>
      </w:r>
      <w:r w:rsidR="008E206A" w:rsidRPr="00392DB9">
        <w:rPr>
          <w:rFonts w:ascii="Times New Roman" w:hAnsi="Times New Roman" w:cs="Times New Roman"/>
          <w:sz w:val="24"/>
          <w:szCs w:val="24"/>
        </w:rPr>
        <w:t>s</w:t>
      </w:r>
      <w:r w:rsidR="003E1E10" w:rsidRPr="00392DB9">
        <w:rPr>
          <w:rFonts w:ascii="Times New Roman" w:hAnsi="Times New Roman" w:cs="Times New Roman"/>
          <w:sz w:val="24"/>
          <w:szCs w:val="24"/>
        </w:rPr>
        <w:t xml:space="preserve"> on teacher </w:t>
      </w:r>
      <w:r w:rsidR="008E206A" w:rsidRPr="00392DB9">
        <w:rPr>
          <w:rFonts w:ascii="Times New Roman" w:hAnsi="Times New Roman" w:cs="Times New Roman"/>
          <w:sz w:val="24"/>
          <w:szCs w:val="24"/>
        </w:rPr>
        <w:t>mobility, impacts on student achievement</w:t>
      </w:r>
      <w:r w:rsidR="003E1E10" w:rsidRPr="00392DB9">
        <w:rPr>
          <w:rFonts w:ascii="Times New Roman" w:hAnsi="Times New Roman" w:cs="Times New Roman"/>
          <w:sz w:val="24"/>
          <w:szCs w:val="24"/>
        </w:rPr>
        <w:t>).</w:t>
      </w:r>
      <w:bookmarkEnd w:id="0"/>
      <w:bookmarkEnd w:id="1"/>
      <w:r w:rsidR="00A70F54" w:rsidRPr="00392DB9">
        <w:rPr>
          <w:rFonts w:ascii="Times New Roman" w:hAnsi="Times New Roman" w:cs="Times New Roman"/>
          <w:sz w:val="24"/>
          <w:szCs w:val="24"/>
        </w:rPr>
        <w:t xml:space="preserve"> T</w:t>
      </w:r>
      <w:r w:rsidR="003E2783" w:rsidRPr="00392DB9">
        <w:rPr>
          <w:rFonts w:ascii="Times New Roman" w:hAnsi="Times New Roman" w:cs="Times New Roman"/>
          <w:sz w:val="24"/>
          <w:szCs w:val="24"/>
        </w:rPr>
        <w:t xml:space="preserve">o this end, the </w:t>
      </w:r>
      <w:r w:rsidR="0078567D" w:rsidRPr="00392DB9">
        <w:rPr>
          <w:rFonts w:ascii="Times New Roman" w:hAnsi="Times New Roman" w:cs="Times New Roman"/>
          <w:sz w:val="24"/>
          <w:szCs w:val="24"/>
        </w:rPr>
        <w:t>study</w:t>
      </w:r>
      <w:r w:rsidR="003E2783" w:rsidRPr="00392DB9">
        <w:rPr>
          <w:rFonts w:ascii="Times New Roman" w:hAnsi="Times New Roman" w:cs="Times New Roman"/>
          <w:sz w:val="24"/>
          <w:szCs w:val="24"/>
        </w:rPr>
        <w:t xml:space="preserve"> will involve the recruitment of</w:t>
      </w:r>
      <w:r w:rsidR="003864D4" w:rsidRPr="00392DB9">
        <w:rPr>
          <w:rFonts w:ascii="Times New Roman" w:hAnsi="Times New Roman" w:cs="Times New Roman"/>
          <w:sz w:val="24"/>
          <w:szCs w:val="24"/>
        </w:rPr>
        <w:t xml:space="preserve"> approximately</w:t>
      </w:r>
      <w:r w:rsidR="003E2783" w:rsidRPr="00392DB9">
        <w:rPr>
          <w:rFonts w:ascii="Times New Roman" w:hAnsi="Times New Roman" w:cs="Times New Roman"/>
          <w:sz w:val="24"/>
          <w:szCs w:val="24"/>
        </w:rPr>
        <w:t xml:space="preserve"> </w:t>
      </w:r>
      <w:r w:rsidR="003864D4" w:rsidRPr="00392DB9">
        <w:rPr>
          <w:rFonts w:ascii="Times New Roman" w:hAnsi="Times New Roman" w:cs="Times New Roman"/>
          <w:sz w:val="24"/>
          <w:szCs w:val="24"/>
        </w:rPr>
        <w:t>14</w:t>
      </w:r>
      <w:r w:rsidR="003E2783" w:rsidRPr="00392DB9">
        <w:rPr>
          <w:rFonts w:ascii="Times New Roman" w:hAnsi="Times New Roman" w:cs="Times New Roman"/>
          <w:sz w:val="24"/>
          <w:szCs w:val="24"/>
        </w:rPr>
        <w:t xml:space="preserve"> districts</w:t>
      </w:r>
      <w:r w:rsidR="00266275" w:rsidRPr="00392DB9">
        <w:rPr>
          <w:rFonts w:ascii="Times New Roman" w:hAnsi="Times New Roman" w:cs="Times New Roman"/>
          <w:sz w:val="24"/>
          <w:szCs w:val="24"/>
        </w:rPr>
        <w:t xml:space="preserve"> and </w:t>
      </w:r>
      <w:r w:rsidR="00E13CFC" w:rsidRPr="00392DB9">
        <w:rPr>
          <w:rFonts w:ascii="Times New Roman" w:hAnsi="Times New Roman" w:cs="Times New Roman"/>
          <w:sz w:val="24"/>
          <w:szCs w:val="24"/>
        </w:rPr>
        <w:t>182</w:t>
      </w:r>
      <w:r w:rsidR="003864D4" w:rsidRPr="00392DB9">
        <w:rPr>
          <w:rFonts w:ascii="Times New Roman" w:hAnsi="Times New Roman" w:cs="Times New Roman"/>
          <w:sz w:val="24"/>
          <w:szCs w:val="24"/>
        </w:rPr>
        <w:t xml:space="preserve"> </w:t>
      </w:r>
      <w:r w:rsidR="00266275" w:rsidRPr="00392DB9">
        <w:rPr>
          <w:rFonts w:ascii="Times New Roman" w:hAnsi="Times New Roman" w:cs="Times New Roman"/>
          <w:sz w:val="24"/>
          <w:szCs w:val="24"/>
        </w:rPr>
        <w:t>schools</w:t>
      </w:r>
      <w:r w:rsidR="003E2783" w:rsidRPr="00392DB9">
        <w:rPr>
          <w:rFonts w:ascii="Times New Roman" w:hAnsi="Times New Roman" w:cs="Times New Roman"/>
          <w:sz w:val="24"/>
          <w:szCs w:val="24"/>
        </w:rPr>
        <w:t xml:space="preserve"> </w:t>
      </w:r>
      <w:r w:rsidR="003E1E10" w:rsidRPr="00392DB9">
        <w:rPr>
          <w:rFonts w:ascii="Times New Roman" w:hAnsi="Times New Roman" w:cs="Times New Roman"/>
          <w:sz w:val="24"/>
          <w:szCs w:val="24"/>
        </w:rPr>
        <w:t xml:space="preserve">and collection of </w:t>
      </w:r>
      <w:r w:rsidR="00F22A06" w:rsidRPr="00392DB9">
        <w:rPr>
          <w:rFonts w:ascii="Times New Roman" w:hAnsi="Times New Roman" w:cs="Times New Roman"/>
          <w:sz w:val="24"/>
          <w:szCs w:val="24"/>
        </w:rPr>
        <w:t>archival</w:t>
      </w:r>
      <w:r w:rsidR="003E1E10" w:rsidRPr="00392DB9">
        <w:rPr>
          <w:rFonts w:ascii="Times New Roman" w:hAnsi="Times New Roman" w:cs="Times New Roman"/>
          <w:sz w:val="24"/>
          <w:szCs w:val="24"/>
        </w:rPr>
        <w:t xml:space="preserve"> data as well as </w:t>
      </w:r>
      <w:r w:rsidR="003E2783" w:rsidRPr="00392DB9">
        <w:rPr>
          <w:rFonts w:ascii="Times New Roman" w:hAnsi="Times New Roman" w:cs="Times New Roman"/>
          <w:sz w:val="24"/>
          <w:szCs w:val="24"/>
        </w:rPr>
        <w:t xml:space="preserve">teacher and administrator surveys, </w:t>
      </w:r>
      <w:r w:rsidR="003E2783" w:rsidRPr="00A4796B">
        <w:rPr>
          <w:rFonts w:ascii="Times New Roman" w:hAnsi="Times New Roman" w:cs="Times New Roman"/>
          <w:sz w:val="24"/>
          <w:szCs w:val="24"/>
        </w:rPr>
        <w:t xml:space="preserve">teacher observations, and telephone interviews with one official from each </w:t>
      </w:r>
      <w:r w:rsidR="00266275" w:rsidRPr="00A4796B">
        <w:rPr>
          <w:rFonts w:ascii="Times New Roman" w:hAnsi="Times New Roman" w:cs="Times New Roman"/>
          <w:sz w:val="24"/>
          <w:szCs w:val="24"/>
        </w:rPr>
        <w:t xml:space="preserve">participating </w:t>
      </w:r>
      <w:r w:rsidR="003E2783" w:rsidRPr="00A4796B">
        <w:rPr>
          <w:rFonts w:ascii="Times New Roman" w:hAnsi="Times New Roman" w:cs="Times New Roman"/>
          <w:sz w:val="24"/>
          <w:szCs w:val="24"/>
        </w:rPr>
        <w:t>district.</w:t>
      </w:r>
      <w:r w:rsidR="00460E1A" w:rsidRPr="00A4796B">
        <w:rPr>
          <w:rFonts w:ascii="Times New Roman" w:hAnsi="Times New Roman" w:cs="Times New Roman"/>
          <w:sz w:val="24"/>
          <w:szCs w:val="24"/>
        </w:rPr>
        <w:t xml:space="preserve"> </w:t>
      </w:r>
      <w:r w:rsidR="00F1658B" w:rsidRPr="00A4796B">
        <w:rPr>
          <w:rFonts w:ascii="Times New Roman" w:hAnsi="Times New Roman" w:cs="Times New Roman"/>
          <w:sz w:val="24"/>
          <w:szCs w:val="24"/>
        </w:rPr>
        <w:lastRenderedPageBreak/>
        <w:t xml:space="preserve">This study is funded by </w:t>
      </w:r>
      <w:r w:rsidR="004A336D" w:rsidRPr="00A4796B">
        <w:rPr>
          <w:rFonts w:ascii="Times New Roman" w:hAnsi="Times New Roman" w:cs="Times New Roman"/>
          <w:sz w:val="24"/>
          <w:szCs w:val="24"/>
        </w:rPr>
        <w:t>the Teacher Incentive Fund</w:t>
      </w:r>
      <w:r w:rsidR="00F1658B" w:rsidRPr="00A4796B">
        <w:rPr>
          <w:rFonts w:ascii="Times New Roman" w:hAnsi="Times New Roman" w:cs="Times New Roman"/>
          <w:sz w:val="24"/>
          <w:szCs w:val="24"/>
        </w:rPr>
        <w:t xml:space="preserve">, </w:t>
      </w:r>
      <w:r w:rsidR="003979EA" w:rsidRPr="00A4796B">
        <w:rPr>
          <w:rFonts w:ascii="Times New Roman" w:hAnsi="Times New Roman" w:cs="Times New Roman"/>
          <w:sz w:val="24"/>
          <w:szCs w:val="24"/>
        </w:rPr>
        <w:t>as authorized by</w:t>
      </w:r>
      <w:r w:rsidR="00460E1A" w:rsidRPr="00A4796B">
        <w:rPr>
          <w:rFonts w:ascii="Times New Roman" w:hAnsi="Times New Roman" w:cs="Times New Roman"/>
          <w:sz w:val="24"/>
          <w:szCs w:val="24"/>
        </w:rPr>
        <w:t xml:space="preserve"> the Departments of Labor, Health and Human Services, and Education</w:t>
      </w:r>
      <w:r w:rsidR="00460E1A" w:rsidRPr="00392DB9">
        <w:rPr>
          <w:rFonts w:ascii="Times New Roman" w:hAnsi="Times New Roman" w:cs="Times New Roman"/>
          <w:sz w:val="24"/>
          <w:szCs w:val="24"/>
        </w:rPr>
        <w:t xml:space="preserve">, and Related Agencies Appropriations Act, 2010, Division D, Title III, Pub. L. 111-117 (2010 Consolidated Appropriations Act, 2011, Pub. </w:t>
      </w:r>
      <w:proofErr w:type="gramStart"/>
      <w:r w:rsidR="00460E1A" w:rsidRPr="00392DB9">
        <w:rPr>
          <w:rFonts w:ascii="Times New Roman" w:hAnsi="Times New Roman" w:cs="Times New Roman"/>
          <w:sz w:val="24"/>
          <w:szCs w:val="24"/>
        </w:rPr>
        <w:t>L. 112-10).</w:t>
      </w:r>
      <w:proofErr w:type="gramEnd"/>
    </w:p>
    <w:p w:rsidR="00266275" w:rsidRPr="00392DB9" w:rsidRDefault="00266275" w:rsidP="00E44799">
      <w:pPr>
        <w:pStyle w:val="PBodyText0"/>
        <w:spacing w:after="0"/>
        <w:rPr>
          <w:rFonts w:cs="Times New Roman"/>
          <w:szCs w:val="24"/>
        </w:rPr>
      </w:pPr>
    </w:p>
    <w:p w:rsidR="003E2783" w:rsidRPr="00392DB9" w:rsidRDefault="00266275" w:rsidP="00E44799">
      <w:pPr>
        <w:pStyle w:val="PBodyText0"/>
        <w:spacing w:after="0"/>
      </w:pPr>
      <w:r w:rsidRPr="00392DB9">
        <w:t xml:space="preserve">The Institute of Education Sciences (IES) of the U.S. Department of Education (ED) requests </w:t>
      </w:r>
      <w:r w:rsidR="006B5CE2" w:rsidRPr="00392DB9">
        <w:t>clearance for</w:t>
      </w:r>
      <w:r w:rsidR="003E2783" w:rsidRPr="00392DB9">
        <w:t xml:space="preserve"> the study’s</w:t>
      </w:r>
      <w:r w:rsidRPr="00392DB9">
        <w:t xml:space="preserve"> </w:t>
      </w:r>
      <w:r w:rsidR="00DB4308" w:rsidRPr="00392DB9">
        <w:t>district</w:t>
      </w:r>
      <w:r w:rsidR="00FB1C0B" w:rsidRPr="00392DB9">
        <w:t>-level</w:t>
      </w:r>
      <w:r w:rsidR="00DB4308" w:rsidRPr="00392DB9">
        <w:t xml:space="preserve"> screening </w:t>
      </w:r>
      <w:r w:rsidR="00FB1C0B" w:rsidRPr="00392DB9">
        <w:t>protocol</w:t>
      </w:r>
      <w:r w:rsidR="00DB4308" w:rsidRPr="00392DB9">
        <w:t xml:space="preserve"> </w:t>
      </w:r>
      <w:r w:rsidR="00363359" w:rsidRPr="00392DB9">
        <w:t xml:space="preserve">to be </w:t>
      </w:r>
      <w:r w:rsidR="00DB4308" w:rsidRPr="00392DB9">
        <w:t>used for recruitment</w:t>
      </w:r>
      <w:r w:rsidR="00EE46A8" w:rsidRPr="00392DB9">
        <w:t>.</w:t>
      </w:r>
      <w:r w:rsidR="00DE159B" w:rsidRPr="00392DB9">
        <w:t xml:space="preserve"> </w:t>
      </w:r>
      <w:r w:rsidR="0078567D" w:rsidRPr="00392DB9">
        <w:t>Subsequent to the approval of the current package, a second package will be submitted</w:t>
      </w:r>
      <w:r w:rsidR="00FF4A97" w:rsidRPr="00392DB9">
        <w:t xml:space="preserve"> to request</w:t>
      </w:r>
      <w:r w:rsidR="0078567D" w:rsidRPr="00392DB9">
        <w:t xml:space="preserve"> clearance </w:t>
      </w:r>
      <w:r w:rsidR="003E2783" w:rsidRPr="00392DB9">
        <w:t>for the data collection instruments.</w:t>
      </w:r>
      <w:r w:rsidR="00FF4A97" w:rsidRPr="00392DB9">
        <w:t xml:space="preserve"> </w:t>
      </w:r>
    </w:p>
    <w:p w:rsidR="00E44799" w:rsidRPr="00392DB9" w:rsidRDefault="00E44799" w:rsidP="00E44799">
      <w:pPr>
        <w:pStyle w:val="PBodyText0"/>
        <w:spacing w:after="0"/>
      </w:pPr>
    </w:p>
    <w:p w:rsidR="003E2783" w:rsidRPr="00392DB9" w:rsidRDefault="003E2783" w:rsidP="00E44799">
      <w:pPr>
        <w:pStyle w:val="PBodyText0"/>
        <w:spacing w:after="0"/>
      </w:pPr>
      <w:r w:rsidRPr="00392DB9">
        <w:t xml:space="preserve">This </w:t>
      </w:r>
      <w:r w:rsidR="00DA391C" w:rsidRPr="00392DB9">
        <w:t xml:space="preserve">package </w:t>
      </w:r>
      <w:r w:rsidRPr="00392DB9">
        <w:t xml:space="preserve">contains </w:t>
      </w:r>
      <w:r w:rsidR="00AD34EE" w:rsidRPr="00392DB9">
        <w:t>two</w:t>
      </w:r>
      <w:r w:rsidRPr="00392DB9">
        <w:t xml:space="preserve"> major sections with multiple subsections:</w:t>
      </w:r>
    </w:p>
    <w:p w:rsidR="003E2783" w:rsidRPr="00392DB9" w:rsidRDefault="0078567D" w:rsidP="00E44799">
      <w:pPr>
        <w:pStyle w:val="PBullet10"/>
        <w:numPr>
          <w:ilvl w:val="0"/>
          <w:numId w:val="12"/>
        </w:numPr>
        <w:spacing w:before="120" w:after="0"/>
      </w:pPr>
      <w:r w:rsidRPr="00392DB9">
        <w:t xml:space="preserve">Description of the </w:t>
      </w:r>
      <w:r w:rsidR="00353981" w:rsidRPr="00392DB9">
        <w:t>Impact Evaluation of Teacher and Leader Evaluation Systems</w:t>
      </w:r>
    </w:p>
    <w:p w:rsidR="003E2783" w:rsidRPr="00392DB9" w:rsidRDefault="00FF4A97" w:rsidP="00E44799">
      <w:pPr>
        <w:pStyle w:val="PBullet2"/>
        <w:numPr>
          <w:ilvl w:val="1"/>
          <w:numId w:val="12"/>
        </w:numPr>
        <w:tabs>
          <w:tab w:val="clear" w:pos="1080"/>
          <w:tab w:val="left" w:pos="1440"/>
        </w:tabs>
        <w:spacing w:before="120" w:after="0"/>
        <w:ind w:left="1080"/>
      </w:pPr>
      <w:r w:rsidRPr="00392DB9">
        <w:t>Purpose</w:t>
      </w:r>
      <w:r w:rsidR="003E2783" w:rsidRPr="00392DB9">
        <w:t xml:space="preserve"> </w:t>
      </w:r>
    </w:p>
    <w:p w:rsidR="003E2783" w:rsidRPr="00392DB9" w:rsidRDefault="00FF4A97" w:rsidP="00E44799">
      <w:pPr>
        <w:pStyle w:val="PBullet2"/>
        <w:numPr>
          <w:ilvl w:val="1"/>
          <w:numId w:val="12"/>
        </w:numPr>
        <w:tabs>
          <w:tab w:val="clear" w:pos="1080"/>
          <w:tab w:val="left" w:pos="1440"/>
        </w:tabs>
        <w:spacing w:before="120" w:after="0"/>
        <w:ind w:left="1080"/>
      </w:pPr>
      <w:r w:rsidRPr="00392DB9">
        <w:t>Research Questions</w:t>
      </w:r>
    </w:p>
    <w:p w:rsidR="003E2783" w:rsidRPr="00392DB9" w:rsidRDefault="00FF4A97" w:rsidP="00E44799">
      <w:pPr>
        <w:pStyle w:val="PBullet2"/>
        <w:numPr>
          <w:ilvl w:val="1"/>
          <w:numId w:val="12"/>
        </w:numPr>
        <w:tabs>
          <w:tab w:val="clear" w:pos="1080"/>
          <w:tab w:val="left" w:pos="1440"/>
        </w:tabs>
        <w:spacing w:before="120" w:after="0"/>
        <w:ind w:left="1080"/>
      </w:pPr>
      <w:r w:rsidRPr="00392DB9">
        <w:t>Treatment Selection and Characteristics</w:t>
      </w:r>
    </w:p>
    <w:p w:rsidR="0058621C" w:rsidRPr="00392DB9" w:rsidRDefault="00533994" w:rsidP="00E44799">
      <w:pPr>
        <w:pStyle w:val="PBullet2"/>
        <w:numPr>
          <w:ilvl w:val="1"/>
          <w:numId w:val="12"/>
        </w:numPr>
        <w:tabs>
          <w:tab w:val="clear" w:pos="1080"/>
          <w:tab w:val="left" w:pos="1440"/>
        </w:tabs>
        <w:spacing w:before="120" w:after="0"/>
        <w:ind w:left="1080"/>
      </w:pPr>
      <w:r w:rsidRPr="00392DB9">
        <w:rPr>
          <w:rFonts w:cs="Times New Roman"/>
        </w:rPr>
        <w:t>Experimental Design, Analytic Strategy, and Sample</w:t>
      </w:r>
      <w:r w:rsidRPr="00392DB9" w:rsidDel="00533994">
        <w:t xml:space="preserve"> </w:t>
      </w:r>
    </w:p>
    <w:p w:rsidR="003E2783" w:rsidRPr="00392DB9" w:rsidRDefault="00FF4A97" w:rsidP="00E44799">
      <w:pPr>
        <w:pStyle w:val="PBullet2"/>
        <w:numPr>
          <w:ilvl w:val="1"/>
          <w:numId w:val="12"/>
        </w:numPr>
        <w:tabs>
          <w:tab w:val="clear" w:pos="1080"/>
          <w:tab w:val="left" w:pos="1440"/>
        </w:tabs>
        <w:spacing w:before="120" w:after="0"/>
        <w:ind w:left="1080"/>
      </w:pPr>
      <w:r w:rsidRPr="00392DB9">
        <w:t>Data Collection</w:t>
      </w:r>
    </w:p>
    <w:p w:rsidR="003E2783" w:rsidRPr="00392DB9" w:rsidRDefault="003E2783" w:rsidP="00E44799">
      <w:pPr>
        <w:pStyle w:val="PBullet10"/>
        <w:numPr>
          <w:ilvl w:val="0"/>
          <w:numId w:val="12"/>
        </w:numPr>
        <w:spacing w:before="120" w:after="0"/>
      </w:pPr>
      <w:r w:rsidRPr="00392DB9">
        <w:t>Supporting Statement for Paperwork Reduction Act Submission</w:t>
      </w:r>
    </w:p>
    <w:p w:rsidR="003E2783" w:rsidRPr="00392DB9" w:rsidRDefault="003E2783" w:rsidP="00E44799">
      <w:pPr>
        <w:pStyle w:val="PBullet2"/>
        <w:numPr>
          <w:ilvl w:val="1"/>
          <w:numId w:val="12"/>
        </w:numPr>
        <w:spacing w:before="120" w:after="0"/>
        <w:ind w:left="1080"/>
      </w:pPr>
      <w:r w:rsidRPr="00392DB9">
        <w:t>Justification (Part A)</w:t>
      </w:r>
    </w:p>
    <w:p w:rsidR="003E2783" w:rsidRPr="00392DB9" w:rsidRDefault="003E2783" w:rsidP="00E44799">
      <w:pPr>
        <w:pStyle w:val="PBullet2"/>
        <w:numPr>
          <w:ilvl w:val="1"/>
          <w:numId w:val="12"/>
        </w:numPr>
        <w:spacing w:before="120" w:after="0"/>
        <w:ind w:left="1080"/>
      </w:pPr>
      <w:r w:rsidRPr="00392DB9">
        <w:t>Description of Statistical Methods (Part B)</w:t>
      </w:r>
    </w:p>
    <w:p w:rsidR="00320471" w:rsidRPr="00392DB9" w:rsidRDefault="00320471">
      <w:pPr>
        <w:rPr>
          <w:rFonts w:ascii="Times New Roman" w:hAnsi="Times New Roman" w:cs="Times New Roman"/>
          <w:sz w:val="24"/>
          <w:szCs w:val="24"/>
        </w:rPr>
      </w:pPr>
    </w:p>
    <w:p w:rsidR="00C25891" w:rsidRPr="00392DB9" w:rsidRDefault="00FA5D48" w:rsidP="00C25891">
      <w:pPr>
        <w:pStyle w:val="Heading1"/>
      </w:pPr>
      <w:r w:rsidRPr="00392DB9">
        <w:lastRenderedPageBreak/>
        <w:t xml:space="preserve">Description of the </w:t>
      </w:r>
      <w:r w:rsidR="00A30946" w:rsidRPr="00392DB9">
        <w:t xml:space="preserve">Impact Evaluation of </w:t>
      </w:r>
      <w:r w:rsidRPr="00392DB9">
        <w:t xml:space="preserve">Teacher and Leader </w:t>
      </w:r>
      <w:r w:rsidR="003065F7" w:rsidRPr="00392DB9">
        <w:br/>
      </w:r>
      <w:r w:rsidRPr="00392DB9">
        <w:t>Evaluation System</w:t>
      </w:r>
      <w:r w:rsidR="0078567D" w:rsidRPr="00392DB9">
        <w:t>s</w:t>
      </w:r>
      <w:r w:rsidR="00A30946" w:rsidRPr="00392DB9">
        <w:t xml:space="preserve"> </w:t>
      </w:r>
    </w:p>
    <w:p w:rsidR="00C25891" w:rsidRPr="00392DB9" w:rsidRDefault="00FA5D48" w:rsidP="00C25891">
      <w:pPr>
        <w:pStyle w:val="Heading2"/>
      </w:pPr>
      <w:r w:rsidRPr="00392DB9">
        <w:t>Purpose</w:t>
      </w:r>
    </w:p>
    <w:p w:rsidR="006E7270" w:rsidRPr="00392DB9" w:rsidRDefault="006E7270" w:rsidP="006E7270">
      <w:pPr>
        <w:spacing w:after="0" w:line="240" w:lineRule="auto"/>
        <w:rPr>
          <w:rFonts w:ascii="Times New Roman" w:hAnsi="Times New Roman" w:cs="Times New Roman"/>
          <w:sz w:val="24"/>
          <w:szCs w:val="24"/>
        </w:rPr>
      </w:pPr>
      <w:r w:rsidRPr="00392DB9">
        <w:rPr>
          <w:rFonts w:ascii="Times New Roman" w:hAnsi="Times New Roman" w:cs="Times New Roman"/>
          <w:sz w:val="24"/>
          <w:szCs w:val="24"/>
        </w:rPr>
        <w:t xml:space="preserve">The TLES study is designed to examine the implementation and impact of a teacher and leader evaluation system that is consistent with current federal policy. In contrast to traditional systems, the system provided by the study will use multiple, valid measures, including student growth, to meaningfully differentiate performance levels. The system will provide summative performance ratings annually, drawing on multiple assessments of teacher practice and principal leadership that provide timely feedback to guide the efforts of educators and those who supervise and support them. </w:t>
      </w:r>
    </w:p>
    <w:p w:rsidR="006E7270" w:rsidRPr="00392DB9" w:rsidRDefault="006E7270" w:rsidP="006E7270">
      <w:pPr>
        <w:spacing w:after="0" w:line="240" w:lineRule="auto"/>
        <w:rPr>
          <w:rFonts w:ascii="Times New Roman" w:hAnsi="Times New Roman" w:cs="Times New Roman"/>
          <w:sz w:val="24"/>
          <w:szCs w:val="24"/>
        </w:rPr>
      </w:pPr>
    </w:p>
    <w:p w:rsidR="00D173D0" w:rsidRPr="00392DB9" w:rsidRDefault="006E7270" w:rsidP="003830B6">
      <w:pPr>
        <w:spacing w:after="0" w:line="240" w:lineRule="auto"/>
        <w:rPr>
          <w:rFonts w:ascii="Times New Roman" w:hAnsi="Times New Roman" w:cs="Times New Roman"/>
          <w:sz w:val="24"/>
          <w:szCs w:val="24"/>
        </w:rPr>
      </w:pPr>
      <w:r w:rsidRPr="00392DB9">
        <w:rPr>
          <w:rFonts w:ascii="Times New Roman" w:hAnsi="Times New Roman" w:cs="Times New Roman"/>
          <w:sz w:val="24"/>
          <w:szCs w:val="24"/>
        </w:rPr>
        <w:t>To determine the impacts of the study’s system on student achievement and other outcomes, a purposive sample of districts with traditional evaluation systems will be recruited during the 2011–2012 school year. These districts will be selected on the basis of data infrastructure for measuring student growth (i.e., linked student and teacher records) and genuine interest in use of educator performance information to improve student achievement. A pool of eligible schools will be identified in each district and randomly assigned to treatment and control conditions, with equal numbers of treatment and control schools in each district. In the treatment schools, the study’s teacher and leader evaluation system will be introduced during the summer of 2012 and implemented during the 2012–2013 and 2013–2014 school years, and school districts will be expected to support use of the performance information in those schools. In the control schools, the district’s current evaluation system practices will continue to be used (i.e., business-as-usual).</w:t>
      </w:r>
      <w:r w:rsidR="00D173D0" w:rsidRPr="00392DB9">
        <w:rPr>
          <w:rFonts w:ascii="Times New Roman" w:hAnsi="Times New Roman" w:cs="Times New Roman"/>
          <w:sz w:val="24"/>
          <w:szCs w:val="24"/>
        </w:rPr>
        <w:t xml:space="preserve">  During the two-year implementation period, d</w:t>
      </w:r>
      <w:r w:rsidR="00FA5D48" w:rsidRPr="00392DB9">
        <w:rPr>
          <w:rFonts w:ascii="Times New Roman" w:hAnsi="Times New Roman" w:cs="Times New Roman"/>
          <w:sz w:val="24"/>
          <w:szCs w:val="24"/>
        </w:rPr>
        <w:t>ata will b</w:t>
      </w:r>
      <w:r w:rsidR="00C25891" w:rsidRPr="00392DB9">
        <w:rPr>
          <w:rFonts w:ascii="Times New Roman" w:hAnsi="Times New Roman" w:cs="Times New Roman"/>
          <w:sz w:val="24"/>
          <w:szCs w:val="24"/>
        </w:rPr>
        <w:t>e collec</w:t>
      </w:r>
      <w:r w:rsidR="00FA5D48" w:rsidRPr="00392DB9">
        <w:rPr>
          <w:rFonts w:ascii="Times New Roman" w:hAnsi="Times New Roman" w:cs="Times New Roman"/>
          <w:sz w:val="24"/>
          <w:szCs w:val="24"/>
        </w:rPr>
        <w:t xml:space="preserve">ted </w:t>
      </w:r>
      <w:r w:rsidR="00653211" w:rsidRPr="00392DB9">
        <w:rPr>
          <w:rFonts w:ascii="Times New Roman" w:hAnsi="Times New Roman" w:cs="Times New Roman"/>
          <w:sz w:val="24"/>
          <w:szCs w:val="24"/>
        </w:rPr>
        <w:t xml:space="preserve">to support analyses of </w:t>
      </w:r>
      <w:r w:rsidR="00FA5D48" w:rsidRPr="00392DB9">
        <w:rPr>
          <w:rFonts w:ascii="Times New Roman" w:hAnsi="Times New Roman" w:cs="Times New Roman"/>
          <w:sz w:val="24"/>
          <w:szCs w:val="24"/>
        </w:rPr>
        <w:t>the implementation</w:t>
      </w:r>
      <w:r w:rsidR="00653211" w:rsidRPr="00392DB9">
        <w:rPr>
          <w:rFonts w:ascii="Times New Roman" w:hAnsi="Times New Roman" w:cs="Times New Roman"/>
          <w:sz w:val="24"/>
          <w:szCs w:val="24"/>
        </w:rPr>
        <w:t xml:space="preserve"> and impact of the pilot evaluation system, with a final collection of data for impact analyses in fall 2014.</w:t>
      </w:r>
      <w:r w:rsidR="009149CC" w:rsidRPr="00392DB9">
        <w:rPr>
          <w:rFonts w:ascii="Times New Roman" w:hAnsi="Times New Roman" w:cs="Times New Roman"/>
          <w:sz w:val="24"/>
          <w:szCs w:val="24"/>
        </w:rPr>
        <w:t xml:space="preserve"> </w:t>
      </w:r>
    </w:p>
    <w:p w:rsidR="003830B6" w:rsidRPr="00392DB9" w:rsidRDefault="003830B6" w:rsidP="003830B6">
      <w:pPr>
        <w:spacing w:after="0" w:line="240" w:lineRule="auto"/>
        <w:rPr>
          <w:rFonts w:ascii="Times New Roman" w:hAnsi="Times New Roman" w:cs="Times New Roman"/>
          <w:sz w:val="24"/>
          <w:szCs w:val="24"/>
        </w:rPr>
      </w:pPr>
    </w:p>
    <w:p w:rsidR="00FA5D48" w:rsidRPr="00392DB9" w:rsidRDefault="00FA5D48" w:rsidP="003830B6">
      <w:pPr>
        <w:pStyle w:val="Heading2"/>
      </w:pPr>
      <w:r w:rsidRPr="00392DB9">
        <w:t>Research Questions</w:t>
      </w: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The study has </w:t>
      </w:r>
      <w:r w:rsidR="00FA5208" w:rsidRPr="00392DB9">
        <w:rPr>
          <w:rFonts w:ascii="Times New Roman" w:hAnsi="Times New Roman" w:cs="Times New Roman"/>
          <w:sz w:val="24"/>
          <w:szCs w:val="24"/>
        </w:rPr>
        <w:t xml:space="preserve">six </w:t>
      </w:r>
      <w:r w:rsidRPr="00392DB9">
        <w:rPr>
          <w:rFonts w:ascii="Times New Roman" w:hAnsi="Times New Roman" w:cs="Times New Roman"/>
          <w:sz w:val="24"/>
          <w:szCs w:val="24"/>
        </w:rPr>
        <w:t xml:space="preserve">research questions designed to assess </w:t>
      </w:r>
      <w:r w:rsidR="00543669" w:rsidRPr="00392DB9">
        <w:rPr>
          <w:rFonts w:ascii="Times New Roman" w:hAnsi="Times New Roman" w:cs="Times New Roman"/>
          <w:sz w:val="24"/>
          <w:szCs w:val="24"/>
        </w:rPr>
        <w:t xml:space="preserve">the implementation of </w:t>
      </w:r>
      <w:r w:rsidRPr="00392DB9">
        <w:rPr>
          <w:rFonts w:ascii="Times New Roman" w:hAnsi="Times New Roman" w:cs="Times New Roman"/>
          <w:sz w:val="24"/>
          <w:szCs w:val="24"/>
        </w:rPr>
        <w:t>the evaluation system</w:t>
      </w:r>
      <w:r w:rsidR="00860216" w:rsidRPr="00392DB9">
        <w:rPr>
          <w:rFonts w:ascii="Times New Roman" w:hAnsi="Times New Roman" w:cs="Times New Roman"/>
          <w:sz w:val="24"/>
          <w:szCs w:val="24"/>
        </w:rPr>
        <w:t xml:space="preserve"> provided by the study</w:t>
      </w:r>
      <w:r w:rsidR="00543669" w:rsidRPr="00392DB9">
        <w:rPr>
          <w:rFonts w:ascii="Times New Roman" w:hAnsi="Times New Roman" w:cs="Times New Roman"/>
          <w:sz w:val="24"/>
          <w:szCs w:val="24"/>
        </w:rPr>
        <w:t xml:space="preserve"> and </w:t>
      </w:r>
      <w:r w:rsidR="004634E3" w:rsidRPr="00392DB9">
        <w:rPr>
          <w:rFonts w:ascii="Times New Roman" w:hAnsi="Times New Roman" w:cs="Times New Roman"/>
          <w:sz w:val="24"/>
          <w:szCs w:val="24"/>
        </w:rPr>
        <w:t>the impacts of this</w:t>
      </w:r>
      <w:r w:rsidR="00543669" w:rsidRPr="00392DB9">
        <w:rPr>
          <w:rFonts w:ascii="Times New Roman" w:hAnsi="Times New Roman" w:cs="Times New Roman"/>
          <w:sz w:val="24"/>
          <w:szCs w:val="24"/>
        </w:rPr>
        <w:t xml:space="preserve"> system</w:t>
      </w:r>
      <w:r w:rsidRPr="00392DB9">
        <w:rPr>
          <w:rFonts w:ascii="Times New Roman" w:hAnsi="Times New Roman" w:cs="Times New Roman"/>
          <w:sz w:val="24"/>
          <w:szCs w:val="24"/>
        </w:rPr>
        <w:t xml:space="preserve"> on teacher practice, principal leadership, and student achievement</w:t>
      </w:r>
      <w:r w:rsidR="00543669" w:rsidRPr="00392DB9">
        <w:rPr>
          <w:rFonts w:ascii="Times New Roman" w:hAnsi="Times New Roman" w:cs="Times New Roman"/>
          <w:sz w:val="24"/>
          <w:szCs w:val="24"/>
        </w:rPr>
        <w:t>.</w:t>
      </w:r>
    </w:p>
    <w:p w:rsidR="002077E5" w:rsidRPr="00392DB9" w:rsidRDefault="00FA5D48">
      <w:pPr>
        <w:pStyle w:val="PBodyText"/>
        <w:spacing w:before="120" w:line="240" w:lineRule="auto"/>
        <w:ind w:left="360" w:firstLine="0"/>
        <w:rPr>
          <w:rFonts w:ascii="Times New Roman" w:hAnsi="Times New Roman" w:cs="Times New Roman"/>
          <w:sz w:val="24"/>
          <w:szCs w:val="24"/>
        </w:rPr>
      </w:pPr>
      <w:r w:rsidRPr="00392DB9">
        <w:rPr>
          <w:rFonts w:ascii="Times New Roman" w:hAnsi="Times New Roman" w:cs="Times New Roman"/>
          <w:b/>
          <w:bCs/>
          <w:i/>
          <w:iCs/>
          <w:sz w:val="24"/>
          <w:szCs w:val="24"/>
        </w:rPr>
        <w:t>RQ1.</w:t>
      </w:r>
      <w:r w:rsidR="00FA5208" w:rsidRPr="00392DB9">
        <w:t xml:space="preserve"> </w:t>
      </w:r>
      <w:r w:rsidR="00D173D0" w:rsidRPr="00392DB9">
        <w:rPr>
          <w:rFonts w:ascii="Times New Roman" w:hAnsi="Times New Roman" w:cs="Times New Roman"/>
          <w:b/>
          <w:i/>
          <w:sz w:val="24"/>
          <w:szCs w:val="24"/>
        </w:rPr>
        <w:t xml:space="preserve">How was the intervention implemented </w:t>
      </w:r>
      <w:r w:rsidR="00FA5208" w:rsidRPr="00392DB9">
        <w:rPr>
          <w:rFonts w:ascii="Times New Roman" w:hAnsi="Times New Roman" w:cs="Times New Roman"/>
          <w:b/>
          <w:i/>
          <w:sz w:val="24"/>
          <w:szCs w:val="24"/>
        </w:rPr>
        <w:t>(e.g., fidelity with which the intervention was delivered, participation of key actors)</w:t>
      </w:r>
      <w:r w:rsidR="007574ED" w:rsidRPr="00392DB9">
        <w:rPr>
          <w:rFonts w:ascii="Times New Roman" w:hAnsi="Times New Roman" w:cs="Times New Roman"/>
          <w:b/>
          <w:bCs/>
          <w:i/>
          <w:iCs/>
          <w:sz w:val="24"/>
          <w:szCs w:val="24"/>
        </w:rPr>
        <w:t>?</w:t>
      </w:r>
      <w:r w:rsidRPr="00392DB9">
        <w:rPr>
          <w:rFonts w:ascii="Times New Roman" w:hAnsi="Times New Roman" w:cs="Times New Roman"/>
          <w:sz w:val="24"/>
          <w:szCs w:val="24"/>
        </w:rPr>
        <w:t xml:space="preserve"> </w:t>
      </w:r>
    </w:p>
    <w:p w:rsidR="00C25891" w:rsidRPr="00392DB9" w:rsidRDefault="007574ED" w:rsidP="00C25891">
      <w:pPr>
        <w:pStyle w:val="PBodyText"/>
        <w:spacing w:before="120" w:line="240" w:lineRule="auto"/>
        <w:ind w:left="360" w:firstLine="0"/>
        <w:rPr>
          <w:rFonts w:ascii="Times New Roman" w:hAnsi="Times New Roman" w:cs="Times New Roman"/>
          <w:sz w:val="24"/>
          <w:szCs w:val="24"/>
        </w:rPr>
      </w:pPr>
      <w:r w:rsidRPr="00392DB9">
        <w:rPr>
          <w:rFonts w:ascii="Times New Roman" w:hAnsi="Times New Roman" w:cs="Times New Roman"/>
          <w:b/>
          <w:bCs/>
          <w:i/>
          <w:iCs/>
          <w:sz w:val="24"/>
          <w:szCs w:val="24"/>
        </w:rPr>
        <w:t>RQ2</w:t>
      </w:r>
      <w:r w:rsidR="00FA5D48" w:rsidRPr="00392DB9">
        <w:rPr>
          <w:rFonts w:ascii="Times New Roman" w:hAnsi="Times New Roman" w:cs="Times New Roman"/>
          <w:b/>
          <w:bCs/>
          <w:i/>
          <w:iCs/>
          <w:sz w:val="24"/>
          <w:szCs w:val="24"/>
        </w:rPr>
        <w:t xml:space="preserve">. </w:t>
      </w:r>
      <w:r w:rsidR="00FA5208" w:rsidRPr="00392DB9">
        <w:rPr>
          <w:rFonts w:ascii="Times New Roman" w:hAnsi="Times New Roman" w:cs="Times New Roman"/>
          <w:b/>
          <w:i/>
          <w:sz w:val="24"/>
          <w:szCs w:val="24"/>
        </w:rPr>
        <w:t>Did the intervention produce a contrast between the treatment and control schools in teachers’ and principals’ experiences with evaluation of their performance (e.g., how frequently teachers reported being observed)</w:t>
      </w:r>
      <w:r w:rsidR="00FA5D48" w:rsidRPr="00392DB9">
        <w:rPr>
          <w:rFonts w:ascii="Times New Roman" w:hAnsi="Times New Roman" w:cs="Times New Roman"/>
          <w:b/>
          <w:bCs/>
          <w:i/>
          <w:iCs/>
          <w:sz w:val="24"/>
          <w:szCs w:val="24"/>
        </w:rPr>
        <w:t>?</w:t>
      </w:r>
      <w:r w:rsidR="00FA5D48" w:rsidRPr="00392DB9">
        <w:rPr>
          <w:rFonts w:ascii="Times New Roman" w:hAnsi="Times New Roman" w:cs="Times New Roman"/>
          <w:sz w:val="24"/>
          <w:szCs w:val="24"/>
        </w:rPr>
        <w:t xml:space="preserve"> </w:t>
      </w:r>
    </w:p>
    <w:p w:rsidR="00C25891" w:rsidRPr="00392DB9" w:rsidRDefault="007574ED" w:rsidP="00C25891">
      <w:pPr>
        <w:pStyle w:val="PBodyText"/>
        <w:spacing w:before="120" w:line="240" w:lineRule="auto"/>
        <w:ind w:left="360" w:firstLine="0"/>
        <w:rPr>
          <w:rFonts w:ascii="Times New Roman" w:hAnsi="Times New Roman" w:cs="Times New Roman"/>
          <w:sz w:val="24"/>
          <w:szCs w:val="24"/>
        </w:rPr>
      </w:pPr>
      <w:r w:rsidRPr="00392DB9">
        <w:rPr>
          <w:rFonts w:ascii="Times New Roman" w:hAnsi="Times New Roman" w:cs="Times New Roman"/>
          <w:b/>
          <w:bCs/>
          <w:i/>
          <w:iCs/>
          <w:sz w:val="24"/>
          <w:szCs w:val="24"/>
        </w:rPr>
        <w:t>RQ3</w:t>
      </w:r>
      <w:r w:rsidR="00FA5D48" w:rsidRPr="00392DB9">
        <w:rPr>
          <w:rFonts w:ascii="Times New Roman" w:hAnsi="Times New Roman" w:cs="Times New Roman"/>
          <w:b/>
          <w:bCs/>
          <w:i/>
          <w:iCs/>
          <w:sz w:val="24"/>
          <w:szCs w:val="24"/>
        </w:rPr>
        <w:t xml:space="preserve">. </w:t>
      </w:r>
      <w:r w:rsidR="0057359B" w:rsidRPr="00392DB9">
        <w:rPr>
          <w:rFonts w:ascii="Times New Roman" w:hAnsi="Times New Roman" w:cs="Times New Roman"/>
          <w:b/>
          <w:i/>
          <w:sz w:val="24"/>
          <w:szCs w:val="24"/>
        </w:rPr>
        <w:t>What impacts did the evaluation system have on the decisions of key actors (e.g., teachers’ decisions to try new techn</w:t>
      </w:r>
      <w:r w:rsidR="00C825E6" w:rsidRPr="00392DB9">
        <w:rPr>
          <w:rFonts w:ascii="Times New Roman" w:hAnsi="Times New Roman" w:cs="Times New Roman"/>
          <w:b/>
          <w:i/>
          <w:sz w:val="24"/>
          <w:szCs w:val="24"/>
        </w:rPr>
        <w:t>iques</w:t>
      </w:r>
      <w:r w:rsidR="0057359B" w:rsidRPr="00392DB9">
        <w:rPr>
          <w:rFonts w:ascii="Times New Roman" w:hAnsi="Times New Roman" w:cs="Times New Roman"/>
          <w:b/>
          <w:i/>
          <w:sz w:val="24"/>
          <w:szCs w:val="24"/>
        </w:rPr>
        <w:t xml:space="preserve"> or to pursue learning experiences)</w:t>
      </w:r>
      <w:r w:rsidR="00FA5D48" w:rsidRPr="00392DB9">
        <w:rPr>
          <w:rFonts w:ascii="Times New Roman" w:hAnsi="Times New Roman" w:cs="Times New Roman"/>
          <w:b/>
          <w:bCs/>
          <w:i/>
          <w:iCs/>
          <w:sz w:val="24"/>
          <w:szCs w:val="24"/>
        </w:rPr>
        <w:t>?</w:t>
      </w:r>
      <w:r w:rsidR="00FA5D48" w:rsidRPr="00392DB9">
        <w:rPr>
          <w:rFonts w:ascii="Times New Roman" w:hAnsi="Times New Roman" w:cs="Times New Roman"/>
          <w:sz w:val="24"/>
          <w:szCs w:val="24"/>
        </w:rPr>
        <w:t xml:space="preserve"> </w:t>
      </w:r>
    </w:p>
    <w:p w:rsidR="0057359B" w:rsidRPr="00392DB9" w:rsidRDefault="0057359B" w:rsidP="00C25891">
      <w:pPr>
        <w:pStyle w:val="PBodyText"/>
        <w:spacing w:before="120" w:line="240" w:lineRule="auto"/>
        <w:ind w:left="360" w:firstLine="0"/>
        <w:rPr>
          <w:rFonts w:ascii="Times New Roman" w:hAnsi="Times New Roman" w:cs="Times New Roman"/>
          <w:b/>
          <w:i/>
          <w:sz w:val="24"/>
          <w:szCs w:val="24"/>
        </w:rPr>
      </w:pPr>
      <w:r w:rsidRPr="00392DB9">
        <w:rPr>
          <w:rFonts w:ascii="Times New Roman" w:hAnsi="Times New Roman" w:cs="Times New Roman"/>
          <w:b/>
          <w:i/>
          <w:sz w:val="24"/>
          <w:szCs w:val="24"/>
        </w:rPr>
        <w:t>RQ4. What impacts did the evaluation system have on the mobility of low-value-added teachers and high-value-added teachers?</w:t>
      </w:r>
    </w:p>
    <w:p w:rsidR="0057359B" w:rsidRPr="00392DB9" w:rsidRDefault="0057359B" w:rsidP="00C25891">
      <w:pPr>
        <w:pStyle w:val="PBodyText"/>
        <w:spacing w:before="120" w:line="240" w:lineRule="auto"/>
        <w:ind w:left="360" w:firstLine="0"/>
        <w:rPr>
          <w:rFonts w:ascii="Times New Roman" w:hAnsi="Times New Roman" w:cs="Times New Roman"/>
          <w:b/>
          <w:i/>
          <w:sz w:val="24"/>
          <w:szCs w:val="24"/>
        </w:rPr>
      </w:pPr>
      <w:r w:rsidRPr="00392DB9">
        <w:rPr>
          <w:rFonts w:ascii="Times New Roman" w:hAnsi="Times New Roman" w:cs="Times New Roman"/>
          <w:b/>
          <w:i/>
          <w:sz w:val="24"/>
          <w:szCs w:val="24"/>
        </w:rPr>
        <w:t>RQ5. What impacts did the evaluation system have on the dimensions of teacher instructional practice and principal leadership that are the focus of the intervention?</w:t>
      </w:r>
    </w:p>
    <w:p w:rsidR="0057359B" w:rsidRPr="00392DB9" w:rsidRDefault="0057359B" w:rsidP="00C25891">
      <w:pPr>
        <w:pStyle w:val="PBodyText"/>
        <w:spacing w:before="120" w:line="240" w:lineRule="auto"/>
        <w:ind w:left="360" w:firstLine="0"/>
        <w:rPr>
          <w:rFonts w:ascii="Times New Roman" w:hAnsi="Times New Roman" w:cs="Times New Roman"/>
          <w:b/>
          <w:i/>
          <w:sz w:val="24"/>
          <w:szCs w:val="24"/>
        </w:rPr>
      </w:pPr>
      <w:r w:rsidRPr="00392DB9">
        <w:rPr>
          <w:rFonts w:ascii="Times New Roman" w:hAnsi="Times New Roman" w:cs="Times New Roman"/>
          <w:b/>
          <w:i/>
          <w:sz w:val="24"/>
          <w:szCs w:val="24"/>
        </w:rPr>
        <w:lastRenderedPageBreak/>
        <w:t>RQ6. What impacts did the evaluation system have on student achievement?</w:t>
      </w:r>
    </w:p>
    <w:p w:rsidR="00FA5D48" w:rsidRPr="00392DB9" w:rsidRDefault="00FA5D48" w:rsidP="003830B6">
      <w:pPr>
        <w:pStyle w:val="PBodyText"/>
        <w:spacing w:line="240" w:lineRule="auto"/>
        <w:rPr>
          <w:rFonts w:ascii="Times New Roman" w:hAnsi="Times New Roman" w:cs="Times New Roman"/>
          <w:sz w:val="24"/>
          <w:szCs w:val="24"/>
        </w:rPr>
      </w:pPr>
    </w:p>
    <w:p w:rsidR="00FA5D48" w:rsidRPr="00392DB9" w:rsidRDefault="003C5813" w:rsidP="003830B6">
      <w:pPr>
        <w:pStyle w:val="PBodyText"/>
        <w:spacing w:line="240" w:lineRule="auto"/>
        <w:rPr>
          <w:rFonts w:ascii="Times New Roman" w:hAnsi="Times New Roman" w:cs="Times New Roman"/>
          <w:sz w:val="24"/>
          <w:szCs w:val="24"/>
        </w:rPr>
      </w:pPr>
      <w:r w:rsidRPr="00392DB9">
        <w:rPr>
          <w:rFonts w:ascii="Times New Roman" w:hAnsi="Times New Roman" w:cs="Times New Roman"/>
          <w:sz w:val="24"/>
          <w:szCs w:val="24"/>
        </w:rPr>
        <w:t>Because the study intervention will continue for two years, we will address the descriptive question (RQ1) in reference to the first year and the second year separately. We will examine impact questions (RQ2, RQ3, RQ4, RQ5, and RQ6) separately at the end of the first and the second years</w:t>
      </w:r>
      <w:r w:rsidR="00FA5D48" w:rsidRPr="00392DB9">
        <w:rPr>
          <w:rFonts w:ascii="Times New Roman" w:hAnsi="Times New Roman" w:cs="Times New Roman"/>
          <w:sz w:val="24"/>
          <w:szCs w:val="24"/>
        </w:rPr>
        <w:t>.</w:t>
      </w:r>
      <w:r w:rsidR="00B16819" w:rsidRPr="00392DB9">
        <w:rPr>
          <w:rStyle w:val="FootnoteReference"/>
          <w:rFonts w:ascii="Times New Roman" w:hAnsi="Times New Roman"/>
          <w:sz w:val="24"/>
          <w:szCs w:val="24"/>
        </w:rPr>
        <w:footnoteReference w:id="1"/>
      </w:r>
      <w:r w:rsidR="00B16819" w:rsidRPr="00392DB9">
        <w:rPr>
          <w:rFonts w:ascii="Times New Roman" w:hAnsi="Times New Roman" w:cs="Times New Roman"/>
          <w:sz w:val="24"/>
          <w:szCs w:val="24"/>
        </w:rPr>
        <w:t xml:space="preserve"> </w:t>
      </w:r>
      <w:r w:rsidR="00FA5D48" w:rsidRPr="00392DB9">
        <w:rPr>
          <w:rFonts w:ascii="Times New Roman" w:hAnsi="Times New Roman" w:cs="Times New Roman"/>
          <w:sz w:val="24"/>
          <w:szCs w:val="24"/>
        </w:rPr>
        <w:t xml:space="preserve">Impact analyses using data </w:t>
      </w:r>
      <w:r w:rsidR="0050382D" w:rsidRPr="00392DB9">
        <w:rPr>
          <w:rFonts w:ascii="Times New Roman" w:hAnsi="Times New Roman" w:cs="Times New Roman"/>
          <w:sz w:val="24"/>
          <w:szCs w:val="24"/>
        </w:rPr>
        <w:t>pertaining to the end of the second year</w:t>
      </w:r>
      <w:r w:rsidR="008A1B59" w:rsidRPr="00392DB9">
        <w:rPr>
          <w:rFonts w:ascii="Times New Roman" w:hAnsi="Times New Roman" w:cs="Times New Roman"/>
          <w:sz w:val="24"/>
          <w:szCs w:val="24"/>
        </w:rPr>
        <w:t xml:space="preserve"> </w:t>
      </w:r>
      <w:r w:rsidR="00FA5D48" w:rsidRPr="00392DB9">
        <w:rPr>
          <w:rFonts w:ascii="Times New Roman" w:hAnsi="Times New Roman" w:cs="Times New Roman"/>
          <w:sz w:val="24"/>
          <w:szCs w:val="24"/>
        </w:rPr>
        <w:t>will measure the cumulative impact of two years of</w:t>
      </w:r>
      <w:r w:rsidR="00315F49" w:rsidRPr="00392DB9">
        <w:rPr>
          <w:rFonts w:ascii="Times New Roman" w:hAnsi="Times New Roman" w:cs="Times New Roman"/>
          <w:sz w:val="24"/>
          <w:szCs w:val="24"/>
        </w:rPr>
        <w:t xml:space="preserve"> the</w:t>
      </w:r>
      <w:r w:rsidR="00FA5D48" w:rsidRPr="00392DB9">
        <w:rPr>
          <w:rFonts w:ascii="Times New Roman" w:hAnsi="Times New Roman" w:cs="Times New Roman"/>
          <w:sz w:val="24"/>
          <w:szCs w:val="24"/>
        </w:rPr>
        <w:t xml:space="preserve"> </w:t>
      </w:r>
      <w:r w:rsidR="00315F49" w:rsidRPr="00392DB9">
        <w:rPr>
          <w:rFonts w:ascii="Times New Roman" w:hAnsi="Times New Roman" w:cs="Times New Roman"/>
          <w:sz w:val="24"/>
          <w:szCs w:val="24"/>
        </w:rPr>
        <w:t>intervention</w:t>
      </w:r>
      <w:r w:rsidR="00FA5D48" w:rsidRPr="00392DB9">
        <w:rPr>
          <w:rFonts w:ascii="Times New Roman" w:hAnsi="Times New Roman" w:cs="Times New Roman"/>
          <w:sz w:val="24"/>
          <w:szCs w:val="24"/>
        </w:rPr>
        <w:t>.</w:t>
      </w:r>
    </w:p>
    <w:p w:rsidR="00FA5D48" w:rsidRPr="00392DB9" w:rsidRDefault="00FA5D48" w:rsidP="003830B6">
      <w:pPr>
        <w:spacing w:after="0" w:line="240" w:lineRule="auto"/>
        <w:rPr>
          <w:rFonts w:ascii="Times New Roman" w:hAnsi="Times New Roman" w:cs="Times New Roman"/>
          <w:b/>
          <w:sz w:val="24"/>
          <w:szCs w:val="24"/>
        </w:rPr>
      </w:pPr>
    </w:p>
    <w:p w:rsidR="00C25891" w:rsidRPr="00392DB9" w:rsidRDefault="00037F3A" w:rsidP="00C25891">
      <w:pPr>
        <w:pStyle w:val="Heading2"/>
      </w:pPr>
      <w:r w:rsidRPr="00392DB9">
        <w:t>Intervention</w:t>
      </w:r>
      <w:r w:rsidR="00FA5D48" w:rsidRPr="00392DB9">
        <w:t xml:space="preserve"> Selection and Characteristics</w:t>
      </w:r>
    </w:p>
    <w:p w:rsidR="00037F3A" w:rsidRPr="00392DB9" w:rsidRDefault="00037F3A" w:rsidP="003C5813">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The study’s evaluation system will consist of a teacher evaluation system and a leader evaluation system. Both systems will use measures of student growth (annually, using value added methods). In addition, the teacher evaluation system will measure teachers’ instructional practice (two to four observations per teacher per year), and the leader evaluation system will measure principal leadership (two assessments per principal per year). Each year, these measures will be combined into a summative measure for each teacher and principal. </w:t>
      </w:r>
    </w:p>
    <w:p w:rsidR="003C5813" w:rsidRPr="00392DB9" w:rsidRDefault="003C5813" w:rsidP="003C5813">
      <w:pPr>
        <w:pStyle w:val="PBodyText"/>
        <w:spacing w:line="240" w:lineRule="auto"/>
        <w:ind w:firstLine="0"/>
        <w:rPr>
          <w:rFonts w:ascii="Times New Roman" w:hAnsi="Times New Roman" w:cs="Times New Roman"/>
          <w:sz w:val="24"/>
          <w:szCs w:val="24"/>
        </w:rPr>
      </w:pPr>
    </w:p>
    <w:p w:rsidR="00037F3A" w:rsidRPr="00392DB9" w:rsidRDefault="00037F3A" w:rsidP="003C5813">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On the basis of these measures, the evaluation system is intended to define performance expectations, repeatedly measure performance, and produce actionable reports. In addition, the study districts are expected to adopt and implement approaches to supporting the use of the performance information. In the text below, we elaborate on each of these objectives.</w:t>
      </w:r>
    </w:p>
    <w:p w:rsidR="003C5813" w:rsidRPr="00392DB9" w:rsidRDefault="003C5813" w:rsidP="003C5813">
      <w:pPr>
        <w:pStyle w:val="PBodyText"/>
        <w:spacing w:line="240" w:lineRule="auto"/>
        <w:ind w:firstLine="0"/>
        <w:rPr>
          <w:rFonts w:ascii="Times New Roman" w:hAnsi="Times New Roman" w:cs="Times New Roman"/>
          <w:sz w:val="24"/>
          <w:szCs w:val="24"/>
        </w:rPr>
      </w:pPr>
    </w:p>
    <w:p w:rsidR="003C5813" w:rsidRPr="00392DB9" w:rsidRDefault="003C5813" w:rsidP="003C5813">
      <w:pPr>
        <w:pStyle w:val="Heading3"/>
      </w:pPr>
      <w:r w:rsidRPr="00392DB9">
        <w:t>Performance expectations</w:t>
      </w:r>
    </w:p>
    <w:p w:rsidR="00037F3A" w:rsidRPr="00392DB9" w:rsidRDefault="00037F3A" w:rsidP="003C5813">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To define performance expectations, our study treatment will use objective, transparent measures for teacher practice, principal leadership, and student growth. Teacher practice will be measured using observation protocols grounded in frameworks for effective instruction and supported by video libraries that illustrate superior performance. Principal leadership will be measured using a survey-based assessment focused on aspects of leadership that are relevant to instructional leadership, as well as a supplemental component measuring the fulfillment of the principal’s responsibilities in executing the study’s teacher evaluation system. Student growth will be measured using value-added modeling of achievement data in reading and mathematics, with teachers in untested grades and subjects receiving the average value-added score. Each district will work with the study team to set district-specific performance targets for each measure as well as rules by which the separate measures will be combined to determine the composite performance labels for teachers and leaders (e.g., “highly effective,” “effective,” or “requiring improvement”). Level definitions, performance targets, and the methods for composite score calculations will be shared with stakeholders at the start of implementation, thus ensuring that the system’s expectations will be fully transparent to teachers and principals.</w:t>
      </w:r>
    </w:p>
    <w:p w:rsidR="003C5813" w:rsidRPr="00392DB9" w:rsidRDefault="003C5813" w:rsidP="003C5813">
      <w:pPr>
        <w:pStyle w:val="PBodyText"/>
        <w:spacing w:line="240" w:lineRule="auto"/>
        <w:ind w:firstLine="0"/>
        <w:rPr>
          <w:rFonts w:ascii="Times New Roman" w:hAnsi="Times New Roman" w:cs="Times New Roman"/>
          <w:sz w:val="24"/>
          <w:szCs w:val="24"/>
        </w:rPr>
      </w:pPr>
    </w:p>
    <w:p w:rsidR="003C5813" w:rsidRPr="00392DB9" w:rsidRDefault="00037F3A" w:rsidP="003C5813">
      <w:pPr>
        <w:pStyle w:val="Heading3"/>
      </w:pPr>
      <w:r w:rsidRPr="00392DB9">
        <w:t>Repea</w:t>
      </w:r>
      <w:r w:rsidR="003C5813" w:rsidRPr="00392DB9">
        <w:t>ted measurement of performance</w:t>
      </w:r>
    </w:p>
    <w:p w:rsidR="00037F3A" w:rsidRPr="00392DB9" w:rsidRDefault="00037F3A" w:rsidP="003C5813">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Repeated measurement provides a basis for both formative and summative uses of the performance information. The study’s evaluation system will repeatedly measure teachers’ instructional practice (two to four observations per teacher per year), principal leadership (two </w:t>
      </w:r>
      <w:r w:rsidRPr="00392DB9">
        <w:rPr>
          <w:rFonts w:ascii="Times New Roman" w:hAnsi="Times New Roman" w:cs="Times New Roman"/>
          <w:sz w:val="24"/>
          <w:szCs w:val="24"/>
        </w:rPr>
        <w:lastRenderedPageBreak/>
        <w:t>assessments per principal per year), and student growth (annually, using value added methods). To support summative uses, composite scores for teachers and principals (based on teacher practice or leadership practice scores combined with student growth measures) will be calculated at the end of each year and translated into a composite performance label.</w:t>
      </w:r>
    </w:p>
    <w:p w:rsidR="003C5813" w:rsidRPr="00392DB9" w:rsidRDefault="003C5813" w:rsidP="003C5813">
      <w:pPr>
        <w:pStyle w:val="PBodyText"/>
        <w:spacing w:line="240" w:lineRule="auto"/>
        <w:ind w:firstLine="0"/>
        <w:rPr>
          <w:rFonts w:ascii="Times New Roman" w:hAnsi="Times New Roman" w:cs="Times New Roman"/>
          <w:sz w:val="24"/>
          <w:szCs w:val="24"/>
        </w:rPr>
      </w:pPr>
    </w:p>
    <w:p w:rsidR="003C5813" w:rsidRPr="00392DB9" w:rsidRDefault="003C5813" w:rsidP="003C5813">
      <w:pPr>
        <w:pStyle w:val="Heading3"/>
      </w:pPr>
      <w:r w:rsidRPr="00392DB9">
        <w:t>Actionable performance reports</w:t>
      </w:r>
    </w:p>
    <w:p w:rsidR="00037F3A" w:rsidRPr="00392DB9" w:rsidRDefault="00037F3A" w:rsidP="003C5813">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In-person feedback and online reports will provide performance reports tailored to the needs of the educators being evaluated (i.e., “</w:t>
      </w:r>
      <w:proofErr w:type="spellStart"/>
      <w:r w:rsidRPr="00392DB9">
        <w:rPr>
          <w:rFonts w:ascii="Times New Roman" w:hAnsi="Times New Roman" w:cs="Times New Roman"/>
          <w:sz w:val="24"/>
          <w:szCs w:val="24"/>
        </w:rPr>
        <w:t>evaluees</w:t>
      </w:r>
      <w:proofErr w:type="spellEnd"/>
      <w:r w:rsidRPr="00392DB9">
        <w:rPr>
          <w:rFonts w:ascii="Times New Roman" w:hAnsi="Times New Roman" w:cs="Times New Roman"/>
          <w:sz w:val="24"/>
          <w:szCs w:val="24"/>
        </w:rPr>
        <w:t xml:space="preserve">”), their supervisors, and others designated by the central office who are expected to use the performance information. For </w:t>
      </w:r>
      <w:proofErr w:type="spellStart"/>
      <w:r w:rsidRPr="00392DB9">
        <w:rPr>
          <w:rFonts w:ascii="Times New Roman" w:hAnsi="Times New Roman" w:cs="Times New Roman"/>
          <w:sz w:val="24"/>
          <w:szCs w:val="24"/>
        </w:rPr>
        <w:t>evaluees</w:t>
      </w:r>
      <w:proofErr w:type="spellEnd"/>
      <w:r w:rsidRPr="00392DB9">
        <w:rPr>
          <w:rFonts w:ascii="Times New Roman" w:hAnsi="Times New Roman" w:cs="Times New Roman"/>
          <w:sz w:val="24"/>
          <w:szCs w:val="24"/>
        </w:rPr>
        <w:t xml:space="preserve">, performance reports will indicate the individual performance level in the context of clear performance expectations and accountability, to guide their efforts to perform and encourage skill development. Each measurement instance will include opportunities to discuss the measurement results. Observers and assessors will conduct these discussions using well specified protocols. These discussions will focus on the </w:t>
      </w:r>
      <w:proofErr w:type="spellStart"/>
      <w:r w:rsidRPr="00392DB9">
        <w:rPr>
          <w:rFonts w:ascii="Times New Roman" w:hAnsi="Times New Roman" w:cs="Times New Roman"/>
          <w:sz w:val="24"/>
          <w:szCs w:val="24"/>
        </w:rPr>
        <w:t>evaluee’s</w:t>
      </w:r>
      <w:proofErr w:type="spellEnd"/>
      <w:r w:rsidRPr="00392DB9">
        <w:rPr>
          <w:rFonts w:ascii="Times New Roman" w:hAnsi="Times New Roman" w:cs="Times New Roman"/>
          <w:sz w:val="24"/>
          <w:szCs w:val="24"/>
        </w:rPr>
        <w:t xml:space="preserve"> performance and the performance expectations</w:t>
      </w:r>
      <w:r w:rsidRPr="00392DB9" w:rsidDel="006E3971">
        <w:rPr>
          <w:rFonts w:ascii="Times New Roman" w:hAnsi="Times New Roman" w:cs="Times New Roman"/>
          <w:sz w:val="24"/>
          <w:szCs w:val="24"/>
        </w:rPr>
        <w:t xml:space="preserve"> </w:t>
      </w:r>
      <w:r w:rsidRPr="00392DB9">
        <w:rPr>
          <w:rFonts w:ascii="Times New Roman" w:hAnsi="Times New Roman" w:cs="Times New Roman"/>
          <w:sz w:val="24"/>
          <w:szCs w:val="24"/>
        </w:rPr>
        <w:t>(Danielson, 2010; Goe, Bigger, &amp; Croft, 2011). For supervisors and others designated by the central office, additional reporting formats will be available to illuminate patterns and support the use of summative information.</w:t>
      </w:r>
    </w:p>
    <w:p w:rsidR="003C5813" w:rsidRPr="00392DB9" w:rsidRDefault="003C5813" w:rsidP="003C5813">
      <w:pPr>
        <w:pStyle w:val="PBodyText"/>
        <w:spacing w:line="240" w:lineRule="auto"/>
        <w:ind w:firstLine="0"/>
        <w:rPr>
          <w:rFonts w:ascii="Times New Roman" w:hAnsi="Times New Roman" w:cs="Times New Roman"/>
          <w:sz w:val="24"/>
          <w:szCs w:val="24"/>
        </w:rPr>
      </w:pPr>
    </w:p>
    <w:p w:rsidR="003C5813" w:rsidRPr="00392DB9" w:rsidRDefault="00037F3A" w:rsidP="003C5813">
      <w:pPr>
        <w:pStyle w:val="Heading3"/>
      </w:pPr>
      <w:r w:rsidRPr="00392DB9">
        <w:t xml:space="preserve">District support for the use </w:t>
      </w:r>
      <w:r w:rsidR="003C5813" w:rsidRPr="00392DB9">
        <w:t>of the performance information</w:t>
      </w:r>
    </w:p>
    <w:p w:rsidR="00037F3A" w:rsidRPr="00392DB9" w:rsidRDefault="00037F3A" w:rsidP="003C5813">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To promote uses of performance information that may improve student achievement, each district will be asked to make a set of key, district-level, decisions about how the evaluation system will be used in the treatment schools in their district, and how this use will be supported. These decisions will occur during the study’s recruitment phase. For example:</w:t>
      </w:r>
    </w:p>
    <w:p w:rsidR="00037F3A" w:rsidRPr="00392DB9" w:rsidRDefault="00037F3A" w:rsidP="00037F3A">
      <w:pPr>
        <w:pStyle w:val="ListBullet2"/>
      </w:pPr>
      <w:r w:rsidRPr="00392DB9">
        <w:t>Districts may choose to use the performance information to support teachers’ efforts to engage in professional development opportunities that are tailored to their needs. To do so, a district might, for example, review its menu of professional development offerings to assess which activities are aligned to the study’s observation frameworks, and the district may facilitate teachers’ access to those offerings.</w:t>
      </w:r>
    </w:p>
    <w:p w:rsidR="00037F3A" w:rsidRPr="00392DB9" w:rsidRDefault="00037F3A" w:rsidP="00037F3A">
      <w:pPr>
        <w:pStyle w:val="ListBullet2"/>
      </w:pPr>
      <w:r w:rsidRPr="00392DB9">
        <w:t>Districts may choose to integrate the performance information into the current performance evaluation system, as was done in the schools participating in the Excellence in Teaching Program in Chicago Public Schools. In that program, principals incorporated ratings from the pilot observation measure in teacher’s official evaluations by taking advantage of a policy that allows principals to supplement district criteria with “local school requirements” at the beginning of the school year.</w:t>
      </w:r>
    </w:p>
    <w:p w:rsidR="00C25891" w:rsidRPr="00392DB9" w:rsidRDefault="00037F3A" w:rsidP="003C5813">
      <w:pPr>
        <w:pStyle w:val="BodyText"/>
        <w:ind w:firstLine="0"/>
      </w:pPr>
      <w:r w:rsidRPr="00392DB9">
        <w:t xml:space="preserve">Districts will be recruited into the study based on—among other factors—their interest in implementing evaluation system practices like those called for in federal policy. </w:t>
      </w: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The </w:t>
      </w:r>
      <w:r w:rsidR="002E133E" w:rsidRPr="00392DB9">
        <w:rPr>
          <w:rFonts w:ascii="Times New Roman" w:hAnsi="Times New Roman" w:cs="Times New Roman"/>
          <w:sz w:val="24"/>
          <w:szCs w:val="24"/>
        </w:rPr>
        <w:t>four</w:t>
      </w:r>
      <w:r w:rsidRPr="00392DB9">
        <w:rPr>
          <w:rFonts w:ascii="Times New Roman" w:hAnsi="Times New Roman" w:cs="Times New Roman"/>
          <w:sz w:val="24"/>
          <w:szCs w:val="24"/>
        </w:rPr>
        <w:t xml:space="preserve"> </w:t>
      </w:r>
      <w:r w:rsidR="002E133E" w:rsidRPr="00392DB9">
        <w:rPr>
          <w:rFonts w:ascii="Times New Roman" w:hAnsi="Times New Roman" w:cs="Times New Roman"/>
          <w:sz w:val="24"/>
          <w:szCs w:val="24"/>
        </w:rPr>
        <w:t>intervention objectives</w:t>
      </w:r>
      <w:r w:rsidRPr="00392DB9">
        <w:rPr>
          <w:rFonts w:ascii="Times New Roman" w:hAnsi="Times New Roman" w:cs="Times New Roman"/>
          <w:sz w:val="24"/>
          <w:szCs w:val="24"/>
        </w:rPr>
        <w:t xml:space="preserve"> described above will occur in the context of </w:t>
      </w:r>
      <w:r w:rsidR="00C25891" w:rsidRPr="00392DB9">
        <w:rPr>
          <w:rFonts w:ascii="Times New Roman" w:hAnsi="Times New Roman" w:cs="Times New Roman"/>
          <w:sz w:val="24"/>
          <w:szCs w:val="24"/>
        </w:rPr>
        <w:t>schoolwide implementation</w:t>
      </w:r>
      <w:r w:rsidRPr="00392DB9">
        <w:rPr>
          <w:rFonts w:ascii="Times New Roman" w:hAnsi="Times New Roman" w:cs="Times New Roman"/>
          <w:sz w:val="24"/>
          <w:szCs w:val="24"/>
        </w:rPr>
        <w:t xml:space="preserve"> of the system. Including all teachers and the principal in each school is intended </w:t>
      </w:r>
      <w:r w:rsidRPr="00392DB9">
        <w:rPr>
          <w:rFonts w:ascii="Times New Roman" w:hAnsi="Times New Roman" w:cs="Times New Roman"/>
          <w:sz w:val="24"/>
          <w:szCs w:val="24"/>
        </w:rPr>
        <w:lastRenderedPageBreak/>
        <w:t xml:space="preserve">to increase awareness of expectations, motivation, and use of collegial support </w:t>
      </w:r>
      <w:r w:rsidR="00E57141" w:rsidRPr="00392DB9">
        <w:rPr>
          <w:rFonts w:ascii="Times New Roman" w:hAnsi="Times New Roman" w:cs="Times New Roman"/>
          <w:sz w:val="24"/>
          <w:szCs w:val="24"/>
        </w:rPr>
        <w:t xml:space="preserve">(see Garet, Porter, </w:t>
      </w:r>
      <w:proofErr w:type="spellStart"/>
      <w:r w:rsidR="00E57141" w:rsidRPr="00392DB9">
        <w:rPr>
          <w:rFonts w:ascii="Times New Roman" w:hAnsi="Times New Roman" w:cs="Times New Roman"/>
          <w:sz w:val="24"/>
          <w:szCs w:val="24"/>
        </w:rPr>
        <w:t>Desimone</w:t>
      </w:r>
      <w:proofErr w:type="spellEnd"/>
      <w:r w:rsidR="00E57141" w:rsidRPr="00392DB9">
        <w:rPr>
          <w:rFonts w:ascii="Times New Roman" w:hAnsi="Times New Roman" w:cs="Times New Roman"/>
          <w:sz w:val="24"/>
          <w:szCs w:val="24"/>
        </w:rPr>
        <w:t xml:space="preserve">, </w:t>
      </w:r>
      <w:proofErr w:type="spellStart"/>
      <w:r w:rsidRPr="00392DB9">
        <w:rPr>
          <w:rFonts w:ascii="Times New Roman" w:hAnsi="Times New Roman" w:cs="Times New Roman"/>
          <w:sz w:val="24"/>
          <w:szCs w:val="24"/>
        </w:rPr>
        <w:t>Birman</w:t>
      </w:r>
      <w:proofErr w:type="spellEnd"/>
      <w:r w:rsidRPr="00392DB9">
        <w:rPr>
          <w:rFonts w:ascii="Times New Roman" w:hAnsi="Times New Roman" w:cs="Times New Roman"/>
          <w:sz w:val="24"/>
          <w:szCs w:val="24"/>
        </w:rPr>
        <w:t>,</w:t>
      </w:r>
      <w:r w:rsidR="00E57141" w:rsidRPr="00392DB9">
        <w:rPr>
          <w:rFonts w:ascii="Times New Roman" w:hAnsi="Times New Roman" w:cs="Times New Roman"/>
          <w:sz w:val="24"/>
          <w:szCs w:val="24"/>
        </w:rPr>
        <w:t xml:space="preserve"> &amp; Yoon</w:t>
      </w:r>
      <w:r w:rsidRPr="00392DB9">
        <w:rPr>
          <w:rFonts w:ascii="Times New Roman" w:hAnsi="Times New Roman" w:cs="Times New Roman"/>
          <w:sz w:val="24"/>
          <w:szCs w:val="24"/>
        </w:rPr>
        <w:t xml:space="preserve"> 2001).</w:t>
      </w:r>
    </w:p>
    <w:p w:rsidR="00C25891" w:rsidRPr="00392DB9" w:rsidRDefault="00C25891" w:rsidP="00C25891">
      <w:pPr>
        <w:pStyle w:val="PBodyText"/>
        <w:spacing w:line="240" w:lineRule="auto"/>
        <w:ind w:firstLine="0"/>
        <w:rPr>
          <w:rFonts w:ascii="Times New Roman" w:hAnsi="Times New Roman" w:cs="Times New Roman"/>
          <w:sz w:val="24"/>
          <w:szCs w:val="24"/>
        </w:rPr>
      </w:pPr>
    </w:p>
    <w:p w:rsidR="00FA5D48" w:rsidRPr="00392DB9" w:rsidRDefault="00FA5D48" w:rsidP="003C5813">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In </w:t>
      </w:r>
      <w:r w:rsidR="005D0A19" w:rsidRPr="00392DB9">
        <w:rPr>
          <w:rFonts w:ascii="Times New Roman" w:hAnsi="Times New Roman" w:cs="Times New Roman"/>
          <w:sz w:val="24"/>
          <w:szCs w:val="24"/>
        </w:rPr>
        <w:t>what follows</w:t>
      </w:r>
      <w:r w:rsidRPr="00392DB9">
        <w:rPr>
          <w:rFonts w:ascii="Times New Roman" w:hAnsi="Times New Roman" w:cs="Times New Roman"/>
          <w:sz w:val="24"/>
          <w:szCs w:val="24"/>
        </w:rPr>
        <w:t xml:space="preserve">, we describe the three main components of the planned performance measurement system: a </w:t>
      </w:r>
      <w:r w:rsidR="00505E14" w:rsidRPr="00392DB9">
        <w:rPr>
          <w:rFonts w:ascii="Times New Roman" w:hAnsi="Times New Roman" w:cs="Times New Roman"/>
          <w:sz w:val="24"/>
          <w:szCs w:val="24"/>
        </w:rPr>
        <w:t xml:space="preserve">component </w:t>
      </w:r>
      <w:r w:rsidRPr="00392DB9">
        <w:rPr>
          <w:rFonts w:ascii="Times New Roman" w:hAnsi="Times New Roman" w:cs="Times New Roman"/>
          <w:sz w:val="24"/>
          <w:szCs w:val="24"/>
        </w:rPr>
        <w:t xml:space="preserve">for feedback on student growth, a </w:t>
      </w:r>
      <w:r w:rsidR="00505E14" w:rsidRPr="00392DB9">
        <w:rPr>
          <w:rFonts w:ascii="Times New Roman" w:hAnsi="Times New Roman" w:cs="Times New Roman"/>
          <w:sz w:val="24"/>
          <w:szCs w:val="24"/>
        </w:rPr>
        <w:t xml:space="preserve">component </w:t>
      </w:r>
      <w:r w:rsidRPr="00392DB9">
        <w:rPr>
          <w:rFonts w:ascii="Times New Roman" w:hAnsi="Times New Roman" w:cs="Times New Roman"/>
          <w:sz w:val="24"/>
          <w:szCs w:val="24"/>
        </w:rPr>
        <w:t xml:space="preserve">for feedback on instructional practice, and a </w:t>
      </w:r>
      <w:r w:rsidR="00505E14" w:rsidRPr="00392DB9">
        <w:rPr>
          <w:rFonts w:ascii="Times New Roman" w:hAnsi="Times New Roman" w:cs="Times New Roman"/>
          <w:sz w:val="24"/>
          <w:szCs w:val="24"/>
        </w:rPr>
        <w:t xml:space="preserve">component </w:t>
      </w:r>
      <w:r w:rsidRPr="00392DB9">
        <w:rPr>
          <w:rFonts w:ascii="Times New Roman" w:hAnsi="Times New Roman" w:cs="Times New Roman"/>
          <w:sz w:val="24"/>
          <w:szCs w:val="24"/>
        </w:rPr>
        <w:t xml:space="preserve">for feedback on principal leadership. </w:t>
      </w:r>
    </w:p>
    <w:p w:rsidR="00C25891" w:rsidRPr="00392DB9" w:rsidRDefault="00C25891" w:rsidP="00C25891">
      <w:pPr>
        <w:tabs>
          <w:tab w:val="left" w:pos="5775"/>
        </w:tabs>
        <w:spacing w:after="0" w:line="240" w:lineRule="auto"/>
        <w:rPr>
          <w:rFonts w:ascii="Times New Roman" w:hAnsi="Times New Roman" w:cs="Times New Roman"/>
          <w:sz w:val="24"/>
          <w:szCs w:val="24"/>
        </w:rPr>
      </w:pPr>
    </w:p>
    <w:p w:rsidR="00C25891" w:rsidRPr="00392DB9" w:rsidRDefault="00CE5504" w:rsidP="00C25891">
      <w:pPr>
        <w:pStyle w:val="Heading3"/>
      </w:pPr>
      <w:r w:rsidRPr="00392DB9">
        <w:t xml:space="preserve">1. </w:t>
      </w:r>
      <w:r w:rsidR="009E6A3A" w:rsidRPr="00392DB9">
        <w:t>Component</w:t>
      </w:r>
      <w:r w:rsidR="00FA5D48" w:rsidRPr="00392DB9">
        <w:t xml:space="preserve"> for Feedback on Student Growth</w:t>
      </w:r>
    </w:p>
    <w:p w:rsidR="00C25891" w:rsidRPr="00392DB9" w:rsidRDefault="00FA5D48" w:rsidP="00C25891">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At the end of each of the two intervention years, the study will generate evaluation system reports for teachers, principals, and district leaders that summarize </w:t>
      </w:r>
      <w:r w:rsidR="00F95A03" w:rsidRPr="00392DB9">
        <w:rPr>
          <w:rFonts w:ascii="Times New Roman" w:hAnsi="Times New Roman" w:cs="Times New Roman"/>
          <w:sz w:val="24"/>
          <w:szCs w:val="24"/>
        </w:rPr>
        <w:t xml:space="preserve">performance as measured </w:t>
      </w:r>
      <w:r w:rsidR="0058621C" w:rsidRPr="00392DB9">
        <w:rPr>
          <w:rFonts w:ascii="Times New Roman" w:hAnsi="Times New Roman" w:cs="Times New Roman"/>
          <w:sz w:val="24"/>
          <w:szCs w:val="24"/>
        </w:rPr>
        <w:t>by student</w:t>
      </w:r>
      <w:r w:rsidRPr="00392DB9">
        <w:rPr>
          <w:rFonts w:ascii="Times New Roman" w:hAnsi="Times New Roman" w:cs="Times New Roman"/>
          <w:sz w:val="24"/>
          <w:szCs w:val="24"/>
        </w:rPr>
        <w:t xml:space="preserve"> growth</w:t>
      </w:r>
      <w:r w:rsidR="00F95A03" w:rsidRPr="00392DB9">
        <w:rPr>
          <w:rFonts w:ascii="Times New Roman" w:hAnsi="Times New Roman" w:cs="Times New Roman"/>
          <w:sz w:val="24"/>
          <w:szCs w:val="24"/>
        </w:rPr>
        <w:t>.</w:t>
      </w:r>
      <w:r w:rsidRPr="00392DB9">
        <w:rPr>
          <w:rFonts w:ascii="Times New Roman" w:hAnsi="Times New Roman" w:cs="Times New Roman"/>
          <w:sz w:val="24"/>
          <w:szCs w:val="24"/>
        </w:rPr>
        <w:t xml:space="preserve"> </w:t>
      </w:r>
      <w:r w:rsidR="00F57B61" w:rsidRPr="00392DB9">
        <w:rPr>
          <w:rFonts w:ascii="Times New Roman" w:hAnsi="Times New Roman" w:cs="Times New Roman"/>
          <w:sz w:val="24"/>
          <w:szCs w:val="24"/>
        </w:rPr>
        <w:t>P</w:t>
      </w:r>
      <w:r w:rsidRPr="00392DB9">
        <w:rPr>
          <w:rFonts w:ascii="Times New Roman" w:hAnsi="Times New Roman" w:cs="Times New Roman"/>
          <w:sz w:val="24"/>
          <w:szCs w:val="24"/>
        </w:rPr>
        <w:t xml:space="preserve">rincipals will receive training in their interpretation and will </w:t>
      </w:r>
      <w:r w:rsidR="00F57B61" w:rsidRPr="00392DB9">
        <w:rPr>
          <w:rFonts w:ascii="Times New Roman" w:hAnsi="Times New Roman" w:cs="Times New Roman"/>
          <w:sz w:val="24"/>
          <w:szCs w:val="24"/>
        </w:rPr>
        <w:t>contribute to</w:t>
      </w:r>
      <w:r w:rsidRPr="00392DB9">
        <w:rPr>
          <w:rFonts w:ascii="Times New Roman" w:hAnsi="Times New Roman" w:cs="Times New Roman"/>
          <w:sz w:val="24"/>
          <w:szCs w:val="24"/>
        </w:rPr>
        <w:t xml:space="preserve"> school-based sessions to help teachers interpret their results individually and collectively. To ensure coherence with existing school processes, principals will be encouraged to integrate these sessions into existing meetings focused on the interpretation and use of student achievement data. </w:t>
      </w:r>
    </w:p>
    <w:p w:rsidR="00FA5D48" w:rsidRPr="00392DB9" w:rsidRDefault="00FA5D48" w:rsidP="003830B6">
      <w:pPr>
        <w:pStyle w:val="PBodyText"/>
        <w:spacing w:line="240" w:lineRule="auto"/>
        <w:ind w:firstLine="0"/>
        <w:rPr>
          <w:rFonts w:cs="Times New Roman"/>
        </w:rPr>
      </w:pPr>
    </w:p>
    <w:p w:rsidR="00C25891" w:rsidRPr="00392DB9" w:rsidRDefault="00CE5504" w:rsidP="00C25891">
      <w:pPr>
        <w:pStyle w:val="Heading3"/>
      </w:pPr>
      <w:r w:rsidRPr="00392DB9">
        <w:t xml:space="preserve">2. </w:t>
      </w:r>
      <w:r w:rsidR="009E6A3A" w:rsidRPr="00392DB9">
        <w:t xml:space="preserve">Component </w:t>
      </w:r>
      <w:r w:rsidR="00FA5D48" w:rsidRPr="00392DB9">
        <w:t>for Feedback on Instructional Practice</w:t>
      </w:r>
    </w:p>
    <w:p w:rsidR="00C25891" w:rsidRPr="00392DB9" w:rsidRDefault="00FA5D48" w:rsidP="00C25891">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Although a number of frameworks for instructional practice have been developed for research purposes, including several frameworks for specific content areas, two frameworks have emerged as most suitable for use in teacher evaluation systems </w:t>
      </w:r>
      <w:r w:rsidR="00EA3AEB" w:rsidRPr="00392DB9">
        <w:rPr>
          <w:rFonts w:ascii="Times New Roman" w:hAnsi="Times New Roman" w:cs="Times New Roman"/>
          <w:sz w:val="24"/>
          <w:szCs w:val="24"/>
        </w:rPr>
        <w:t>because of</w:t>
      </w:r>
      <w:r w:rsidRPr="00392DB9">
        <w:rPr>
          <w:rFonts w:ascii="Times New Roman" w:hAnsi="Times New Roman" w:cs="Times New Roman"/>
          <w:sz w:val="24"/>
          <w:szCs w:val="24"/>
        </w:rPr>
        <w:t xml:space="preserve"> their applicability across subjects and grades, and </w:t>
      </w:r>
      <w:r w:rsidR="00EA3AEB" w:rsidRPr="00392DB9">
        <w:rPr>
          <w:rFonts w:ascii="Times New Roman" w:hAnsi="Times New Roman" w:cs="Times New Roman"/>
          <w:sz w:val="24"/>
          <w:szCs w:val="24"/>
        </w:rPr>
        <w:t>because of</w:t>
      </w:r>
      <w:r w:rsidRPr="00392DB9">
        <w:rPr>
          <w:rFonts w:ascii="Times New Roman" w:hAnsi="Times New Roman" w:cs="Times New Roman"/>
          <w:sz w:val="24"/>
          <w:szCs w:val="24"/>
        </w:rPr>
        <w:t xml:space="preserve"> evidence of their validity and connection to student achievement: the Framework for Teaching (FFT) and the Classroom Assessment Scoring System (CLASS) (Goe, Bell, &amp; Little, 2008).</w:t>
      </w:r>
    </w:p>
    <w:p w:rsidR="00C25891" w:rsidRPr="00392DB9" w:rsidRDefault="00C25891" w:rsidP="00C25891">
      <w:pPr>
        <w:pStyle w:val="PBodyText"/>
        <w:spacing w:line="240" w:lineRule="auto"/>
        <w:ind w:firstLine="0"/>
        <w:rPr>
          <w:rFonts w:ascii="Times New Roman" w:hAnsi="Times New Roman" w:cs="Times New Roman"/>
          <w:sz w:val="24"/>
          <w:szCs w:val="24"/>
        </w:rPr>
      </w:pPr>
    </w:p>
    <w:p w:rsidR="00463DFE" w:rsidRPr="00392DB9" w:rsidRDefault="00251219"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The study </w:t>
      </w:r>
      <w:r w:rsidR="00E50D45" w:rsidRPr="00392DB9">
        <w:rPr>
          <w:rFonts w:ascii="Times New Roman" w:hAnsi="Times New Roman" w:cs="Times New Roman"/>
          <w:sz w:val="24"/>
          <w:szCs w:val="24"/>
        </w:rPr>
        <w:t xml:space="preserve">districts </w:t>
      </w:r>
      <w:r w:rsidRPr="00392DB9">
        <w:rPr>
          <w:rFonts w:ascii="Times New Roman" w:hAnsi="Times New Roman" w:cs="Times New Roman"/>
          <w:sz w:val="24"/>
          <w:szCs w:val="24"/>
        </w:rPr>
        <w:t>will be divided</w:t>
      </w:r>
      <w:r w:rsidR="00FA5D48" w:rsidRPr="00392DB9">
        <w:rPr>
          <w:rFonts w:ascii="Times New Roman" w:hAnsi="Times New Roman" w:cs="Times New Roman"/>
          <w:sz w:val="24"/>
          <w:szCs w:val="24"/>
        </w:rPr>
        <w:t xml:space="preserve"> between these </w:t>
      </w:r>
      <w:r w:rsidR="0006550D" w:rsidRPr="00392DB9">
        <w:rPr>
          <w:rFonts w:ascii="Times New Roman" w:hAnsi="Times New Roman" w:cs="Times New Roman"/>
          <w:sz w:val="24"/>
          <w:szCs w:val="24"/>
        </w:rPr>
        <w:t>two frameworks</w:t>
      </w:r>
      <w:r w:rsidR="000F156D" w:rsidRPr="00392DB9">
        <w:rPr>
          <w:rFonts w:ascii="Times New Roman" w:hAnsi="Times New Roman" w:cs="Times New Roman"/>
          <w:sz w:val="24"/>
          <w:szCs w:val="24"/>
        </w:rPr>
        <w:t xml:space="preserve">, such that teachers in the treatment schools in </w:t>
      </w:r>
      <w:r w:rsidR="008B0DC5" w:rsidRPr="00392DB9">
        <w:rPr>
          <w:rFonts w:ascii="Times New Roman" w:hAnsi="Times New Roman" w:cs="Times New Roman"/>
          <w:sz w:val="24"/>
          <w:szCs w:val="24"/>
        </w:rPr>
        <w:t xml:space="preserve">7 </w:t>
      </w:r>
      <w:r w:rsidR="000F156D" w:rsidRPr="00392DB9">
        <w:rPr>
          <w:rFonts w:ascii="Times New Roman" w:hAnsi="Times New Roman" w:cs="Times New Roman"/>
          <w:sz w:val="24"/>
          <w:szCs w:val="24"/>
        </w:rPr>
        <w:t xml:space="preserve">districts will receive feedback on instructional practice using FFT, and those in the treatment schools in the other </w:t>
      </w:r>
      <w:r w:rsidR="008B0DC5" w:rsidRPr="00392DB9">
        <w:rPr>
          <w:rFonts w:ascii="Times New Roman" w:hAnsi="Times New Roman" w:cs="Times New Roman"/>
          <w:sz w:val="24"/>
          <w:szCs w:val="24"/>
        </w:rPr>
        <w:t xml:space="preserve">7 </w:t>
      </w:r>
      <w:r w:rsidR="000F156D" w:rsidRPr="00392DB9">
        <w:rPr>
          <w:rFonts w:ascii="Times New Roman" w:hAnsi="Times New Roman" w:cs="Times New Roman"/>
          <w:sz w:val="24"/>
          <w:szCs w:val="24"/>
        </w:rPr>
        <w:t>dis</w:t>
      </w:r>
      <w:r w:rsidR="00A21048" w:rsidRPr="00392DB9">
        <w:rPr>
          <w:rFonts w:ascii="Times New Roman" w:hAnsi="Times New Roman" w:cs="Times New Roman"/>
          <w:sz w:val="24"/>
          <w:szCs w:val="24"/>
        </w:rPr>
        <w:t xml:space="preserve">tricts will do so using CLASS. </w:t>
      </w:r>
      <w:r w:rsidR="000F156D" w:rsidRPr="00392DB9">
        <w:rPr>
          <w:rFonts w:ascii="Times New Roman" w:hAnsi="Times New Roman" w:cs="Times New Roman"/>
          <w:sz w:val="24"/>
          <w:szCs w:val="24"/>
        </w:rPr>
        <w:t xml:space="preserve">District assignment to one of the two frameworks will be nonrandom; district preferences for one or the other framework will be taken into account if doing so facilitates recruitment while preserving the balance in the number of districts assigned to each framework. </w:t>
      </w:r>
      <w:r w:rsidR="00B555DA" w:rsidRPr="00392DB9">
        <w:rPr>
          <w:rFonts w:ascii="Times New Roman" w:hAnsi="Times New Roman" w:cs="Times New Roman"/>
          <w:sz w:val="24"/>
          <w:szCs w:val="24"/>
        </w:rPr>
        <w:t>Thus,</w:t>
      </w:r>
      <w:r w:rsidR="00FA5D48" w:rsidRPr="00392DB9">
        <w:rPr>
          <w:rFonts w:ascii="Times New Roman" w:hAnsi="Times New Roman" w:cs="Times New Roman"/>
          <w:sz w:val="24"/>
          <w:szCs w:val="24"/>
        </w:rPr>
        <w:t xml:space="preserve"> the main impact findings, pooling across all </w:t>
      </w:r>
      <w:r w:rsidR="008B0DC5" w:rsidRPr="00392DB9">
        <w:rPr>
          <w:rFonts w:ascii="Times New Roman" w:hAnsi="Times New Roman" w:cs="Times New Roman"/>
          <w:sz w:val="24"/>
          <w:szCs w:val="24"/>
        </w:rPr>
        <w:t xml:space="preserve">14 </w:t>
      </w:r>
      <w:r w:rsidR="00FA5D48" w:rsidRPr="00392DB9">
        <w:rPr>
          <w:rFonts w:ascii="Times New Roman" w:hAnsi="Times New Roman" w:cs="Times New Roman"/>
          <w:sz w:val="24"/>
          <w:szCs w:val="24"/>
        </w:rPr>
        <w:t xml:space="preserve">districts, will pertain to </w:t>
      </w:r>
      <w:r w:rsidR="008C51B2" w:rsidRPr="00392DB9">
        <w:rPr>
          <w:rFonts w:ascii="Times New Roman" w:hAnsi="Times New Roman" w:cs="Times New Roman"/>
          <w:sz w:val="24"/>
          <w:szCs w:val="24"/>
        </w:rPr>
        <w:t xml:space="preserve">frameworks for feedback on instructional practice </w:t>
      </w:r>
      <w:r w:rsidR="00FA5D48" w:rsidRPr="00392DB9">
        <w:rPr>
          <w:rFonts w:ascii="Times New Roman" w:hAnsi="Times New Roman" w:cs="Times New Roman"/>
          <w:sz w:val="24"/>
          <w:szCs w:val="24"/>
        </w:rPr>
        <w:t xml:space="preserve">having the general features called for in recent policy developments, rather than one particular </w:t>
      </w:r>
      <w:r w:rsidR="008C51B2" w:rsidRPr="00392DB9">
        <w:rPr>
          <w:rFonts w:ascii="Times New Roman" w:hAnsi="Times New Roman" w:cs="Times New Roman"/>
          <w:sz w:val="24"/>
          <w:szCs w:val="24"/>
        </w:rPr>
        <w:t>approach</w:t>
      </w:r>
      <w:r w:rsidR="00FA5D48" w:rsidRPr="00392DB9">
        <w:rPr>
          <w:rFonts w:ascii="Times New Roman" w:hAnsi="Times New Roman" w:cs="Times New Roman"/>
          <w:sz w:val="24"/>
          <w:szCs w:val="24"/>
        </w:rPr>
        <w:t xml:space="preserve">. </w:t>
      </w:r>
    </w:p>
    <w:p w:rsidR="00C25891" w:rsidRPr="00392DB9" w:rsidRDefault="00C25891" w:rsidP="00C25891">
      <w:pPr>
        <w:pStyle w:val="PBodyText"/>
        <w:spacing w:line="240" w:lineRule="auto"/>
        <w:ind w:firstLine="0"/>
        <w:rPr>
          <w:rFonts w:ascii="Times New Roman" w:hAnsi="Times New Roman" w:cs="Times New Roman"/>
          <w:sz w:val="24"/>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FFT and CLASS </w:t>
      </w:r>
      <w:r w:rsidR="00EA3AEB" w:rsidRPr="00392DB9">
        <w:rPr>
          <w:rFonts w:ascii="Times New Roman" w:hAnsi="Times New Roman" w:cs="Times New Roman"/>
          <w:sz w:val="24"/>
          <w:szCs w:val="24"/>
        </w:rPr>
        <w:t xml:space="preserve">have </w:t>
      </w:r>
      <w:r w:rsidRPr="00392DB9">
        <w:rPr>
          <w:rFonts w:ascii="Times New Roman" w:hAnsi="Times New Roman" w:cs="Times New Roman"/>
          <w:sz w:val="24"/>
          <w:szCs w:val="24"/>
        </w:rPr>
        <w:t>many similarities but have different origins and theoretical underpinnings (Goe</w:t>
      </w:r>
      <w:r w:rsidR="00EA3AEB" w:rsidRPr="00392DB9">
        <w:rPr>
          <w:rFonts w:ascii="Times New Roman" w:hAnsi="Times New Roman" w:cs="Times New Roman"/>
          <w:sz w:val="24"/>
          <w:szCs w:val="24"/>
        </w:rPr>
        <w:t xml:space="preserve"> et al.</w:t>
      </w:r>
      <w:r w:rsidRPr="00392DB9">
        <w:rPr>
          <w:rFonts w:ascii="Times New Roman" w:hAnsi="Times New Roman" w:cs="Times New Roman"/>
          <w:sz w:val="24"/>
          <w:szCs w:val="24"/>
        </w:rPr>
        <w:t xml:space="preserve">, 2008). As </w:t>
      </w:r>
      <w:r w:rsidR="00722491" w:rsidRPr="00392DB9">
        <w:rPr>
          <w:rFonts w:ascii="Times New Roman" w:hAnsi="Times New Roman" w:cs="Times New Roman"/>
          <w:sz w:val="24"/>
          <w:szCs w:val="24"/>
        </w:rPr>
        <w:t>Exhibit</w:t>
      </w:r>
      <w:r w:rsidR="006C3A96" w:rsidRPr="00392DB9">
        <w:rPr>
          <w:rFonts w:ascii="Times New Roman" w:hAnsi="Times New Roman" w:cs="Times New Roman"/>
          <w:sz w:val="24"/>
          <w:szCs w:val="24"/>
        </w:rPr>
        <w:t xml:space="preserve"> 1 shows</w:t>
      </w:r>
      <w:r w:rsidRPr="00392DB9">
        <w:rPr>
          <w:rFonts w:ascii="Times New Roman" w:hAnsi="Times New Roman" w:cs="Times New Roman"/>
          <w:sz w:val="24"/>
          <w:szCs w:val="24"/>
        </w:rPr>
        <w:t xml:space="preserve">, the frameworks </w:t>
      </w:r>
      <w:r w:rsidR="006C3A96" w:rsidRPr="00392DB9">
        <w:rPr>
          <w:rFonts w:ascii="Times New Roman" w:hAnsi="Times New Roman" w:cs="Times New Roman"/>
          <w:sz w:val="24"/>
          <w:szCs w:val="24"/>
        </w:rPr>
        <w:t xml:space="preserve">have </w:t>
      </w:r>
      <w:r w:rsidRPr="00392DB9">
        <w:rPr>
          <w:rFonts w:ascii="Times New Roman" w:hAnsi="Times New Roman" w:cs="Times New Roman"/>
          <w:sz w:val="24"/>
          <w:szCs w:val="24"/>
        </w:rPr>
        <w:t>many similar construct</w:t>
      </w:r>
      <w:r w:rsidR="00967293" w:rsidRPr="00392DB9">
        <w:rPr>
          <w:rFonts w:ascii="Times New Roman" w:hAnsi="Times New Roman" w:cs="Times New Roman"/>
          <w:sz w:val="24"/>
          <w:szCs w:val="24"/>
        </w:rPr>
        <w:t>s</w:t>
      </w:r>
      <w:r w:rsidR="00E50D45" w:rsidRPr="00392DB9">
        <w:rPr>
          <w:rFonts w:ascii="Times New Roman" w:hAnsi="Times New Roman" w:cs="Times New Roman"/>
          <w:sz w:val="24"/>
          <w:szCs w:val="24"/>
        </w:rPr>
        <w:t xml:space="preserve"> </w:t>
      </w:r>
      <w:r w:rsidR="000A14EC" w:rsidRPr="00392DB9">
        <w:rPr>
          <w:rFonts w:ascii="Times New Roman" w:hAnsi="Times New Roman" w:cs="Times New Roman"/>
          <w:sz w:val="24"/>
          <w:szCs w:val="24"/>
        </w:rPr>
        <w:t>and similar</w:t>
      </w:r>
      <w:r w:rsidRPr="00392DB9">
        <w:rPr>
          <w:rFonts w:ascii="Times New Roman" w:hAnsi="Times New Roman" w:cs="Times New Roman"/>
          <w:sz w:val="24"/>
          <w:szCs w:val="24"/>
        </w:rPr>
        <w:t xml:space="preserve"> </w:t>
      </w:r>
      <w:r w:rsidR="00E50D45" w:rsidRPr="00392DB9">
        <w:rPr>
          <w:rFonts w:ascii="Times New Roman" w:hAnsi="Times New Roman" w:cs="Times New Roman"/>
          <w:sz w:val="24"/>
          <w:szCs w:val="24"/>
        </w:rPr>
        <w:t xml:space="preserve">measurement </w:t>
      </w:r>
      <w:r w:rsidRPr="00392DB9">
        <w:rPr>
          <w:rFonts w:ascii="Times New Roman" w:hAnsi="Times New Roman" w:cs="Times New Roman"/>
          <w:sz w:val="24"/>
          <w:szCs w:val="24"/>
        </w:rPr>
        <w:t>approaches, although the</w:t>
      </w:r>
      <w:r w:rsidR="00E50D45" w:rsidRPr="00392DB9">
        <w:rPr>
          <w:rFonts w:ascii="Times New Roman" w:hAnsi="Times New Roman" w:cs="Times New Roman"/>
          <w:sz w:val="24"/>
          <w:szCs w:val="24"/>
        </w:rPr>
        <w:t>ir</w:t>
      </w:r>
      <w:r w:rsidRPr="00392DB9">
        <w:rPr>
          <w:rFonts w:ascii="Times New Roman" w:hAnsi="Times New Roman" w:cs="Times New Roman"/>
          <w:sz w:val="24"/>
          <w:szCs w:val="24"/>
        </w:rPr>
        <w:t xml:space="preserve"> rating scales are somewhat different: items are rated on a four-level scale</w:t>
      </w:r>
      <w:r w:rsidR="00E50D45" w:rsidRPr="00392DB9">
        <w:rPr>
          <w:rFonts w:ascii="Times New Roman" w:hAnsi="Times New Roman" w:cs="Times New Roman"/>
          <w:sz w:val="24"/>
          <w:szCs w:val="24"/>
        </w:rPr>
        <w:t xml:space="preserve"> for the FFT but a seven-level scale</w:t>
      </w:r>
      <w:r w:rsidR="006C3A96" w:rsidRPr="00392DB9">
        <w:rPr>
          <w:rFonts w:ascii="Times New Roman" w:hAnsi="Times New Roman" w:cs="Times New Roman"/>
          <w:sz w:val="24"/>
          <w:szCs w:val="24"/>
        </w:rPr>
        <w:t xml:space="preserve"> </w:t>
      </w:r>
      <w:r w:rsidRPr="00392DB9">
        <w:rPr>
          <w:rFonts w:ascii="Times New Roman" w:hAnsi="Times New Roman" w:cs="Times New Roman"/>
          <w:sz w:val="24"/>
          <w:szCs w:val="24"/>
        </w:rPr>
        <w:t>for the CLASS.</w:t>
      </w:r>
    </w:p>
    <w:p w:rsidR="00FA5D48" w:rsidRPr="00392DB9" w:rsidRDefault="00FA5D48" w:rsidP="003830B6">
      <w:pPr>
        <w:pStyle w:val="PBodyText"/>
        <w:spacing w:line="240" w:lineRule="auto"/>
        <w:rPr>
          <w:rFonts w:ascii="Times New Roman" w:hAnsi="Times New Roman" w:cs="Times New Roman"/>
          <w:sz w:val="24"/>
          <w:szCs w:val="24"/>
        </w:rPr>
      </w:pPr>
    </w:p>
    <w:p w:rsidR="00C25891" w:rsidRPr="00392DB9" w:rsidRDefault="00722491" w:rsidP="00C25891">
      <w:pPr>
        <w:pStyle w:val="TLESExhibitTitle"/>
        <w:keepNext/>
        <w:keepLines/>
        <w:spacing w:after="120"/>
        <w:jc w:val="center"/>
        <w:rPr>
          <w:rStyle w:val="Heading3Char"/>
          <w:rFonts w:cs="Arial"/>
          <w:b/>
          <w:bCs/>
          <w:iCs w:val="0"/>
          <w:sz w:val="22"/>
          <w:szCs w:val="22"/>
        </w:rPr>
      </w:pPr>
      <w:proofErr w:type="gramStart"/>
      <w:r w:rsidRPr="00392DB9">
        <w:rPr>
          <w:rFonts w:ascii="Arial" w:hAnsi="Arial" w:cs="Arial"/>
          <w:sz w:val="22"/>
          <w:szCs w:val="22"/>
        </w:rPr>
        <w:lastRenderedPageBreak/>
        <w:t>Exhibit</w:t>
      </w:r>
      <w:r w:rsidR="00C25891" w:rsidRPr="00392DB9">
        <w:rPr>
          <w:rFonts w:ascii="Arial" w:hAnsi="Arial" w:cs="Arial"/>
          <w:sz w:val="22"/>
          <w:szCs w:val="22"/>
        </w:rPr>
        <w:t xml:space="preserve"> 1.</w:t>
      </w:r>
      <w:proofErr w:type="gramEnd"/>
      <w:r w:rsidR="00C25891" w:rsidRPr="00392DB9">
        <w:rPr>
          <w:rFonts w:ascii="Arial" w:hAnsi="Arial" w:cs="Arial"/>
          <w:sz w:val="22"/>
          <w:szCs w:val="22"/>
        </w:rPr>
        <w:t xml:space="preserve"> Domains and Constructs for FFT and CLASS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firstRow="1" w:lastRow="0" w:firstColumn="1" w:lastColumn="0" w:noHBand="0" w:noVBand="0"/>
      </w:tblPr>
      <w:tblGrid>
        <w:gridCol w:w="4680"/>
        <w:gridCol w:w="4680"/>
      </w:tblGrid>
      <w:tr w:rsidR="00FA5D48" w:rsidRPr="00392DB9" w:rsidTr="006C3A96">
        <w:trPr>
          <w:cantSplit/>
          <w:jc w:val="center"/>
        </w:trPr>
        <w:tc>
          <w:tcPr>
            <w:tcW w:w="2500" w:type="pct"/>
            <w:shd w:val="pct20" w:color="auto" w:fill="auto"/>
            <w:vAlign w:val="center"/>
          </w:tcPr>
          <w:p w:rsidR="00FA5D48" w:rsidRPr="00392DB9" w:rsidRDefault="00FA5D48" w:rsidP="006C3A96">
            <w:pPr>
              <w:pStyle w:val="TLESExhibitHeadCenterSmall"/>
              <w:keepNext/>
              <w:keepLines/>
              <w:rPr>
                <w:rFonts w:cs="Arial"/>
                <w:color w:val="auto"/>
              </w:rPr>
            </w:pPr>
            <w:r w:rsidRPr="00392DB9">
              <w:rPr>
                <w:rFonts w:cs="Arial"/>
                <w:color w:val="auto"/>
              </w:rPr>
              <w:t>Framework for Teaching (FFT)</w:t>
            </w:r>
          </w:p>
        </w:tc>
        <w:tc>
          <w:tcPr>
            <w:tcW w:w="2500" w:type="pct"/>
            <w:shd w:val="pct20" w:color="auto" w:fill="auto"/>
            <w:vAlign w:val="center"/>
          </w:tcPr>
          <w:p w:rsidR="00FA5D48" w:rsidRPr="00392DB9" w:rsidRDefault="00FA5D48" w:rsidP="006C3A96">
            <w:pPr>
              <w:pStyle w:val="TLESExhibitHeadCenterSmall"/>
              <w:keepNext/>
              <w:keepLines/>
              <w:rPr>
                <w:rFonts w:cs="Arial"/>
                <w:color w:val="auto"/>
              </w:rPr>
            </w:pPr>
            <w:r w:rsidRPr="00392DB9">
              <w:rPr>
                <w:rFonts w:cs="Arial"/>
                <w:color w:val="auto"/>
              </w:rPr>
              <w:t>Classroom Assessment Scoring System (CLASS)</w:t>
            </w:r>
            <w:r w:rsidRPr="00392DB9">
              <w:rPr>
                <w:rFonts w:cs="Arial"/>
                <w:color w:val="auto"/>
              </w:rPr>
              <w:br/>
              <w:t>(CLASS-U</w:t>
            </w:r>
            <w:r w:rsidR="00365AFA" w:rsidRPr="00392DB9">
              <w:rPr>
                <w:rFonts w:cs="Arial"/>
                <w:color w:val="auto"/>
              </w:rPr>
              <w:t xml:space="preserve">pper </w:t>
            </w:r>
            <w:r w:rsidRPr="00392DB9">
              <w:rPr>
                <w:rFonts w:cs="Arial"/>
                <w:color w:val="auto"/>
              </w:rPr>
              <w:t>E</w:t>
            </w:r>
            <w:r w:rsidR="00365AFA" w:rsidRPr="00392DB9">
              <w:rPr>
                <w:rFonts w:cs="Arial"/>
                <w:color w:val="auto"/>
              </w:rPr>
              <w:t>lementary</w:t>
            </w:r>
            <w:r w:rsidRPr="00392DB9">
              <w:rPr>
                <w:rFonts w:cs="Arial"/>
                <w:color w:val="auto"/>
              </w:rPr>
              <w:t xml:space="preserve"> and CLASS-S</w:t>
            </w:r>
            <w:r w:rsidR="00365AFA" w:rsidRPr="00392DB9">
              <w:rPr>
                <w:rFonts w:cs="Arial"/>
                <w:color w:val="auto"/>
              </w:rPr>
              <w:t>econdary</w:t>
            </w:r>
            <w:r w:rsidRPr="00392DB9">
              <w:rPr>
                <w:rFonts w:cs="Arial"/>
                <w:color w:val="auto"/>
              </w:rPr>
              <w:t>)</w:t>
            </w:r>
          </w:p>
        </w:tc>
      </w:tr>
      <w:tr w:rsidR="00FA5D48" w:rsidRPr="00392DB9" w:rsidTr="006C3A96">
        <w:trPr>
          <w:cantSplit/>
          <w:jc w:val="center"/>
        </w:trPr>
        <w:tc>
          <w:tcPr>
            <w:tcW w:w="2500" w:type="pct"/>
            <w:shd w:val="clear" w:color="auto" w:fill="auto"/>
          </w:tcPr>
          <w:p w:rsidR="00FA5D48" w:rsidRPr="00392DB9" w:rsidRDefault="00FA5D48" w:rsidP="006C3A96">
            <w:pPr>
              <w:pStyle w:val="TLESExhibitHeadSmallLeftBlack"/>
              <w:rPr>
                <w:rFonts w:cs="Arial"/>
                <w:color w:val="auto"/>
              </w:rPr>
            </w:pPr>
            <w:r w:rsidRPr="00392DB9">
              <w:rPr>
                <w:rFonts w:cs="Arial"/>
                <w:color w:val="auto"/>
              </w:rPr>
              <w:t xml:space="preserve">Domain 2: Classroom </w:t>
            </w:r>
            <w:r w:rsidR="006C3A96" w:rsidRPr="00392DB9">
              <w:rPr>
                <w:rFonts w:cs="Arial"/>
                <w:color w:val="auto"/>
              </w:rPr>
              <w:t>E</w:t>
            </w:r>
            <w:r w:rsidRPr="00392DB9">
              <w:rPr>
                <w:rFonts w:cs="Arial"/>
                <w:color w:val="auto"/>
              </w:rPr>
              <w:t>nvironment</w:t>
            </w:r>
          </w:p>
          <w:p w:rsidR="00FA5D48" w:rsidRPr="00392DB9" w:rsidRDefault="00FA5D48" w:rsidP="006C3A96">
            <w:pPr>
              <w:pStyle w:val="TLESExhibitTextTightMediumBullet"/>
              <w:rPr>
                <w:rFonts w:cs="Arial"/>
              </w:rPr>
            </w:pPr>
            <w:r w:rsidRPr="00392DB9">
              <w:rPr>
                <w:rFonts w:cs="Arial"/>
              </w:rPr>
              <w:t xml:space="preserve">Creating an Environment of Respect and Rapport </w:t>
            </w:r>
          </w:p>
          <w:p w:rsidR="00FA5D48" w:rsidRPr="00392DB9" w:rsidRDefault="00FA5D48" w:rsidP="006C3A96">
            <w:pPr>
              <w:pStyle w:val="TLESExhibitTextTightMediumBullet"/>
              <w:rPr>
                <w:rFonts w:cs="Arial"/>
              </w:rPr>
            </w:pPr>
            <w:r w:rsidRPr="00392DB9">
              <w:rPr>
                <w:rFonts w:cs="Arial"/>
              </w:rPr>
              <w:t>Establishing a Culture for Learning</w:t>
            </w:r>
          </w:p>
          <w:p w:rsidR="00FA5D48" w:rsidRPr="00392DB9" w:rsidRDefault="00FA5D48" w:rsidP="006C3A96">
            <w:pPr>
              <w:pStyle w:val="TLESExhibitTextTightMediumBullet"/>
              <w:rPr>
                <w:rFonts w:cs="Arial"/>
              </w:rPr>
            </w:pPr>
            <w:r w:rsidRPr="00392DB9">
              <w:rPr>
                <w:rFonts w:cs="Arial"/>
              </w:rPr>
              <w:t>Managing Classroom Procedures</w:t>
            </w:r>
          </w:p>
          <w:p w:rsidR="00FA5D48" w:rsidRPr="00392DB9" w:rsidRDefault="00FA5D48" w:rsidP="006C3A96">
            <w:pPr>
              <w:pStyle w:val="TLESExhibitTextTightMediumBullet"/>
              <w:rPr>
                <w:rFonts w:cs="Arial"/>
              </w:rPr>
            </w:pPr>
            <w:r w:rsidRPr="00392DB9">
              <w:rPr>
                <w:rFonts w:cs="Arial"/>
              </w:rPr>
              <w:t>Managing Student Behavior</w:t>
            </w:r>
          </w:p>
          <w:p w:rsidR="00FA5D48" w:rsidRPr="00392DB9" w:rsidRDefault="00FA5D48" w:rsidP="006C3A96">
            <w:pPr>
              <w:pStyle w:val="TLESExhibitTextTightMediumBulletLast"/>
              <w:spacing w:after="0"/>
              <w:rPr>
                <w:rFonts w:cs="Arial"/>
              </w:rPr>
            </w:pPr>
            <w:r w:rsidRPr="00392DB9">
              <w:rPr>
                <w:rFonts w:cs="Arial"/>
              </w:rPr>
              <w:t>Organizing Physical Space</w:t>
            </w:r>
          </w:p>
          <w:p w:rsidR="006C3A96" w:rsidRPr="00392DB9" w:rsidRDefault="006C3A96" w:rsidP="006C3A96">
            <w:pPr>
              <w:pStyle w:val="TLESExhibitHeadSmallLeftBlack"/>
              <w:rPr>
                <w:rFonts w:cs="Arial"/>
                <w:color w:val="auto"/>
              </w:rPr>
            </w:pPr>
          </w:p>
          <w:p w:rsidR="00FA5D48" w:rsidRPr="00392DB9" w:rsidRDefault="00FA5D48" w:rsidP="006C3A96">
            <w:pPr>
              <w:pStyle w:val="TLESExhibitHeadSmallLeftBlack"/>
              <w:rPr>
                <w:rFonts w:cs="Arial"/>
                <w:color w:val="auto"/>
              </w:rPr>
            </w:pPr>
            <w:r w:rsidRPr="00392DB9">
              <w:rPr>
                <w:rFonts w:cs="Arial"/>
                <w:color w:val="auto"/>
              </w:rPr>
              <w:t>Domain 3: Instruction</w:t>
            </w:r>
          </w:p>
          <w:p w:rsidR="00FA5D48" w:rsidRPr="00392DB9" w:rsidRDefault="00FA5D48" w:rsidP="006C3A96">
            <w:pPr>
              <w:pStyle w:val="TLESExhibitTextTightMediumBullet"/>
              <w:rPr>
                <w:rFonts w:cs="Arial"/>
              </w:rPr>
            </w:pPr>
            <w:r w:rsidRPr="00392DB9">
              <w:rPr>
                <w:rFonts w:cs="Arial"/>
              </w:rPr>
              <w:t>Communicating with Students</w:t>
            </w:r>
          </w:p>
          <w:p w:rsidR="00FA5D48" w:rsidRPr="00392DB9" w:rsidRDefault="00FA5D48" w:rsidP="006C3A96">
            <w:pPr>
              <w:pStyle w:val="TLESExhibitTextTightMediumBullet"/>
              <w:rPr>
                <w:rFonts w:cs="Arial"/>
              </w:rPr>
            </w:pPr>
            <w:r w:rsidRPr="00392DB9">
              <w:rPr>
                <w:rFonts w:cs="Arial"/>
              </w:rPr>
              <w:t>Using Questioning and Discussion Techniques</w:t>
            </w:r>
          </w:p>
          <w:p w:rsidR="00FA5D48" w:rsidRPr="00392DB9" w:rsidRDefault="00FA5D48" w:rsidP="006C3A96">
            <w:pPr>
              <w:pStyle w:val="TLESExhibitTextTightMediumBullet"/>
              <w:rPr>
                <w:rFonts w:cs="Arial"/>
              </w:rPr>
            </w:pPr>
            <w:r w:rsidRPr="00392DB9">
              <w:rPr>
                <w:rFonts w:cs="Arial"/>
              </w:rPr>
              <w:t>Engaging Students in Learning</w:t>
            </w:r>
          </w:p>
          <w:p w:rsidR="00FA5D48" w:rsidRPr="00392DB9" w:rsidRDefault="00FA5D48" w:rsidP="006C3A96">
            <w:pPr>
              <w:pStyle w:val="TLESExhibitTextTightMediumBullet"/>
              <w:rPr>
                <w:rFonts w:cs="Arial"/>
              </w:rPr>
            </w:pPr>
            <w:r w:rsidRPr="00392DB9">
              <w:rPr>
                <w:rFonts w:cs="Arial"/>
              </w:rPr>
              <w:t>Using Assessment in Instruction</w:t>
            </w:r>
          </w:p>
          <w:p w:rsidR="00FA5D48" w:rsidRPr="00392DB9" w:rsidRDefault="00FA5D48" w:rsidP="006C3A96">
            <w:pPr>
              <w:pStyle w:val="TLESExhibitTextTightMediumBullet"/>
              <w:rPr>
                <w:rFonts w:cs="Arial"/>
              </w:rPr>
            </w:pPr>
            <w:r w:rsidRPr="00392DB9">
              <w:rPr>
                <w:rFonts w:cs="Arial"/>
              </w:rPr>
              <w:t>Demonstrating Flexibility and Responsiveness</w:t>
            </w:r>
          </w:p>
        </w:tc>
        <w:tc>
          <w:tcPr>
            <w:tcW w:w="2500" w:type="pct"/>
            <w:shd w:val="clear" w:color="auto" w:fill="auto"/>
          </w:tcPr>
          <w:p w:rsidR="00FA5D48" w:rsidRPr="00392DB9" w:rsidRDefault="00FA5D48" w:rsidP="006C3A96">
            <w:pPr>
              <w:pStyle w:val="TLESExhibitHeadSmallLeftBlack"/>
              <w:rPr>
                <w:rFonts w:cs="Arial"/>
                <w:color w:val="auto"/>
              </w:rPr>
            </w:pPr>
            <w:r w:rsidRPr="00392DB9">
              <w:rPr>
                <w:rFonts w:cs="Arial"/>
                <w:color w:val="auto"/>
              </w:rPr>
              <w:t>Domain 1: Emotional Support</w:t>
            </w:r>
          </w:p>
          <w:p w:rsidR="00FA5D48" w:rsidRPr="00392DB9" w:rsidRDefault="00FA5D48" w:rsidP="006C3A96">
            <w:pPr>
              <w:pStyle w:val="TLESExhibitTextTightMediumBullet"/>
              <w:rPr>
                <w:rFonts w:cs="Arial"/>
              </w:rPr>
            </w:pPr>
            <w:r w:rsidRPr="00392DB9">
              <w:rPr>
                <w:rFonts w:cs="Arial"/>
              </w:rPr>
              <w:t>Positive Climate</w:t>
            </w:r>
          </w:p>
          <w:p w:rsidR="00FA5D48" w:rsidRPr="00392DB9" w:rsidRDefault="00FA5D48" w:rsidP="006C3A96">
            <w:pPr>
              <w:pStyle w:val="TLESExhibitTextTightMediumBullet"/>
              <w:rPr>
                <w:rFonts w:cs="Arial"/>
              </w:rPr>
            </w:pPr>
            <w:r w:rsidRPr="00392DB9">
              <w:rPr>
                <w:rFonts w:cs="Arial"/>
              </w:rPr>
              <w:t>Negative Climate</w:t>
            </w:r>
          </w:p>
          <w:p w:rsidR="00FA5D48" w:rsidRPr="00392DB9" w:rsidRDefault="00FA5D48" w:rsidP="006C3A96">
            <w:pPr>
              <w:pStyle w:val="TLESExhibitTextTightMediumBullet"/>
              <w:rPr>
                <w:rFonts w:cs="Arial"/>
              </w:rPr>
            </w:pPr>
            <w:r w:rsidRPr="00392DB9">
              <w:rPr>
                <w:rFonts w:cs="Arial"/>
              </w:rPr>
              <w:t>Teacher Sensitivity</w:t>
            </w:r>
          </w:p>
          <w:p w:rsidR="00FA5D48" w:rsidRPr="00392DB9" w:rsidRDefault="00FA5D48" w:rsidP="006C3A96">
            <w:pPr>
              <w:pStyle w:val="TLESExhibitTextTightMediumBulletLast"/>
              <w:spacing w:after="0"/>
              <w:rPr>
                <w:rFonts w:cs="Arial"/>
              </w:rPr>
            </w:pPr>
            <w:r w:rsidRPr="00392DB9">
              <w:rPr>
                <w:rFonts w:cs="Arial"/>
              </w:rPr>
              <w:t>Regard for Adolescent Perspectives</w:t>
            </w:r>
          </w:p>
          <w:p w:rsidR="006C3A96" w:rsidRPr="00392DB9" w:rsidRDefault="006C3A96" w:rsidP="006C3A96">
            <w:pPr>
              <w:pStyle w:val="TLESExhibitHeadSmallLeftBlack"/>
              <w:rPr>
                <w:rFonts w:cs="Arial"/>
                <w:color w:val="auto"/>
              </w:rPr>
            </w:pPr>
          </w:p>
          <w:p w:rsidR="00FA5D48" w:rsidRPr="00392DB9" w:rsidRDefault="00FA5D48" w:rsidP="006C3A96">
            <w:pPr>
              <w:pStyle w:val="TLESExhibitHeadSmallLeftBlack"/>
              <w:rPr>
                <w:rFonts w:cs="Arial"/>
                <w:color w:val="auto"/>
              </w:rPr>
            </w:pPr>
            <w:r w:rsidRPr="00392DB9">
              <w:rPr>
                <w:rFonts w:cs="Arial"/>
                <w:color w:val="auto"/>
              </w:rPr>
              <w:t>Domain 2: Classroom Organization</w:t>
            </w:r>
          </w:p>
          <w:p w:rsidR="00FA5D48" w:rsidRPr="00392DB9" w:rsidRDefault="00FA5D48" w:rsidP="006C3A96">
            <w:pPr>
              <w:pStyle w:val="TLESExhibitTextTightMediumBullet"/>
              <w:rPr>
                <w:rFonts w:cs="Arial"/>
              </w:rPr>
            </w:pPr>
            <w:r w:rsidRPr="00392DB9">
              <w:rPr>
                <w:rFonts w:cs="Arial"/>
              </w:rPr>
              <w:t>Behavior Management</w:t>
            </w:r>
          </w:p>
          <w:p w:rsidR="00FA5D48" w:rsidRPr="00392DB9" w:rsidRDefault="00FA5D48" w:rsidP="006C3A96">
            <w:pPr>
              <w:pStyle w:val="TLESExhibitTextTightMediumBullet"/>
              <w:rPr>
                <w:rFonts w:cs="Arial"/>
              </w:rPr>
            </w:pPr>
            <w:r w:rsidRPr="00392DB9">
              <w:rPr>
                <w:rFonts w:cs="Arial"/>
              </w:rPr>
              <w:t>Productivity</w:t>
            </w:r>
          </w:p>
          <w:p w:rsidR="00FA5D48" w:rsidRPr="00392DB9" w:rsidRDefault="00FA5D48" w:rsidP="006C3A96">
            <w:pPr>
              <w:pStyle w:val="TLESExhibitTextTightMediumBulletLast"/>
              <w:spacing w:after="0"/>
              <w:rPr>
                <w:rFonts w:cs="Arial"/>
              </w:rPr>
            </w:pPr>
            <w:r w:rsidRPr="00392DB9">
              <w:rPr>
                <w:rFonts w:cs="Arial"/>
              </w:rPr>
              <w:t>Instructional Learning Formats</w:t>
            </w:r>
          </w:p>
          <w:p w:rsidR="006C3A96" w:rsidRPr="00392DB9" w:rsidRDefault="006C3A96" w:rsidP="006C3A96">
            <w:pPr>
              <w:pStyle w:val="TLESExhibitHeadSmallLeftBlack"/>
              <w:rPr>
                <w:rFonts w:cs="Arial"/>
                <w:color w:val="auto"/>
              </w:rPr>
            </w:pPr>
          </w:p>
          <w:p w:rsidR="00FA5D48" w:rsidRPr="00392DB9" w:rsidRDefault="00FA5D48" w:rsidP="006C3A96">
            <w:pPr>
              <w:pStyle w:val="TLESExhibitHeadSmallLeftBlack"/>
              <w:rPr>
                <w:rFonts w:cs="Arial"/>
                <w:color w:val="auto"/>
              </w:rPr>
            </w:pPr>
            <w:r w:rsidRPr="00392DB9">
              <w:rPr>
                <w:rFonts w:cs="Arial"/>
                <w:color w:val="auto"/>
              </w:rPr>
              <w:t>Domain 3: Instructional Support</w:t>
            </w:r>
          </w:p>
          <w:p w:rsidR="00FA5D48" w:rsidRPr="00392DB9" w:rsidRDefault="00FA5D48" w:rsidP="006C3A96">
            <w:pPr>
              <w:pStyle w:val="TLESExhibitTextTightMediumBullet"/>
              <w:rPr>
                <w:rFonts w:cs="Arial"/>
              </w:rPr>
            </w:pPr>
            <w:r w:rsidRPr="00392DB9">
              <w:rPr>
                <w:rFonts w:cs="Arial"/>
              </w:rPr>
              <w:t>Content Understanding</w:t>
            </w:r>
          </w:p>
          <w:p w:rsidR="00FA5D48" w:rsidRPr="00392DB9" w:rsidRDefault="00FA5D48" w:rsidP="006C3A96">
            <w:pPr>
              <w:pStyle w:val="TLESExhibitTextTightMediumBullet"/>
              <w:rPr>
                <w:rFonts w:cs="Arial"/>
              </w:rPr>
            </w:pPr>
            <w:r w:rsidRPr="00392DB9">
              <w:rPr>
                <w:rFonts w:cs="Arial"/>
              </w:rPr>
              <w:t>Analysis and Problem Solving</w:t>
            </w:r>
          </w:p>
          <w:p w:rsidR="00FA5D48" w:rsidRPr="00392DB9" w:rsidRDefault="00FA5D48" w:rsidP="006C3A96">
            <w:pPr>
              <w:pStyle w:val="TLESExhibitTextTightMediumBullet"/>
              <w:rPr>
                <w:rFonts w:cs="Arial"/>
              </w:rPr>
            </w:pPr>
            <w:r w:rsidRPr="00392DB9">
              <w:rPr>
                <w:rFonts w:cs="Arial"/>
              </w:rPr>
              <w:t>Quality of Feedback</w:t>
            </w:r>
          </w:p>
          <w:p w:rsidR="00FA5D48" w:rsidRPr="00392DB9" w:rsidRDefault="00FA5D48" w:rsidP="006C3A96">
            <w:pPr>
              <w:pStyle w:val="TLESExhibitTextTightMediumBulletLast"/>
              <w:spacing w:after="0"/>
              <w:rPr>
                <w:rFonts w:cs="Arial"/>
              </w:rPr>
            </w:pPr>
            <w:r w:rsidRPr="00392DB9">
              <w:rPr>
                <w:rFonts w:cs="Arial"/>
              </w:rPr>
              <w:t>Instructional Dialogue</w:t>
            </w:r>
          </w:p>
        </w:tc>
      </w:tr>
    </w:tbl>
    <w:p w:rsidR="00FA5D48" w:rsidRPr="00392DB9" w:rsidRDefault="00FA5D48" w:rsidP="003830B6">
      <w:pPr>
        <w:pStyle w:val="TLESExhibitTextTightMediumBullet"/>
        <w:numPr>
          <w:ilvl w:val="0"/>
          <w:numId w:val="0"/>
        </w:numPr>
        <w:spacing w:before="80"/>
        <w:rPr>
          <w:rFonts w:ascii="Times New Roman" w:hAnsi="Times New Roman"/>
        </w:rPr>
      </w:pPr>
      <w:r w:rsidRPr="00392DB9">
        <w:rPr>
          <w:rFonts w:ascii="Times New Roman" w:hAnsi="Times New Roman"/>
        </w:rPr>
        <w:t>NOTE: The FFT includes two other domains—</w:t>
      </w:r>
      <w:proofErr w:type="gramStart"/>
      <w:r w:rsidRPr="00392DB9">
        <w:rPr>
          <w:rFonts w:ascii="Times New Roman" w:hAnsi="Times New Roman"/>
        </w:rPr>
        <w:t>Planning</w:t>
      </w:r>
      <w:proofErr w:type="gramEnd"/>
      <w:r w:rsidRPr="00392DB9">
        <w:rPr>
          <w:rFonts w:ascii="Times New Roman" w:hAnsi="Times New Roman"/>
        </w:rPr>
        <w:t xml:space="preserve"> and Preparation and Professional Responsibilities—that are not amenable to measurement through observation and are not included in the study’s measure of teacher practice.</w:t>
      </w:r>
    </w:p>
    <w:p w:rsidR="00FA5D48" w:rsidRPr="00392DB9" w:rsidRDefault="00FA5D48" w:rsidP="003830B6">
      <w:pPr>
        <w:pStyle w:val="PBodyText"/>
        <w:spacing w:line="240" w:lineRule="auto"/>
        <w:rPr>
          <w:rFonts w:ascii="Times New Roman" w:hAnsi="Times New Roman" w:cs="Times New Roman"/>
          <w:sz w:val="24"/>
          <w:szCs w:val="24"/>
        </w:rPr>
      </w:pPr>
    </w:p>
    <w:p w:rsidR="00FA5D48" w:rsidRPr="00392DB9" w:rsidRDefault="00FA5D48" w:rsidP="000F173E">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The </w:t>
      </w:r>
      <w:r w:rsidR="00E455FF" w:rsidRPr="00392DB9">
        <w:rPr>
          <w:rFonts w:ascii="Times New Roman" w:hAnsi="Times New Roman" w:cs="Times New Roman"/>
          <w:sz w:val="24"/>
          <w:szCs w:val="24"/>
        </w:rPr>
        <w:t>implementation of</w:t>
      </w:r>
      <w:r w:rsidR="00E50D45" w:rsidRPr="00392DB9">
        <w:rPr>
          <w:rFonts w:ascii="Times New Roman" w:hAnsi="Times New Roman" w:cs="Times New Roman"/>
          <w:sz w:val="24"/>
          <w:szCs w:val="24"/>
        </w:rPr>
        <w:t xml:space="preserve"> </w:t>
      </w:r>
      <w:r w:rsidRPr="00392DB9">
        <w:rPr>
          <w:rFonts w:ascii="Times New Roman" w:hAnsi="Times New Roman" w:cs="Times New Roman"/>
          <w:sz w:val="24"/>
          <w:szCs w:val="24"/>
        </w:rPr>
        <w:t xml:space="preserve">the two systems </w:t>
      </w:r>
      <w:r w:rsidR="00E50D45" w:rsidRPr="00392DB9">
        <w:rPr>
          <w:rFonts w:ascii="Times New Roman" w:hAnsi="Times New Roman" w:cs="Times New Roman"/>
          <w:sz w:val="24"/>
          <w:szCs w:val="24"/>
        </w:rPr>
        <w:t xml:space="preserve">in the study districts </w:t>
      </w:r>
      <w:r w:rsidRPr="00392DB9">
        <w:rPr>
          <w:rFonts w:ascii="Times New Roman" w:hAnsi="Times New Roman" w:cs="Times New Roman"/>
          <w:sz w:val="24"/>
          <w:szCs w:val="24"/>
        </w:rPr>
        <w:t xml:space="preserve">will follow the same general parameters. For example, </w:t>
      </w:r>
      <w:r w:rsidR="00AD1C3E" w:rsidRPr="00392DB9">
        <w:rPr>
          <w:rFonts w:ascii="Times New Roman" w:hAnsi="Times New Roman" w:cs="Times New Roman"/>
          <w:sz w:val="24"/>
          <w:szCs w:val="24"/>
        </w:rPr>
        <w:t xml:space="preserve">for teachers in grades 4-8 who are responsible for instruction in mathematics or reading/English language arts, </w:t>
      </w:r>
      <w:r w:rsidRPr="00392DB9">
        <w:rPr>
          <w:rFonts w:ascii="Times New Roman" w:hAnsi="Times New Roman" w:cs="Times New Roman"/>
          <w:sz w:val="24"/>
          <w:szCs w:val="24"/>
        </w:rPr>
        <w:t xml:space="preserve">both systems will provide four rounds of observation and feedback, and both will use peer observers for three cycles and principals for </w:t>
      </w:r>
      <w:r w:rsidR="00B66A67" w:rsidRPr="00392DB9">
        <w:rPr>
          <w:rFonts w:ascii="Times New Roman" w:hAnsi="Times New Roman" w:cs="Times New Roman"/>
          <w:sz w:val="24"/>
          <w:szCs w:val="24"/>
        </w:rPr>
        <w:t>a</w:t>
      </w:r>
      <w:r w:rsidRPr="00392DB9">
        <w:rPr>
          <w:rFonts w:ascii="Times New Roman" w:hAnsi="Times New Roman" w:cs="Times New Roman"/>
          <w:sz w:val="24"/>
          <w:szCs w:val="24"/>
        </w:rPr>
        <w:t xml:space="preserve"> fourth cycle. Both systems </w:t>
      </w:r>
      <w:r w:rsidR="006C3A96" w:rsidRPr="00392DB9">
        <w:rPr>
          <w:rFonts w:ascii="Times New Roman" w:hAnsi="Times New Roman" w:cs="Times New Roman"/>
          <w:sz w:val="24"/>
          <w:szCs w:val="24"/>
        </w:rPr>
        <w:t xml:space="preserve">also </w:t>
      </w:r>
      <w:r w:rsidRPr="00392DB9">
        <w:rPr>
          <w:rFonts w:ascii="Times New Roman" w:hAnsi="Times New Roman" w:cs="Times New Roman"/>
          <w:sz w:val="24"/>
          <w:szCs w:val="24"/>
        </w:rPr>
        <w:t>will be similar in the extent and nature of the framework-aligned supports provided for individual development.</w:t>
      </w:r>
    </w:p>
    <w:p w:rsidR="004C4861" w:rsidRPr="00392DB9" w:rsidRDefault="004C4861" w:rsidP="000F173E">
      <w:pPr>
        <w:pStyle w:val="PBodyText"/>
        <w:spacing w:line="240" w:lineRule="auto"/>
        <w:ind w:firstLine="0"/>
        <w:rPr>
          <w:rStyle w:val="CommentReference"/>
          <w:rFonts w:ascii="Times New Roman" w:hAnsi="Times New Roman"/>
          <w:sz w:val="24"/>
          <w:szCs w:val="24"/>
        </w:rPr>
      </w:pPr>
    </w:p>
    <w:p w:rsidR="000F173E" w:rsidRPr="00392DB9" w:rsidRDefault="00CE5504" w:rsidP="000F173E">
      <w:pPr>
        <w:pStyle w:val="Heading3"/>
      </w:pPr>
      <w:r w:rsidRPr="00392DB9">
        <w:t xml:space="preserve">3. </w:t>
      </w:r>
      <w:r w:rsidR="00923A6E" w:rsidRPr="00392DB9">
        <w:t xml:space="preserve">Component </w:t>
      </w:r>
      <w:r w:rsidR="00FA5D48" w:rsidRPr="00392DB9">
        <w:t>for Feedback on Principal Leadership</w:t>
      </w:r>
    </w:p>
    <w:p w:rsidR="00FA5D48" w:rsidRPr="00392DB9" w:rsidRDefault="00FA5D48" w:rsidP="000F173E">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To define expectations for principal leadership, we will deploy the Vanderbilt Assessment of Leadership (VAL-ED) in treatment schools in all study districts. VAL-ED is</w:t>
      </w:r>
      <w:r w:rsidR="006A04E8" w:rsidRPr="00392DB9">
        <w:rPr>
          <w:rFonts w:ascii="Times New Roman" w:hAnsi="Times New Roman" w:cs="Times New Roman"/>
          <w:sz w:val="24"/>
          <w:szCs w:val="24"/>
        </w:rPr>
        <w:t xml:space="preserve"> a tool </w:t>
      </w:r>
      <w:r w:rsidRPr="00392DB9">
        <w:rPr>
          <w:rFonts w:ascii="Times New Roman" w:hAnsi="Times New Roman" w:cs="Times New Roman"/>
          <w:sz w:val="24"/>
          <w:szCs w:val="24"/>
        </w:rPr>
        <w:t xml:space="preserve">for use in principal evaluation systems </w:t>
      </w:r>
      <w:r w:rsidR="006A04E8" w:rsidRPr="00392DB9">
        <w:rPr>
          <w:rFonts w:ascii="Times New Roman" w:hAnsi="Times New Roman" w:cs="Times New Roman"/>
          <w:sz w:val="24"/>
          <w:szCs w:val="24"/>
        </w:rPr>
        <w:t>with established</w:t>
      </w:r>
      <w:r w:rsidR="000D4FC9" w:rsidRPr="00392DB9">
        <w:rPr>
          <w:rFonts w:ascii="Times New Roman" w:hAnsi="Times New Roman" w:cs="Times New Roman"/>
          <w:sz w:val="24"/>
          <w:szCs w:val="24"/>
        </w:rPr>
        <w:t xml:space="preserve"> validity</w:t>
      </w:r>
      <w:r w:rsidRPr="00392DB9">
        <w:rPr>
          <w:rFonts w:ascii="Times New Roman" w:hAnsi="Times New Roman" w:cs="Times New Roman"/>
          <w:sz w:val="24"/>
          <w:szCs w:val="24"/>
        </w:rPr>
        <w:t xml:space="preserve"> and implementation</w:t>
      </w:r>
      <w:r w:rsidR="006A04E8" w:rsidRPr="00392DB9">
        <w:rPr>
          <w:rFonts w:ascii="Times New Roman" w:hAnsi="Times New Roman" w:cs="Times New Roman"/>
          <w:sz w:val="24"/>
          <w:szCs w:val="24"/>
        </w:rPr>
        <w:t xml:space="preserve"> fidelity</w:t>
      </w:r>
      <w:r w:rsidR="00441577" w:rsidRPr="00392DB9">
        <w:rPr>
          <w:rFonts w:ascii="Times New Roman" w:hAnsi="Times New Roman" w:cs="Times New Roman"/>
          <w:sz w:val="24"/>
          <w:szCs w:val="24"/>
        </w:rPr>
        <w:t xml:space="preserve"> (Condon &amp; Clifford, 2009)</w:t>
      </w:r>
      <w:r w:rsidRPr="00392DB9">
        <w:rPr>
          <w:rFonts w:ascii="Times New Roman" w:hAnsi="Times New Roman" w:cs="Times New Roman"/>
          <w:sz w:val="24"/>
          <w:szCs w:val="24"/>
        </w:rPr>
        <w:t xml:space="preserve">. The researchers </w:t>
      </w:r>
      <w:r w:rsidR="00E50D45" w:rsidRPr="00392DB9">
        <w:rPr>
          <w:rFonts w:ascii="Times New Roman" w:hAnsi="Times New Roman" w:cs="Times New Roman"/>
          <w:sz w:val="24"/>
          <w:szCs w:val="24"/>
        </w:rPr>
        <w:t xml:space="preserve">who </w:t>
      </w:r>
      <w:r w:rsidRPr="00392DB9">
        <w:rPr>
          <w:rFonts w:ascii="Times New Roman" w:hAnsi="Times New Roman" w:cs="Times New Roman"/>
          <w:sz w:val="24"/>
          <w:szCs w:val="24"/>
        </w:rPr>
        <w:t>develop</w:t>
      </w:r>
      <w:r w:rsidR="00E50D45" w:rsidRPr="00392DB9">
        <w:rPr>
          <w:rFonts w:ascii="Times New Roman" w:hAnsi="Times New Roman" w:cs="Times New Roman"/>
          <w:sz w:val="24"/>
          <w:szCs w:val="24"/>
        </w:rPr>
        <w:t>ed</w:t>
      </w:r>
      <w:r w:rsidRPr="00392DB9">
        <w:rPr>
          <w:rFonts w:ascii="Times New Roman" w:hAnsi="Times New Roman" w:cs="Times New Roman"/>
          <w:sz w:val="24"/>
          <w:szCs w:val="24"/>
        </w:rPr>
        <w:t xml:space="preserve"> VAL-ED have published </w:t>
      </w:r>
      <w:r w:rsidR="00A06C5C" w:rsidRPr="00392DB9">
        <w:rPr>
          <w:rFonts w:ascii="Times New Roman" w:hAnsi="Times New Roman" w:cs="Times New Roman"/>
          <w:sz w:val="24"/>
          <w:szCs w:val="24"/>
        </w:rPr>
        <w:t>its</w:t>
      </w:r>
      <w:r w:rsidR="00E50D45" w:rsidRPr="00392DB9">
        <w:rPr>
          <w:rFonts w:ascii="Times New Roman" w:hAnsi="Times New Roman" w:cs="Times New Roman"/>
          <w:sz w:val="24"/>
          <w:szCs w:val="24"/>
        </w:rPr>
        <w:t xml:space="preserve"> </w:t>
      </w:r>
      <w:r w:rsidRPr="00392DB9">
        <w:rPr>
          <w:rFonts w:ascii="Times New Roman" w:hAnsi="Times New Roman" w:cs="Times New Roman"/>
          <w:sz w:val="24"/>
          <w:szCs w:val="24"/>
        </w:rPr>
        <w:t xml:space="preserve">psychometric </w:t>
      </w:r>
      <w:r w:rsidR="00E50D45" w:rsidRPr="00392DB9">
        <w:rPr>
          <w:rFonts w:ascii="Times New Roman" w:hAnsi="Times New Roman" w:cs="Times New Roman"/>
          <w:sz w:val="24"/>
          <w:szCs w:val="24"/>
        </w:rPr>
        <w:t xml:space="preserve">properties </w:t>
      </w:r>
      <w:r w:rsidRPr="00392DB9">
        <w:rPr>
          <w:rFonts w:ascii="Times New Roman" w:hAnsi="Times New Roman" w:cs="Times New Roman"/>
          <w:sz w:val="24"/>
          <w:szCs w:val="24"/>
        </w:rPr>
        <w:t xml:space="preserve">in peer-reviewed journals and websites (www.valed.com/research) and have </w:t>
      </w:r>
      <w:r w:rsidR="00E50D45" w:rsidRPr="00392DB9">
        <w:rPr>
          <w:rFonts w:ascii="Times New Roman" w:hAnsi="Times New Roman" w:cs="Times New Roman"/>
          <w:sz w:val="24"/>
          <w:szCs w:val="24"/>
        </w:rPr>
        <w:t xml:space="preserve">been </w:t>
      </w:r>
      <w:r w:rsidRPr="00392DB9">
        <w:rPr>
          <w:rFonts w:ascii="Times New Roman" w:hAnsi="Times New Roman" w:cs="Times New Roman"/>
          <w:sz w:val="24"/>
          <w:szCs w:val="24"/>
        </w:rPr>
        <w:t>continuously improv</w:t>
      </w:r>
      <w:r w:rsidR="00E50D45" w:rsidRPr="00392DB9">
        <w:rPr>
          <w:rFonts w:ascii="Times New Roman" w:hAnsi="Times New Roman" w:cs="Times New Roman"/>
          <w:sz w:val="24"/>
          <w:szCs w:val="24"/>
        </w:rPr>
        <w:t>ing</w:t>
      </w:r>
      <w:r w:rsidR="00A06C5C" w:rsidRPr="00392DB9">
        <w:rPr>
          <w:rFonts w:ascii="Times New Roman" w:hAnsi="Times New Roman" w:cs="Times New Roman"/>
          <w:sz w:val="24"/>
          <w:szCs w:val="24"/>
        </w:rPr>
        <w:t xml:space="preserve"> the tool. </w:t>
      </w:r>
      <w:r w:rsidRPr="00392DB9">
        <w:rPr>
          <w:rFonts w:ascii="Times New Roman" w:hAnsi="Times New Roman" w:cs="Times New Roman"/>
          <w:sz w:val="24"/>
          <w:szCs w:val="24"/>
        </w:rPr>
        <w:t xml:space="preserve">These factors, as well as its ease of implementation, will facilitate study recruitment. VAL-ED also is aligned with national standards </w:t>
      </w:r>
      <w:r w:rsidR="00365AFA" w:rsidRPr="00392DB9">
        <w:rPr>
          <w:rFonts w:ascii="Times New Roman" w:hAnsi="Times New Roman" w:cs="Times New Roman"/>
          <w:sz w:val="24"/>
          <w:szCs w:val="24"/>
        </w:rPr>
        <w:t xml:space="preserve">for principal leadership </w:t>
      </w:r>
      <w:r w:rsidRPr="00392DB9">
        <w:rPr>
          <w:rFonts w:ascii="Times New Roman" w:hAnsi="Times New Roman" w:cs="Times New Roman"/>
          <w:sz w:val="24"/>
          <w:szCs w:val="24"/>
        </w:rPr>
        <w:t>(</w:t>
      </w:r>
      <w:proofErr w:type="spellStart"/>
      <w:r w:rsidR="001670BD" w:rsidRPr="00392DB9">
        <w:rPr>
          <w:rFonts w:ascii="Times New Roman" w:hAnsi="Times New Roman" w:cs="Times New Roman"/>
          <w:sz w:val="24"/>
          <w:szCs w:val="24"/>
        </w:rPr>
        <w:t>Goldring</w:t>
      </w:r>
      <w:proofErr w:type="spellEnd"/>
      <w:r w:rsidR="001670BD" w:rsidRPr="00392DB9">
        <w:rPr>
          <w:rFonts w:ascii="Times New Roman" w:hAnsi="Times New Roman" w:cs="Times New Roman"/>
          <w:sz w:val="24"/>
          <w:szCs w:val="24"/>
        </w:rPr>
        <w:t xml:space="preserve">, </w:t>
      </w:r>
      <w:proofErr w:type="spellStart"/>
      <w:r w:rsidR="001670BD" w:rsidRPr="00392DB9">
        <w:rPr>
          <w:rFonts w:ascii="Times New Roman" w:hAnsi="Times New Roman" w:cs="Times New Roman"/>
          <w:sz w:val="24"/>
          <w:szCs w:val="24"/>
        </w:rPr>
        <w:t>Carvens</w:t>
      </w:r>
      <w:proofErr w:type="spellEnd"/>
      <w:r w:rsidR="001670BD" w:rsidRPr="00392DB9">
        <w:rPr>
          <w:rFonts w:ascii="Times New Roman" w:hAnsi="Times New Roman" w:cs="Times New Roman"/>
          <w:sz w:val="24"/>
          <w:szCs w:val="24"/>
        </w:rPr>
        <w:t>, Murphy, Porter, Elliott, &amp; Carson 2009</w:t>
      </w:r>
      <w:r w:rsidRPr="00392DB9">
        <w:rPr>
          <w:rFonts w:ascii="Times New Roman" w:hAnsi="Times New Roman" w:cs="Times New Roman"/>
          <w:sz w:val="24"/>
          <w:szCs w:val="24"/>
        </w:rPr>
        <w:t xml:space="preserve">). </w:t>
      </w:r>
    </w:p>
    <w:p w:rsidR="00FA5D48" w:rsidRPr="00392DB9" w:rsidRDefault="00FA5D48" w:rsidP="003830B6">
      <w:pPr>
        <w:pStyle w:val="PBodyText"/>
        <w:spacing w:line="240" w:lineRule="auto"/>
        <w:rPr>
          <w:rFonts w:ascii="Times New Roman" w:hAnsi="Times New Roman" w:cs="Times New Roman"/>
          <w:sz w:val="24"/>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VAL-ED focuses on leadership as it relates to teacher and student learning, so the teacher and leader systems will share the same broad purposes. VAL-ED gathers data on principal behaviors from principals, supervisors, and teachers (an approach labeled </w:t>
      </w:r>
      <w:r w:rsidR="00A06C5C" w:rsidRPr="00392DB9">
        <w:rPr>
          <w:rFonts w:ascii="Times New Roman" w:hAnsi="Times New Roman" w:cs="Times New Roman"/>
          <w:sz w:val="24"/>
          <w:szCs w:val="24"/>
        </w:rPr>
        <w:t>“</w:t>
      </w:r>
      <w:r w:rsidRPr="00392DB9">
        <w:rPr>
          <w:rFonts w:ascii="Times New Roman" w:hAnsi="Times New Roman" w:cs="Times New Roman"/>
          <w:sz w:val="24"/>
          <w:szCs w:val="24"/>
        </w:rPr>
        <w:t>360</w:t>
      </w:r>
      <w:r w:rsidR="001D582C" w:rsidRPr="00392DB9">
        <w:rPr>
          <w:rFonts w:ascii="Times New Roman" w:hAnsi="Times New Roman" w:cs="Times New Roman"/>
          <w:sz w:val="24"/>
          <w:szCs w:val="24"/>
        </w:rPr>
        <w:t>-</w:t>
      </w:r>
      <w:r w:rsidRPr="00392DB9">
        <w:rPr>
          <w:rFonts w:ascii="Times New Roman" w:hAnsi="Times New Roman" w:cs="Times New Roman"/>
          <w:sz w:val="24"/>
          <w:szCs w:val="24"/>
        </w:rPr>
        <w:t>degree assessment</w:t>
      </w:r>
      <w:r w:rsidR="00A06C5C" w:rsidRPr="00392DB9">
        <w:rPr>
          <w:rFonts w:ascii="Times New Roman" w:hAnsi="Times New Roman" w:cs="Times New Roman"/>
          <w:sz w:val="24"/>
          <w:szCs w:val="24"/>
        </w:rPr>
        <w:t>”</w:t>
      </w:r>
      <w:r w:rsidRPr="00392DB9">
        <w:rPr>
          <w:rFonts w:ascii="Times New Roman" w:hAnsi="Times New Roman" w:cs="Times New Roman"/>
          <w:sz w:val="24"/>
          <w:szCs w:val="24"/>
        </w:rPr>
        <w:t xml:space="preserve">) and provides both criterion-referenced and norm-referenced scores. Thus, principals can understand their </w:t>
      </w:r>
      <w:r w:rsidR="00A06C5C" w:rsidRPr="00392DB9">
        <w:rPr>
          <w:rFonts w:ascii="Times New Roman" w:hAnsi="Times New Roman" w:cs="Times New Roman"/>
          <w:sz w:val="24"/>
          <w:szCs w:val="24"/>
        </w:rPr>
        <w:t xml:space="preserve">performance ratings </w:t>
      </w:r>
      <w:r w:rsidRPr="00392DB9">
        <w:rPr>
          <w:rFonts w:ascii="Times New Roman" w:hAnsi="Times New Roman" w:cs="Times New Roman"/>
          <w:sz w:val="24"/>
          <w:szCs w:val="24"/>
        </w:rPr>
        <w:t xml:space="preserve">in terms of specified criteria or relative to other principals </w:t>
      </w:r>
      <w:r w:rsidR="00A06C5C" w:rsidRPr="00392DB9">
        <w:rPr>
          <w:rFonts w:ascii="Times New Roman" w:hAnsi="Times New Roman" w:cs="Times New Roman"/>
          <w:sz w:val="24"/>
          <w:szCs w:val="24"/>
        </w:rPr>
        <w:t xml:space="preserve">evaluated using </w:t>
      </w:r>
      <w:r w:rsidRPr="00392DB9">
        <w:rPr>
          <w:rFonts w:ascii="Times New Roman" w:hAnsi="Times New Roman" w:cs="Times New Roman"/>
          <w:sz w:val="24"/>
          <w:szCs w:val="24"/>
        </w:rPr>
        <w:t>VAL-ED in the United States.</w:t>
      </w:r>
    </w:p>
    <w:p w:rsidR="00FA5D48" w:rsidRPr="00392DB9" w:rsidRDefault="00FA5D48" w:rsidP="003830B6">
      <w:pPr>
        <w:pStyle w:val="PBodyText"/>
        <w:spacing w:line="240" w:lineRule="auto"/>
        <w:rPr>
          <w:rFonts w:ascii="Times New Roman" w:hAnsi="Times New Roman" w:cs="Times New Roman"/>
          <w:sz w:val="24"/>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lastRenderedPageBreak/>
        <w:t xml:space="preserve">To </w:t>
      </w:r>
      <w:r w:rsidR="00967293" w:rsidRPr="00392DB9">
        <w:rPr>
          <w:rFonts w:ascii="Times New Roman" w:hAnsi="Times New Roman" w:cs="Times New Roman"/>
          <w:sz w:val="24"/>
          <w:szCs w:val="24"/>
        </w:rPr>
        <w:t>encourage</w:t>
      </w:r>
      <w:r w:rsidRPr="00392DB9">
        <w:rPr>
          <w:rFonts w:ascii="Times New Roman" w:hAnsi="Times New Roman" w:cs="Times New Roman"/>
          <w:sz w:val="24"/>
          <w:szCs w:val="24"/>
        </w:rPr>
        <w:t xml:space="preserve"> principals</w:t>
      </w:r>
      <w:r w:rsidR="00967293" w:rsidRPr="00392DB9">
        <w:rPr>
          <w:rFonts w:ascii="Times New Roman" w:hAnsi="Times New Roman" w:cs="Times New Roman"/>
          <w:sz w:val="24"/>
          <w:szCs w:val="24"/>
        </w:rPr>
        <w:t xml:space="preserve"> to</w:t>
      </w:r>
      <w:r w:rsidRPr="00392DB9">
        <w:rPr>
          <w:rFonts w:ascii="Times New Roman" w:hAnsi="Times New Roman" w:cs="Times New Roman"/>
          <w:sz w:val="24"/>
          <w:szCs w:val="24"/>
        </w:rPr>
        <w:t xml:space="preserve"> fulfill their responsibilities in implement</w:t>
      </w:r>
      <w:r w:rsidR="001D582C" w:rsidRPr="00392DB9">
        <w:rPr>
          <w:rFonts w:ascii="Times New Roman" w:hAnsi="Times New Roman" w:cs="Times New Roman"/>
          <w:sz w:val="24"/>
          <w:szCs w:val="24"/>
        </w:rPr>
        <w:t>ing</w:t>
      </w:r>
      <w:r w:rsidRPr="00392DB9">
        <w:rPr>
          <w:rFonts w:ascii="Times New Roman" w:hAnsi="Times New Roman" w:cs="Times New Roman"/>
          <w:sz w:val="24"/>
          <w:szCs w:val="24"/>
        </w:rPr>
        <w:t xml:space="preserve"> the feedback system </w:t>
      </w:r>
      <w:r w:rsidR="00EA1EC1" w:rsidRPr="00392DB9">
        <w:rPr>
          <w:rFonts w:ascii="Times New Roman" w:hAnsi="Times New Roman" w:cs="Times New Roman"/>
          <w:sz w:val="24"/>
          <w:szCs w:val="24"/>
        </w:rPr>
        <w:t>for</w:t>
      </w:r>
      <w:r w:rsidRPr="00392DB9">
        <w:rPr>
          <w:rFonts w:ascii="Times New Roman" w:hAnsi="Times New Roman" w:cs="Times New Roman"/>
          <w:sz w:val="24"/>
          <w:szCs w:val="24"/>
        </w:rPr>
        <w:t xml:space="preserve"> teacher practice, we will complement VAL-ED with expectations for principals </w:t>
      </w:r>
      <w:r w:rsidR="001D582C" w:rsidRPr="00392DB9">
        <w:rPr>
          <w:rFonts w:ascii="Times New Roman" w:hAnsi="Times New Roman" w:cs="Times New Roman"/>
          <w:sz w:val="24"/>
          <w:szCs w:val="24"/>
        </w:rPr>
        <w:t xml:space="preserve">for </w:t>
      </w:r>
      <w:r w:rsidRPr="00392DB9">
        <w:rPr>
          <w:rFonts w:ascii="Times New Roman" w:hAnsi="Times New Roman" w:cs="Times New Roman"/>
          <w:sz w:val="24"/>
          <w:szCs w:val="24"/>
        </w:rPr>
        <w:t>compliance with the requirements of the teacher evaluation system</w:t>
      </w:r>
      <w:r w:rsidR="001D582C" w:rsidRPr="00392DB9">
        <w:rPr>
          <w:rFonts w:ascii="Times New Roman" w:hAnsi="Times New Roman" w:cs="Times New Roman"/>
          <w:sz w:val="24"/>
          <w:szCs w:val="24"/>
        </w:rPr>
        <w:t>:</w:t>
      </w:r>
      <w:r w:rsidRPr="00392DB9">
        <w:rPr>
          <w:rFonts w:ascii="Times New Roman" w:hAnsi="Times New Roman" w:cs="Times New Roman"/>
          <w:sz w:val="24"/>
          <w:szCs w:val="24"/>
        </w:rPr>
        <w:t xml:space="preserve"> participation in observer trainings, conduct of observations, and conduct of debriefing sessions. </w:t>
      </w:r>
    </w:p>
    <w:p w:rsidR="00FA5D48" w:rsidRPr="00392DB9" w:rsidRDefault="00FA5D48" w:rsidP="003830B6">
      <w:pPr>
        <w:pStyle w:val="PBodyText"/>
        <w:spacing w:line="240" w:lineRule="auto"/>
        <w:rPr>
          <w:rStyle w:val="CommentReference"/>
          <w:rFonts w:ascii="Times New Roman" w:hAnsi="Times New Roman"/>
          <w:sz w:val="24"/>
          <w:szCs w:val="24"/>
        </w:rPr>
      </w:pPr>
    </w:p>
    <w:p w:rsidR="00FA5D48" w:rsidRPr="00392DB9" w:rsidRDefault="00543C6C" w:rsidP="000F173E">
      <w:pPr>
        <w:pStyle w:val="Heading2"/>
      </w:pPr>
      <w:r w:rsidRPr="00392DB9">
        <w:t xml:space="preserve">Experimental </w:t>
      </w:r>
      <w:r w:rsidR="00FA5D48" w:rsidRPr="00392DB9">
        <w:t>Design</w:t>
      </w:r>
      <w:r w:rsidRPr="00392DB9">
        <w:t>, Analytic Strategy, and Sample</w:t>
      </w:r>
    </w:p>
    <w:p w:rsidR="00FA5D48" w:rsidRPr="00392DB9" w:rsidRDefault="00FA5D48" w:rsidP="003830B6">
      <w:pPr>
        <w:pStyle w:val="PNumbering"/>
        <w:numPr>
          <w:ilvl w:val="0"/>
          <w:numId w:val="0"/>
        </w:numPr>
        <w:spacing w:line="240" w:lineRule="auto"/>
        <w:rPr>
          <w:rFonts w:ascii="Times New Roman" w:hAnsi="Times New Roman" w:cs="Times New Roman"/>
          <w:sz w:val="24"/>
          <w:szCs w:val="24"/>
        </w:rPr>
      </w:pPr>
      <w:r w:rsidRPr="00392DB9">
        <w:rPr>
          <w:rFonts w:ascii="Times New Roman" w:hAnsi="Times New Roman" w:cs="Times New Roman"/>
          <w:sz w:val="24"/>
          <w:szCs w:val="24"/>
        </w:rPr>
        <w:t>The TLES Study will employ an experimental design with randomization of schools to treatment and control conditions</w:t>
      </w:r>
      <w:r w:rsidR="00DA0F04" w:rsidRPr="00392DB9">
        <w:rPr>
          <w:rFonts w:ascii="Times New Roman" w:hAnsi="Times New Roman" w:cs="Times New Roman"/>
          <w:sz w:val="24"/>
          <w:szCs w:val="24"/>
        </w:rPr>
        <w:t xml:space="preserve"> within participating districts</w:t>
      </w:r>
      <w:r w:rsidRPr="00392DB9">
        <w:rPr>
          <w:rFonts w:ascii="Times New Roman" w:hAnsi="Times New Roman" w:cs="Times New Roman"/>
          <w:sz w:val="24"/>
          <w:szCs w:val="24"/>
        </w:rPr>
        <w:t xml:space="preserve">. The choice of schools as the unit of assignment is based on both theoretical and practical considerations. Theory suggests that the potential impact of well-articulated performance expectations and repeated measurement and discussion of performance can be magnified in a schoolwide </w:t>
      </w:r>
      <w:proofErr w:type="gramStart"/>
      <w:r w:rsidRPr="00392DB9">
        <w:rPr>
          <w:rFonts w:ascii="Times New Roman" w:hAnsi="Times New Roman" w:cs="Times New Roman"/>
          <w:sz w:val="24"/>
          <w:szCs w:val="24"/>
        </w:rPr>
        <w:t>implementation,</w:t>
      </w:r>
      <w:proofErr w:type="gramEnd"/>
      <w:r w:rsidRPr="00392DB9">
        <w:rPr>
          <w:rFonts w:ascii="Times New Roman" w:hAnsi="Times New Roman" w:cs="Times New Roman"/>
          <w:sz w:val="24"/>
          <w:szCs w:val="24"/>
        </w:rPr>
        <w:t xml:space="preserve"> both in terms of teacher and principal understanding of the performance expectations and in terms of efforts to achieve the expectations</w:t>
      </w:r>
      <w:r w:rsidR="009D0E2B" w:rsidRPr="00392DB9">
        <w:rPr>
          <w:rFonts w:ascii="Times New Roman" w:hAnsi="Times New Roman" w:cs="Times New Roman"/>
          <w:sz w:val="24"/>
          <w:szCs w:val="24"/>
        </w:rPr>
        <w:t xml:space="preserve"> </w:t>
      </w:r>
      <w:r w:rsidR="009D0E2B" w:rsidRPr="00392DB9">
        <w:rPr>
          <w:rFonts w:ascii="ITCGaramondStd-BkCond" w:hAnsi="ITCGaramondStd-BkCond"/>
          <w:sz w:val="23"/>
          <w:szCs w:val="23"/>
        </w:rPr>
        <w:t>(see Garet et al. 2001)</w:t>
      </w:r>
      <w:r w:rsidRPr="00392DB9">
        <w:rPr>
          <w:rFonts w:ascii="Times New Roman" w:hAnsi="Times New Roman" w:cs="Times New Roman"/>
          <w:sz w:val="24"/>
          <w:szCs w:val="24"/>
        </w:rPr>
        <w:t xml:space="preserve">. Practically, principals have </w:t>
      </w:r>
      <w:r w:rsidR="00DA0F04" w:rsidRPr="00392DB9">
        <w:rPr>
          <w:rFonts w:ascii="Times New Roman" w:hAnsi="Times New Roman" w:cs="Times New Roman"/>
          <w:sz w:val="24"/>
          <w:szCs w:val="24"/>
        </w:rPr>
        <w:t xml:space="preserve">the </w:t>
      </w:r>
      <w:r w:rsidRPr="00392DB9">
        <w:rPr>
          <w:rFonts w:ascii="Times New Roman" w:hAnsi="Times New Roman" w:cs="Times New Roman"/>
          <w:sz w:val="24"/>
          <w:szCs w:val="24"/>
        </w:rPr>
        <w:t xml:space="preserve">responsibility for entire schools, so randomization within school is not </w:t>
      </w:r>
      <w:r w:rsidR="0059242C" w:rsidRPr="00392DB9">
        <w:rPr>
          <w:rFonts w:ascii="Times New Roman" w:hAnsi="Times New Roman" w:cs="Times New Roman"/>
          <w:sz w:val="24"/>
          <w:szCs w:val="24"/>
        </w:rPr>
        <w:t xml:space="preserve">feasible </w:t>
      </w:r>
      <w:r w:rsidRPr="00392DB9">
        <w:rPr>
          <w:rFonts w:ascii="Times New Roman" w:hAnsi="Times New Roman" w:cs="Times New Roman"/>
          <w:sz w:val="24"/>
          <w:szCs w:val="24"/>
        </w:rPr>
        <w:t xml:space="preserve">for the principal </w:t>
      </w:r>
      <w:r w:rsidR="0059242C" w:rsidRPr="00392DB9">
        <w:rPr>
          <w:rFonts w:ascii="Times New Roman" w:hAnsi="Times New Roman" w:cs="Times New Roman"/>
          <w:sz w:val="24"/>
          <w:szCs w:val="24"/>
        </w:rPr>
        <w:t xml:space="preserve">evaluation </w:t>
      </w:r>
      <w:r w:rsidRPr="00392DB9">
        <w:rPr>
          <w:rFonts w:ascii="Times New Roman" w:hAnsi="Times New Roman" w:cs="Times New Roman"/>
          <w:sz w:val="24"/>
          <w:szCs w:val="24"/>
        </w:rPr>
        <w:t xml:space="preserve">component and would be vulnerable to contamination for the teacher </w:t>
      </w:r>
      <w:r w:rsidR="0059242C" w:rsidRPr="00392DB9">
        <w:rPr>
          <w:rFonts w:ascii="Times New Roman" w:hAnsi="Times New Roman" w:cs="Times New Roman"/>
          <w:sz w:val="24"/>
          <w:szCs w:val="24"/>
        </w:rPr>
        <w:t xml:space="preserve">evaluation </w:t>
      </w:r>
      <w:r w:rsidRPr="00392DB9">
        <w:rPr>
          <w:rFonts w:ascii="Times New Roman" w:hAnsi="Times New Roman" w:cs="Times New Roman"/>
          <w:sz w:val="24"/>
          <w:szCs w:val="24"/>
        </w:rPr>
        <w:t>component</w:t>
      </w:r>
      <w:r w:rsidR="001D582C" w:rsidRPr="00392DB9">
        <w:rPr>
          <w:rFonts w:ascii="Times New Roman" w:hAnsi="Times New Roman" w:cs="Times New Roman"/>
          <w:sz w:val="24"/>
          <w:szCs w:val="24"/>
        </w:rPr>
        <w:t xml:space="preserve"> because</w:t>
      </w:r>
      <w:r w:rsidRPr="00392DB9">
        <w:rPr>
          <w:rFonts w:ascii="Times New Roman" w:hAnsi="Times New Roman" w:cs="Times New Roman"/>
          <w:sz w:val="24"/>
          <w:szCs w:val="24"/>
        </w:rPr>
        <w:t xml:space="preserve"> the principal will conduct a quarter of the teacher observations.</w:t>
      </w:r>
    </w:p>
    <w:p w:rsidR="00FA5D48" w:rsidRPr="00392DB9" w:rsidRDefault="00FA5D48" w:rsidP="003830B6">
      <w:pPr>
        <w:pStyle w:val="TLESExhibitTextTightLast"/>
        <w:rPr>
          <w:rFonts w:ascii="Times New Roman" w:hAnsi="Times New Roman" w:cs="Times New Roman"/>
          <w:sz w:val="24"/>
          <w:szCs w:val="24"/>
        </w:rPr>
      </w:pPr>
    </w:p>
    <w:p w:rsidR="00FA5D48" w:rsidRPr="00392DB9" w:rsidRDefault="00FA5D48" w:rsidP="003830B6">
      <w:pPr>
        <w:pStyle w:val="PNumbering"/>
        <w:numPr>
          <w:ilvl w:val="0"/>
          <w:numId w:val="0"/>
        </w:numPr>
        <w:spacing w:line="240" w:lineRule="auto"/>
        <w:rPr>
          <w:rFonts w:ascii="Times New Roman" w:hAnsi="Times New Roman" w:cs="Times New Roman"/>
          <w:sz w:val="24"/>
          <w:szCs w:val="24"/>
        </w:rPr>
      </w:pPr>
      <w:r w:rsidRPr="00392DB9">
        <w:rPr>
          <w:rFonts w:ascii="Times New Roman" w:hAnsi="Times New Roman" w:cs="Times New Roman"/>
          <w:sz w:val="24"/>
          <w:szCs w:val="24"/>
        </w:rPr>
        <w:t xml:space="preserve">The study team will recruit </w:t>
      </w:r>
      <w:r w:rsidR="00CA4332" w:rsidRPr="00392DB9">
        <w:rPr>
          <w:rFonts w:ascii="Times New Roman" w:hAnsi="Times New Roman" w:cs="Times New Roman"/>
          <w:sz w:val="24"/>
          <w:szCs w:val="24"/>
        </w:rPr>
        <w:t xml:space="preserve">approximately </w:t>
      </w:r>
      <w:r w:rsidR="00A0051B" w:rsidRPr="00392DB9">
        <w:rPr>
          <w:rFonts w:ascii="Times New Roman" w:hAnsi="Times New Roman" w:cs="Times New Roman"/>
          <w:sz w:val="24"/>
          <w:szCs w:val="24"/>
        </w:rPr>
        <w:t xml:space="preserve">14 </w:t>
      </w:r>
      <w:r w:rsidRPr="00392DB9">
        <w:rPr>
          <w:rFonts w:ascii="Times New Roman" w:hAnsi="Times New Roman" w:cs="Times New Roman"/>
          <w:sz w:val="24"/>
          <w:szCs w:val="24"/>
        </w:rPr>
        <w:t xml:space="preserve">districts to pilot the study’s teacher and leader evaluation system. Within each of the </w:t>
      </w:r>
      <w:r w:rsidR="00A0051B" w:rsidRPr="00392DB9">
        <w:rPr>
          <w:rFonts w:ascii="Times New Roman" w:hAnsi="Times New Roman" w:cs="Times New Roman"/>
          <w:sz w:val="24"/>
          <w:szCs w:val="24"/>
        </w:rPr>
        <w:t xml:space="preserve">14 </w:t>
      </w:r>
      <w:r w:rsidRPr="00392DB9">
        <w:rPr>
          <w:rFonts w:ascii="Times New Roman" w:hAnsi="Times New Roman" w:cs="Times New Roman"/>
          <w:sz w:val="24"/>
          <w:szCs w:val="24"/>
        </w:rPr>
        <w:t xml:space="preserve">districts, the study will identify approximately </w:t>
      </w:r>
      <w:r w:rsidR="00A0051B" w:rsidRPr="00392DB9">
        <w:rPr>
          <w:rFonts w:ascii="Times New Roman" w:hAnsi="Times New Roman" w:cs="Times New Roman"/>
          <w:sz w:val="24"/>
          <w:szCs w:val="24"/>
        </w:rPr>
        <w:t xml:space="preserve">12 to 14 </w:t>
      </w:r>
      <w:r w:rsidRPr="00392DB9">
        <w:rPr>
          <w:rFonts w:ascii="Times New Roman" w:hAnsi="Times New Roman" w:cs="Times New Roman"/>
          <w:sz w:val="24"/>
          <w:szCs w:val="24"/>
        </w:rPr>
        <w:t>schools and randomly assign each to</w:t>
      </w:r>
      <w:r w:rsidR="0059242C" w:rsidRPr="00392DB9">
        <w:rPr>
          <w:rFonts w:ascii="Times New Roman" w:hAnsi="Times New Roman" w:cs="Times New Roman"/>
          <w:sz w:val="24"/>
          <w:szCs w:val="24"/>
        </w:rPr>
        <w:t xml:space="preserve"> either</w:t>
      </w:r>
      <w:r w:rsidRPr="00392DB9">
        <w:rPr>
          <w:rFonts w:ascii="Times New Roman" w:hAnsi="Times New Roman" w:cs="Times New Roman"/>
          <w:sz w:val="24"/>
          <w:szCs w:val="24"/>
        </w:rPr>
        <w:t xml:space="preserve"> </w:t>
      </w:r>
      <w:r w:rsidR="001D582C" w:rsidRPr="00392DB9">
        <w:rPr>
          <w:rFonts w:ascii="Times New Roman" w:hAnsi="Times New Roman" w:cs="Times New Roman"/>
          <w:sz w:val="24"/>
          <w:szCs w:val="24"/>
        </w:rPr>
        <w:t xml:space="preserve">the </w:t>
      </w:r>
      <w:r w:rsidRPr="00392DB9">
        <w:rPr>
          <w:rFonts w:ascii="Times New Roman" w:hAnsi="Times New Roman" w:cs="Times New Roman"/>
          <w:sz w:val="24"/>
          <w:szCs w:val="24"/>
        </w:rPr>
        <w:t xml:space="preserve">treatment or </w:t>
      </w:r>
      <w:r w:rsidR="001D582C" w:rsidRPr="00392DB9">
        <w:rPr>
          <w:rFonts w:ascii="Times New Roman" w:hAnsi="Times New Roman" w:cs="Times New Roman"/>
          <w:sz w:val="24"/>
          <w:szCs w:val="24"/>
        </w:rPr>
        <w:t xml:space="preserve">the </w:t>
      </w:r>
      <w:r w:rsidRPr="00392DB9">
        <w:rPr>
          <w:rFonts w:ascii="Times New Roman" w:hAnsi="Times New Roman" w:cs="Times New Roman"/>
          <w:sz w:val="24"/>
          <w:szCs w:val="24"/>
        </w:rPr>
        <w:t>control condition.</w:t>
      </w:r>
      <w:r w:rsidR="00BF4EDF" w:rsidRPr="00392DB9" w:rsidDel="00BF4EDF">
        <w:rPr>
          <w:rFonts w:ascii="Times New Roman" w:hAnsi="Times New Roman" w:cs="Times New Roman"/>
          <w:sz w:val="24"/>
          <w:szCs w:val="24"/>
        </w:rPr>
        <w:t xml:space="preserve"> </w:t>
      </w:r>
      <w:r w:rsidR="009027E8" w:rsidRPr="00392DB9">
        <w:rPr>
          <w:rFonts w:ascii="Times New Roman" w:hAnsi="Times New Roman" w:cs="Times New Roman"/>
          <w:sz w:val="24"/>
          <w:szCs w:val="24"/>
        </w:rPr>
        <w:t xml:space="preserve">These schools </w:t>
      </w:r>
      <w:r w:rsidRPr="00392DB9">
        <w:rPr>
          <w:rFonts w:ascii="Times New Roman" w:hAnsi="Times New Roman" w:cs="Times New Roman"/>
          <w:sz w:val="24"/>
          <w:szCs w:val="24"/>
        </w:rPr>
        <w:t>will include both elementary schools and middle schools,</w:t>
      </w:r>
      <w:r w:rsidR="001D582C" w:rsidRPr="00392DB9">
        <w:rPr>
          <w:rFonts w:ascii="Times New Roman" w:hAnsi="Times New Roman" w:cs="Times New Roman"/>
          <w:sz w:val="24"/>
          <w:szCs w:val="24"/>
        </w:rPr>
        <w:t xml:space="preserve"> </w:t>
      </w:r>
      <w:r w:rsidRPr="00392DB9">
        <w:rPr>
          <w:rFonts w:ascii="Times New Roman" w:hAnsi="Times New Roman" w:cs="Times New Roman"/>
          <w:sz w:val="24"/>
          <w:szCs w:val="24"/>
        </w:rPr>
        <w:t xml:space="preserve">so </w:t>
      </w:r>
      <w:r w:rsidR="009027E8" w:rsidRPr="00392DB9">
        <w:rPr>
          <w:rFonts w:ascii="Times New Roman" w:hAnsi="Times New Roman" w:cs="Times New Roman"/>
          <w:sz w:val="24"/>
          <w:szCs w:val="24"/>
        </w:rPr>
        <w:t xml:space="preserve">study </w:t>
      </w:r>
      <w:r w:rsidR="000A14EC" w:rsidRPr="00392DB9">
        <w:rPr>
          <w:rFonts w:ascii="Times New Roman" w:hAnsi="Times New Roman" w:cs="Times New Roman"/>
          <w:sz w:val="24"/>
          <w:szCs w:val="24"/>
        </w:rPr>
        <w:t>findings will</w:t>
      </w:r>
      <w:r w:rsidRPr="00392DB9">
        <w:rPr>
          <w:rFonts w:ascii="Times New Roman" w:hAnsi="Times New Roman" w:cs="Times New Roman"/>
          <w:sz w:val="24"/>
          <w:szCs w:val="24"/>
        </w:rPr>
        <w:t xml:space="preserve"> be relevant to both </w:t>
      </w:r>
      <w:r w:rsidR="009027E8" w:rsidRPr="00392DB9">
        <w:rPr>
          <w:rFonts w:ascii="Times New Roman" w:hAnsi="Times New Roman" w:cs="Times New Roman"/>
          <w:sz w:val="24"/>
          <w:szCs w:val="24"/>
        </w:rPr>
        <w:t>school levels</w:t>
      </w:r>
      <w:r w:rsidR="00365AFA" w:rsidRPr="00392DB9">
        <w:rPr>
          <w:rFonts w:ascii="Times New Roman" w:hAnsi="Times New Roman" w:cs="Times New Roman"/>
          <w:sz w:val="24"/>
          <w:szCs w:val="24"/>
        </w:rPr>
        <w:t>.</w:t>
      </w:r>
      <w:r w:rsidR="009027E8" w:rsidRPr="00392DB9">
        <w:rPr>
          <w:rFonts w:ascii="Times New Roman" w:hAnsi="Times New Roman" w:cs="Times New Roman"/>
          <w:sz w:val="24"/>
          <w:szCs w:val="24"/>
        </w:rPr>
        <w:t xml:space="preserve"> </w:t>
      </w:r>
    </w:p>
    <w:p w:rsidR="00F95A03" w:rsidRPr="00392DB9" w:rsidRDefault="00F95A03" w:rsidP="003830B6">
      <w:pPr>
        <w:pStyle w:val="PNumbering"/>
        <w:numPr>
          <w:ilvl w:val="0"/>
          <w:numId w:val="0"/>
        </w:numPr>
        <w:spacing w:line="240" w:lineRule="auto"/>
        <w:rPr>
          <w:rFonts w:ascii="Times New Roman" w:hAnsi="Times New Roman" w:cs="Times New Roman"/>
          <w:sz w:val="24"/>
          <w:szCs w:val="24"/>
        </w:rPr>
      </w:pPr>
    </w:p>
    <w:p w:rsidR="00FA5D48" w:rsidRPr="00392DB9" w:rsidRDefault="000A14EC"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An important</w:t>
      </w:r>
      <w:r w:rsidR="00FA5D48" w:rsidRPr="00392DB9">
        <w:rPr>
          <w:rFonts w:ascii="Times New Roman" w:hAnsi="Times New Roman" w:cs="Times New Roman"/>
          <w:sz w:val="24"/>
          <w:szCs w:val="24"/>
        </w:rPr>
        <w:t xml:space="preserve"> design issue is </w:t>
      </w:r>
      <w:r w:rsidR="009027E8" w:rsidRPr="00392DB9">
        <w:rPr>
          <w:rFonts w:ascii="Times New Roman" w:hAnsi="Times New Roman" w:cs="Times New Roman"/>
          <w:sz w:val="24"/>
          <w:szCs w:val="24"/>
        </w:rPr>
        <w:t>to determine</w:t>
      </w:r>
      <w:r w:rsidR="00FA5D48" w:rsidRPr="00392DB9">
        <w:rPr>
          <w:rFonts w:ascii="Times New Roman" w:hAnsi="Times New Roman" w:cs="Times New Roman"/>
          <w:sz w:val="24"/>
          <w:szCs w:val="24"/>
        </w:rPr>
        <w:t xml:space="preserve"> the sample size </w:t>
      </w:r>
      <w:r w:rsidR="009027E8" w:rsidRPr="00392DB9">
        <w:rPr>
          <w:rFonts w:ascii="Times New Roman" w:hAnsi="Times New Roman" w:cs="Times New Roman"/>
          <w:sz w:val="24"/>
          <w:szCs w:val="24"/>
        </w:rPr>
        <w:t xml:space="preserve">needed </w:t>
      </w:r>
      <w:r w:rsidR="00E455FF" w:rsidRPr="00392DB9">
        <w:rPr>
          <w:rFonts w:ascii="Times New Roman" w:hAnsi="Times New Roman" w:cs="Times New Roman"/>
          <w:sz w:val="24"/>
          <w:szCs w:val="24"/>
        </w:rPr>
        <w:t>for estimating</w:t>
      </w:r>
      <w:r w:rsidR="009027E8" w:rsidRPr="00392DB9">
        <w:rPr>
          <w:rFonts w:ascii="Times New Roman" w:hAnsi="Times New Roman" w:cs="Times New Roman"/>
          <w:sz w:val="24"/>
          <w:szCs w:val="24"/>
        </w:rPr>
        <w:t xml:space="preserve"> the</w:t>
      </w:r>
      <w:r w:rsidR="00FA5D48" w:rsidRPr="00392DB9">
        <w:rPr>
          <w:rFonts w:ascii="Times New Roman" w:hAnsi="Times New Roman" w:cs="Times New Roman"/>
          <w:sz w:val="24"/>
          <w:szCs w:val="24"/>
        </w:rPr>
        <w:t xml:space="preserve"> impact of the intervention </w:t>
      </w:r>
      <w:r w:rsidR="009027E8" w:rsidRPr="00392DB9">
        <w:rPr>
          <w:rFonts w:ascii="Times New Roman" w:hAnsi="Times New Roman" w:cs="Times New Roman"/>
          <w:sz w:val="24"/>
          <w:szCs w:val="24"/>
        </w:rPr>
        <w:t>(</w:t>
      </w:r>
      <w:r w:rsidR="0069760F" w:rsidRPr="00392DB9">
        <w:rPr>
          <w:rFonts w:ascii="Times New Roman" w:hAnsi="Times New Roman" w:cs="Times New Roman"/>
          <w:sz w:val="24"/>
          <w:szCs w:val="24"/>
        </w:rPr>
        <w:t>RQ3</w:t>
      </w:r>
      <w:r w:rsidR="00596B04" w:rsidRPr="00392DB9">
        <w:rPr>
          <w:rFonts w:ascii="Times New Roman" w:hAnsi="Times New Roman" w:cs="Times New Roman"/>
          <w:sz w:val="24"/>
          <w:szCs w:val="24"/>
        </w:rPr>
        <w:t>,</w:t>
      </w:r>
      <w:r w:rsidR="0069760F" w:rsidRPr="00392DB9">
        <w:rPr>
          <w:rFonts w:ascii="Times New Roman" w:hAnsi="Times New Roman" w:cs="Times New Roman"/>
          <w:sz w:val="24"/>
          <w:szCs w:val="24"/>
        </w:rPr>
        <w:t xml:space="preserve"> RQ4, RQ5, </w:t>
      </w:r>
      <w:r w:rsidR="00187B19" w:rsidRPr="00392DB9">
        <w:rPr>
          <w:rFonts w:ascii="Times New Roman" w:hAnsi="Times New Roman" w:cs="Times New Roman"/>
          <w:sz w:val="24"/>
          <w:szCs w:val="24"/>
        </w:rPr>
        <w:t xml:space="preserve">and </w:t>
      </w:r>
      <w:r w:rsidR="0069760F" w:rsidRPr="00392DB9">
        <w:rPr>
          <w:rFonts w:ascii="Times New Roman" w:hAnsi="Times New Roman" w:cs="Times New Roman"/>
          <w:sz w:val="24"/>
          <w:szCs w:val="24"/>
        </w:rPr>
        <w:t>RQ6</w:t>
      </w:r>
      <w:r w:rsidR="009027E8" w:rsidRPr="00392DB9">
        <w:rPr>
          <w:rFonts w:ascii="Times New Roman" w:hAnsi="Times New Roman" w:cs="Times New Roman"/>
          <w:sz w:val="24"/>
          <w:szCs w:val="24"/>
        </w:rPr>
        <w:t>) with adequate statistical power</w:t>
      </w:r>
      <w:r w:rsidR="00FA5D48" w:rsidRPr="00392DB9">
        <w:rPr>
          <w:rFonts w:ascii="Times New Roman" w:hAnsi="Times New Roman" w:cs="Times New Roman"/>
          <w:sz w:val="24"/>
          <w:szCs w:val="24"/>
        </w:rPr>
        <w:t xml:space="preserve">. The following sections present </w:t>
      </w:r>
      <w:r w:rsidR="00FC2A3E" w:rsidRPr="00392DB9">
        <w:rPr>
          <w:rFonts w:ascii="Times New Roman" w:hAnsi="Times New Roman" w:cs="Times New Roman"/>
          <w:sz w:val="24"/>
          <w:szCs w:val="24"/>
        </w:rPr>
        <w:t xml:space="preserve">the analytic strategy and </w:t>
      </w:r>
      <w:r w:rsidR="00FA5D48" w:rsidRPr="00392DB9">
        <w:rPr>
          <w:rFonts w:ascii="Times New Roman" w:hAnsi="Times New Roman" w:cs="Times New Roman"/>
          <w:sz w:val="24"/>
          <w:szCs w:val="24"/>
        </w:rPr>
        <w:t>power analyses</w:t>
      </w:r>
      <w:r w:rsidR="00CE292F" w:rsidRPr="00392DB9">
        <w:rPr>
          <w:rFonts w:ascii="Times New Roman" w:hAnsi="Times New Roman" w:cs="Times New Roman"/>
          <w:sz w:val="24"/>
          <w:szCs w:val="24"/>
        </w:rPr>
        <w:t xml:space="preserve">, </w:t>
      </w:r>
      <w:r w:rsidR="000561CA" w:rsidRPr="00392DB9">
        <w:rPr>
          <w:rFonts w:ascii="Times New Roman" w:hAnsi="Times New Roman" w:cs="Times New Roman"/>
          <w:sz w:val="24"/>
          <w:szCs w:val="24"/>
        </w:rPr>
        <w:t xml:space="preserve">first </w:t>
      </w:r>
      <w:r w:rsidR="00FC2A3E" w:rsidRPr="00392DB9">
        <w:rPr>
          <w:rFonts w:ascii="Times New Roman" w:hAnsi="Times New Roman" w:cs="Times New Roman"/>
          <w:sz w:val="24"/>
          <w:szCs w:val="24"/>
        </w:rPr>
        <w:t xml:space="preserve">for </w:t>
      </w:r>
      <w:r w:rsidR="000561CA" w:rsidRPr="00392DB9">
        <w:rPr>
          <w:rFonts w:ascii="Times New Roman" w:hAnsi="Times New Roman" w:cs="Times New Roman"/>
          <w:sz w:val="24"/>
          <w:szCs w:val="24"/>
        </w:rPr>
        <w:t xml:space="preserve">impacts on </w:t>
      </w:r>
      <w:r w:rsidR="00CE292F" w:rsidRPr="00392DB9">
        <w:rPr>
          <w:rFonts w:ascii="Times New Roman" w:hAnsi="Times New Roman" w:cs="Times New Roman"/>
          <w:sz w:val="24"/>
          <w:szCs w:val="24"/>
        </w:rPr>
        <w:t>student</w:t>
      </w:r>
      <w:r w:rsidR="00FC2A3E" w:rsidRPr="00392DB9">
        <w:rPr>
          <w:rFonts w:ascii="Times New Roman" w:hAnsi="Times New Roman" w:cs="Times New Roman"/>
          <w:sz w:val="24"/>
          <w:szCs w:val="24"/>
        </w:rPr>
        <w:t xml:space="preserve"> outcomes</w:t>
      </w:r>
      <w:r w:rsidR="00CE292F" w:rsidRPr="00392DB9">
        <w:rPr>
          <w:rFonts w:ascii="Times New Roman" w:hAnsi="Times New Roman" w:cs="Times New Roman"/>
          <w:sz w:val="24"/>
          <w:szCs w:val="24"/>
        </w:rPr>
        <w:t xml:space="preserve"> and</w:t>
      </w:r>
      <w:r w:rsidR="00FC2A3E" w:rsidRPr="00392DB9">
        <w:rPr>
          <w:rFonts w:ascii="Times New Roman" w:hAnsi="Times New Roman" w:cs="Times New Roman"/>
          <w:sz w:val="24"/>
          <w:szCs w:val="24"/>
        </w:rPr>
        <w:t xml:space="preserve"> then </w:t>
      </w:r>
      <w:r w:rsidR="000561CA" w:rsidRPr="00392DB9">
        <w:rPr>
          <w:rFonts w:ascii="Times New Roman" w:hAnsi="Times New Roman" w:cs="Times New Roman"/>
          <w:sz w:val="24"/>
          <w:szCs w:val="24"/>
        </w:rPr>
        <w:t>for impacts on</w:t>
      </w:r>
      <w:r w:rsidR="00CE292F" w:rsidRPr="00392DB9">
        <w:rPr>
          <w:rFonts w:ascii="Times New Roman" w:hAnsi="Times New Roman" w:cs="Times New Roman"/>
          <w:sz w:val="24"/>
          <w:szCs w:val="24"/>
        </w:rPr>
        <w:t xml:space="preserve"> teacher</w:t>
      </w:r>
      <w:r w:rsidR="00FA5D48" w:rsidRPr="00392DB9">
        <w:rPr>
          <w:rFonts w:ascii="Times New Roman" w:hAnsi="Times New Roman" w:cs="Times New Roman"/>
          <w:sz w:val="24"/>
          <w:szCs w:val="24"/>
        </w:rPr>
        <w:t xml:space="preserve"> </w:t>
      </w:r>
      <w:r w:rsidR="00F814D5" w:rsidRPr="00392DB9">
        <w:rPr>
          <w:rFonts w:ascii="Times New Roman" w:hAnsi="Times New Roman" w:cs="Times New Roman"/>
          <w:sz w:val="24"/>
          <w:szCs w:val="24"/>
        </w:rPr>
        <w:t xml:space="preserve">and principal </w:t>
      </w:r>
      <w:r w:rsidR="00FA5D48" w:rsidRPr="00392DB9">
        <w:rPr>
          <w:rFonts w:ascii="Times New Roman" w:hAnsi="Times New Roman" w:cs="Times New Roman"/>
          <w:sz w:val="24"/>
          <w:szCs w:val="24"/>
        </w:rPr>
        <w:t>outcomes.</w:t>
      </w:r>
    </w:p>
    <w:p w:rsidR="00FA5D48" w:rsidRPr="00392DB9" w:rsidRDefault="00FA5D48" w:rsidP="003830B6">
      <w:pPr>
        <w:pStyle w:val="PBodyText"/>
        <w:spacing w:line="240" w:lineRule="auto"/>
        <w:rPr>
          <w:rFonts w:ascii="Times New Roman" w:hAnsi="Times New Roman" w:cs="Times New Roman"/>
          <w:sz w:val="24"/>
          <w:szCs w:val="24"/>
        </w:rPr>
      </w:pPr>
    </w:p>
    <w:p w:rsidR="00C25891" w:rsidRPr="00392DB9" w:rsidRDefault="000561CA" w:rsidP="00C25891">
      <w:pPr>
        <w:pStyle w:val="Heading3"/>
      </w:pPr>
      <w:r w:rsidRPr="00392DB9">
        <w:t xml:space="preserve">Analytic Strategy and </w:t>
      </w:r>
      <w:r w:rsidR="00904F12" w:rsidRPr="00392DB9">
        <w:t xml:space="preserve">Statistical </w:t>
      </w:r>
      <w:r w:rsidR="004F330B" w:rsidRPr="00392DB9">
        <w:t xml:space="preserve">Power for </w:t>
      </w:r>
      <w:r w:rsidR="00FA5D48" w:rsidRPr="00392DB9">
        <w:t>Impact on Student Outcomes</w:t>
      </w:r>
    </w:p>
    <w:p w:rsidR="00FA5D48" w:rsidRPr="00392DB9" w:rsidRDefault="000561CA" w:rsidP="000F173E">
      <w:pPr>
        <w:pStyle w:val="PBodyText"/>
        <w:spacing w:line="240" w:lineRule="auto"/>
        <w:ind w:firstLine="0"/>
        <w:rPr>
          <w:rFonts w:ascii="Times New Roman" w:hAnsi="Times New Roman" w:cs="Times New Roman"/>
          <w:sz w:val="24"/>
          <w:szCs w:val="24"/>
        </w:rPr>
      </w:pPr>
      <w:proofErr w:type="gramStart"/>
      <w:r w:rsidRPr="00392DB9">
        <w:rPr>
          <w:rStyle w:val="Run-inHeader"/>
          <w:rFonts w:ascii="Times New Roman" w:hAnsi="Times New Roman"/>
          <w:bCs/>
          <w:i w:val="0"/>
          <w:iCs/>
          <w:sz w:val="24"/>
          <w:szCs w:val="24"/>
        </w:rPr>
        <w:t>Analytic Strategy</w:t>
      </w:r>
      <w:r w:rsidR="00FA5D48" w:rsidRPr="00392DB9">
        <w:rPr>
          <w:rStyle w:val="Run-inHeader"/>
          <w:rFonts w:ascii="Times New Roman" w:hAnsi="Times New Roman"/>
          <w:bCs/>
          <w:i w:val="0"/>
          <w:iCs/>
          <w:sz w:val="24"/>
          <w:szCs w:val="24"/>
        </w:rPr>
        <w:t>.</w:t>
      </w:r>
      <w:proofErr w:type="gramEnd"/>
      <w:r w:rsidR="00222694" w:rsidRPr="00392DB9">
        <w:rPr>
          <w:rStyle w:val="Run-inHeader"/>
          <w:rFonts w:ascii="Times New Roman" w:hAnsi="Times New Roman"/>
          <w:bCs/>
          <w:i w:val="0"/>
          <w:iCs/>
          <w:sz w:val="24"/>
          <w:szCs w:val="24"/>
        </w:rPr>
        <w:t xml:space="preserve"> </w:t>
      </w:r>
      <w:r w:rsidR="00FA5D48" w:rsidRPr="00392DB9">
        <w:rPr>
          <w:rFonts w:ascii="Times New Roman" w:hAnsi="Times New Roman" w:cs="Times New Roman"/>
          <w:sz w:val="24"/>
          <w:szCs w:val="24"/>
        </w:rPr>
        <w:t>To estimate the treatment effect</w:t>
      </w:r>
      <w:r w:rsidR="00D72610" w:rsidRPr="00392DB9">
        <w:rPr>
          <w:rFonts w:ascii="Times New Roman" w:hAnsi="Times New Roman" w:cs="Times New Roman"/>
          <w:sz w:val="24"/>
          <w:szCs w:val="24"/>
        </w:rPr>
        <w:t xml:space="preserve"> on student achievement</w:t>
      </w:r>
      <w:r w:rsidR="00FA5D48" w:rsidRPr="00392DB9">
        <w:rPr>
          <w:rFonts w:ascii="Times New Roman" w:hAnsi="Times New Roman" w:cs="Times New Roman"/>
          <w:sz w:val="24"/>
          <w:szCs w:val="24"/>
        </w:rPr>
        <w:t xml:space="preserve">, we propose to use the following three-level hierarchical </w:t>
      </w:r>
      <w:r w:rsidR="00904F12" w:rsidRPr="00392DB9">
        <w:rPr>
          <w:rFonts w:ascii="Times New Roman" w:hAnsi="Times New Roman" w:cs="Times New Roman"/>
          <w:sz w:val="24"/>
          <w:szCs w:val="24"/>
        </w:rPr>
        <w:t xml:space="preserve">linear </w:t>
      </w:r>
      <w:r w:rsidR="00FA5D48" w:rsidRPr="00392DB9">
        <w:rPr>
          <w:rFonts w:ascii="Times New Roman" w:hAnsi="Times New Roman" w:cs="Times New Roman"/>
          <w:sz w:val="24"/>
          <w:szCs w:val="24"/>
        </w:rPr>
        <w:t>model, in which students are nested within teachers/classrooms, which are in turn nested within schools.</w:t>
      </w:r>
    </w:p>
    <w:p w:rsidR="00FA5D48" w:rsidRPr="00392DB9" w:rsidRDefault="00FA5D48" w:rsidP="003830B6">
      <w:pPr>
        <w:pStyle w:val="PBodyText"/>
        <w:spacing w:line="240" w:lineRule="auto"/>
        <w:rPr>
          <w:rFonts w:ascii="Times New Roman" w:hAnsi="Times New Roman" w:cs="Times New Roman"/>
          <w:sz w:val="24"/>
          <w:szCs w:val="24"/>
        </w:rPr>
      </w:pPr>
    </w:p>
    <w:p w:rsidR="00FA5D48" w:rsidRPr="00392DB9" w:rsidRDefault="00FA5D48" w:rsidP="003830B6">
      <w:pPr>
        <w:tabs>
          <w:tab w:val="right" w:pos="9360"/>
        </w:tabs>
        <w:spacing w:after="0" w:line="240" w:lineRule="auto"/>
        <w:rPr>
          <w:rFonts w:ascii="Times New Roman" w:hAnsi="Times New Roman" w:cs="Times New Roman"/>
          <w:sz w:val="23"/>
          <w:szCs w:val="23"/>
        </w:rPr>
      </w:pPr>
      <w:proofErr w:type="spellStart"/>
      <w:r w:rsidRPr="00392DB9">
        <w:rPr>
          <w:rFonts w:ascii="Times New Roman" w:hAnsi="Times New Roman" w:cs="Times New Roman"/>
          <w:i/>
          <w:iCs/>
          <w:sz w:val="23"/>
          <w:szCs w:val="23"/>
        </w:rPr>
        <w:t>Y</w:t>
      </w:r>
      <w:r w:rsidRPr="00392DB9">
        <w:rPr>
          <w:rFonts w:ascii="Times New Roman" w:hAnsi="Times New Roman" w:cs="Times New Roman"/>
          <w:sz w:val="23"/>
          <w:szCs w:val="23"/>
          <w:vertAlign w:val="subscript"/>
        </w:rPr>
        <w:t>ijk</w:t>
      </w:r>
      <w:proofErr w:type="spellEnd"/>
      <w:r w:rsidRPr="00392DB9">
        <w:rPr>
          <w:rFonts w:ascii="Times New Roman" w:hAnsi="Times New Roman" w:cs="Times New Roman"/>
          <w:sz w:val="23"/>
          <w:szCs w:val="23"/>
        </w:rPr>
        <w:t xml:space="preserve"> = μ + </w:t>
      </w:r>
      <w:proofErr w:type="spellStart"/>
      <w:r w:rsidRPr="00392DB9">
        <w:rPr>
          <w:rFonts w:ascii="Times New Roman" w:hAnsi="Times New Roman" w:cs="Times New Roman"/>
          <w:sz w:val="23"/>
          <w:szCs w:val="23"/>
        </w:rPr>
        <w:t>θ</w:t>
      </w:r>
      <w:r w:rsidRPr="00392DB9">
        <w:rPr>
          <w:rFonts w:ascii="Times New Roman" w:hAnsi="Times New Roman" w:cs="Times New Roman"/>
          <w:i/>
          <w:iCs/>
          <w:sz w:val="23"/>
          <w:szCs w:val="23"/>
        </w:rPr>
        <w:t>T</w:t>
      </w:r>
      <w:r w:rsidRPr="00392DB9">
        <w:rPr>
          <w:rFonts w:ascii="Times New Roman" w:hAnsi="Times New Roman" w:cs="Times New Roman"/>
          <w:sz w:val="23"/>
          <w:szCs w:val="23"/>
          <w:vertAlign w:val="subscript"/>
        </w:rPr>
        <w:t>k</w:t>
      </w:r>
      <w:proofErr w:type="spellEnd"/>
      <w:r w:rsidRPr="00392DB9">
        <w:rPr>
          <w:rFonts w:ascii="Times New Roman" w:hAnsi="Times New Roman" w:cs="Times New Roman"/>
          <w:sz w:val="23"/>
          <w:szCs w:val="23"/>
        </w:rPr>
        <w:t xml:space="preserve"> + </w:t>
      </w:r>
      <w:r w:rsidRPr="00392DB9">
        <w:rPr>
          <w:rFonts w:ascii="Times New Roman" w:hAnsi="Times New Roman" w:cs="Times New Roman"/>
          <w:b/>
          <w:bCs/>
          <w:sz w:val="23"/>
          <w:szCs w:val="23"/>
        </w:rPr>
        <w:t>π</w:t>
      </w:r>
      <w:r w:rsidRPr="00392DB9">
        <w:rPr>
          <w:rFonts w:ascii="Times New Roman" w:hAnsi="Times New Roman" w:cs="Times New Roman"/>
          <w:sz w:val="23"/>
          <w:szCs w:val="23"/>
        </w:rPr>
        <w:t xml:space="preserve"> ′ </w:t>
      </w:r>
      <w:proofErr w:type="spellStart"/>
      <w:r w:rsidRPr="00392DB9">
        <w:rPr>
          <w:rFonts w:ascii="Times New Roman" w:hAnsi="Times New Roman" w:cs="Times New Roman"/>
          <w:b/>
          <w:bCs/>
          <w:i/>
          <w:iCs/>
          <w:sz w:val="23"/>
          <w:szCs w:val="23"/>
        </w:rPr>
        <w:t>X</w:t>
      </w:r>
      <w:r w:rsidRPr="00392DB9">
        <w:rPr>
          <w:rFonts w:ascii="Times New Roman" w:hAnsi="Times New Roman" w:cs="Times New Roman"/>
          <w:sz w:val="23"/>
          <w:szCs w:val="23"/>
          <w:vertAlign w:val="subscript"/>
        </w:rPr>
        <w:t>ijk</w:t>
      </w:r>
      <w:proofErr w:type="spellEnd"/>
      <w:r w:rsidRPr="00392DB9">
        <w:rPr>
          <w:rFonts w:ascii="Times New Roman" w:hAnsi="Times New Roman" w:cs="Times New Roman"/>
          <w:sz w:val="23"/>
          <w:szCs w:val="23"/>
        </w:rPr>
        <w:t xml:space="preserve"> + </w:t>
      </w:r>
      <w:r w:rsidRPr="00392DB9">
        <w:rPr>
          <w:rFonts w:ascii="Times New Roman" w:hAnsi="Times New Roman" w:cs="Times New Roman"/>
          <w:b/>
          <w:bCs/>
          <w:sz w:val="23"/>
          <w:szCs w:val="23"/>
        </w:rPr>
        <w:t>β</w:t>
      </w:r>
      <w:r w:rsidRPr="00392DB9">
        <w:rPr>
          <w:rFonts w:ascii="Times New Roman" w:hAnsi="Times New Roman" w:cs="Times New Roman"/>
          <w:sz w:val="23"/>
          <w:szCs w:val="23"/>
        </w:rPr>
        <w:t xml:space="preserve"> ′ </w:t>
      </w:r>
      <w:proofErr w:type="spellStart"/>
      <w:r w:rsidRPr="00392DB9">
        <w:rPr>
          <w:rFonts w:ascii="Times New Roman" w:hAnsi="Times New Roman" w:cs="Times New Roman"/>
          <w:b/>
          <w:bCs/>
          <w:i/>
          <w:iCs/>
          <w:sz w:val="23"/>
          <w:szCs w:val="23"/>
        </w:rPr>
        <w:t>W</w:t>
      </w:r>
      <w:r w:rsidRPr="00392DB9">
        <w:rPr>
          <w:rFonts w:ascii="Times New Roman" w:hAnsi="Times New Roman" w:cs="Times New Roman"/>
          <w:sz w:val="23"/>
          <w:szCs w:val="23"/>
          <w:vertAlign w:val="subscript"/>
        </w:rPr>
        <w:t>jk</w:t>
      </w:r>
      <w:proofErr w:type="spellEnd"/>
      <w:r w:rsidRPr="00392DB9">
        <w:rPr>
          <w:rFonts w:ascii="Times New Roman" w:hAnsi="Times New Roman" w:cs="Times New Roman"/>
          <w:sz w:val="23"/>
          <w:szCs w:val="23"/>
        </w:rPr>
        <w:t xml:space="preserve"> + </w:t>
      </w:r>
      <w:r w:rsidRPr="00392DB9">
        <w:rPr>
          <w:rFonts w:ascii="Times New Roman" w:hAnsi="Times New Roman" w:cs="Times New Roman"/>
          <w:b/>
          <w:bCs/>
          <w:sz w:val="23"/>
          <w:szCs w:val="23"/>
        </w:rPr>
        <w:t>γ</w:t>
      </w:r>
      <w:r w:rsidRPr="00392DB9">
        <w:rPr>
          <w:rFonts w:ascii="Times New Roman" w:hAnsi="Times New Roman" w:cs="Times New Roman"/>
          <w:sz w:val="23"/>
          <w:szCs w:val="23"/>
        </w:rPr>
        <w:t xml:space="preserve"> ′ </w:t>
      </w:r>
      <w:proofErr w:type="spellStart"/>
      <w:r w:rsidRPr="00392DB9">
        <w:rPr>
          <w:rFonts w:ascii="Times New Roman" w:hAnsi="Times New Roman" w:cs="Times New Roman"/>
          <w:b/>
          <w:bCs/>
          <w:i/>
          <w:iCs/>
          <w:sz w:val="23"/>
          <w:szCs w:val="23"/>
        </w:rPr>
        <w:t>S</w:t>
      </w:r>
      <w:r w:rsidRPr="00392DB9">
        <w:rPr>
          <w:rFonts w:ascii="Times New Roman" w:hAnsi="Times New Roman" w:cs="Times New Roman"/>
          <w:sz w:val="23"/>
          <w:szCs w:val="23"/>
          <w:vertAlign w:val="subscript"/>
        </w:rPr>
        <w:t>k</w:t>
      </w:r>
      <w:proofErr w:type="spellEnd"/>
      <w:r w:rsidRPr="00392DB9">
        <w:rPr>
          <w:rFonts w:ascii="Times New Roman" w:hAnsi="Times New Roman" w:cs="Times New Roman"/>
          <w:sz w:val="23"/>
          <w:szCs w:val="23"/>
        </w:rPr>
        <w:t xml:space="preserve"> + </w:t>
      </w:r>
      <w:proofErr w:type="spellStart"/>
      <w:r w:rsidRPr="00392DB9">
        <w:rPr>
          <w:rFonts w:ascii="Times New Roman" w:hAnsi="Times New Roman" w:cs="Times New Roman"/>
          <w:i/>
          <w:iCs/>
          <w:sz w:val="23"/>
          <w:szCs w:val="23"/>
        </w:rPr>
        <w:t>u</w:t>
      </w:r>
      <w:r w:rsidRPr="00392DB9">
        <w:rPr>
          <w:rFonts w:ascii="Times New Roman" w:hAnsi="Times New Roman" w:cs="Times New Roman"/>
          <w:sz w:val="23"/>
          <w:szCs w:val="23"/>
          <w:vertAlign w:val="subscript"/>
        </w:rPr>
        <w:t>k</w:t>
      </w:r>
      <w:proofErr w:type="spellEnd"/>
      <w:r w:rsidRPr="00392DB9">
        <w:rPr>
          <w:rFonts w:ascii="Times New Roman" w:hAnsi="Times New Roman" w:cs="Times New Roman"/>
          <w:sz w:val="23"/>
          <w:szCs w:val="23"/>
        </w:rPr>
        <w:t xml:space="preserve"> + </w:t>
      </w:r>
      <w:proofErr w:type="spellStart"/>
      <w:r w:rsidRPr="00392DB9">
        <w:rPr>
          <w:rFonts w:ascii="Times New Roman" w:hAnsi="Times New Roman" w:cs="Times New Roman"/>
          <w:i/>
          <w:iCs/>
          <w:sz w:val="23"/>
          <w:szCs w:val="23"/>
        </w:rPr>
        <w:t>r</w:t>
      </w:r>
      <w:r w:rsidRPr="00392DB9">
        <w:rPr>
          <w:rFonts w:ascii="Times New Roman" w:hAnsi="Times New Roman" w:cs="Times New Roman"/>
          <w:sz w:val="23"/>
          <w:szCs w:val="23"/>
          <w:vertAlign w:val="subscript"/>
        </w:rPr>
        <w:t>jk</w:t>
      </w:r>
      <w:proofErr w:type="spellEnd"/>
      <w:r w:rsidRPr="00392DB9">
        <w:rPr>
          <w:rFonts w:ascii="Times New Roman" w:hAnsi="Times New Roman" w:cs="Times New Roman"/>
          <w:sz w:val="23"/>
          <w:szCs w:val="23"/>
        </w:rPr>
        <w:t xml:space="preserve"> + </w:t>
      </w:r>
      <w:proofErr w:type="spellStart"/>
      <w:proofErr w:type="gramStart"/>
      <w:r w:rsidRPr="00392DB9">
        <w:rPr>
          <w:rFonts w:ascii="Times New Roman" w:hAnsi="Times New Roman" w:cs="Times New Roman"/>
          <w:i/>
          <w:iCs/>
          <w:sz w:val="23"/>
          <w:szCs w:val="23"/>
        </w:rPr>
        <w:t>e</w:t>
      </w:r>
      <w:r w:rsidRPr="00392DB9">
        <w:rPr>
          <w:rFonts w:ascii="Times New Roman" w:hAnsi="Times New Roman" w:cs="Times New Roman"/>
          <w:sz w:val="23"/>
          <w:szCs w:val="23"/>
          <w:vertAlign w:val="subscript"/>
        </w:rPr>
        <w:t>ijk</w:t>
      </w:r>
      <w:proofErr w:type="spellEnd"/>
      <w:r w:rsidRPr="00392DB9">
        <w:rPr>
          <w:rFonts w:ascii="Times New Roman" w:hAnsi="Times New Roman" w:cs="Times New Roman"/>
          <w:sz w:val="23"/>
          <w:szCs w:val="23"/>
        </w:rPr>
        <w:t xml:space="preserve"> .</w:t>
      </w:r>
      <w:r w:rsidRPr="00392DB9">
        <w:rPr>
          <w:rFonts w:ascii="Times New Roman" w:hAnsi="Times New Roman" w:cs="Times New Roman"/>
          <w:sz w:val="23"/>
          <w:szCs w:val="23"/>
        </w:rPr>
        <w:tab/>
      </w:r>
      <w:proofErr w:type="gramEnd"/>
      <w:r w:rsidRPr="00392DB9">
        <w:rPr>
          <w:rFonts w:ascii="Times New Roman" w:hAnsi="Times New Roman" w:cs="Times New Roman"/>
          <w:sz w:val="23"/>
          <w:szCs w:val="23"/>
        </w:rPr>
        <w:t>(1)</w:t>
      </w:r>
    </w:p>
    <w:p w:rsidR="000F173E" w:rsidRPr="00392DB9" w:rsidRDefault="000F173E" w:rsidP="003830B6">
      <w:pPr>
        <w:pStyle w:val="PBodyText"/>
        <w:spacing w:line="240" w:lineRule="auto"/>
        <w:ind w:firstLine="0"/>
        <w:rPr>
          <w:rFonts w:ascii="Times New Roman" w:hAnsi="Times New Roman" w:cs="Times New Roman"/>
          <w:sz w:val="24"/>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In the equation, </w:t>
      </w:r>
      <w:proofErr w:type="spellStart"/>
      <w:r w:rsidRPr="00392DB9">
        <w:rPr>
          <w:rFonts w:ascii="Times New Roman" w:hAnsi="Times New Roman" w:cs="Times New Roman"/>
          <w:i/>
          <w:iCs/>
          <w:sz w:val="24"/>
          <w:szCs w:val="24"/>
        </w:rPr>
        <w:t>Y</w:t>
      </w:r>
      <w:r w:rsidRPr="00392DB9">
        <w:rPr>
          <w:rFonts w:ascii="Times New Roman" w:hAnsi="Times New Roman" w:cs="Times New Roman"/>
          <w:sz w:val="24"/>
          <w:szCs w:val="24"/>
          <w:vertAlign w:val="subscript"/>
        </w:rPr>
        <w:t>ijk</w:t>
      </w:r>
      <w:proofErr w:type="spellEnd"/>
      <w:r w:rsidRPr="00392DB9">
        <w:rPr>
          <w:rFonts w:ascii="Times New Roman" w:hAnsi="Times New Roman" w:cs="Times New Roman"/>
          <w:sz w:val="24"/>
          <w:szCs w:val="24"/>
        </w:rPr>
        <w:t xml:space="preserve"> is the reading or mathematics score </w:t>
      </w:r>
      <w:r w:rsidR="00904F12" w:rsidRPr="00392DB9">
        <w:rPr>
          <w:rFonts w:ascii="Times New Roman" w:hAnsi="Times New Roman" w:cs="Times New Roman"/>
          <w:sz w:val="24"/>
          <w:szCs w:val="24"/>
        </w:rPr>
        <w:t xml:space="preserve">on </w:t>
      </w:r>
      <w:r w:rsidR="000A14EC" w:rsidRPr="00392DB9">
        <w:rPr>
          <w:rFonts w:ascii="Times New Roman" w:hAnsi="Times New Roman" w:cs="Times New Roman"/>
          <w:sz w:val="24"/>
          <w:szCs w:val="24"/>
        </w:rPr>
        <w:t>state assessment</w:t>
      </w:r>
      <w:r w:rsidRPr="00392DB9">
        <w:rPr>
          <w:rFonts w:ascii="Times New Roman" w:hAnsi="Times New Roman" w:cs="Times New Roman"/>
          <w:sz w:val="24"/>
          <w:szCs w:val="24"/>
        </w:rPr>
        <w:t xml:space="preserve"> for student </w:t>
      </w:r>
      <w:r w:rsidRPr="00392DB9">
        <w:rPr>
          <w:rFonts w:ascii="Times New Roman" w:hAnsi="Times New Roman" w:cs="Times New Roman"/>
          <w:i/>
          <w:iCs/>
          <w:sz w:val="24"/>
          <w:szCs w:val="24"/>
        </w:rPr>
        <w:t>i</w:t>
      </w:r>
      <w:r w:rsidRPr="00392DB9">
        <w:rPr>
          <w:rFonts w:ascii="Times New Roman" w:hAnsi="Times New Roman" w:cs="Times New Roman"/>
          <w:sz w:val="24"/>
          <w:szCs w:val="24"/>
        </w:rPr>
        <w:t xml:space="preserve"> </w:t>
      </w:r>
      <w:r w:rsidR="00904F12" w:rsidRPr="00392DB9">
        <w:rPr>
          <w:rFonts w:ascii="Times New Roman" w:hAnsi="Times New Roman" w:cs="Times New Roman"/>
          <w:sz w:val="24"/>
          <w:szCs w:val="24"/>
        </w:rPr>
        <w:t xml:space="preserve">taught by </w:t>
      </w:r>
      <w:r w:rsidRPr="00392DB9">
        <w:rPr>
          <w:rFonts w:ascii="Times New Roman" w:hAnsi="Times New Roman" w:cs="Times New Roman"/>
          <w:sz w:val="24"/>
          <w:szCs w:val="24"/>
        </w:rPr>
        <w:t xml:space="preserve">teacher </w:t>
      </w:r>
      <w:r w:rsidRPr="00392DB9">
        <w:rPr>
          <w:rFonts w:ascii="Times New Roman" w:hAnsi="Times New Roman" w:cs="Times New Roman"/>
          <w:i/>
          <w:iCs/>
          <w:sz w:val="24"/>
          <w:szCs w:val="24"/>
        </w:rPr>
        <w:t>j</w:t>
      </w:r>
      <w:r w:rsidRPr="00392DB9">
        <w:rPr>
          <w:rFonts w:ascii="Times New Roman" w:hAnsi="Times New Roman" w:cs="Times New Roman"/>
          <w:sz w:val="24"/>
          <w:szCs w:val="24"/>
        </w:rPr>
        <w:t xml:space="preserve"> in school </w:t>
      </w:r>
      <w:r w:rsidRPr="00392DB9">
        <w:rPr>
          <w:rFonts w:ascii="Times New Roman" w:hAnsi="Times New Roman" w:cs="Times New Roman"/>
          <w:i/>
          <w:iCs/>
          <w:sz w:val="24"/>
          <w:szCs w:val="24"/>
        </w:rPr>
        <w:t>k</w:t>
      </w:r>
      <w:r w:rsidRPr="00392DB9">
        <w:rPr>
          <w:rFonts w:ascii="Times New Roman" w:hAnsi="Times New Roman" w:cs="Times New Roman"/>
          <w:sz w:val="24"/>
          <w:szCs w:val="24"/>
        </w:rPr>
        <w:t xml:space="preserve">. We assume that the outcome scores are standardized separately within grade level within district. </w:t>
      </w:r>
      <w:r w:rsidR="0035115F" w:rsidRPr="00392DB9">
        <w:rPr>
          <w:rFonts w:ascii="Times New Roman" w:hAnsi="Times New Roman" w:cs="Times New Roman"/>
          <w:sz w:val="24"/>
          <w:szCs w:val="24"/>
        </w:rPr>
        <w:t xml:space="preserve">Because </w:t>
      </w:r>
      <w:r w:rsidRPr="00392DB9">
        <w:rPr>
          <w:rFonts w:ascii="Times New Roman" w:hAnsi="Times New Roman" w:cs="Times New Roman"/>
          <w:sz w:val="24"/>
          <w:szCs w:val="24"/>
        </w:rPr>
        <w:t xml:space="preserve">the study randomly assigns schools to the treatment condition or the control condition, the model includes a school-level treatment indicator </w:t>
      </w:r>
      <w:proofErr w:type="spellStart"/>
      <w:r w:rsidRPr="00392DB9">
        <w:rPr>
          <w:rFonts w:ascii="Times New Roman" w:hAnsi="Times New Roman" w:cs="Times New Roman"/>
          <w:i/>
          <w:iCs/>
          <w:sz w:val="24"/>
          <w:szCs w:val="24"/>
        </w:rPr>
        <w:t>T</w:t>
      </w:r>
      <w:r w:rsidRPr="00392DB9">
        <w:rPr>
          <w:rFonts w:ascii="Times New Roman" w:hAnsi="Times New Roman" w:cs="Times New Roman"/>
          <w:sz w:val="24"/>
          <w:szCs w:val="24"/>
          <w:vertAlign w:val="subscript"/>
        </w:rPr>
        <w:t>k</w:t>
      </w:r>
      <w:proofErr w:type="spellEnd"/>
      <w:r w:rsidRPr="00392DB9">
        <w:rPr>
          <w:rFonts w:ascii="Times New Roman" w:hAnsi="Times New Roman" w:cs="Times New Roman"/>
          <w:sz w:val="24"/>
          <w:szCs w:val="24"/>
        </w:rPr>
        <w:t xml:space="preserve">, which is coded 1 if school </w:t>
      </w:r>
      <w:r w:rsidRPr="00392DB9">
        <w:rPr>
          <w:rFonts w:ascii="Times New Roman" w:hAnsi="Times New Roman" w:cs="Times New Roman"/>
          <w:i/>
          <w:iCs/>
          <w:sz w:val="24"/>
          <w:szCs w:val="24"/>
        </w:rPr>
        <w:t>k</w:t>
      </w:r>
      <w:r w:rsidRPr="00392DB9">
        <w:rPr>
          <w:rFonts w:ascii="Times New Roman" w:hAnsi="Times New Roman" w:cs="Times New Roman"/>
          <w:sz w:val="24"/>
          <w:szCs w:val="24"/>
        </w:rPr>
        <w:t xml:space="preserve"> is assigned to the treatment condition and 0 if the school is assigned to the control condition. The coefficient θ represents the average effect of the </w:t>
      </w:r>
      <w:r w:rsidR="00315F49" w:rsidRPr="00392DB9">
        <w:rPr>
          <w:rFonts w:ascii="Times New Roman" w:hAnsi="Times New Roman" w:cs="Times New Roman"/>
          <w:sz w:val="24"/>
          <w:szCs w:val="24"/>
        </w:rPr>
        <w:t>intervention</w:t>
      </w:r>
      <w:r w:rsidRPr="00392DB9">
        <w:rPr>
          <w:rFonts w:ascii="Times New Roman" w:hAnsi="Times New Roman" w:cs="Times New Roman"/>
          <w:sz w:val="24"/>
          <w:szCs w:val="24"/>
        </w:rPr>
        <w:t xml:space="preserve"> relative to the control on student performance.</w:t>
      </w:r>
    </w:p>
    <w:p w:rsidR="00FA5D48" w:rsidRPr="00392DB9" w:rsidRDefault="00FA5D48" w:rsidP="003830B6">
      <w:pPr>
        <w:pStyle w:val="PBodyText"/>
        <w:spacing w:line="240" w:lineRule="auto"/>
        <w:rPr>
          <w:rFonts w:ascii="Times New Roman" w:hAnsi="Times New Roman" w:cs="Times New Roman"/>
          <w:sz w:val="24"/>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The variables </w:t>
      </w:r>
      <w:proofErr w:type="spellStart"/>
      <w:r w:rsidRPr="00392DB9">
        <w:rPr>
          <w:rFonts w:ascii="Times New Roman" w:hAnsi="Times New Roman" w:cs="Times New Roman"/>
          <w:b/>
          <w:bCs/>
          <w:i/>
          <w:iCs/>
          <w:sz w:val="24"/>
          <w:szCs w:val="24"/>
        </w:rPr>
        <w:t>X</w:t>
      </w:r>
      <w:r w:rsidRPr="00392DB9">
        <w:rPr>
          <w:rFonts w:ascii="Times New Roman" w:hAnsi="Times New Roman" w:cs="Times New Roman"/>
          <w:sz w:val="24"/>
          <w:szCs w:val="24"/>
          <w:vertAlign w:val="subscript"/>
        </w:rPr>
        <w:t>ijk</w:t>
      </w:r>
      <w:proofErr w:type="spellEnd"/>
      <w:r w:rsidRPr="00392DB9">
        <w:rPr>
          <w:rFonts w:ascii="Times New Roman" w:hAnsi="Times New Roman" w:cs="Times New Roman"/>
          <w:sz w:val="24"/>
          <w:szCs w:val="24"/>
        </w:rPr>
        <w:t>,</w:t>
      </w:r>
      <w:r w:rsidRPr="00392DB9">
        <w:rPr>
          <w:rFonts w:ascii="Times New Roman" w:hAnsi="Times New Roman" w:cs="Times New Roman"/>
          <w:sz w:val="24"/>
          <w:szCs w:val="24"/>
          <w:vertAlign w:val="subscript"/>
        </w:rPr>
        <w:t xml:space="preserve"> </w:t>
      </w:r>
      <w:proofErr w:type="spellStart"/>
      <w:r w:rsidRPr="00392DB9">
        <w:rPr>
          <w:rFonts w:ascii="Times New Roman" w:hAnsi="Times New Roman" w:cs="Times New Roman"/>
          <w:b/>
          <w:bCs/>
          <w:i/>
          <w:iCs/>
          <w:sz w:val="24"/>
          <w:szCs w:val="24"/>
        </w:rPr>
        <w:t>W</w:t>
      </w:r>
      <w:r w:rsidRPr="00392DB9">
        <w:rPr>
          <w:rFonts w:ascii="Times New Roman" w:hAnsi="Times New Roman" w:cs="Times New Roman"/>
          <w:sz w:val="24"/>
          <w:szCs w:val="24"/>
          <w:vertAlign w:val="subscript"/>
        </w:rPr>
        <w:t>jk</w:t>
      </w:r>
      <w:proofErr w:type="spellEnd"/>
      <w:r w:rsidRPr="00392DB9">
        <w:rPr>
          <w:rFonts w:ascii="Times New Roman" w:hAnsi="Times New Roman" w:cs="Times New Roman"/>
          <w:sz w:val="24"/>
          <w:szCs w:val="24"/>
        </w:rPr>
        <w:t xml:space="preserve">, and </w:t>
      </w:r>
      <w:proofErr w:type="spellStart"/>
      <w:proofErr w:type="gramStart"/>
      <w:r w:rsidRPr="00392DB9">
        <w:rPr>
          <w:rFonts w:ascii="Times New Roman" w:hAnsi="Times New Roman" w:cs="Times New Roman"/>
          <w:b/>
          <w:bCs/>
          <w:i/>
          <w:iCs/>
          <w:sz w:val="24"/>
          <w:szCs w:val="24"/>
        </w:rPr>
        <w:t>S</w:t>
      </w:r>
      <w:r w:rsidRPr="00392DB9">
        <w:rPr>
          <w:rFonts w:ascii="Times New Roman" w:hAnsi="Times New Roman" w:cs="Times New Roman"/>
          <w:sz w:val="24"/>
          <w:szCs w:val="24"/>
          <w:vertAlign w:val="subscript"/>
        </w:rPr>
        <w:t>k</w:t>
      </w:r>
      <w:proofErr w:type="spellEnd"/>
      <w:proofErr w:type="gramEnd"/>
      <w:r w:rsidRPr="00392DB9">
        <w:rPr>
          <w:rFonts w:ascii="Times New Roman" w:hAnsi="Times New Roman" w:cs="Times New Roman"/>
          <w:sz w:val="24"/>
          <w:szCs w:val="24"/>
        </w:rPr>
        <w:t xml:space="preserve"> are vectors of student background characteristics, teacher background characteristics, and school background characteristics, respectively, measured prior </w:t>
      </w:r>
      <w:r w:rsidRPr="00392DB9">
        <w:rPr>
          <w:rFonts w:ascii="Times New Roman" w:hAnsi="Times New Roman" w:cs="Times New Roman"/>
          <w:sz w:val="24"/>
          <w:szCs w:val="24"/>
        </w:rPr>
        <w:lastRenderedPageBreak/>
        <w:t xml:space="preserve">to the initiation of the </w:t>
      </w:r>
      <w:r w:rsidR="00315F49" w:rsidRPr="00392DB9">
        <w:rPr>
          <w:rFonts w:ascii="Times New Roman" w:hAnsi="Times New Roman" w:cs="Times New Roman"/>
          <w:sz w:val="24"/>
          <w:szCs w:val="24"/>
        </w:rPr>
        <w:t>intervention</w:t>
      </w:r>
      <w:r w:rsidRPr="00392DB9">
        <w:rPr>
          <w:rFonts w:ascii="Times New Roman" w:hAnsi="Times New Roman" w:cs="Times New Roman"/>
          <w:sz w:val="24"/>
          <w:szCs w:val="24"/>
        </w:rPr>
        <w:t xml:space="preserve">. The background characteristics are included in the model to control for potential remaining imbalances across </w:t>
      </w:r>
      <w:r w:rsidR="00904F12" w:rsidRPr="00392DB9">
        <w:rPr>
          <w:rFonts w:ascii="Times New Roman" w:hAnsi="Times New Roman" w:cs="Times New Roman"/>
          <w:sz w:val="24"/>
          <w:szCs w:val="24"/>
        </w:rPr>
        <w:t xml:space="preserve">study </w:t>
      </w:r>
      <w:r w:rsidRPr="00392DB9">
        <w:rPr>
          <w:rFonts w:ascii="Times New Roman" w:hAnsi="Times New Roman" w:cs="Times New Roman"/>
          <w:sz w:val="24"/>
          <w:szCs w:val="24"/>
        </w:rPr>
        <w:t xml:space="preserve">conditions and to increase </w:t>
      </w:r>
      <w:r w:rsidR="00904F12" w:rsidRPr="00392DB9">
        <w:rPr>
          <w:rFonts w:ascii="Times New Roman" w:hAnsi="Times New Roman" w:cs="Times New Roman"/>
          <w:sz w:val="24"/>
          <w:szCs w:val="24"/>
        </w:rPr>
        <w:t xml:space="preserve">the </w:t>
      </w:r>
      <w:r w:rsidRPr="00392DB9">
        <w:rPr>
          <w:rFonts w:ascii="Times New Roman" w:hAnsi="Times New Roman" w:cs="Times New Roman"/>
          <w:sz w:val="24"/>
          <w:szCs w:val="24"/>
        </w:rPr>
        <w:t>statistical precision of the impact estimates. Key student covariates include pretest scores, which are the states’ annual assessment scores from the previous year.</w:t>
      </w:r>
      <w:r w:rsidRPr="00392DB9">
        <w:rPr>
          <w:rStyle w:val="FootnoteReference"/>
          <w:rFonts w:ascii="Times New Roman" w:hAnsi="Times New Roman"/>
          <w:sz w:val="24"/>
          <w:szCs w:val="24"/>
        </w:rPr>
        <w:footnoteReference w:id="2"/>
      </w:r>
      <w:r w:rsidR="002D4804" w:rsidRPr="00392DB9">
        <w:rPr>
          <w:rFonts w:ascii="Times New Roman" w:hAnsi="Times New Roman" w:cs="Times New Roman"/>
          <w:sz w:val="24"/>
          <w:szCs w:val="24"/>
        </w:rPr>
        <w:t xml:space="preserve"> Because state assessment scores for reading and mathematics are typically administered in Grades 3–8, we expect to estimate the average treatment effect on the achievement of students in Grades 4–8 using this model.</w:t>
      </w:r>
      <w:r w:rsidR="00CE2FA3" w:rsidRPr="00392DB9">
        <w:rPr>
          <w:rStyle w:val="FootnoteReference"/>
          <w:rFonts w:ascii="Times New Roman" w:hAnsi="Times New Roman"/>
          <w:sz w:val="24"/>
          <w:szCs w:val="24"/>
        </w:rPr>
        <w:footnoteReference w:id="3"/>
      </w:r>
      <w:r w:rsidR="002D4804" w:rsidRPr="00392DB9">
        <w:rPr>
          <w:rFonts w:ascii="Times New Roman" w:hAnsi="Times New Roman" w:cs="Times New Roman"/>
          <w:sz w:val="24"/>
          <w:szCs w:val="24"/>
        </w:rPr>
        <w:t xml:space="preserve"> </w:t>
      </w:r>
      <w:r w:rsidRPr="00392DB9">
        <w:rPr>
          <w:rFonts w:ascii="Times New Roman" w:hAnsi="Times New Roman" w:cs="Times New Roman"/>
          <w:sz w:val="24"/>
          <w:szCs w:val="24"/>
        </w:rPr>
        <w:t xml:space="preserve">The residuals </w:t>
      </w:r>
      <w:proofErr w:type="spellStart"/>
      <w:proofErr w:type="gramStart"/>
      <w:r w:rsidRPr="00392DB9">
        <w:rPr>
          <w:rFonts w:ascii="Times New Roman" w:hAnsi="Times New Roman" w:cs="Times New Roman"/>
          <w:i/>
          <w:iCs/>
          <w:sz w:val="24"/>
          <w:szCs w:val="24"/>
        </w:rPr>
        <w:t>u</w:t>
      </w:r>
      <w:r w:rsidRPr="00392DB9">
        <w:rPr>
          <w:rFonts w:ascii="Times New Roman" w:hAnsi="Times New Roman" w:cs="Times New Roman"/>
          <w:sz w:val="24"/>
          <w:szCs w:val="24"/>
          <w:vertAlign w:val="subscript"/>
        </w:rPr>
        <w:t>k</w:t>
      </w:r>
      <w:proofErr w:type="spellEnd"/>
      <w:proofErr w:type="gramEnd"/>
      <w:r w:rsidRPr="00392DB9">
        <w:rPr>
          <w:rFonts w:ascii="Times New Roman" w:hAnsi="Times New Roman" w:cs="Times New Roman"/>
          <w:sz w:val="24"/>
          <w:szCs w:val="24"/>
        </w:rPr>
        <w:t xml:space="preserve">, </w:t>
      </w:r>
      <w:proofErr w:type="spellStart"/>
      <w:r w:rsidRPr="00392DB9">
        <w:rPr>
          <w:rFonts w:ascii="Times New Roman" w:hAnsi="Times New Roman" w:cs="Times New Roman"/>
          <w:i/>
          <w:iCs/>
          <w:sz w:val="24"/>
          <w:szCs w:val="24"/>
        </w:rPr>
        <w:t>r</w:t>
      </w:r>
      <w:r w:rsidRPr="00392DB9">
        <w:rPr>
          <w:rFonts w:ascii="Times New Roman" w:hAnsi="Times New Roman" w:cs="Times New Roman"/>
          <w:sz w:val="24"/>
          <w:szCs w:val="24"/>
          <w:vertAlign w:val="subscript"/>
        </w:rPr>
        <w:t>jk</w:t>
      </w:r>
      <w:proofErr w:type="spellEnd"/>
      <w:r w:rsidRPr="00392DB9">
        <w:rPr>
          <w:rFonts w:ascii="Times New Roman" w:hAnsi="Times New Roman" w:cs="Times New Roman"/>
          <w:sz w:val="24"/>
          <w:szCs w:val="24"/>
          <w:vertAlign w:val="subscript"/>
        </w:rPr>
        <w:t>,</w:t>
      </w:r>
      <w:r w:rsidRPr="00392DB9">
        <w:rPr>
          <w:rFonts w:ascii="Times New Roman" w:hAnsi="Times New Roman" w:cs="Times New Roman"/>
          <w:sz w:val="24"/>
          <w:szCs w:val="24"/>
        </w:rPr>
        <w:t xml:space="preserve"> and </w:t>
      </w:r>
      <w:proofErr w:type="spellStart"/>
      <w:r w:rsidRPr="00392DB9">
        <w:rPr>
          <w:rFonts w:ascii="Times New Roman" w:hAnsi="Times New Roman" w:cs="Times New Roman"/>
          <w:i/>
          <w:iCs/>
          <w:sz w:val="24"/>
          <w:szCs w:val="24"/>
        </w:rPr>
        <w:t>e</w:t>
      </w:r>
      <w:r w:rsidRPr="00392DB9">
        <w:rPr>
          <w:rFonts w:ascii="Times New Roman" w:hAnsi="Times New Roman" w:cs="Times New Roman"/>
          <w:sz w:val="24"/>
          <w:szCs w:val="24"/>
          <w:vertAlign w:val="subscript"/>
        </w:rPr>
        <w:t>ijk</w:t>
      </w:r>
      <w:proofErr w:type="spellEnd"/>
      <w:r w:rsidRPr="00392DB9">
        <w:rPr>
          <w:rFonts w:ascii="Times New Roman" w:hAnsi="Times New Roman" w:cs="Times New Roman"/>
          <w:sz w:val="24"/>
          <w:szCs w:val="24"/>
        </w:rPr>
        <w:t xml:space="preserve"> represent the </w:t>
      </w:r>
      <w:r w:rsidR="00904F12" w:rsidRPr="00392DB9">
        <w:rPr>
          <w:rFonts w:ascii="Times New Roman" w:hAnsi="Times New Roman" w:cs="Times New Roman"/>
          <w:sz w:val="24"/>
          <w:szCs w:val="24"/>
        </w:rPr>
        <w:t xml:space="preserve">random errors </w:t>
      </w:r>
      <w:r w:rsidRPr="00392DB9">
        <w:rPr>
          <w:rFonts w:ascii="Times New Roman" w:hAnsi="Times New Roman" w:cs="Times New Roman"/>
          <w:sz w:val="24"/>
          <w:szCs w:val="24"/>
        </w:rPr>
        <w:t>associated with schools, teachers, and students, respectively.</w:t>
      </w:r>
    </w:p>
    <w:p w:rsidR="00FA5D48" w:rsidRPr="00392DB9" w:rsidRDefault="00FA5D48" w:rsidP="003830B6">
      <w:pPr>
        <w:pStyle w:val="PBodyText"/>
        <w:spacing w:line="240" w:lineRule="auto"/>
        <w:rPr>
          <w:rFonts w:ascii="Times New Roman" w:hAnsi="Times New Roman" w:cs="Times New Roman"/>
          <w:sz w:val="24"/>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To maximize precision, we plan to pool the data across the </w:t>
      </w:r>
      <w:r w:rsidR="006140E7" w:rsidRPr="00392DB9">
        <w:rPr>
          <w:rFonts w:ascii="Times New Roman" w:hAnsi="Times New Roman" w:cs="Times New Roman"/>
          <w:sz w:val="24"/>
          <w:szCs w:val="24"/>
        </w:rPr>
        <w:t xml:space="preserve">14 </w:t>
      </w:r>
      <w:r w:rsidRPr="00392DB9">
        <w:rPr>
          <w:rFonts w:ascii="Times New Roman" w:hAnsi="Times New Roman" w:cs="Times New Roman"/>
          <w:sz w:val="24"/>
          <w:szCs w:val="24"/>
        </w:rPr>
        <w:t xml:space="preserve">participating districts and from elementary and middle schools (Grades 4–8) in a single model. To take into account potential variation in assessments across districts and grades, we plan to include a vector of district-by-grade indicators in the model. With </w:t>
      </w:r>
      <w:r w:rsidR="006140E7" w:rsidRPr="00392DB9">
        <w:rPr>
          <w:rFonts w:ascii="Times New Roman" w:hAnsi="Times New Roman" w:cs="Times New Roman"/>
          <w:sz w:val="24"/>
          <w:szCs w:val="24"/>
        </w:rPr>
        <w:t xml:space="preserve">14 </w:t>
      </w:r>
      <w:r w:rsidRPr="00392DB9">
        <w:rPr>
          <w:rFonts w:ascii="Times New Roman" w:hAnsi="Times New Roman" w:cs="Times New Roman"/>
          <w:sz w:val="24"/>
          <w:szCs w:val="24"/>
        </w:rPr>
        <w:t xml:space="preserve">districts and five grades (Grade 4–8) in our analytic sample, the models will thus include </w:t>
      </w:r>
      <w:r w:rsidR="006140E7" w:rsidRPr="00392DB9">
        <w:rPr>
          <w:rFonts w:ascii="Times New Roman" w:hAnsi="Times New Roman" w:cs="Times New Roman"/>
          <w:sz w:val="24"/>
          <w:szCs w:val="24"/>
        </w:rPr>
        <w:t xml:space="preserve">70 </w:t>
      </w:r>
      <w:r w:rsidRPr="00392DB9">
        <w:rPr>
          <w:rFonts w:ascii="Times New Roman" w:hAnsi="Times New Roman" w:cs="Times New Roman"/>
          <w:sz w:val="24"/>
          <w:szCs w:val="24"/>
        </w:rPr>
        <w:t xml:space="preserve">indicators of the district-grade combinations. We also propose to include interactions between the pretest and district-by-grade indicators to take into account potential variation in </w:t>
      </w:r>
      <w:r w:rsidR="006F7BE6" w:rsidRPr="00392DB9">
        <w:rPr>
          <w:rFonts w:ascii="Times New Roman" w:hAnsi="Times New Roman" w:cs="Times New Roman"/>
          <w:sz w:val="24"/>
          <w:szCs w:val="24"/>
        </w:rPr>
        <w:t xml:space="preserve">the </w:t>
      </w:r>
      <w:r w:rsidRPr="00392DB9">
        <w:rPr>
          <w:rFonts w:ascii="Times New Roman" w:hAnsi="Times New Roman" w:cs="Times New Roman"/>
          <w:sz w:val="24"/>
          <w:szCs w:val="24"/>
        </w:rPr>
        <w:t>relationship</w:t>
      </w:r>
      <w:r w:rsidR="006F7BE6" w:rsidRPr="00392DB9">
        <w:rPr>
          <w:rFonts w:ascii="Times New Roman" w:hAnsi="Times New Roman" w:cs="Times New Roman"/>
          <w:sz w:val="24"/>
          <w:szCs w:val="24"/>
        </w:rPr>
        <w:t>s</w:t>
      </w:r>
      <w:r w:rsidRPr="00392DB9">
        <w:rPr>
          <w:rFonts w:ascii="Times New Roman" w:hAnsi="Times New Roman" w:cs="Times New Roman"/>
          <w:sz w:val="24"/>
          <w:szCs w:val="24"/>
        </w:rPr>
        <w:t xml:space="preserve"> between pretest and posttest </w:t>
      </w:r>
      <w:r w:rsidR="006F7BE6" w:rsidRPr="00392DB9">
        <w:rPr>
          <w:rFonts w:ascii="Times New Roman" w:hAnsi="Times New Roman" w:cs="Times New Roman"/>
          <w:sz w:val="24"/>
          <w:szCs w:val="24"/>
        </w:rPr>
        <w:t xml:space="preserve">scores </w:t>
      </w:r>
      <w:r w:rsidRPr="00392DB9">
        <w:rPr>
          <w:rFonts w:ascii="Times New Roman" w:hAnsi="Times New Roman" w:cs="Times New Roman"/>
          <w:sz w:val="24"/>
          <w:szCs w:val="24"/>
        </w:rPr>
        <w:t xml:space="preserve">across </w:t>
      </w:r>
      <w:r w:rsidR="00FC02E4" w:rsidRPr="00392DB9">
        <w:rPr>
          <w:rFonts w:ascii="Times New Roman" w:hAnsi="Times New Roman" w:cs="Times New Roman"/>
          <w:sz w:val="24"/>
          <w:szCs w:val="24"/>
        </w:rPr>
        <w:t>districts and grades</w:t>
      </w:r>
      <w:r w:rsidRPr="00392DB9">
        <w:rPr>
          <w:rFonts w:ascii="Times New Roman" w:hAnsi="Times New Roman" w:cs="Times New Roman"/>
          <w:sz w:val="24"/>
          <w:szCs w:val="24"/>
        </w:rPr>
        <w:t>.</w:t>
      </w:r>
      <w:r w:rsidR="00CE292F" w:rsidRPr="00392DB9">
        <w:rPr>
          <w:rFonts w:ascii="Times New Roman" w:hAnsi="Times New Roman" w:cs="Times New Roman"/>
          <w:sz w:val="24"/>
          <w:szCs w:val="24"/>
        </w:rPr>
        <w:t xml:space="preserve"> In addition, we will include interactions between treatment and district indicators to examine whether impact estimates are heterogeneous across districts.</w:t>
      </w:r>
    </w:p>
    <w:p w:rsidR="00FA5D48" w:rsidRPr="00392DB9" w:rsidRDefault="00FA5D48" w:rsidP="003830B6">
      <w:pPr>
        <w:pStyle w:val="PBodyText"/>
        <w:spacing w:line="240" w:lineRule="auto"/>
        <w:rPr>
          <w:rFonts w:ascii="Times New Roman" w:hAnsi="Times New Roman" w:cs="Times New Roman"/>
          <w:sz w:val="24"/>
          <w:szCs w:val="24"/>
        </w:rPr>
      </w:pPr>
    </w:p>
    <w:p w:rsidR="00FA5D48" w:rsidRPr="00392DB9" w:rsidRDefault="00FA5D48" w:rsidP="000F173E">
      <w:pPr>
        <w:pStyle w:val="PBodyText"/>
        <w:spacing w:line="240" w:lineRule="auto"/>
        <w:ind w:firstLine="0"/>
        <w:rPr>
          <w:rFonts w:ascii="Times New Roman" w:hAnsi="Times New Roman" w:cs="Times New Roman"/>
          <w:sz w:val="24"/>
          <w:szCs w:val="24"/>
        </w:rPr>
      </w:pPr>
      <w:proofErr w:type="gramStart"/>
      <w:r w:rsidRPr="00392DB9">
        <w:rPr>
          <w:rStyle w:val="Run-inHeader"/>
          <w:rFonts w:ascii="Times New Roman" w:hAnsi="Times New Roman"/>
          <w:bCs/>
          <w:i w:val="0"/>
          <w:iCs/>
          <w:sz w:val="24"/>
          <w:szCs w:val="24"/>
        </w:rPr>
        <w:t xml:space="preserve">Statistical </w:t>
      </w:r>
      <w:r w:rsidR="0035115F" w:rsidRPr="00392DB9">
        <w:rPr>
          <w:rStyle w:val="Run-inHeader"/>
          <w:rFonts w:ascii="Times New Roman" w:hAnsi="Times New Roman"/>
          <w:bCs/>
          <w:i w:val="0"/>
          <w:iCs/>
          <w:sz w:val="24"/>
          <w:szCs w:val="24"/>
        </w:rPr>
        <w:t>P</w:t>
      </w:r>
      <w:r w:rsidRPr="00392DB9">
        <w:rPr>
          <w:rStyle w:val="Run-inHeader"/>
          <w:rFonts w:ascii="Times New Roman" w:hAnsi="Times New Roman"/>
          <w:bCs/>
          <w:i w:val="0"/>
          <w:iCs/>
          <w:sz w:val="24"/>
          <w:szCs w:val="24"/>
        </w:rPr>
        <w:t>ower.</w:t>
      </w:r>
      <w:proofErr w:type="gramEnd"/>
      <w:r w:rsidRPr="00392DB9">
        <w:rPr>
          <w:rFonts w:ascii="Times New Roman" w:hAnsi="Times New Roman" w:cs="Times New Roman"/>
          <w:sz w:val="24"/>
          <w:szCs w:val="24"/>
        </w:rPr>
        <w:t xml:space="preserve"> The methods used here draw on recent literature on power analysis for group randomized trials (</w:t>
      </w:r>
      <w:proofErr w:type="spellStart"/>
      <w:r w:rsidRPr="00392DB9">
        <w:rPr>
          <w:rFonts w:ascii="Times New Roman" w:hAnsi="Times New Roman" w:cs="Times New Roman"/>
          <w:sz w:val="24"/>
          <w:szCs w:val="24"/>
        </w:rPr>
        <w:t>Schochet</w:t>
      </w:r>
      <w:proofErr w:type="spellEnd"/>
      <w:r w:rsidRPr="00392DB9">
        <w:rPr>
          <w:rFonts w:ascii="Times New Roman" w:hAnsi="Times New Roman" w:cs="Times New Roman"/>
          <w:sz w:val="24"/>
          <w:szCs w:val="24"/>
        </w:rPr>
        <w:t xml:space="preserve">, 2008; </w:t>
      </w:r>
      <w:proofErr w:type="spellStart"/>
      <w:r w:rsidRPr="00392DB9">
        <w:rPr>
          <w:rFonts w:ascii="Times New Roman" w:hAnsi="Times New Roman" w:cs="Times New Roman"/>
          <w:sz w:val="24"/>
          <w:szCs w:val="24"/>
        </w:rPr>
        <w:t>Spybrook</w:t>
      </w:r>
      <w:proofErr w:type="spellEnd"/>
      <w:r w:rsidRPr="00392DB9">
        <w:rPr>
          <w:rFonts w:ascii="Times New Roman" w:hAnsi="Times New Roman" w:cs="Times New Roman"/>
          <w:sz w:val="24"/>
          <w:szCs w:val="24"/>
        </w:rPr>
        <w:t xml:space="preserve">, </w:t>
      </w:r>
      <w:proofErr w:type="spellStart"/>
      <w:r w:rsidRPr="00392DB9">
        <w:rPr>
          <w:rFonts w:ascii="Times New Roman" w:hAnsi="Times New Roman" w:cs="Times New Roman"/>
          <w:sz w:val="24"/>
          <w:szCs w:val="24"/>
        </w:rPr>
        <w:t>Raudenbush</w:t>
      </w:r>
      <w:proofErr w:type="spellEnd"/>
      <w:r w:rsidRPr="00392DB9">
        <w:rPr>
          <w:rFonts w:ascii="Times New Roman" w:hAnsi="Times New Roman" w:cs="Times New Roman"/>
          <w:sz w:val="24"/>
          <w:szCs w:val="24"/>
        </w:rPr>
        <w:t xml:space="preserve">, </w:t>
      </w:r>
      <w:proofErr w:type="spellStart"/>
      <w:r w:rsidRPr="00392DB9">
        <w:rPr>
          <w:rFonts w:ascii="Times New Roman" w:hAnsi="Times New Roman" w:cs="Times New Roman"/>
          <w:sz w:val="24"/>
          <w:szCs w:val="24"/>
        </w:rPr>
        <w:t>Congdon</w:t>
      </w:r>
      <w:proofErr w:type="spellEnd"/>
      <w:r w:rsidRPr="00392DB9">
        <w:rPr>
          <w:rFonts w:ascii="Times New Roman" w:hAnsi="Times New Roman" w:cs="Times New Roman"/>
          <w:sz w:val="24"/>
          <w:szCs w:val="24"/>
        </w:rPr>
        <w:t xml:space="preserve">, &amp; Martinez, 2009). The power analysis determines the </w:t>
      </w:r>
      <w:r w:rsidR="00321D86" w:rsidRPr="00392DB9">
        <w:rPr>
          <w:rFonts w:ascii="Times New Roman" w:hAnsi="Times New Roman" w:cs="Times New Roman"/>
          <w:sz w:val="24"/>
          <w:szCs w:val="24"/>
        </w:rPr>
        <w:t>minimum detectable effect size (</w:t>
      </w:r>
      <w:r w:rsidRPr="00392DB9">
        <w:rPr>
          <w:rFonts w:ascii="Times New Roman" w:hAnsi="Times New Roman" w:cs="Times New Roman"/>
          <w:sz w:val="24"/>
          <w:szCs w:val="24"/>
        </w:rPr>
        <w:t>MDES</w:t>
      </w:r>
      <w:r w:rsidR="00321D86" w:rsidRPr="00392DB9">
        <w:rPr>
          <w:rFonts w:ascii="Times New Roman" w:hAnsi="Times New Roman" w:cs="Times New Roman"/>
          <w:sz w:val="24"/>
          <w:szCs w:val="24"/>
        </w:rPr>
        <w:t>)</w:t>
      </w:r>
      <w:r w:rsidRPr="00392DB9">
        <w:rPr>
          <w:rFonts w:ascii="Times New Roman" w:hAnsi="Times New Roman" w:cs="Times New Roman"/>
          <w:sz w:val="24"/>
          <w:szCs w:val="24"/>
        </w:rPr>
        <w:t xml:space="preserve"> for student outcomes in student-level standard deviation units.</w:t>
      </w:r>
    </w:p>
    <w:p w:rsidR="00FA5D48" w:rsidRPr="00392DB9" w:rsidRDefault="00FA5D48" w:rsidP="003830B6">
      <w:pPr>
        <w:pStyle w:val="PBodyText"/>
        <w:spacing w:line="240" w:lineRule="auto"/>
        <w:rPr>
          <w:rFonts w:ascii="Times New Roman" w:hAnsi="Times New Roman" w:cs="Times New Roman"/>
          <w:sz w:val="24"/>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We assumed a two-tailed test, with 0.80 </w:t>
      </w:r>
      <w:proofErr w:type="gramStart"/>
      <w:r w:rsidRPr="00392DB9">
        <w:rPr>
          <w:rFonts w:ascii="Times New Roman" w:hAnsi="Times New Roman" w:cs="Times New Roman"/>
          <w:sz w:val="24"/>
          <w:szCs w:val="24"/>
        </w:rPr>
        <w:t>power</w:t>
      </w:r>
      <w:proofErr w:type="gramEnd"/>
      <w:r w:rsidRPr="00392DB9">
        <w:rPr>
          <w:rFonts w:ascii="Times New Roman" w:hAnsi="Times New Roman" w:cs="Times New Roman"/>
          <w:sz w:val="24"/>
          <w:szCs w:val="24"/>
        </w:rPr>
        <w:t xml:space="preserve">, and a Type I error level of 0.05, as is conventional. We drew other parameters from the literature, in some cases making further refinements on the basis of analyses of </w:t>
      </w:r>
      <w:r w:rsidR="00FD4599" w:rsidRPr="00392DB9">
        <w:rPr>
          <w:rFonts w:ascii="Times New Roman" w:hAnsi="Times New Roman" w:cs="Times New Roman"/>
          <w:sz w:val="24"/>
          <w:szCs w:val="24"/>
        </w:rPr>
        <w:t xml:space="preserve">archival </w:t>
      </w:r>
      <w:r w:rsidRPr="00392DB9">
        <w:rPr>
          <w:rFonts w:ascii="Times New Roman" w:hAnsi="Times New Roman" w:cs="Times New Roman"/>
          <w:sz w:val="24"/>
          <w:szCs w:val="24"/>
        </w:rPr>
        <w:t>state data sets.</w:t>
      </w:r>
      <w:r w:rsidR="00321D86" w:rsidRPr="00392DB9">
        <w:rPr>
          <w:rFonts w:ascii="Times New Roman" w:hAnsi="Times New Roman" w:cs="Times New Roman"/>
          <w:sz w:val="24"/>
          <w:szCs w:val="24"/>
        </w:rPr>
        <w:t xml:space="preserve"> Below are the key parame</w:t>
      </w:r>
      <w:r w:rsidR="000A14EC" w:rsidRPr="00392DB9">
        <w:rPr>
          <w:rFonts w:ascii="Times New Roman" w:hAnsi="Times New Roman" w:cs="Times New Roman"/>
          <w:sz w:val="24"/>
          <w:szCs w:val="24"/>
        </w:rPr>
        <w:t xml:space="preserve">ters used in our power </w:t>
      </w:r>
      <w:proofErr w:type="gramStart"/>
      <w:r w:rsidR="000A14EC" w:rsidRPr="00392DB9">
        <w:rPr>
          <w:rFonts w:ascii="Times New Roman" w:hAnsi="Times New Roman" w:cs="Times New Roman"/>
          <w:sz w:val="24"/>
          <w:szCs w:val="24"/>
        </w:rPr>
        <w:t>analyses:</w:t>
      </w:r>
      <w:proofErr w:type="gramEnd"/>
      <w:r w:rsidR="00321D86" w:rsidRPr="00392DB9">
        <w:rPr>
          <w:rFonts w:ascii="Times New Roman" w:hAnsi="Times New Roman" w:cs="Times New Roman"/>
          <w:sz w:val="24"/>
          <w:szCs w:val="24"/>
        </w:rPr>
        <w:t xml:space="preserve"> </w:t>
      </w:r>
    </w:p>
    <w:p w:rsidR="00FA5D48" w:rsidRPr="00392DB9" w:rsidRDefault="00FA5D48" w:rsidP="008E044D">
      <w:pPr>
        <w:pStyle w:val="PBullet1"/>
        <w:spacing w:before="120" w:line="240" w:lineRule="auto"/>
        <w:rPr>
          <w:rFonts w:ascii="Times New Roman" w:hAnsi="Times New Roman" w:cs="Times New Roman"/>
          <w:sz w:val="24"/>
          <w:szCs w:val="24"/>
        </w:rPr>
      </w:pPr>
      <w:r w:rsidRPr="00392DB9">
        <w:rPr>
          <w:rStyle w:val="PCharBold"/>
          <w:rFonts w:ascii="Times New Roman" w:hAnsi="Times New Roman" w:cs="Times New Roman"/>
          <w:bCs/>
          <w:sz w:val="24"/>
          <w:szCs w:val="24"/>
        </w:rPr>
        <w:t xml:space="preserve">Intraclass correlation </w:t>
      </w:r>
      <w:r w:rsidR="00321D86" w:rsidRPr="00392DB9">
        <w:rPr>
          <w:rStyle w:val="PCharBold"/>
          <w:rFonts w:ascii="Times New Roman" w:hAnsi="Times New Roman" w:cs="Times New Roman"/>
          <w:bCs/>
          <w:sz w:val="24"/>
          <w:szCs w:val="24"/>
        </w:rPr>
        <w:t xml:space="preserve">at the </w:t>
      </w:r>
      <w:r w:rsidRPr="00392DB9">
        <w:rPr>
          <w:rStyle w:val="PCharBold"/>
          <w:rFonts w:ascii="Times New Roman" w:hAnsi="Times New Roman" w:cs="Times New Roman"/>
          <w:bCs/>
          <w:sz w:val="24"/>
          <w:szCs w:val="24"/>
        </w:rPr>
        <w:t>school</w:t>
      </w:r>
      <w:r w:rsidR="00321D86" w:rsidRPr="00392DB9">
        <w:rPr>
          <w:rStyle w:val="PCharBold"/>
          <w:rFonts w:ascii="Times New Roman" w:hAnsi="Times New Roman" w:cs="Times New Roman"/>
          <w:bCs/>
          <w:sz w:val="24"/>
          <w:szCs w:val="24"/>
        </w:rPr>
        <w:t xml:space="preserve"> level</w:t>
      </w:r>
      <w:r w:rsidRPr="00392DB9">
        <w:rPr>
          <w:rStyle w:val="PCharBold"/>
          <w:rFonts w:ascii="Times New Roman" w:hAnsi="Times New Roman" w:cs="Times New Roman"/>
          <w:bCs/>
          <w:sz w:val="24"/>
          <w:szCs w:val="24"/>
        </w:rPr>
        <w:t xml:space="preserve"> (ICC</w:t>
      </w:r>
      <w:r w:rsidRPr="00392DB9">
        <w:rPr>
          <w:rStyle w:val="PCharBold"/>
          <w:rFonts w:ascii="Times New Roman" w:hAnsi="Times New Roman" w:cs="Times New Roman"/>
          <w:bCs/>
          <w:sz w:val="24"/>
          <w:szCs w:val="24"/>
          <w:vertAlign w:val="subscript"/>
        </w:rPr>
        <w:t>s</w:t>
      </w:r>
      <w:r w:rsidRPr="00392DB9">
        <w:rPr>
          <w:rStyle w:val="PCharBold"/>
          <w:rFonts w:ascii="Times New Roman" w:hAnsi="Times New Roman" w:cs="Times New Roman"/>
          <w:bCs/>
          <w:sz w:val="24"/>
          <w:szCs w:val="24"/>
        </w:rPr>
        <w:t xml:space="preserve">). </w:t>
      </w:r>
      <w:r w:rsidRPr="00392DB9">
        <w:rPr>
          <w:rFonts w:ascii="Times New Roman" w:hAnsi="Times New Roman" w:cs="Times New Roman"/>
          <w:sz w:val="24"/>
          <w:szCs w:val="24"/>
        </w:rPr>
        <w:t>The ICC</w:t>
      </w:r>
      <w:r w:rsidR="00C25891" w:rsidRPr="00392DB9">
        <w:rPr>
          <w:rFonts w:ascii="Times New Roman" w:hAnsi="Times New Roman" w:cs="Times New Roman"/>
          <w:sz w:val="24"/>
          <w:szCs w:val="24"/>
          <w:vertAlign w:val="subscript"/>
        </w:rPr>
        <w:t>s</w:t>
      </w:r>
      <w:r w:rsidRPr="00392DB9">
        <w:rPr>
          <w:rFonts w:ascii="Times New Roman" w:hAnsi="Times New Roman" w:cs="Times New Roman"/>
          <w:sz w:val="24"/>
          <w:szCs w:val="24"/>
        </w:rPr>
        <w:t xml:space="preserve"> is the proportion of variance in the outcome that lies between schools within districts relative to total variance. It is </w:t>
      </w:r>
      <w:r w:rsidRPr="00392DB9">
        <w:rPr>
          <w:rFonts w:ascii="Times New Roman" w:hAnsi="Times New Roman" w:cs="Times New Roman"/>
          <w:sz w:val="24"/>
          <w:szCs w:val="24"/>
        </w:rPr>
        <w:lastRenderedPageBreak/>
        <w:t xml:space="preserve">assumed to range from 0.07 to 0.10 </w:t>
      </w:r>
      <w:r w:rsidR="008E044D" w:rsidRPr="00392DB9">
        <w:rPr>
          <w:rFonts w:ascii="Times New Roman" w:hAnsi="Times New Roman" w:cs="Times New Roman"/>
          <w:sz w:val="24"/>
          <w:szCs w:val="24"/>
        </w:rPr>
        <w:t xml:space="preserve">as established in </w:t>
      </w:r>
      <w:r w:rsidRPr="00392DB9">
        <w:rPr>
          <w:rFonts w:ascii="Times New Roman" w:hAnsi="Times New Roman" w:cs="Times New Roman"/>
          <w:sz w:val="24"/>
          <w:szCs w:val="24"/>
        </w:rPr>
        <w:t>previous literature</w:t>
      </w:r>
      <w:r w:rsidRPr="00392DB9">
        <w:rPr>
          <w:rStyle w:val="FootnoteReference"/>
          <w:rFonts w:ascii="Times New Roman" w:hAnsi="Times New Roman"/>
          <w:sz w:val="24"/>
          <w:szCs w:val="24"/>
        </w:rPr>
        <w:footnoteReference w:id="4"/>
      </w:r>
      <w:r w:rsidRPr="00392DB9">
        <w:rPr>
          <w:rFonts w:ascii="Times New Roman" w:hAnsi="Times New Roman" w:cs="Times New Roman"/>
          <w:sz w:val="24"/>
          <w:szCs w:val="24"/>
        </w:rPr>
        <w:t xml:space="preserve"> and results from statewide data sets.</w:t>
      </w:r>
      <w:r w:rsidRPr="00392DB9">
        <w:rPr>
          <w:rStyle w:val="FootnoteReference"/>
          <w:rFonts w:ascii="Times New Roman" w:hAnsi="Times New Roman"/>
          <w:sz w:val="24"/>
          <w:szCs w:val="24"/>
        </w:rPr>
        <w:footnoteReference w:id="5"/>
      </w:r>
    </w:p>
    <w:p w:rsidR="00FA5D48" w:rsidRPr="00392DB9" w:rsidRDefault="00FA5D48" w:rsidP="008E044D">
      <w:pPr>
        <w:pStyle w:val="PBullet1"/>
        <w:spacing w:before="120" w:line="240" w:lineRule="auto"/>
        <w:rPr>
          <w:rFonts w:ascii="Times New Roman" w:hAnsi="Times New Roman" w:cs="Times New Roman"/>
          <w:sz w:val="24"/>
          <w:szCs w:val="24"/>
        </w:rPr>
      </w:pPr>
      <w:r w:rsidRPr="00392DB9">
        <w:rPr>
          <w:rStyle w:val="PCharBold"/>
          <w:rFonts w:ascii="Times New Roman" w:hAnsi="Times New Roman" w:cs="Times New Roman"/>
          <w:bCs/>
          <w:sz w:val="24"/>
          <w:szCs w:val="24"/>
        </w:rPr>
        <w:t xml:space="preserve">Intraclass correlation </w:t>
      </w:r>
      <w:r w:rsidR="00321D86" w:rsidRPr="00392DB9">
        <w:rPr>
          <w:rStyle w:val="PCharBold"/>
          <w:rFonts w:ascii="Times New Roman" w:hAnsi="Times New Roman" w:cs="Times New Roman"/>
          <w:bCs/>
          <w:sz w:val="24"/>
          <w:szCs w:val="24"/>
        </w:rPr>
        <w:t xml:space="preserve">at the </w:t>
      </w:r>
      <w:r w:rsidRPr="00392DB9">
        <w:rPr>
          <w:rStyle w:val="PCharBold"/>
          <w:rFonts w:ascii="Times New Roman" w:hAnsi="Times New Roman" w:cs="Times New Roman"/>
          <w:bCs/>
          <w:sz w:val="24"/>
          <w:szCs w:val="24"/>
        </w:rPr>
        <w:t>teacher</w:t>
      </w:r>
      <w:r w:rsidR="00321D86" w:rsidRPr="00392DB9">
        <w:rPr>
          <w:rStyle w:val="PCharBold"/>
          <w:rFonts w:ascii="Times New Roman" w:hAnsi="Times New Roman" w:cs="Times New Roman"/>
          <w:bCs/>
          <w:sz w:val="24"/>
          <w:szCs w:val="24"/>
        </w:rPr>
        <w:t xml:space="preserve"> level</w:t>
      </w:r>
      <w:r w:rsidRPr="00392DB9">
        <w:rPr>
          <w:rStyle w:val="PCharBold"/>
          <w:rFonts w:ascii="Times New Roman" w:hAnsi="Times New Roman" w:cs="Times New Roman"/>
          <w:bCs/>
          <w:sz w:val="24"/>
          <w:szCs w:val="24"/>
        </w:rPr>
        <w:t xml:space="preserve"> (</w:t>
      </w:r>
      <w:proofErr w:type="spellStart"/>
      <w:r w:rsidRPr="00392DB9">
        <w:rPr>
          <w:rStyle w:val="PCharBold"/>
          <w:rFonts w:ascii="Times New Roman" w:hAnsi="Times New Roman" w:cs="Times New Roman"/>
          <w:bCs/>
          <w:sz w:val="24"/>
          <w:szCs w:val="24"/>
        </w:rPr>
        <w:t>ICC</w:t>
      </w:r>
      <w:r w:rsidRPr="00392DB9">
        <w:rPr>
          <w:rStyle w:val="PCharBold"/>
          <w:rFonts w:ascii="Times New Roman" w:hAnsi="Times New Roman" w:cs="Times New Roman"/>
          <w:bCs/>
          <w:sz w:val="24"/>
          <w:szCs w:val="24"/>
          <w:vertAlign w:val="subscript"/>
        </w:rPr>
        <w:t>t</w:t>
      </w:r>
      <w:proofErr w:type="spellEnd"/>
      <w:r w:rsidRPr="00392DB9">
        <w:rPr>
          <w:rStyle w:val="PCharBold"/>
          <w:rFonts w:ascii="Times New Roman" w:hAnsi="Times New Roman" w:cs="Times New Roman"/>
          <w:bCs/>
          <w:sz w:val="24"/>
          <w:szCs w:val="24"/>
        </w:rPr>
        <w:t>).</w:t>
      </w:r>
      <w:r w:rsidRPr="00392DB9">
        <w:rPr>
          <w:rFonts w:ascii="Times New Roman" w:hAnsi="Times New Roman" w:cs="Times New Roman"/>
          <w:sz w:val="24"/>
          <w:szCs w:val="24"/>
        </w:rPr>
        <w:t xml:space="preserve"> The </w:t>
      </w:r>
      <w:proofErr w:type="spellStart"/>
      <w:r w:rsidRPr="00392DB9">
        <w:rPr>
          <w:rFonts w:ascii="Times New Roman" w:hAnsi="Times New Roman" w:cs="Times New Roman"/>
          <w:sz w:val="24"/>
          <w:szCs w:val="24"/>
        </w:rPr>
        <w:t>ICC</w:t>
      </w:r>
      <w:r w:rsidR="00C25891" w:rsidRPr="00392DB9">
        <w:rPr>
          <w:rFonts w:ascii="Times New Roman" w:hAnsi="Times New Roman" w:cs="Times New Roman"/>
          <w:sz w:val="24"/>
          <w:szCs w:val="24"/>
          <w:vertAlign w:val="subscript"/>
        </w:rPr>
        <w:t>t</w:t>
      </w:r>
      <w:proofErr w:type="spellEnd"/>
      <w:r w:rsidRPr="00392DB9">
        <w:rPr>
          <w:rFonts w:ascii="Times New Roman" w:hAnsi="Times New Roman" w:cs="Times New Roman"/>
          <w:sz w:val="24"/>
          <w:szCs w:val="24"/>
        </w:rPr>
        <w:t xml:space="preserve"> is the proportion of variance in the outcome across teachers </w:t>
      </w:r>
      <w:r w:rsidR="00321D86" w:rsidRPr="00392DB9">
        <w:rPr>
          <w:rFonts w:ascii="Times New Roman" w:hAnsi="Times New Roman" w:cs="Times New Roman"/>
          <w:sz w:val="24"/>
          <w:szCs w:val="24"/>
        </w:rPr>
        <w:t xml:space="preserve">within schools </w:t>
      </w:r>
      <w:r w:rsidRPr="00392DB9">
        <w:rPr>
          <w:rFonts w:ascii="Times New Roman" w:hAnsi="Times New Roman" w:cs="Times New Roman"/>
          <w:sz w:val="24"/>
          <w:szCs w:val="24"/>
        </w:rPr>
        <w:t>relative to total variance. It is assumed to range from 0.04 to 0.07 on the basis of previous literature and results from statewide data sets.</w:t>
      </w:r>
    </w:p>
    <w:p w:rsidR="00FA5D48" w:rsidRPr="00392DB9" w:rsidRDefault="00FA5D48" w:rsidP="008E044D">
      <w:pPr>
        <w:pStyle w:val="PBullet1"/>
        <w:spacing w:before="120" w:line="240" w:lineRule="auto"/>
        <w:rPr>
          <w:rFonts w:ascii="Times New Roman" w:hAnsi="Times New Roman" w:cs="Times New Roman"/>
          <w:sz w:val="24"/>
          <w:szCs w:val="24"/>
        </w:rPr>
      </w:pPr>
      <w:r w:rsidRPr="00392DB9">
        <w:rPr>
          <w:rStyle w:val="PCharBold"/>
          <w:rFonts w:ascii="Times New Roman" w:hAnsi="Times New Roman" w:cs="Times New Roman"/>
          <w:bCs/>
          <w:sz w:val="24"/>
          <w:szCs w:val="24"/>
        </w:rPr>
        <w:t>Percentage of the outcome variance explained by covariate</w:t>
      </w:r>
      <w:r w:rsidR="00321D86" w:rsidRPr="00392DB9">
        <w:rPr>
          <w:rStyle w:val="PCharBold"/>
          <w:rFonts w:ascii="Times New Roman" w:hAnsi="Times New Roman" w:cs="Times New Roman"/>
          <w:bCs/>
          <w:sz w:val="24"/>
          <w:szCs w:val="24"/>
        </w:rPr>
        <w:t>s</w:t>
      </w:r>
      <w:r w:rsidRPr="00392DB9">
        <w:rPr>
          <w:rStyle w:val="PCharBold"/>
          <w:rFonts w:ascii="Times New Roman" w:hAnsi="Times New Roman" w:cs="Times New Roman"/>
          <w:bCs/>
          <w:sz w:val="24"/>
          <w:szCs w:val="24"/>
        </w:rPr>
        <w:t>.</w:t>
      </w:r>
      <w:r w:rsidRPr="00392DB9">
        <w:rPr>
          <w:rFonts w:ascii="Times New Roman" w:hAnsi="Times New Roman" w:cs="Times New Roman"/>
          <w:sz w:val="24"/>
          <w:szCs w:val="24"/>
        </w:rPr>
        <w:t xml:space="preserve"> Baseline data on student achievement and on teacher </w:t>
      </w:r>
      <w:r w:rsidR="00321D86" w:rsidRPr="00392DB9">
        <w:rPr>
          <w:rFonts w:ascii="Times New Roman" w:hAnsi="Times New Roman" w:cs="Times New Roman"/>
          <w:sz w:val="24"/>
          <w:szCs w:val="24"/>
        </w:rPr>
        <w:t xml:space="preserve">and school </w:t>
      </w:r>
      <w:r w:rsidRPr="00392DB9">
        <w:rPr>
          <w:rFonts w:ascii="Times New Roman" w:hAnsi="Times New Roman" w:cs="Times New Roman"/>
          <w:sz w:val="24"/>
          <w:szCs w:val="24"/>
        </w:rPr>
        <w:t>characteristics would serve as covariates in the impact analyses. The percentage of outcome variance explained by the covariates is assumed to range from 50 percent to 65 percent.</w:t>
      </w:r>
      <w:r w:rsidRPr="00392DB9">
        <w:rPr>
          <w:rStyle w:val="FootnoteReference"/>
          <w:rFonts w:ascii="Times New Roman" w:hAnsi="Times New Roman"/>
          <w:sz w:val="24"/>
          <w:szCs w:val="24"/>
        </w:rPr>
        <w:footnoteReference w:id="6"/>
      </w:r>
    </w:p>
    <w:p w:rsidR="00FA5D48" w:rsidRPr="00392DB9" w:rsidRDefault="00FA5D48" w:rsidP="008E044D">
      <w:pPr>
        <w:pStyle w:val="PBullet1"/>
        <w:spacing w:before="120" w:line="240" w:lineRule="auto"/>
        <w:rPr>
          <w:rFonts w:ascii="Times New Roman" w:hAnsi="Times New Roman" w:cs="Times New Roman"/>
          <w:sz w:val="24"/>
          <w:szCs w:val="24"/>
        </w:rPr>
      </w:pPr>
      <w:r w:rsidRPr="00392DB9">
        <w:rPr>
          <w:rStyle w:val="PCharBold"/>
          <w:rFonts w:ascii="Times New Roman" w:hAnsi="Times New Roman" w:cs="Times New Roman"/>
          <w:bCs/>
          <w:sz w:val="24"/>
          <w:szCs w:val="24"/>
        </w:rPr>
        <w:t>Number of districts and number of schools per district.</w:t>
      </w:r>
      <w:r w:rsidRPr="00392DB9">
        <w:rPr>
          <w:rFonts w:ascii="Times New Roman" w:hAnsi="Times New Roman" w:cs="Times New Roman"/>
          <w:sz w:val="24"/>
          <w:szCs w:val="24"/>
        </w:rPr>
        <w:t xml:space="preserve"> We assume </w:t>
      </w:r>
      <w:r w:rsidR="006140E7" w:rsidRPr="00392DB9">
        <w:rPr>
          <w:rFonts w:ascii="Times New Roman" w:hAnsi="Times New Roman" w:cs="Times New Roman"/>
          <w:sz w:val="24"/>
          <w:szCs w:val="24"/>
        </w:rPr>
        <w:t xml:space="preserve">14 </w:t>
      </w:r>
      <w:r w:rsidRPr="00392DB9">
        <w:rPr>
          <w:rFonts w:ascii="Times New Roman" w:hAnsi="Times New Roman" w:cs="Times New Roman"/>
          <w:sz w:val="24"/>
          <w:szCs w:val="24"/>
        </w:rPr>
        <w:t>districts</w:t>
      </w:r>
      <w:r w:rsidR="00F259F0" w:rsidRPr="00392DB9">
        <w:rPr>
          <w:rFonts w:ascii="Times New Roman" w:hAnsi="Times New Roman" w:cs="Times New Roman"/>
          <w:sz w:val="24"/>
          <w:szCs w:val="24"/>
        </w:rPr>
        <w:t xml:space="preserve">, half of which have </w:t>
      </w:r>
      <w:r w:rsidR="00F42919" w:rsidRPr="00392DB9">
        <w:rPr>
          <w:rFonts w:ascii="Times New Roman" w:hAnsi="Times New Roman" w:cs="Times New Roman"/>
          <w:sz w:val="24"/>
          <w:szCs w:val="24"/>
        </w:rPr>
        <w:t xml:space="preserve">approximately </w:t>
      </w:r>
      <w:r w:rsidR="00F259F0" w:rsidRPr="00392DB9">
        <w:rPr>
          <w:rFonts w:ascii="Times New Roman" w:hAnsi="Times New Roman" w:cs="Times New Roman"/>
          <w:sz w:val="24"/>
          <w:szCs w:val="24"/>
        </w:rPr>
        <w:t xml:space="preserve">12 schools per district (i.e., 6 </w:t>
      </w:r>
      <w:r w:rsidRPr="00392DB9">
        <w:rPr>
          <w:rFonts w:ascii="Times New Roman" w:hAnsi="Times New Roman" w:cs="Times New Roman"/>
          <w:sz w:val="24"/>
          <w:szCs w:val="24"/>
        </w:rPr>
        <w:t xml:space="preserve">treatment schools and </w:t>
      </w:r>
      <w:r w:rsidR="006140E7" w:rsidRPr="00392DB9">
        <w:rPr>
          <w:rFonts w:ascii="Times New Roman" w:hAnsi="Times New Roman" w:cs="Times New Roman"/>
          <w:sz w:val="24"/>
          <w:szCs w:val="24"/>
        </w:rPr>
        <w:t xml:space="preserve">6 </w:t>
      </w:r>
      <w:r w:rsidRPr="00392DB9">
        <w:rPr>
          <w:rFonts w:ascii="Times New Roman" w:hAnsi="Times New Roman" w:cs="Times New Roman"/>
          <w:sz w:val="24"/>
          <w:szCs w:val="24"/>
        </w:rPr>
        <w:t>control schools)</w:t>
      </w:r>
      <w:r w:rsidR="00F259F0" w:rsidRPr="00392DB9">
        <w:rPr>
          <w:rFonts w:ascii="Times New Roman" w:hAnsi="Times New Roman" w:cs="Times New Roman"/>
          <w:sz w:val="24"/>
          <w:szCs w:val="24"/>
        </w:rPr>
        <w:t xml:space="preserve">, and half of which have </w:t>
      </w:r>
      <w:r w:rsidR="00F42919" w:rsidRPr="00392DB9">
        <w:rPr>
          <w:rFonts w:ascii="Times New Roman" w:hAnsi="Times New Roman" w:cs="Times New Roman"/>
          <w:sz w:val="24"/>
          <w:szCs w:val="24"/>
        </w:rPr>
        <w:t xml:space="preserve">approximately </w:t>
      </w:r>
      <w:r w:rsidR="00F259F0" w:rsidRPr="00392DB9">
        <w:rPr>
          <w:rFonts w:ascii="Times New Roman" w:hAnsi="Times New Roman" w:cs="Times New Roman"/>
          <w:sz w:val="24"/>
          <w:szCs w:val="24"/>
        </w:rPr>
        <w:t>14 schools per district (i.e., 7 treatment schools and 7 control schools)</w:t>
      </w:r>
      <w:r w:rsidRPr="00392DB9">
        <w:rPr>
          <w:rFonts w:ascii="Times New Roman" w:hAnsi="Times New Roman" w:cs="Times New Roman"/>
          <w:sz w:val="24"/>
          <w:szCs w:val="24"/>
        </w:rPr>
        <w:t>.</w:t>
      </w:r>
    </w:p>
    <w:p w:rsidR="00FA5D48" w:rsidRPr="00392DB9" w:rsidRDefault="00FA5D48" w:rsidP="008E044D">
      <w:pPr>
        <w:pStyle w:val="PBullet1"/>
        <w:spacing w:before="120" w:line="240" w:lineRule="auto"/>
        <w:rPr>
          <w:rFonts w:ascii="Times New Roman" w:hAnsi="Times New Roman" w:cs="Times New Roman"/>
          <w:sz w:val="24"/>
          <w:szCs w:val="24"/>
        </w:rPr>
      </w:pPr>
      <w:r w:rsidRPr="00392DB9">
        <w:rPr>
          <w:rStyle w:val="PCharBold"/>
          <w:rFonts w:ascii="Times New Roman" w:hAnsi="Times New Roman" w:cs="Times New Roman"/>
          <w:bCs/>
          <w:sz w:val="24"/>
          <w:szCs w:val="24"/>
        </w:rPr>
        <w:t>Number of teachers per school.</w:t>
      </w:r>
      <w:r w:rsidRPr="00392DB9">
        <w:rPr>
          <w:rFonts w:ascii="Times New Roman" w:hAnsi="Times New Roman" w:cs="Times New Roman"/>
          <w:sz w:val="24"/>
          <w:szCs w:val="24"/>
        </w:rPr>
        <w:t xml:space="preserve"> </w:t>
      </w:r>
      <w:r w:rsidR="003434EE" w:rsidRPr="00392DB9">
        <w:rPr>
          <w:rFonts w:ascii="Times New Roman" w:hAnsi="Times New Roman" w:cs="Times New Roman"/>
          <w:sz w:val="24"/>
          <w:szCs w:val="24"/>
        </w:rPr>
        <w:t xml:space="preserve">For </w:t>
      </w:r>
      <w:r w:rsidRPr="00392DB9">
        <w:rPr>
          <w:rFonts w:ascii="Times New Roman" w:hAnsi="Times New Roman" w:cs="Times New Roman"/>
          <w:sz w:val="24"/>
          <w:szCs w:val="24"/>
        </w:rPr>
        <w:t>elementary schools, the analysis will focus on Grade 4 and Grade 5.</w:t>
      </w:r>
      <w:r w:rsidR="002D4804" w:rsidRPr="00392DB9">
        <w:rPr>
          <w:rStyle w:val="FootnoteReference"/>
          <w:rFonts w:ascii="Times New Roman" w:hAnsi="Times New Roman"/>
          <w:sz w:val="24"/>
          <w:szCs w:val="24"/>
        </w:rPr>
        <w:footnoteReference w:id="7"/>
      </w:r>
      <w:r w:rsidR="002D4804" w:rsidRPr="00392DB9">
        <w:rPr>
          <w:rFonts w:ascii="Times New Roman" w:hAnsi="Times New Roman" w:cs="Times New Roman"/>
          <w:sz w:val="24"/>
          <w:szCs w:val="24"/>
        </w:rPr>
        <w:t xml:space="preserve"> </w:t>
      </w:r>
      <w:r w:rsidRPr="00392DB9">
        <w:rPr>
          <w:rFonts w:ascii="Times New Roman" w:hAnsi="Times New Roman" w:cs="Times New Roman"/>
          <w:sz w:val="24"/>
          <w:szCs w:val="24"/>
        </w:rPr>
        <w:t>We assume about four teachers in each grade, or eight teachers per elementary school.</w:t>
      </w:r>
      <w:r w:rsidRPr="00392DB9">
        <w:rPr>
          <w:rStyle w:val="FootnoteReference"/>
          <w:rFonts w:ascii="Times New Roman" w:hAnsi="Times New Roman"/>
          <w:sz w:val="24"/>
          <w:szCs w:val="24"/>
        </w:rPr>
        <w:footnoteReference w:id="8"/>
      </w:r>
      <w:r w:rsidRPr="00392DB9">
        <w:rPr>
          <w:rFonts w:ascii="Times New Roman" w:hAnsi="Times New Roman" w:cs="Times New Roman"/>
          <w:sz w:val="24"/>
          <w:szCs w:val="24"/>
        </w:rPr>
        <w:t xml:space="preserve"> </w:t>
      </w:r>
      <w:r w:rsidR="003434EE" w:rsidRPr="00392DB9">
        <w:rPr>
          <w:rFonts w:ascii="Times New Roman" w:hAnsi="Times New Roman" w:cs="Times New Roman"/>
          <w:sz w:val="24"/>
          <w:szCs w:val="24"/>
        </w:rPr>
        <w:t xml:space="preserve">For </w:t>
      </w:r>
      <w:r w:rsidRPr="00392DB9">
        <w:rPr>
          <w:rFonts w:ascii="Times New Roman" w:hAnsi="Times New Roman" w:cs="Times New Roman"/>
          <w:sz w:val="24"/>
          <w:szCs w:val="24"/>
        </w:rPr>
        <w:t xml:space="preserve">middle schools, the analysis will focus only on reading and mathematics teachers, </w:t>
      </w:r>
      <w:r w:rsidR="003434EE" w:rsidRPr="00392DB9">
        <w:rPr>
          <w:rFonts w:ascii="Times New Roman" w:hAnsi="Times New Roman" w:cs="Times New Roman"/>
          <w:sz w:val="24"/>
          <w:szCs w:val="24"/>
        </w:rPr>
        <w:t xml:space="preserve">and </w:t>
      </w:r>
      <w:r w:rsidRPr="00392DB9">
        <w:rPr>
          <w:rFonts w:ascii="Times New Roman" w:hAnsi="Times New Roman" w:cs="Times New Roman"/>
          <w:sz w:val="24"/>
          <w:szCs w:val="24"/>
        </w:rPr>
        <w:t>we assume eight teachers in each subject.</w:t>
      </w:r>
    </w:p>
    <w:p w:rsidR="00FA5D48" w:rsidRPr="00392DB9" w:rsidRDefault="00FA5D48" w:rsidP="008E044D">
      <w:pPr>
        <w:pStyle w:val="PBullet1"/>
        <w:spacing w:before="120" w:line="240" w:lineRule="auto"/>
        <w:rPr>
          <w:rFonts w:ascii="Times New Roman" w:hAnsi="Times New Roman" w:cs="Times New Roman"/>
          <w:sz w:val="24"/>
          <w:szCs w:val="24"/>
        </w:rPr>
      </w:pPr>
      <w:r w:rsidRPr="00392DB9">
        <w:rPr>
          <w:rStyle w:val="PCharBold"/>
          <w:rFonts w:ascii="Times New Roman" w:hAnsi="Times New Roman" w:cs="Times New Roman"/>
          <w:bCs/>
          <w:sz w:val="24"/>
          <w:szCs w:val="24"/>
        </w:rPr>
        <w:t xml:space="preserve">Number of students per school. </w:t>
      </w:r>
      <w:r w:rsidRPr="00392DB9">
        <w:rPr>
          <w:rFonts w:ascii="Times New Roman" w:hAnsi="Times New Roman" w:cs="Times New Roman"/>
          <w:sz w:val="24"/>
          <w:szCs w:val="24"/>
        </w:rPr>
        <w:t xml:space="preserve">At the elementary school level, each of the eight fourth- or fifth-grade teachers is assumed to teach 20 students, resulting in 160 students total across the two grades. The computation is more complex in middle schools because teachers typically teach </w:t>
      </w:r>
      <w:r w:rsidR="00923F56" w:rsidRPr="00392DB9">
        <w:rPr>
          <w:rFonts w:ascii="Times New Roman" w:hAnsi="Times New Roman" w:cs="Times New Roman"/>
          <w:sz w:val="24"/>
          <w:szCs w:val="24"/>
        </w:rPr>
        <w:t xml:space="preserve">several </w:t>
      </w:r>
      <w:r w:rsidRPr="00392DB9">
        <w:rPr>
          <w:rFonts w:ascii="Times New Roman" w:hAnsi="Times New Roman" w:cs="Times New Roman"/>
          <w:sz w:val="24"/>
          <w:szCs w:val="24"/>
        </w:rPr>
        <w:t xml:space="preserve">sections. If each teacher teaches approximately three classes of 20 students, it would imply 480 students. For the purpose of the power analysis, we have used the </w:t>
      </w:r>
      <w:r w:rsidRPr="00392DB9">
        <w:rPr>
          <w:rStyle w:val="PCharItal"/>
          <w:rFonts w:ascii="Times New Roman" w:hAnsi="Times New Roman" w:cs="Times New Roman"/>
          <w:iCs/>
          <w:sz w:val="24"/>
          <w:szCs w:val="24"/>
        </w:rPr>
        <w:t>n</w:t>
      </w:r>
      <w:r w:rsidRPr="00392DB9">
        <w:rPr>
          <w:rFonts w:ascii="Times New Roman" w:hAnsi="Times New Roman" w:cs="Times New Roman"/>
          <w:sz w:val="24"/>
          <w:szCs w:val="24"/>
        </w:rPr>
        <w:t xml:space="preserve"> of students in the elementary schools for all schools, which should provide a conservative estimate. </w:t>
      </w:r>
    </w:p>
    <w:p w:rsidR="00FA5D48" w:rsidRPr="00392DB9" w:rsidRDefault="00FA5D48" w:rsidP="003830B6">
      <w:pPr>
        <w:pStyle w:val="PBullet1"/>
        <w:numPr>
          <w:ilvl w:val="0"/>
          <w:numId w:val="0"/>
        </w:numPr>
        <w:spacing w:line="240" w:lineRule="auto"/>
        <w:rPr>
          <w:rFonts w:ascii="Times New Roman" w:hAnsi="Times New Roman" w:cs="Times New Roman"/>
          <w:sz w:val="24"/>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Exhibit </w:t>
      </w:r>
      <w:r w:rsidR="00722491" w:rsidRPr="00392DB9">
        <w:rPr>
          <w:rFonts w:ascii="Times New Roman" w:hAnsi="Times New Roman" w:cs="Times New Roman"/>
          <w:sz w:val="24"/>
          <w:szCs w:val="24"/>
        </w:rPr>
        <w:t>2</w:t>
      </w:r>
      <w:r w:rsidRPr="00392DB9">
        <w:rPr>
          <w:rFonts w:ascii="Times New Roman" w:hAnsi="Times New Roman" w:cs="Times New Roman"/>
          <w:sz w:val="24"/>
          <w:szCs w:val="24"/>
        </w:rPr>
        <w:t xml:space="preserve"> presents the MDES under various </w:t>
      </w:r>
      <w:r w:rsidR="009D6209" w:rsidRPr="00392DB9">
        <w:rPr>
          <w:rFonts w:ascii="Times New Roman" w:hAnsi="Times New Roman" w:cs="Times New Roman"/>
          <w:sz w:val="24"/>
          <w:szCs w:val="24"/>
        </w:rPr>
        <w:t>scenarios</w:t>
      </w:r>
      <w:r w:rsidRPr="00392DB9">
        <w:rPr>
          <w:rFonts w:ascii="Times New Roman" w:hAnsi="Times New Roman" w:cs="Times New Roman"/>
          <w:sz w:val="24"/>
          <w:szCs w:val="24"/>
        </w:rPr>
        <w:t>, ranging from more optimistic assumptions to more conservative assumptions. The MDES for student outcomes ranges from 0.07 to 0.10, which is below or equal to the MDES</w:t>
      </w:r>
      <w:r w:rsidR="00CE292F" w:rsidRPr="00392DB9">
        <w:rPr>
          <w:rFonts w:ascii="Times New Roman" w:hAnsi="Times New Roman" w:cs="Times New Roman"/>
          <w:sz w:val="24"/>
          <w:szCs w:val="24"/>
        </w:rPr>
        <w:t xml:space="preserve"> of 0.10 that this study expects </w:t>
      </w:r>
      <w:r w:rsidRPr="00392DB9">
        <w:rPr>
          <w:rFonts w:ascii="Times New Roman" w:hAnsi="Times New Roman" w:cs="Times New Roman"/>
          <w:sz w:val="24"/>
          <w:szCs w:val="24"/>
        </w:rPr>
        <w:t xml:space="preserve">for student outcomes. </w:t>
      </w:r>
    </w:p>
    <w:p w:rsidR="00FA5D48" w:rsidRPr="00392DB9" w:rsidRDefault="00FA5D48" w:rsidP="003830B6">
      <w:pPr>
        <w:pStyle w:val="PBodyText"/>
        <w:spacing w:line="240" w:lineRule="auto"/>
        <w:rPr>
          <w:rFonts w:ascii="Times New Roman" w:hAnsi="Times New Roman" w:cs="Times New Roman"/>
          <w:sz w:val="24"/>
          <w:szCs w:val="24"/>
        </w:rPr>
      </w:pPr>
    </w:p>
    <w:p w:rsidR="004C4861" w:rsidRPr="00392DB9" w:rsidRDefault="004C4861" w:rsidP="003830B6">
      <w:pPr>
        <w:pStyle w:val="PBodyText"/>
        <w:spacing w:line="240" w:lineRule="auto"/>
        <w:rPr>
          <w:rFonts w:ascii="Times New Roman" w:hAnsi="Times New Roman" w:cs="Times New Roman"/>
          <w:sz w:val="24"/>
          <w:szCs w:val="24"/>
        </w:rPr>
      </w:pPr>
    </w:p>
    <w:p w:rsidR="00FA5D48" w:rsidRPr="00392DB9" w:rsidRDefault="00FA5D48" w:rsidP="000F173E">
      <w:pPr>
        <w:pStyle w:val="TLESExhibitTitle"/>
        <w:spacing w:after="120"/>
        <w:ind w:left="1800" w:right="1800"/>
        <w:jc w:val="center"/>
        <w:rPr>
          <w:rFonts w:ascii="Arial" w:hAnsi="Arial" w:cs="Arial"/>
          <w:sz w:val="22"/>
          <w:szCs w:val="22"/>
        </w:rPr>
      </w:pPr>
      <w:proofErr w:type="gramStart"/>
      <w:r w:rsidRPr="00392DB9">
        <w:rPr>
          <w:rFonts w:ascii="Arial" w:hAnsi="Arial" w:cs="Arial"/>
          <w:sz w:val="22"/>
          <w:szCs w:val="22"/>
        </w:rPr>
        <w:t xml:space="preserve">Exhibit </w:t>
      </w:r>
      <w:r w:rsidR="00722491" w:rsidRPr="00392DB9">
        <w:rPr>
          <w:rFonts w:ascii="Arial" w:hAnsi="Arial" w:cs="Arial"/>
          <w:sz w:val="22"/>
          <w:szCs w:val="22"/>
        </w:rPr>
        <w:t>2</w:t>
      </w:r>
      <w:r w:rsidRPr="00392DB9">
        <w:rPr>
          <w:rFonts w:ascii="Arial" w:hAnsi="Arial" w:cs="Arial"/>
          <w:sz w:val="22"/>
          <w:szCs w:val="22"/>
        </w:rPr>
        <w:t>.</w:t>
      </w:r>
      <w:proofErr w:type="gramEnd"/>
      <w:r w:rsidRPr="00392DB9">
        <w:rPr>
          <w:rFonts w:ascii="Arial" w:hAnsi="Arial" w:cs="Arial"/>
          <w:sz w:val="22"/>
          <w:szCs w:val="22"/>
        </w:rPr>
        <w:t xml:space="preserve"> MDES for the Impact of the Treatment on Student Achievement </w:t>
      </w:r>
      <w:proofErr w:type="gramStart"/>
      <w:r w:rsidRPr="00392DB9">
        <w:rPr>
          <w:rFonts w:ascii="Arial" w:hAnsi="Arial" w:cs="Arial"/>
          <w:sz w:val="22"/>
          <w:szCs w:val="22"/>
        </w:rPr>
        <w:t>Under</w:t>
      </w:r>
      <w:proofErr w:type="gramEnd"/>
      <w:r w:rsidRPr="00392DB9">
        <w:rPr>
          <w:rFonts w:ascii="Arial" w:hAnsi="Arial" w:cs="Arial"/>
          <w:sz w:val="22"/>
          <w:szCs w:val="22"/>
        </w:rPr>
        <w:t xml:space="preserve"> Different Assumptions for </w:t>
      </w:r>
      <w:r w:rsidR="00657BB1" w:rsidRPr="00392DB9">
        <w:rPr>
          <w:rFonts w:ascii="Arial" w:hAnsi="Arial" w:cs="Arial"/>
          <w:sz w:val="22"/>
          <w:szCs w:val="22"/>
        </w:rPr>
        <w:t xml:space="preserve">ICC and </w:t>
      </w:r>
      <w:r w:rsidR="0001298D" w:rsidRPr="00392DB9">
        <w:rPr>
          <w:rFonts w:ascii="Arial" w:hAnsi="Arial" w:cs="Arial"/>
          <w:sz w:val="22"/>
          <w:szCs w:val="22"/>
        </w:rPr>
        <w:t>Percentage of Variance Explained by C</w:t>
      </w:r>
      <w:r w:rsidRPr="00392DB9">
        <w:rPr>
          <w:rFonts w:ascii="Arial" w:hAnsi="Arial" w:cs="Arial"/>
          <w:sz w:val="22"/>
          <w:szCs w:val="22"/>
        </w:rPr>
        <w:t>ovariate</w:t>
      </w:r>
      <w:r w:rsidR="0001298D" w:rsidRPr="00392DB9">
        <w:rPr>
          <w:rFonts w:ascii="Arial" w:hAnsi="Arial" w:cs="Arial"/>
          <w:sz w:val="22"/>
          <w:szCs w:val="22"/>
        </w:rPr>
        <w:t>s</w:t>
      </w:r>
    </w:p>
    <w:tbl>
      <w:tblPr>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0A0" w:firstRow="1" w:lastRow="0" w:firstColumn="1" w:lastColumn="0" w:noHBand="0" w:noVBand="0"/>
      </w:tblPr>
      <w:tblGrid>
        <w:gridCol w:w="2501"/>
        <w:gridCol w:w="1614"/>
        <w:gridCol w:w="1645"/>
      </w:tblGrid>
      <w:tr w:rsidR="00FA5D48" w:rsidRPr="00392DB9" w:rsidTr="00923F56">
        <w:trPr>
          <w:cantSplit/>
          <w:jc w:val="center"/>
        </w:trPr>
        <w:tc>
          <w:tcPr>
            <w:tcW w:w="2370" w:type="dxa"/>
            <w:shd w:val="pct20" w:color="auto" w:fill="auto"/>
            <w:noWrap/>
            <w:vAlign w:val="center"/>
          </w:tcPr>
          <w:p w:rsidR="00FA5D48" w:rsidRPr="00392DB9" w:rsidRDefault="00C25891" w:rsidP="000F173E">
            <w:pPr>
              <w:pStyle w:val="TLESExhibitHeadLeft"/>
              <w:rPr>
                <w:color w:val="auto"/>
                <w:sz w:val="20"/>
                <w:szCs w:val="20"/>
              </w:rPr>
            </w:pPr>
            <w:r w:rsidRPr="00392DB9">
              <w:rPr>
                <w:color w:val="auto"/>
                <w:sz w:val="20"/>
                <w:szCs w:val="20"/>
              </w:rPr>
              <w:t> </w:t>
            </w:r>
          </w:p>
        </w:tc>
        <w:tc>
          <w:tcPr>
            <w:tcW w:w="3089" w:type="dxa"/>
            <w:gridSpan w:val="2"/>
            <w:shd w:val="pct20" w:color="auto" w:fill="auto"/>
            <w:noWrap/>
            <w:vAlign w:val="center"/>
          </w:tcPr>
          <w:p w:rsidR="00FA5D48" w:rsidRPr="00392DB9" w:rsidRDefault="00C25891" w:rsidP="000F173E">
            <w:pPr>
              <w:pStyle w:val="TLESExhibitHeadCenter"/>
              <w:rPr>
                <w:color w:val="auto"/>
                <w:sz w:val="20"/>
                <w:szCs w:val="20"/>
              </w:rPr>
            </w:pPr>
            <w:r w:rsidRPr="00392DB9">
              <w:rPr>
                <w:color w:val="auto"/>
                <w:sz w:val="20"/>
                <w:szCs w:val="20"/>
              </w:rPr>
              <w:t>%</w:t>
            </w:r>
            <w:r w:rsidR="00657BB1" w:rsidRPr="00392DB9">
              <w:rPr>
                <w:color w:val="auto"/>
                <w:sz w:val="20"/>
                <w:szCs w:val="20"/>
              </w:rPr>
              <w:t xml:space="preserve"> variance</w:t>
            </w:r>
            <w:r w:rsidRPr="00392DB9">
              <w:rPr>
                <w:color w:val="auto"/>
                <w:sz w:val="20"/>
                <w:szCs w:val="20"/>
              </w:rPr>
              <w:t xml:space="preserve"> explained by covariates</w:t>
            </w:r>
          </w:p>
        </w:tc>
      </w:tr>
      <w:tr w:rsidR="00FA5D48" w:rsidRPr="00392DB9" w:rsidTr="00923F56">
        <w:trPr>
          <w:cantSplit/>
          <w:jc w:val="center"/>
        </w:trPr>
        <w:tc>
          <w:tcPr>
            <w:tcW w:w="2370" w:type="dxa"/>
            <w:shd w:val="clear" w:color="auto" w:fill="auto"/>
            <w:noWrap/>
            <w:vAlign w:val="center"/>
          </w:tcPr>
          <w:p w:rsidR="00FA5D48" w:rsidRPr="00392DB9" w:rsidRDefault="00C25891" w:rsidP="000F173E">
            <w:pPr>
              <w:pStyle w:val="TLESExhibitHeadLeft"/>
              <w:rPr>
                <w:color w:val="auto"/>
                <w:sz w:val="20"/>
                <w:szCs w:val="20"/>
              </w:rPr>
            </w:pPr>
            <w:r w:rsidRPr="00392DB9">
              <w:rPr>
                <w:color w:val="auto"/>
                <w:sz w:val="20"/>
                <w:szCs w:val="20"/>
              </w:rPr>
              <w:t>ICC</w:t>
            </w:r>
            <w:r w:rsidRPr="00392DB9">
              <w:rPr>
                <w:color w:val="auto"/>
                <w:sz w:val="20"/>
                <w:szCs w:val="20"/>
                <w:vertAlign w:val="subscript"/>
              </w:rPr>
              <w:t>s</w:t>
            </w:r>
            <w:r w:rsidRPr="00392DB9">
              <w:rPr>
                <w:color w:val="auto"/>
                <w:sz w:val="20"/>
                <w:szCs w:val="20"/>
              </w:rPr>
              <w:t xml:space="preserve"> &amp; </w:t>
            </w:r>
            <w:proofErr w:type="spellStart"/>
            <w:r w:rsidRPr="00392DB9">
              <w:rPr>
                <w:color w:val="auto"/>
                <w:sz w:val="20"/>
                <w:szCs w:val="20"/>
              </w:rPr>
              <w:t>ICC</w:t>
            </w:r>
            <w:r w:rsidRPr="00392DB9">
              <w:rPr>
                <w:color w:val="auto"/>
                <w:sz w:val="20"/>
                <w:szCs w:val="20"/>
                <w:vertAlign w:val="subscript"/>
              </w:rPr>
              <w:t>t</w:t>
            </w:r>
            <w:proofErr w:type="spellEnd"/>
          </w:p>
        </w:tc>
        <w:tc>
          <w:tcPr>
            <w:tcW w:w="1530" w:type="dxa"/>
            <w:shd w:val="clear" w:color="auto" w:fill="auto"/>
            <w:noWrap/>
            <w:vAlign w:val="center"/>
          </w:tcPr>
          <w:p w:rsidR="00FA5D48" w:rsidRPr="00392DB9" w:rsidRDefault="00C25891" w:rsidP="000F173E">
            <w:pPr>
              <w:pStyle w:val="TLESExhibitHeadCenter"/>
              <w:rPr>
                <w:color w:val="auto"/>
                <w:sz w:val="20"/>
                <w:szCs w:val="20"/>
              </w:rPr>
            </w:pPr>
            <w:r w:rsidRPr="00392DB9">
              <w:rPr>
                <w:color w:val="auto"/>
                <w:sz w:val="20"/>
                <w:szCs w:val="20"/>
              </w:rPr>
              <w:t>50%</w:t>
            </w:r>
          </w:p>
        </w:tc>
        <w:tc>
          <w:tcPr>
            <w:tcW w:w="1559" w:type="dxa"/>
            <w:shd w:val="clear" w:color="auto" w:fill="auto"/>
            <w:noWrap/>
            <w:vAlign w:val="center"/>
          </w:tcPr>
          <w:p w:rsidR="00FA5D48" w:rsidRPr="00392DB9" w:rsidRDefault="00C25891" w:rsidP="000F173E">
            <w:pPr>
              <w:pStyle w:val="TLESExhibitHeadCenter"/>
              <w:rPr>
                <w:color w:val="auto"/>
                <w:sz w:val="20"/>
                <w:szCs w:val="20"/>
              </w:rPr>
            </w:pPr>
            <w:r w:rsidRPr="00392DB9">
              <w:rPr>
                <w:color w:val="auto"/>
                <w:sz w:val="20"/>
                <w:szCs w:val="20"/>
              </w:rPr>
              <w:t>65%</w:t>
            </w:r>
          </w:p>
        </w:tc>
      </w:tr>
      <w:tr w:rsidR="00FA5D48" w:rsidRPr="00392DB9" w:rsidTr="00923F56">
        <w:trPr>
          <w:cantSplit/>
          <w:jc w:val="center"/>
        </w:trPr>
        <w:tc>
          <w:tcPr>
            <w:tcW w:w="2370" w:type="dxa"/>
            <w:shd w:val="clear" w:color="auto" w:fill="auto"/>
            <w:noWrap/>
            <w:vAlign w:val="center"/>
          </w:tcPr>
          <w:p w:rsidR="00FA5D48" w:rsidRPr="00392DB9" w:rsidRDefault="00FA5D48" w:rsidP="000F173E">
            <w:pPr>
              <w:pStyle w:val="TLESExhibitTextTightMedium"/>
              <w:spacing w:after="0"/>
            </w:pPr>
            <w:r w:rsidRPr="00392DB9">
              <w:t>0.10 &amp; 0.07</w:t>
            </w:r>
          </w:p>
        </w:tc>
        <w:tc>
          <w:tcPr>
            <w:tcW w:w="1530" w:type="dxa"/>
            <w:shd w:val="clear" w:color="auto" w:fill="auto"/>
            <w:noWrap/>
            <w:vAlign w:val="center"/>
          </w:tcPr>
          <w:p w:rsidR="00FA5D48" w:rsidRPr="00392DB9" w:rsidRDefault="00FA5D48" w:rsidP="000F173E">
            <w:pPr>
              <w:pStyle w:val="TLESExhibitTextTightMediumLastCentered"/>
            </w:pPr>
            <w:r w:rsidRPr="00392DB9">
              <w:t>0.10</w:t>
            </w:r>
          </w:p>
        </w:tc>
        <w:tc>
          <w:tcPr>
            <w:tcW w:w="1559" w:type="dxa"/>
            <w:shd w:val="clear" w:color="auto" w:fill="auto"/>
            <w:noWrap/>
            <w:vAlign w:val="center"/>
          </w:tcPr>
          <w:p w:rsidR="00FA5D48" w:rsidRPr="00392DB9" w:rsidRDefault="00FA5D48" w:rsidP="001C0751">
            <w:pPr>
              <w:pStyle w:val="TLESExhibitTextTightMediumLastCentered"/>
            </w:pPr>
            <w:r w:rsidRPr="00392DB9">
              <w:t>0.</w:t>
            </w:r>
            <w:r w:rsidR="001C0751" w:rsidRPr="00392DB9">
              <w:t>09</w:t>
            </w:r>
          </w:p>
        </w:tc>
      </w:tr>
      <w:tr w:rsidR="00FA5D48" w:rsidRPr="00392DB9" w:rsidTr="00923F56">
        <w:trPr>
          <w:cantSplit/>
          <w:jc w:val="center"/>
        </w:trPr>
        <w:tc>
          <w:tcPr>
            <w:tcW w:w="2370" w:type="dxa"/>
            <w:shd w:val="clear" w:color="auto" w:fill="auto"/>
            <w:noWrap/>
            <w:vAlign w:val="center"/>
          </w:tcPr>
          <w:p w:rsidR="00FA5D48" w:rsidRPr="00392DB9" w:rsidRDefault="00FA5D48" w:rsidP="000F173E">
            <w:pPr>
              <w:pStyle w:val="TLESExhibitTextTightMedium"/>
              <w:spacing w:after="0"/>
            </w:pPr>
            <w:r w:rsidRPr="00392DB9">
              <w:t>0.07 &amp; 0.04</w:t>
            </w:r>
          </w:p>
        </w:tc>
        <w:tc>
          <w:tcPr>
            <w:tcW w:w="1530" w:type="dxa"/>
            <w:shd w:val="clear" w:color="auto" w:fill="auto"/>
            <w:noWrap/>
            <w:vAlign w:val="center"/>
          </w:tcPr>
          <w:p w:rsidR="00FA5D48" w:rsidRPr="00392DB9" w:rsidRDefault="00FA5D48" w:rsidP="000F173E">
            <w:pPr>
              <w:pStyle w:val="TLESExhibitTextTightMediumLastCentered"/>
            </w:pPr>
            <w:r w:rsidRPr="00392DB9">
              <w:t>0.08</w:t>
            </w:r>
          </w:p>
        </w:tc>
        <w:tc>
          <w:tcPr>
            <w:tcW w:w="1559" w:type="dxa"/>
            <w:shd w:val="clear" w:color="auto" w:fill="auto"/>
            <w:noWrap/>
            <w:vAlign w:val="center"/>
          </w:tcPr>
          <w:p w:rsidR="00FA5D48" w:rsidRPr="00392DB9" w:rsidRDefault="00FA5D48" w:rsidP="000F173E">
            <w:pPr>
              <w:pStyle w:val="TLESExhibitTextTightMediumLastCentered"/>
            </w:pPr>
            <w:r w:rsidRPr="00392DB9">
              <w:t>0.07</w:t>
            </w:r>
          </w:p>
        </w:tc>
      </w:tr>
    </w:tbl>
    <w:p w:rsidR="007A09FD" w:rsidRPr="00392DB9" w:rsidRDefault="007A09FD" w:rsidP="003830B6">
      <w:pPr>
        <w:pStyle w:val="PBodyText"/>
        <w:spacing w:line="240" w:lineRule="auto"/>
        <w:rPr>
          <w:rFonts w:cs="Times New Roman"/>
        </w:rPr>
      </w:pPr>
    </w:p>
    <w:p w:rsidR="00FA5D48" w:rsidRPr="00392DB9" w:rsidRDefault="000561CA" w:rsidP="003830B6">
      <w:pPr>
        <w:pStyle w:val="Heading3"/>
      </w:pPr>
      <w:r w:rsidRPr="00392DB9">
        <w:t xml:space="preserve">Analytic Strategy and </w:t>
      </w:r>
      <w:r w:rsidR="00904F12" w:rsidRPr="00392DB9">
        <w:t xml:space="preserve">Statistical Power for </w:t>
      </w:r>
      <w:r w:rsidR="00FA5D48" w:rsidRPr="00392DB9">
        <w:t xml:space="preserve">Impact on Teacher </w:t>
      </w:r>
      <w:r w:rsidR="006A1550" w:rsidRPr="00392DB9">
        <w:t xml:space="preserve">and Principal </w:t>
      </w:r>
      <w:r w:rsidR="00FA5D48" w:rsidRPr="00392DB9">
        <w:t>Outcomes</w:t>
      </w:r>
    </w:p>
    <w:p w:rsidR="00FA5D48" w:rsidRPr="00392DB9" w:rsidRDefault="000561CA" w:rsidP="003830B6">
      <w:pPr>
        <w:pStyle w:val="PBodyText"/>
        <w:spacing w:line="240" w:lineRule="auto"/>
        <w:ind w:firstLine="0"/>
        <w:rPr>
          <w:rFonts w:ascii="Times New Roman" w:hAnsi="Times New Roman" w:cs="Times New Roman"/>
          <w:sz w:val="24"/>
          <w:szCs w:val="24"/>
        </w:rPr>
      </w:pPr>
      <w:proofErr w:type="gramStart"/>
      <w:r w:rsidRPr="00392DB9">
        <w:rPr>
          <w:rStyle w:val="Run-inHeader"/>
          <w:rFonts w:ascii="Times New Roman" w:hAnsi="Times New Roman"/>
          <w:bCs/>
          <w:i w:val="0"/>
          <w:iCs/>
          <w:sz w:val="24"/>
          <w:szCs w:val="24"/>
        </w:rPr>
        <w:t>Analytic Strategy.</w:t>
      </w:r>
      <w:proofErr w:type="gramEnd"/>
      <w:r w:rsidRPr="00392DB9">
        <w:rPr>
          <w:rFonts w:ascii="Times New Roman" w:hAnsi="Times New Roman" w:cs="Times New Roman"/>
          <w:sz w:val="24"/>
          <w:szCs w:val="24"/>
        </w:rPr>
        <w:t xml:space="preserve"> </w:t>
      </w:r>
      <w:r w:rsidR="00FA5D48" w:rsidRPr="00392DB9">
        <w:rPr>
          <w:rFonts w:ascii="Times New Roman" w:hAnsi="Times New Roman" w:cs="Times New Roman"/>
          <w:sz w:val="24"/>
          <w:szCs w:val="24"/>
        </w:rPr>
        <w:t xml:space="preserve">In addition to examining student achievement outcomes, the study aims to estimate the average effect of the treatment on teacher </w:t>
      </w:r>
      <w:r w:rsidR="006A1550" w:rsidRPr="00392DB9">
        <w:rPr>
          <w:rFonts w:ascii="Times New Roman" w:hAnsi="Times New Roman" w:cs="Times New Roman"/>
          <w:sz w:val="24"/>
          <w:szCs w:val="24"/>
        </w:rPr>
        <w:t xml:space="preserve">and principal </w:t>
      </w:r>
      <w:r w:rsidR="00FA5D48" w:rsidRPr="00392DB9">
        <w:rPr>
          <w:rFonts w:ascii="Times New Roman" w:hAnsi="Times New Roman" w:cs="Times New Roman"/>
          <w:sz w:val="24"/>
          <w:szCs w:val="24"/>
        </w:rPr>
        <w:t>outcomes</w:t>
      </w:r>
      <w:r w:rsidR="006A1550" w:rsidRPr="00392DB9">
        <w:rPr>
          <w:rFonts w:ascii="Times New Roman" w:hAnsi="Times New Roman" w:cs="Times New Roman"/>
          <w:sz w:val="24"/>
          <w:szCs w:val="24"/>
        </w:rPr>
        <w:t>.</w:t>
      </w:r>
      <w:r w:rsidR="00FA5D48" w:rsidRPr="00392DB9">
        <w:rPr>
          <w:rFonts w:ascii="Times New Roman" w:hAnsi="Times New Roman" w:cs="Times New Roman"/>
          <w:sz w:val="24"/>
          <w:szCs w:val="24"/>
        </w:rPr>
        <w:t xml:space="preserve"> To estimate the average </w:t>
      </w:r>
      <w:r w:rsidR="0001298D" w:rsidRPr="00392DB9">
        <w:rPr>
          <w:rFonts w:ascii="Times New Roman" w:hAnsi="Times New Roman" w:cs="Times New Roman"/>
          <w:sz w:val="24"/>
          <w:szCs w:val="24"/>
        </w:rPr>
        <w:t xml:space="preserve">treatment </w:t>
      </w:r>
      <w:r w:rsidR="00FA5D48" w:rsidRPr="00392DB9">
        <w:rPr>
          <w:rFonts w:ascii="Times New Roman" w:hAnsi="Times New Roman" w:cs="Times New Roman"/>
          <w:sz w:val="24"/>
          <w:szCs w:val="24"/>
        </w:rPr>
        <w:t xml:space="preserve">effect </w:t>
      </w:r>
      <w:r w:rsidR="0001298D" w:rsidRPr="00392DB9">
        <w:rPr>
          <w:rFonts w:ascii="Times New Roman" w:hAnsi="Times New Roman" w:cs="Times New Roman"/>
          <w:sz w:val="24"/>
          <w:szCs w:val="24"/>
        </w:rPr>
        <w:t>on teachers</w:t>
      </w:r>
      <w:r w:rsidR="00FA5D48" w:rsidRPr="00392DB9">
        <w:rPr>
          <w:rFonts w:ascii="Times New Roman" w:hAnsi="Times New Roman" w:cs="Times New Roman"/>
          <w:sz w:val="24"/>
          <w:szCs w:val="24"/>
        </w:rPr>
        <w:t xml:space="preserve">, a </w:t>
      </w:r>
      <w:r w:rsidR="0001298D" w:rsidRPr="00392DB9">
        <w:rPr>
          <w:rFonts w:ascii="Times New Roman" w:hAnsi="Times New Roman" w:cs="Times New Roman"/>
          <w:sz w:val="24"/>
          <w:szCs w:val="24"/>
        </w:rPr>
        <w:t xml:space="preserve">two-level </w:t>
      </w:r>
      <w:r w:rsidR="00FA5D48" w:rsidRPr="00392DB9">
        <w:rPr>
          <w:rFonts w:ascii="Times New Roman" w:hAnsi="Times New Roman" w:cs="Times New Roman"/>
          <w:sz w:val="24"/>
          <w:szCs w:val="24"/>
        </w:rPr>
        <w:t>model</w:t>
      </w:r>
      <w:r w:rsidR="0001298D" w:rsidRPr="00392DB9">
        <w:rPr>
          <w:rFonts w:ascii="Times New Roman" w:hAnsi="Times New Roman" w:cs="Times New Roman"/>
          <w:sz w:val="24"/>
          <w:szCs w:val="24"/>
        </w:rPr>
        <w:t xml:space="preserve"> </w:t>
      </w:r>
      <w:r w:rsidR="00FA5D48" w:rsidRPr="00392DB9">
        <w:rPr>
          <w:rFonts w:ascii="Times New Roman" w:hAnsi="Times New Roman" w:cs="Times New Roman"/>
          <w:sz w:val="24"/>
          <w:szCs w:val="24"/>
        </w:rPr>
        <w:t>will be used</w:t>
      </w:r>
      <w:r w:rsidR="000A14EC" w:rsidRPr="00392DB9">
        <w:rPr>
          <w:rFonts w:ascii="Times New Roman" w:hAnsi="Times New Roman" w:cs="Times New Roman"/>
          <w:sz w:val="24"/>
          <w:szCs w:val="24"/>
        </w:rPr>
        <w:t>, with</w:t>
      </w:r>
      <w:r w:rsidR="00FA5D48" w:rsidRPr="00392DB9">
        <w:rPr>
          <w:rFonts w:ascii="Times New Roman" w:hAnsi="Times New Roman" w:cs="Times New Roman"/>
          <w:sz w:val="24"/>
          <w:szCs w:val="24"/>
        </w:rPr>
        <w:t xml:space="preserve"> teachers nested within schools</w:t>
      </w:r>
      <w:r w:rsidR="006A1550" w:rsidRPr="00392DB9">
        <w:rPr>
          <w:rFonts w:ascii="Times New Roman" w:hAnsi="Times New Roman" w:cs="Times New Roman"/>
          <w:sz w:val="24"/>
          <w:szCs w:val="24"/>
        </w:rPr>
        <w:t>, whereas</w:t>
      </w:r>
      <w:r w:rsidR="00103947" w:rsidRPr="00392DB9">
        <w:rPr>
          <w:rFonts w:ascii="Times New Roman" w:hAnsi="Times New Roman" w:cs="Times New Roman"/>
          <w:sz w:val="24"/>
          <w:szCs w:val="24"/>
        </w:rPr>
        <w:t>,</w:t>
      </w:r>
      <w:r w:rsidR="006A1550" w:rsidRPr="00392DB9">
        <w:rPr>
          <w:rFonts w:ascii="Times New Roman" w:hAnsi="Times New Roman" w:cs="Times New Roman"/>
          <w:sz w:val="24"/>
          <w:szCs w:val="24"/>
        </w:rPr>
        <w:t xml:space="preserve"> to estimate the average effect on principals, a single-level model will be used.</w:t>
      </w:r>
      <w:r w:rsidR="00FA5D48" w:rsidRPr="00392DB9">
        <w:rPr>
          <w:rFonts w:ascii="Times New Roman" w:hAnsi="Times New Roman" w:cs="Times New Roman"/>
          <w:sz w:val="24"/>
          <w:szCs w:val="24"/>
        </w:rPr>
        <w:t xml:space="preserve"> For example, to estimate the average effect of the treatment on </w:t>
      </w:r>
      <w:r w:rsidR="003F1E4E" w:rsidRPr="00392DB9">
        <w:rPr>
          <w:rFonts w:ascii="Times New Roman" w:hAnsi="Times New Roman" w:cs="Times New Roman"/>
          <w:sz w:val="24"/>
          <w:szCs w:val="24"/>
        </w:rPr>
        <w:t xml:space="preserve">continuous teacher outcome measures based on </w:t>
      </w:r>
      <w:r w:rsidR="00FA5D48" w:rsidRPr="00392DB9">
        <w:rPr>
          <w:rFonts w:ascii="Times New Roman" w:hAnsi="Times New Roman" w:cs="Times New Roman"/>
          <w:sz w:val="24"/>
          <w:szCs w:val="24"/>
        </w:rPr>
        <w:t>classroom observation</w:t>
      </w:r>
      <w:r w:rsidR="003F1E4E" w:rsidRPr="00392DB9">
        <w:rPr>
          <w:rFonts w:ascii="Times New Roman" w:hAnsi="Times New Roman" w:cs="Times New Roman"/>
          <w:sz w:val="24"/>
          <w:szCs w:val="24"/>
        </w:rPr>
        <w:t>s</w:t>
      </w:r>
      <w:r w:rsidR="00FA5D48" w:rsidRPr="00392DB9">
        <w:rPr>
          <w:rFonts w:ascii="Times New Roman" w:hAnsi="Times New Roman" w:cs="Times New Roman"/>
          <w:sz w:val="24"/>
          <w:szCs w:val="24"/>
        </w:rPr>
        <w:t>, the following model can be used:</w:t>
      </w:r>
    </w:p>
    <w:p w:rsidR="00FA5D48" w:rsidRPr="00392DB9" w:rsidRDefault="00FA5D48" w:rsidP="003830B6">
      <w:pPr>
        <w:pStyle w:val="PBodyText"/>
        <w:spacing w:line="240" w:lineRule="auto"/>
        <w:rPr>
          <w:rFonts w:ascii="Times New Roman" w:hAnsi="Times New Roman" w:cs="Times New Roman"/>
          <w:sz w:val="20"/>
          <w:szCs w:val="24"/>
        </w:rPr>
      </w:pPr>
    </w:p>
    <w:p w:rsidR="00FA5D48" w:rsidRPr="00392DB9" w:rsidRDefault="00FA5D48" w:rsidP="003830B6">
      <w:pPr>
        <w:tabs>
          <w:tab w:val="right" w:pos="9360"/>
        </w:tabs>
        <w:spacing w:after="0" w:line="240" w:lineRule="auto"/>
        <w:rPr>
          <w:rFonts w:ascii="Times New Roman" w:hAnsi="Times New Roman" w:cs="Times New Roman"/>
          <w:sz w:val="23"/>
          <w:szCs w:val="23"/>
        </w:rPr>
      </w:pPr>
      <w:proofErr w:type="spellStart"/>
      <w:r w:rsidRPr="00392DB9">
        <w:rPr>
          <w:rFonts w:ascii="Times New Roman" w:hAnsi="Times New Roman" w:cs="Times New Roman"/>
          <w:i/>
          <w:iCs/>
          <w:sz w:val="23"/>
          <w:szCs w:val="23"/>
        </w:rPr>
        <w:t>Y</w:t>
      </w:r>
      <w:r w:rsidRPr="00392DB9">
        <w:rPr>
          <w:rFonts w:ascii="Times New Roman" w:hAnsi="Times New Roman" w:cs="Times New Roman"/>
          <w:sz w:val="23"/>
          <w:szCs w:val="23"/>
          <w:vertAlign w:val="subscript"/>
        </w:rPr>
        <w:t>jk</w:t>
      </w:r>
      <w:proofErr w:type="spellEnd"/>
      <w:r w:rsidRPr="00392DB9">
        <w:rPr>
          <w:rFonts w:ascii="Times New Roman" w:hAnsi="Times New Roman" w:cs="Times New Roman"/>
          <w:sz w:val="23"/>
          <w:szCs w:val="23"/>
        </w:rPr>
        <w:t xml:space="preserve"> = μ + </w:t>
      </w:r>
      <w:proofErr w:type="spellStart"/>
      <w:r w:rsidRPr="00392DB9">
        <w:rPr>
          <w:rFonts w:ascii="Times New Roman" w:hAnsi="Times New Roman" w:cs="Times New Roman"/>
          <w:sz w:val="23"/>
          <w:szCs w:val="23"/>
        </w:rPr>
        <w:t>θ</w:t>
      </w:r>
      <w:r w:rsidRPr="00392DB9">
        <w:rPr>
          <w:rFonts w:ascii="Times New Roman" w:hAnsi="Times New Roman" w:cs="Times New Roman"/>
          <w:i/>
          <w:iCs/>
          <w:sz w:val="23"/>
          <w:szCs w:val="23"/>
        </w:rPr>
        <w:t>T</w:t>
      </w:r>
      <w:r w:rsidRPr="00392DB9">
        <w:rPr>
          <w:rFonts w:ascii="Times New Roman" w:hAnsi="Times New Roman" w:cs="Times New Roman"/>
          <w:sz w:val="23"/>
          <w:szCs w:val="23"/>
          <w:vertAlign w:val="subscript"/>
        </w:rPr>
        <w:t>k</w:t>
      </w:r>
      <w:proofErr w:type="spellEnd"/>
      <w:r w:rsidRPr="00392DB9">
        <w:rPr>
          <w:rFonts w:ascii="Times New Roman" w:hAnsi="Times New Roman" w:cs="Times New Roman"/>
          <w:sz w:val="23"/>
          <w:szCs w:val="23"/>
        </w:rPr>
        <w:t xml:space="preserve"> + </w:t>
      </w:r>
      <w:r w:rsidRPr="00392DB9">
        <w:rPr>
          <w:rFonts w:ascii="Times New Roman" w:hAnsi="Times New Roman" w:cs="Times New Roman"/>
          <w:b/>
          <w:bCs/>
          <w:sz w:val="23"/>
          <w:szCs w:val="23"/>
        </w:rPr>
        <w:t>β</w:t>
      </w:r>
      <w:r w:rsidRPr="00392DB9">
        <w:rPr>
          <w:rFonts w:ascii="Times New Roman" w:hAnsi="Times New Roman" w:cs="Times New Roman"/>
          <w:sz w:val="23"/>
          <w:szCs w:val="23"/>
        </w:rPr>
        <w:t xml:space="preserve"> ′ </w:t>
      </w:r>
      <w:proofErr w:type="spellStart"/>
      <w:r w:rsidRPr="00392DB9">
        <w:rPr>
          <w:rFonts w:ascii="Times New Roman" w:hAnsi="Times New Roman" w:cs="Times New Roman"/>
          <w:b/>
          <w:bCs/>
          <w:i/>
          <w:iCs/>
          <w:sz w:val="23"/>
          <w:szCs w:val="23"/>
        </w:rPr>
        <w:t>W</w:t>
      </w:r>
      <w:r w:rsidRPr="00392DB9">
        <w:rPr>
          <w:rFonts w:ascii="Times New Roman" w:hAnsi="Times New Roman" w:cs="Times New Roman"/>
          <w:sz w:val="23"/>
          <w:szCs w:val="23"/>
          <w:vertAlign w:val="subscript"/>
        </w:rPr>
        <w:t>jk</w:t>
      </w:r>
      <w:proofErr w:type="spellEnd"/>
      <w:r w:rsidRPr="00392DB9">
        <w:rPr>
          <w:rFonts w:ascii="Times New Roman" w:hAnsi="Times New Roman" w:cs="Times New Roman"/>
          <w:sz w:val="23"/>
          <w:szCs w:val="23"/>
        </w:rPr>
        <w:t xml:space="preserve"> + </w:t>
      </w:r>
      <w:r w:rsidRPr="00392DB9">
        <w:rPr>
          <w:rFonts w:ascii="Times New Roman" w:hAnsi="Times New Roman" w:cs="Times New Roman"/>
          <w:b/>
          <w:bCs/>
          <w:sz w:val="23"/>
          <w:szCs w:val="23"/>
        </w:rPr>
        <w:t>γ</w:t>
      </w:r>
      <w:r w:rsidRPr="00392DB9">
        <w:rPr>
          <w:rFonts w:ascii="Times New Roman" w:hAnsi="Times New Roman" w:cs="Times New Roman"/>
          <w:sz w:val="23"/>
          <w:szCs w:val="23"/>
        </w:rPr>
        <w:t xml:space="preserve"> ′ </w:t>
      </w:r>
      <w:proofErr w:type="spellStart"/>
      <w:r w:rsidRPr="00392DB9">
        <w:rPr>
          <w:rFonts w:ascii="Times New Roman" w:hAnsi="Times New Roman" w:cs="Times New Roman"/>
          <w:b/>
          <w:bCs/>
          <w:i/>
          <w:iCs/>
          <w:sz w:val="23"/>
          <w:szCs w:val="23"/>
        </w:rPr>
        <w:t>S</w:t>
      </w:r>
      <w:r w:rsidRPr="00392DB9">
        <w:rPr>
          <w:rFonts w:ascii="Times New Roman" w:hAnsi="Times New Roman" w:cs="Times New Roman"/>
          <w:sz w:val="23"/>
          <w:szCs w:val="23"/>
          <w:vertAlign w:val="subscript"/>
        </w:rPr>
        <w:t>k</w:t>
      </w:r>
      <w:proofErr w:type="spellEnd"/>
      <w:r w:rsidRPr="00392DB9">
        <w:rPr>
          <w:rFonts w:ascii="Times New Roman" w:hAnsi="Times New Roman" w:cs="Times New Roman"/>
          <w:sz w:val="23"/>
          <w:szCs w:val="23"/>
        </w:rPr>
        <w:t xml:space="preserve"> + </w:t>
      </w:r>
      <w:proofErr w:type="spellStart"/>
      <w:r w:rsidRPr="00392DB9">
        <w:rPr>
          <w:rFonts w:ascii="Times New Roman" w:hAnsi="Times New Roman" w:cs="Times New Roman"/>
          <w:i/>
          <w:iCs/>
          <w:sz w:val="23"/>
          <w:szCs w:val="23"/>
        </w:rPr>
        <w:t>u</w:t>
      </w:r>
      <w:r w:rsidRPr="00392DB9">
        <w:rPr>
          <w:rFonts w:ascii="Times New Roman" w:hAnsi="Times New Roman" w:cs="Times New Roman"/>
          <w:sz w:val="23"/>
          <w:szCs w:val="23"/>
          <w:vertAlign w:val="subscript"/>
        </w:rPr>
        <w:t>k</w:t>
      </w:r>
      <w:proofErr w:type="spellEnd"/>
      <w:r w:rsidRPr="00392DB9">
        <w:rPr>
          <w:rFonts w:ascii="Times New Roman" w:hAnsi="Times New Roman" w:cs="Times New Roman"/>
          <w:sz w:val="23"/>
          <w:szCs w:val="23"/>
        </w:rPr>
        <w:t xml:space="preserve"> + </w:t>
      </w:r>
      <w:proofErr w:type="spellStart"/>
      <w:proofErr w:type="gramStart"/>
      <w:r w:rsidRPr="00392DB9">
        <w:rPr>
          <w:rFonts w:ascii="Times New Roman" w:hAnsi="Times New Roman" w:cs="Times New Roman"/>
          <w:i/>
          <w:iCs/>
          <w:sz w:val="23"/>
          <w:szCs w:val="23"/>
        </w:rPr>
        <w:t>r</w:t>
      </w:r>
      <w:r w:rsidRPr="00392DB9">
        <w:rPr>
          <w:rFonts w:ascii="Times New Roman" w:hAnsi="Times New Roman" w:cs="Times New Roman"/>
          <w:sz w:val="23"/>
          <w:szCs w:val="23"/>
          <w:vertAlign w:val="subscript"/>
        </w:rPr>
        <w:t>jk</w:t>
      </w:r>
      <w:proofErr w:type="spellEnd"/>
      <w:r w:rsidRPr="00392DB9">
        <w:rPr>
          <w:rFonts w:ascii="Times New Roman" w:hAnsi="Times New Roman" w:cs="Times New Roman"/>
          <w:sz w:val="23"/>
          <w:szCs w:val="23"/>
        </w:rPr>
        <w:t xml:space="preserve"> .</w:t>
      </w:r>
      <w:r w:rsidRPr="00392DB9">
        <w:rPr>
          <w:rFonts w:ascii="Times New Roman" w:hAnsi="Times New Roman" w:cs="Times New Roman"/>
          <w:sz w:val="23"/>
          <w:szCs w:val="23"/>
        </w:rPr>
        <w:tab/>
      </w:r>
      <w:proofErr w:type="gramEnd"/>
      <w:r w:rsidRPr="00392DB9">
        <w:rPr>
          <w:rFonts w:ascii="Times New Roman" w:hAnsi="Times New Roman" w:cs="Times New Roman"/>
          <w:sz w:val="23"/>
          <w:szCs w:val="23"/>
        </w:rPr>
        <w:t>(2)</w:t>
      </w:r>
    </w:p>
    <w:p w:rsidR="000F173E" w:rsidRPr="00392DB9" w:rsidRDefault="000F173E" w:rsidP="003830B6">
      <w:pPr>
        <w:pStyle w:val="PBodyText"/>
        <w:spacing w:line="240" w:lineRule="auto"/>
        <w:ind w:firstLine="0"/>
        <w:rPr>
          <w:rFonts w:ascii="Times New Roman" w:hAnsi="Times New Roman" w:cs="Times New Roman"/>
          <w:sz w:val="20"/>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In the equation, </w:t>
      </w:r>
      <w:proofErr w:type="spellStart"/>
      <w:r w:rsidRPr="00392DB9">
        <w:rPr>
          <w:rFonts w:ascii="Times New Roman" w:hAnsi="Times New Roman" w:cs="Times New Roman"/>
          <w:i/>
          <w:iCs/>
          <w:sz w:val="24"/>
          <w:szCs w:val="24"/>
        </w:rPr>
        <w:t>Y</w:t>
      </w:r>
      <w:r w:rsidRPr="00392DB9">
        <w:rPr>
          <w:rFonts w:ascii="Times New Roman" w:hAnsi="Times New Roman" w:cs="Times New Roman"/>
          <w:sz w:val="24"/>
          <w:szCs w:val="24"/>
          <w:vertAlign w:val="subscript"/>
        </w:rPr>
        <w:t>jk</w:t>
      </w:r>
      <w:proofErr w:type="spellEnd"/>
      <w:r w:rsidRPr="00392DB9">
        <w:rPr>
          <w:rFonts w:ascii="Times New Roman" w:hAnsi="Times New Roman" w:cs="Times New Roman"/>
          <w:sz w:val="24"/>
          <w:szCs w:val="24"/>
        </w:rPr>
        <w:t xml:space="preserve"> is </w:t>
      </w:r>
      <w:r w:rsidR="00BA52BB" w:rsidRPr="00392DB9">
        <w:rPr>
          <w:rFonts w:ascii="Times New Roman" w:hAnsi="Times New Roman" w:cs="Times New Roman"/>
          <w:sz w:val="24"/>
          <w:szCs w:val="24"/>
        </w:rPr>
        <w:t xml:space="preserve">a </w:t>
      </w:r>
      <w:r w:rsidRPr="00392DB9">
        <w:rPr>
          <w:rFonts w:ascii="Times New Roman" w:hAnsi="Times New Roman" w:cs="Times New Roman"/>
          <w:sz w:val="24"/>
          <w:szCs w:val="24"/>
        </w:rPr>
        <w:t xml:space="preserve">measure created from classroom observations for teacher </w:t>
      </w:r>
      <w:r w:rsidRPr="00392DB9">
        <w:rPr>
          <w:rFonts w:ascii="Times New Roman" w:hAnsi="Times New Roman" w:cs="Times New Roman"/>
          <w:i/>
          <w:iCs/>
          <w:sz w:val="24"/>
          <w:szCs w:val="24"/>
        </w:rPr>
        <w:t>j</w:t>
      </w:r>
      <w:r w:rsidRPr="00392DB9">
        <w:rPr>
          <w:rFonts w:ascii="Times New Roman" w:hAnsi="Times New Roman" w:cs="Times New Roman"/>
          <w:sz w:val="24"/>
          <w:szCs w:val="24"/>
        </w:rPr>
        <w:t xml:space="preserve"> in school </w:t>
      </w:r>
      <w:r w:rsidRPr="00392DB9">
        <w:rPr>
          <w:rFonts w:ascii="Times New Roman" w:hAnsi="Times New Roman" w:cs="Times New Roman"/>
          <w:i/>
          <w:iCs/>
          <w:sz w:val="24"/>
          <w:szCs w:val="24"/>
        </w:rPr>
        <w:t>k</w:t>
      </w:r>
      <w:r w:rsidRPr="00392DB9">
        <w:rPr>
          <w:rFonts w:ascii="Times New Roman" w:hAnsi="Times New Roman" w:cs="Times New Roman"/>
          <w:sz w:val="24"/>
          <w:szCs w:val="24"/>
        </w:rPr>
        <w:t xml:space="preserve">. </w:t>
      </w:r>
      <w:r w:rsidR="003F1E4E" w:rsidRPr="00392DB9">
        <w:rPr>
          <w:rFonts w:ascii="Times New Roman" w:hAnsi="Times New Roman" w:cs="Times New Roman"/>
          <w:sz w:val="24"/>
          <w:szCs w:val="24"/>
        </w:rPr>
        <w:t xml:space="preserve">Given that </w:t>
      </w:r>
      <w:r w:rsidR="006C540F" w:rsidRPr="00392DB9">
        <w:rPr>
          <w:rFonts w:ascii="Times New Roman" w:hAnsi="Times New Roman" w:cs="Times New Roman"/>
          <w:sz w:val="24"/>
          <w:szCs w:val="24"/>
        </w:rPr>
        <w:t>t</w:t>
      </w:r>
      <w:r w:rsidRPr="00392DB9">
        <w:rPr>
          <w:rFonts w:ascii="Times New Roman" w:hAnsi="Times New Roman" w:cs="Times New Roman"/>
          <w:sz w:val="24"/>
          <w:szCs w:val="24"/>
        </w:rPr>
        <w:t xml:space="preserve">wo </w:t>
      </w:r>
      <w:r w:rsidR="003F1E4E" w:rsidRPr="00392DB9">
        <w:rPr>
          <w:rFonts w:ascii="Times New Roman" w:hAnsi="Times New Roman" w:cs="Times New Roman"/>
          <w:sz w:val="24"/>
          <w:szCs w:val="24"/>
        </w:rPr>
        <w:t xml:space="preserve">different </w:t>
      </w:r>
      <w:r w:rsidRPr="00392DB9">
        <w:rPr>
          <w:rFonts w:ascii="Times New Roman" w:hAnsi="Times New Roman" w:cs="Times New Roman"/>
          <w:sz w:val="24"/>
          <w:szCs w:val="24"/>
        </w:rPr>
        <w:t xml:space="preserve">observation protocols </w:t>
      </w:r>
      <w:r w:rsidR="003F1E4E" w:rsidRPr="00392DB9">
        <w:rPr>
          <w:rFonts w:ascii="Times New Roman" w:hAnsi="Times New Roman" w:cs="Times New Roman"/>
          <w:sz w:val="24"/>
          <w:szCs w:val="24"/>
        </w:rPr>
        <w:t>(</w:t>
      </w:r>
      <w:r w:rsidRPr="00392DB9">
        <w:rPr>
          <w:rFonts w:ascii="Times New Roman" w:hAnsi="Times New Roman" w:cs="Times New Roman"/>
          <w:sz w:val="24"/>
          <w:szCs w:val="24"/>
        </w:rPr>
        <w:t>CLASS and FFT</w:t>
      </w:r>
      <w:r w:rsidR="003F1E4E" w:rsidRPr="00392DB9">
        <w:rPr>
          <w:rFonts w:ascii="Times New Roman" w:hAnsi="Times New Roman" w:cs="Times New Roman"/>
          <w:sz w:val="24"/>
          <w:szCs w:val="24"/>
        </w:rPr>
        <w:t>)</w:t>
      </w:r>
      <w:r w:rsidRPr="00392DB9">
        <w:rPr>
          <w:rFonts w:ascii="Times New Roman" w:hAnsi="Times New Roman" w:cs="Times New Roman"/>
          <w:sz w:val="24"/>
          <w:szCs w:val="24"/>
        </w:rPr>
        <w:t xml:space="preserve"> will be used in different districts</w:t>
      </w:r>
      <w:r w:rsidR="003F1E4E" w:rsidRPr="00392DB9">
        <w:rPr>
          <w:rFonts w:ascii="Times New Roman" w:hAnsi="Times New Roman" w:cs="Times New Roman"/>
          <w:sz w:val="24"/>
          <w:szCs w:val="24"/>
        </w:rPr>
        <w:t xml:space="preserve">, the teacher </w:t>
      </w:r>
      <w:r w:rsidRPr="00392DB9">
        <w:rPr>
          <w:rFonts w:ascii="Times New Roman" w:hAnsi="Times New Roman" w:cs="Times New Roman"/>
          <w:sz w:val="24"/>
          <w:szCs w:val="24"/>
        </w:rPr>
        <w:t>outcome</w:t>
      </w:r>
      <w:r w:rsidR="003F1E4E" w:rsidRPr="00392DB9">
        <w:rPr>
          <w:rFonts w:ascii="Times New Roman" w:hAnsi="Times New Roman" w:cs="Times New Roman"/>
          <w:sz w:val="24"/>
          <w:szCs w:val="24"/>
        </w:rPr>
        <w:t xml:space="preserve"> measures</w:t>
      </w:r>
      <w:r w:rsidRPr="00392DB9">
        <w:rPr>
          <w:rFonts w:ascii="Times New Roman" w:hAnsi="Times New Roman" w:cs="Times New Roman"/>
          <w:sz w:val="24"/>
          <w:szCs w:val="24"/>
        </w:rPr>
        <w:t xml:space="preserve"> will be standardized on teachers in the control schools </w:t>
      </w:r>
      <w:r w:rsidR="003F1E4E" w:rsidRPr="00392DB9">
        <w:rPr>
          <w:rFonts w:ascii="Times New Roman" w:hAnsi="Times New Roman" w:cs="Times New Roman"/>
          <w:sz w:val="24"/>
          <w:szCs w:val="24"/>
        </w:rPr>
        <w:t xml:space="preserve">within each district </w:t>
      </w:r>
      <w:r w:rsidRPr="00392DB9">
        <w:rPr>
          <w:rFonts w:ascii="Times New Roman" w:hAnsi="Times New Roman" w:cs="Times New Roman"/>
          <w:sz w:val="24"/>
          <w:szCs w:val="24"/>
        </w:rPr>
        <w:t xml:space="preserve">to make it possible to pool observations from all </w:t>
      </w:r>
      <w:r w:rsidR="001C0751" w:rsidRPr="00392DB9">
        <w:rPr>
          <w:rFonts w:ascii="Times New Roman" w:hAnsi="Times New Roman" w:cs="Times New Roman"/>
          <w:sz w:val="24"/>
          <w:szCs w:val="24"/>
        </w:rPr>
        <w:t xml:space="preserve">14 </w:t>
      </w:r>
      <w:r w:rsidRPr="00392DB9">
        <w:rPr>
          <w:rFonts w:ascii="Times New Roman" w:hAnsi="Times New Roman" w:cs="Times New Roman"/>
          <w:sz w:val="24"/>
          <w:szCs w:val="24"/>
        </w:rPr>
        <w:t xml:space="preserve">districts. The model includes an indicator of the treatment schools </w:t>
      </w:r>
      <w:r w:rsidRPr="00392DB9">
        <w:rPr>
          <w:rFonts w:ascii="Times New Roman" w:hAnsi="Times New Roman" w:cs="Times New Roman"/>
          <w:i/>
          <w:iCs/>
          <w:sz w:val="24"/>
          <w:szCs w:val="24"/>
        </w:rPr>
        <w:t>T</w:t>
      </w:r>
      <w:r w:rsidRPr="00392DB9">
        <w:rPr>
          <w:rFonts w:ascii="Times New Roman" w:hAnsi="Times New Roman" w:cs="Times New Roman"/>
          <w:sz w:val="24"/>
          <w:szCs w:val="24"/>
          <w:vertAlign w:val="subscript"/>
        </w:rPr>
        <w:t>k</w:t>
      </w:r>
      <w:r w:rsidRPr="00392DB9">
        <w:rPr>
          <w:rFonts w:ascii="Times New Roman" w:hAnsi="Times New Roman" w:cs="Times New Roman"/>
          <w:sz w:val="24"/>
          <w:szCs w:val="24"/>
        </w:rPr>
        <w:t xml:space="preserve">. The coefficient θ represents the average effect of the treatment on </w:t>
      </w:r>
      <w:r w:rsidR="00BA52BB" w:rsidRPr="00392DB9">
        <w:rPr>
          <w:rFonts w:ascii="Times New Roman" w:hAnsi="Times New Roman" w:cs="Times New Roman"/>
          <w:sz w:val="24"/>
          <w:szCs w:val="24"/>
        </w:rPr>
        <w:t>the</w:t>
      </w:r>
      <w:r w:rsidRPr="00392DB9">
        <w:rPr>
          <w:rFonts w:ascii="Times New Roman" w:hAnsi="Times New Roman" w:cs="Times New Roman"/>
          <w:sz w:val="24"/>
          <w:szCs w:val="24"/>
        </w:rPr>
        <w:t xml:space="preserve"> teacher observation measure. </w:t>
      </w:r>
      <w:proofErr w:type="spellStart"/>
      <w:r w:rsidRPr="00392DB9">
        <w:rPr>
          <w:rFonts w:ascii="Times New Roman" w:hAnsi="Times New Roman" w:cs="Times New Roman"/>
          <w:b/>
          <w:bCs/>
          <w:i/>
          <w:iCs/>
          <w:sz w:val="24"/>
          <w:szCs w:val="24"/>
        </w:rPr>
        <w:t>W</w:t>
      </w:r>
      <w:r w:rsidRPr="00392DB9">
        <w:rPr>
          <w:rFonts w:ascii="Times New Roman" w:hAnsi="Times New Roman" w:cs="Times New Roman"/>
          <w:sz w:val="24"/>
          <w:szCs w:val="24"/>
          <w:vertAlign w:val="subscript"/>
        </w:rPr>
        <w:t>jk</w:t>
      </w:r>
      <w:proofErr w:type="spellEnd"/>
      <w:r w:rsidRPr="00392DB9">
        <w:rPr>
          <w:rFonts w:ascii="Times New Roman" w:hAnsi="Times New Roman" w:cs="Times New Roman"/>
          <w:sz w:val="24"/>
          <w:szCs w:val="24"/>
        </w:rPr>
        <w:t xml:space="preserve"> and </w:t>
      </w:r>
      <w:proofErr w:type="spellStart"/>
      <w:proofErr w:type="gramStart"/>
      <w:r w:rsidRPr="00392DB9">
        <w:rPr>
          <w:rFonts w:ascii="Times New Roman" w:hAnsi="Times New Roman" w:cs="Times New Roman"/>
          <w:b/>
          <w:bCs/>
          <w:i/>
          <w:iCs/>
          <w:sz w:val="24"/>
          <w:szCs w:val="24"/>
        </w:rPr>
        <w:t>S</w:t>
      </w:r>
      <w:r w:rsidRPr="00392DB9">
        <w:rPr>
          <w:rFonts w:ascii="Times New Roman" w:hAnsi="Times New Roman" w:cs="Times New Roman"/>
          <w:sz w:val="24"/>
          <w:szCs w:val="24"/>
          <w:vertAlign w:val="subscript"/>
        </w:rPr>
        <w:t>k</w:t>
      </w:r>
      <w:proofErr w:type="spellEnd"/>
      <w:proofErr w:type="gramEnd"/>
      <w:r w:rsidRPr="00392DB9">
        <w:rPr>
          <w:rFonts w:ascii="Times New Roman" w:hAnsi="Times New Roman" w:cs="Times New Roman"/>
          <w:sz w:val="24"/>
          <w:szCs w:val="24"/>
        </w:rPr>
        <w:t xml:space="preserve"> are vectors of teacher and school pretreatment characteristics, respectively. The model also will include indicators of subject areas (reading or mathematics) as well as district and grade indicators.</w:t>
      </w:r>
      <w:r w:rsidR="003F1E4E" w:rsidRPr="00392DB9">
        <w:rPr>
          <w:rFonts w:ascii="Times New Roman" w:hAnsi="Times New Roman" w:cs="Times New Roman"/>
          <w:sz w:val="24"/>
          <w:szCs w:val="24"/>
        </w:rPr>
        <w:t xml:space="preserve"> Treatment impacts on continuous measures of principal outcomes will be estimated based on </w:t>
      </w:r>
      <w:r w:rsidR="004B7E59" w:rsidRPr="00392DB9">
        <w:rPr>
          <w:rFonts w:ascii="Times New Roman" w:hAnsi="Times New Roman" w:cs="Times New Roman"/>
          <w:sz w:val="24"/>
          <w:szCs w:val="24"/>
        </w:rPr>
        <w:t>school</w:t>
      </w:r>
      <w:r w:rsidR="003F1E4E" w:rsidRPr="00392DB9">
        <w:rPr>
          <w:rFonts w:ascii="Times New Roman" w:hAnsi="Times New Roman" w:cs="Times New Roman"/>
          <w:sz w:val="24"/>
          <w:szCs w:val="24"/>
        </w:rPr>
        <w:t>-level regressions with similar specifications.</w:t>
      </w:r>
    </w:p>
    <w:p w:rsidR="00C2229A" w:rsidRPr="00392DB9" w:rsidRDefault="00C2229A" w:rsidP="003830B6">
      <w:pPr>
        <w:pStyle w:val="PBodyText"/>
        <w:spacing w:line="240" w:lineRule="auto"/>
        <w:ind w:firstLine="0"/>
        <w:rPr>
          <w:rFonts w:ascii="Times New Roman" w:hAnsi="Times New Roman" w:cs="Times New Roman"/>
          <w:sz w:val="20"/>
          <w:szCs w:val="24"/>
        </w:rPr>
      </w:pPr>
    </w:p>
    <w:p w:rsidR="00C2229A" w:rsidRPr="00392DB9" w:rsidRDefault="001D3E5A"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For</w:t>
      </w:r>
      <w:r w:rsidR="00ED034E" w:rsidRPr="00392DB9">
        <w:rPr>
          <w:rFonts w:ascii="Times New Roman" w:hAnsi="Times New Roman" w:cs="Times New Roman"/>
          <w:sz w:val="24"/>
          <w:szCs w:val="24"/>
        </w:rPr>
        <w:t xml:space="preserve"> </w:t>
      </w:r>
      <w:r w:rsidR="00395E8E" w:rsidRPr="00392DB9">
        <w:rPr>
          <w:rFonts w:ascii="Times New Roman" w:hAnsi="Times New Roman" w:cs="Times New Roman"/>
          <w:sz w:val="24"/>
          <w:szCs w:val="24"/>
        </w:rPr>
        <w:t xml:space="preserve">dichotomous teacher outcome measures based on data from </w:t>
      </w:r>
      <w:r w:rsidR="005157AC" w:rsidRPr="00392DB9">
        <w:rPr>
          <w:rFonts w:ascii="Times New Roman" w:hAnsi="Times New Roman" w:cs="Times New Roman"/>
          <w:sz w:val="24"/>
          <w:szCs w:val="24"/>
        </w:rPr>
        <w:t>classroom observations</w:t>
      </w:r>
      <w:r w:rsidR="00395E8E" w:rsidRPr="00392DB9">
        <w:rPr>
          <w:rFonts w:ascii="Times New Roman" w:hAnsi="Times New Roman" w:cs="Times New Roman"/>
          <w:sz w:val="24"/>
          <w:szCs w:val="24"/>
        </w:rPr>
        <w:t xml:space="preserve"> or the teacher survey, we will</w:t>
      </w:r>
      <w:r w:rsidR="005157AC" w:rsidRPr="00392DB9">
        <w:rPr>
          <w:rFonts w:ascii="Times New Roman" w:hAnsi="Times New Roman" w:cs="Times New Roman"/>
          <w:sz w:val="24"/>
          <w:szCs w:val="24"/>
        </w:rPr>
        <w:t xml:space="preserve"> use </w:t>
      </w:r>
      <w:r w:rsidR="00395E8E" w:rsidRPr="00392DB9">
        <w:rPr>
          <w:rFonts w:ascii="Times New Roman" w:hAnsi="Times New Roman" w:cs="Times New Roman"/>
          <w:sz w:val="24"/>
          <w:szCs w:val="24"/>
        </w:rPr>
        <w:t xml:space="preserve">hierarchical </w:t>
      </w:r>
      <w:r w:rsidR="005157AC" w:rsidRPr="00392DB9">
        <w:rPr>
          <w:rFonts w:ascii="Times New Roman" w:hAnsi="Times New Roman" w:cs="Times New Roman"/>
          <w:sz w:val="24"/>
          <w:szCs w:val="24"/>
        </w:rPr>
        <w:t>generalized linear models (</w:t>
      </w:r>
      <w:r w:rsidR="00395E8E" w:rsidRPr="00392DB9">
        <w:rPr>
          <w:rFonts w:ascii="Times New Roman" w:hAnsi="Times New Roman" w:cs="Times New Roman"/>
          <w:sz w:val="24"/>
          <w:szCs w:val="24"/>
        </w:rPr>
        <w:t>H</w:t>
      </w:r>
      <w:r w:rsidR="005157AC" w:rsidRPr="00392DB9">
        <w:rPr>
          <w:rFonts w:ascii="Times New Roman" w:hAnsi="Times New Roman" w:cs="Times New Roman"/>
          <w:sz w:val="24"/>
          <w:szCs w:val="24"/>
        </w:rPr>
        <w:t xml:space="preserve">GLMs) </w:t>
      </w:r>
      <w:r w:rsidR="00395E8E" w:rsidRPr="00392DB9">
        <w:rPr>
          <w:rFonts w:ascii="Times New Roman" w:hAnsi="Times New Roman" w:cs="Times New Roman"/>
          <w:sz w:val="24"/>
          <w:szCs w:val="24"/>
        </w:rPr>
        <w:t xml:space="preserve">to </w:t>
      </w:r>
      <w:r w:rsidR="005157AC" w:rsidRPr="00392DB9">
        <w:rPr>
          <w:rFonts w:ascii="Times New Roman" w:hAnsi="Times New Roman" w:cs="Times New Roman"/>
          <w:sz w:val="24"/>
          <w:szCs w:val="24"/>
        </w:rPr>
        <w:t xml:space="preserve">estimate the </w:t>
      </w:r>
      <w:r w:rsidR="00395E8E" w:rsidRPr="00392DB9">
        <w:rPr>
          <w:rFonts w:ascii="Times New Roman" w:hAnsi="Times New Roman" w:cs="Times New Roman"/>
          <w:sz w:val="24"/>
          <w:szCs w:val="24"/>
        </w:rPr>
        <w:t>treatment</w:t>
      </w:r>
      <w:r w:rsidR="005157AC" w:rsidRPr="00392DB9">
        <w:rPr>
          <w:rFonts w:ascii="Times New Roman" w:hAnsi="Times New Roman" w:cs="Times New Roman"/>
          <w:sz w:val="24"/>
          <w:szCs w:val="24"/>
        </w:rPr>
        <w:t xml:space="preserve"> </w:t>
      </w:r>
      <w:r w:rsidR="00C44089" w:rsidRPr="00392DB9">
        <w:rPr>
          <w:rFonts w:ascii="Times New Roman" w:hAnsi="Times New Roman" w:cs="Times New Roman"/>
          <w:sz w:val="24"/>
          <w:szCs w:val="24"/>
        </w:rPr>
        <w:t xml:space="preserve">impacts </w:t>
      </w:r>
      <w:r w:rsidR="005157AC" w:rsidRPr="00392DB9">
        <w:rPr>
          <w:rFonts w:ascii="Times New Roman" w:hAnsi="Times New Roman" w:cs="Times New Roman"/>
          <w:sz w:val="24"/>
          <w:szCs w:val="24"/>
        </w:rPr>
        <w:t>on teacher</w:t>
      </w:r>
      <w:r w:rsidR="00395E8E" w:rsidRPr="00392DB9">
        <w:rPr>
          <w:rFonts w:ascii="Times New Roman" w:hAnsi="Times New Roman" w:cs="Times New Roman"/>
          <w:sz w:val="24"/>
          <w:szCs w:val="24"/>
        </w:rPr>
        <w:t>s. Treatment impacts on dichotomous measures of principal outcomes will be estimated based on logistic regression</w:t>
      </w:r>
      <w:r w:rsidR="00367D63" w:rsidRPr="00392DB9">
        <w:rPr>
          <w:rFonts w:ascii="Times New Roman" w:hAnsi="Times New Roman" w:cs="Times New Roman"/>
          <w:sz w:val="24"/>
          <w:szCs w:val="24"/>
        </w:rPr>
        <w:t>.</w:t>
      </w:r>
    </w:p>
    <w:p w:rsidR="00FA5D48" w:rsidRPr="00392DB9" w:rsidRDefault="00FA5D48" w:rsidP="00786E16">
      <w:pPr>
        <w:pStyle w:val="PBodyText"/>
        <w:spacing w:line="240" w:lineRule="auto"/>
        <w:ind w:firstLine="0"/>
        <w:rPr>
          <w:rFonts w:ascii="Times New Roman" w:hAnsi="Times New Roman" w:cs="Times New Roman"/>
          <w:sz w:val="20"/>
          <w:szCs w:val="24"/>
        </w:rPr>
      </w:pPr>
    </w:p>
    <w:p w:rsidR="00FA5D48" w:rsidRPr="00392DB9" w:rsidRDefault="00FA5D48" w:rsidP="000F173E">
      <w:pPr>
        <w:pStyle w:val="PBodyText"/>
        <w:spacing w:line="240" w:lineRule="auto"/>
        <w:ind w:firstLine="0"/>
        <w:rPr>
          <w:rFonts w:ascii="Times New Roman" w:hAnsi="Times New Roman" w:cs="Times New Roman"/>
          <w:sz w:val="24"/>
          <w:szCs w:val="24"/>
        </w:rPr>
      </w:pPr>
      <w:proofErr w:type="gramStart"/>
      <w:r w:rsidRPr="00392DB9">
        <w:rPr>
          <w:rStyle w:val="Run-inHeader"/>
          <w:rFonts w:ascii="Times New Roman" w:hAnsi="Times New Roman"/>
          <w:bCs/>
          <w:i w:val="0"/>
          <w:iCs/>
          <w:sz w:val="24"/>
          <w:szCs w:val="24"/>
        </w:rPr>
        <w:t xml:space="preserve">Statistical </w:t>
      </w:r>
      <w:r w:rsidR="006C540F" w:rsidRPr="00392DB9">
        <w:rPr>
          <w:rStyle w:val="Run-inHeader"/>
          <w:rFonts w:ascii="Times New Roman" w:hAnsi="Times New Roman"/>
          <w:bCs/>
          <w:i w:val="0"/>
          <w:iCs/>
          <w:sz w:val="24"/>
          <w:szCs w:val="24"/>
        </w:rPr>
        <w:t>P</w:t>
      </w:r>
      <w:r w:rsidRPr="00392DB9">
        <w:rPr>
          <w:rStyle w:val="Run-inHeader"/>
          <w:rFonts w:ascii="Times New Roman" w:hAnsi="Times New Roman"/>
          <w:bCs/>
          <w:i w:val="0"/>
          <w:iCs/>
          <w:sz w:val="24"/>
          <w:szCs w:val="24"/>
        </w:rPr>
        <w:t>ower.</w:t>
      </w:r>
      <w:proofErr w:type="gramEnd"/>
      <w:r w:rsidRPr="00392DB9">
        <w:rPr>
          <w:rFonts w:ascii="Times New Roman" w:hAnsi="Times New Roman" w:cs="Times New Roman"/>
          <w:i/>
          <w:sz w:val="24"/>
          <w:szCs w:val="24"/>
        </w:rPr>
        <w:t xml:space="preserve"> </w:t>
      </w:r>
      <w:r w:rsidRPr="00392DB9">
        <w:rPr>
          <w:rFonts w:ascii="Times New Roman" w:hAnsi="Times New Roman" w:cs="Times New Roman"/>
          <w:sz w:val="24"/>
          <w:szCs w:val="24"/>
        </w:rPr>
        <w:t xml:space="preserve">Although we propose to conduct analyses using both survey and observation </w:t>
      </w:r>
      <w:proofErr w:type="gramStart"/>
      <w:r w:rsidRPr="00392DB9">
        <w:rPr>
          <w:rFonts w:ascii="Times New Roman" w:hAnsi="Times New Roman" w:cs="Times New Roman"/>
          <w:sz w:val="24"/>
          <w:szCs w:val="24"/>
        </w:rPr>
        <w:t xml:space="preserve">measures, </w:t>
      </w:r>
      <w:r w:rsidR="000F059C" w:rsidRPr="00392DB9">
        <w:rPr>
          <w:rFonts w:ascii="Times New Roman" w:hAnsi="Times New Roman" w:cs="Times New Roman"/>
          <w:sz w:val="24"/>
          <w:szCs w:val="24"/>
        </w:rPr>
        <w:t>our</w:t>
      </w:r>
      <w:r w:rsidRPr="00392DB9">
        <w:rPr>
          <w:rFonts w:ascii="Times New Roman" w:hAnsi="Times New Roman" w:cs="Times New Roman"/>
          <w:sz w:val="24"/>
          <w:szCs w:val="24"/>
        </w:rPr>
        <w:t xml:space="preserve"> power analysis </w:t>
      </w:r>
      <w:r w:rsidR="000F059C" w:rsidRPr="00392DB9">
        <w:rPr>
          <w:rFonts w:ascii="Times New Roman" w:hAnsi="Times New Roman" w:cs="Times New Roman"/>
          <w:sz w:val="24"/>
          <w:szCs w:val="24"/>
        </w:rPr>
        <w:t>focuses</w:t>
      </w:r>
      <w:proofErr w:type="gramEnd"/>
      <w:r w:rsidR="000F059C" w:rsidRPr="00392DB9">
        <w:rPr>
          <w:rFonts w:ascii="Times New Roman" w:hAnsi="Times New Roman" w:cs="Times New Roman"/>
          <w:sz w:val="24"/>
          <w:szCs w:val="24"/>
        </w:rPr>
        <w:t xml:space="preserve"> </w:t>
      </w:r>
      <w:r w:rsidRPr="00392DB9">
        <w:rPr>
          <w:rFonts w:ascii="Times New Roman" w:hAnsi="Times New Roman" w:cs="Times New Roman"/>
          <w:sz w:val="24"/>
          <w:szCs w:val="24"/>
        </w:rPr>
        <w:t>on the observation measures because</w:t>
      </w:r>
      <w:r w:rsidR="00D87B3C" w:rsidRPr="00392DB9">
        <w:rPr>
          <w:rFonts w:ascii="Times New Roman" w:hAnsi="Times New Roman" w:cs="Times New Roman"/>
          <w:sz w:val="24"/>
          <w:szCs w:val="24"/>
        </w:rPr>
        <w:t xml:space="preserve">, due to our plans for random sampling (see </w:t>
      </w:r>
      <w:r w:rsidR="007A09FD" w:rsidRPr="00392DB9">
        <w:rPr>
          <w:rFonts w:ascii="Times New Roman" w:hAnsi="Times New Roman" w:cs="Times New Roman"/>
          <w:sz w:val="24"/>
          <w:szCs w:val="24"/>
        </w:rPr>
        <w:t>“Classroom Observations” subheading within the “Data Collection” section</w:t>
      </w:r>
      <w:r w:rsidR="00D87B3C" w:rsidRPr="00392DB9">
        <w:rPr>
          <w:rFonts w:ascii="Times New Roman" w:hAnsi="Times New Roman" w:cs="Times New Roman"/>
          <w:sz w:val="24"/>
          <w:szCs w:val="24"/>
        </w:rPr>
        <w:t>),</w:t>
      </w:r>
      <w:r w:rsidRPr="00392DB9">
        <w:rPr>
          <w:rFonts w:ascii="Times New Roman" w:hAnsi="Times New Roman" w:cs="Times New Roman"/>
          <w:sz w:val="24"/>
          <w:szCs w:val="24"/>
        </w:rPr>
        <w:t xml:space="preserve"> the sample size is considerably smaller for observations</w:t>
      </w:r>
      <w:r w:rsidR="000E0A9E" w:rsidRPr="00392DB9">
        <w:rPr>
          <w:rFonts w:ascii="Times New Roman" w:hAnsi="Times New Roman" w:cs="Times New Roman"/>
          <w:sz w:val="24"/>
          <w:szCs w:val="24"/>
        </w:rPr>
        <w:t xml:space="preserve">. </w:t>
      </w:r>
      <w:r w:rsidR="00D87B3C" w:rsidRPr="00392DB9">
        <w:rPr>
          <w:rFonts w:ascii="Times New Roman" w:hAnsi="Times New Roman" w:cs="Times New Roman"/>
          <w:sz w:val="24"/>
          <w:szCs w:val="24"/>
        </w:rPr>
        <w:t>T</w:t>
      </w:r>
      <w:r w:rsidRPr="00392DB9">
        <w:rPr>
          <w:rFonts w:ascii="Times New Roman" w:hAnsi="Times New Roman" w:cs="Times New Roman"/>
          <w:sz w:val="24"/>
          <w:szCs w:val="24"/>
        </w:rPr>
        <w:t>hus</w:t>
      </w:r>
      <w:r w:rsidR="00D87B3C" w:rsidRPr="00392DB9">
        <w:rPr>
          <w:rFonts w:ascii="Times New Roman" w:hAnsi="Times New Roman" w:cs="Times New Roman"/>
          <w:sz w:val="24"/>
          <w:szCs w:val="24"/>
        </w:rPr>
        <w:t>,</w:t>
      </w:r>
      <w:r w:rsidRPr="00392DB9">
        <w:rPr>
          <w:rFonts w:ascii="Times New Roman" w:hAnsi="Times New Roman" w:cs="Times New Roman"/>
          <w:sz w:val="24"/>
          <w:szCs w:val="24"/>
        </w:rPr>
        <w:t xml:space="preserve"> the resulting power estimate is conservative. The </w:t>
      </w:r>
      <w:r w:rsidR="007E496D" w:rsidRPr="00392DB9">
        <w:rPr>
          <w:rFonts w:ascii="Times New Roman" w:hAnsi="Times New Roman" w:cs="Times New Roman"/>
          <w:sz w:val="24"/>
          <w:szCs w:val="24"/>
        </w:rPr>
        <w:t xml:space="preserve">power </w:t>
      </w:r>
      <w:r w:rsidRPr="00392DB9">
        <w:rPr>
          <w:rFonts w:ascii="Times New Roman" w:hAnsi="Times New Roman" w:cs="Times New Roman"/>
          <w:sz w:val="24"/>
          <w:szCs w:val="24"/>
        </w:rPr>
        <w:t>analysis is based on the following assumptions:</w:t>
      </w:r>
    </w:p>
    <w:p w:rsidR="00FA5D48" w:rsidRPr="00392DB9" w:rsidRDefault="00FA5D48" w:rsidP="00053174">
      <w:pPr>
        <w:pStyle w:val="PBullet1"/>
        <w:spacing w:before="80" w:line="240" w:lineRule="auto"/>
        <w:rPr>
          <w:rFonts w:ascii="Times New Roman" w:hAnsi="Times New Roman" w:cs="Times New Roman"/>
          <w:szCs w:val="24"/>
        </w:rPr>
      </w:pPr>
      <w:r w:rsidRPr="00392DB9">
        <w:rPr>
          <w:rStyle w:val="PCharBold"/>
          <w:rFonts w:ascii="Times New Roman" w:hAnsi="Times New Roman" w:cs="Times New Roman"/>
          <w:bCs/>
          <w:szCs w:val="24"/>
        </w:rPr>
        <w:lastRenderedPageBreak/>
        <w:t xml:space="preserve">Intraclass correlation </w:t>
      </w:r>
      <w:r w:rsidR="00BB21FE" w:rsidRPr="00392DB9">
        <w:rPr>
          <w:rStyle w:val="PCharBold"/>
          <w:rFonts w:ascii="Times New Roman" w:hAnsi="Times New Roman" w:cs="Times New Roman"/>
          <w:bCs/>
          <w:szCs w:val="24"/>
        </w:rPr>
        <w:t>at the</w:t>
      </w:r>
      <w:r w:rsidRPr="00392DB9">
        <w:rPr>
          <w:rStyle w:val="PCharBold"/>
          <w:rFonts w:ascii="Times New Roman" w:hAnsi="Times New Roman" w:cs="Times New Roman"/>
          <w:bCs/>
          <w:szCs w:val="24"/>
        </w:rPr>
        <w:t xml:space="preserve"> school</w:t>
      </w:r>
      <w:r w:rsidR="00BB21FE" w:rsidRPr="00392DB9">
        <w:rPr>
          <w:rStyle w:val="PCharBold"/>
          <w:rFonts w:ascii="Times New Roman" w:hAnsi="Times New Roman" w:cs="Times New Roman"/>
          <w:bCs/>
          <w:szCs w:val="24"/>
        </w:rPr>
        <w:t xml:space="preserve"> level</w:t>
      </w:r>
      <w:r w:rsidRPr="00392DB9">
        <w:rPr>
          <w:rStyle w:val="PCharBold"/>
          <w:rFonts w:ascii="Times New Roman" w:hAnsi="Times New Roman" w:cs="Times New Roman"/>
          <w:bCs/>
          <w:szCs w:val="24"/>
        </w:rPr>
        <w:t xml:space="preserve"> (ICC</w:t>
      </w:r>
      <w:r w:rsidRPr="00392DB9">
        <w:rPr>
          <w:rStyle w:val="PCharBold"/>
          <w:rFonts w:ascii="Times New Roman" w:hAnsi="Times New Roman" w:cs="Times New Roman"/>
          <w:bCs/>
          <w:szCs w:val="24"/>
          <w:vertAlign w:val="subscript"/>
        </w:rPr>
        <w:t>s</w:t>
      </w:r>
      <w:r w:rsidRPr="00392DB9">
        <w:rPr>
          <w:rStyle w:val="PCharBold"/>
          <w:rFonts w:ascii="Times New Roman" w:hAnsi="Times New Roman" w:cs="Times New Roman"/>
          <w:bCs/>
          <w:szCs w:val="24"/>
        </w:rPr>
        <w:t>).</w:t>
      </w:r>
      <w:r w:rsidRPr="00392DB9">
        <w:rPr>
          <w:rFonts w:ascii="Times New Roman" w:hAnsi="Times New Roman" w:cs="Times New Roman"/>
          <w:szCs w:val="24"/>
        </w:rPr>
        <w:t xml:space="preserve"> The ICC</w:t>
      </w:r>
      <w:r w:rsidR="00C25891" w:rsidRPr="00392DB9">
        <w:rPr>
          <w:rFonts w:ascii="Times New Roman" w:hAnsi="Times New Roman" w:cs="Times New Roman"/>
          <w:szCs w:val="24"/>
          <w:vertAlign w:val="subscript"/>
        </w:rPr>
        <w:t>s</w:t>
      </w:r>
      <w:r w:rsidRPr="00392DB9">
        <w:rPr>
          <w:rFonts w:ascii="Times New Roman" w:hAnsi="Times New Roman" w:cs="Times New Roman"/>
          <w:szCs w:val="24"/>
        </w:rPr>
        <w:t xml:space="preserve"> is the proportion of variance in the outcome that lies between schools within districts relative to total variance. It is assumed to be 0.02 on the basis of previous literature.</w:t>
      </w:r>
      <w:r w:rsidRPr="00392DB9">
        <w:rPr>
          <w:rFonts w:ascii="Times New Roman" w:hAnsi="Times New Roman" w:cs="Times New Roman"/>
          <w:szCs w:val="24"/>
          <w:vertAlign w:val="superscript"/>
        </w:rPr>
        <w:footnoteReference w:id="9"/>
      </w:r>
    </w:p>
    <w:p w:rsidR="00FA5D48" w:rsidRPr="00392DB9" w:rsidRDefault="00FA5D48" w:rsidP="00053174">
      <w:pPr>
        <w:pStyle w:val="PBullet1"/>
        <w:spacing w:before="80" w:line="240" w:lineRule="auto"/>
        <w:rPr>
          <w:rFonts w:ascii="Times New Roman" w:hAnsi="Times New Roman" w:cs="Times New Roman"/>
          <w:szCs w:val="24"/>
        </w:rPr>
      </w:pPr>
      <w:r w:rsidRPr="00392DB9">
        <w:rPr>
          <w:rStyle w:val="PCharBold"/>
          <w:rFonts w:ascii="Times New Roman" w:hAnsi="Times New Roman" w:cs="Times New Roman"/>
          <w:bCs/>
          <w:szCs w:val="24"/>
        </w:rPr>
        <w:t xml:space="preserve">Intraclass correlation </w:t>
      </w:r>
      <w:r w:rsidR="00BB21FE" w:rsidRPr="00392DB9">
        <w:rPr>
          <w:rStyle w:val="PCharBold"/>
          <w:rFonts w:ascii="Times New Roman" w:hAnsi="Times New Roman" w:cs="Times New Roman"/>
          <w:bCs/>
          <w:szCs w:val="24"/>
        </w:rPr>
        <w:t xml:space="preserve">at the </w:t>
      </w:r>
      <w:r w:rsidRPr="00392DB9">
        <w:rPr>
          <w:rStyle w:val="PCharBold"/>
          <w:rFonts w:ascii="Times New Roman" w:hAnsi="Times New Roman" w:cs="Times New Roman"/>
          <w:bCs/>
          <w:szCs w:val="24"/>
        </w:rPr>
        <w:t>district</w:t>
      </w:r>
      <w:r w:rsidR="00BB21FE" w:rsidRPr="00392DB9">
        <w:rPr>
          <w:rStyle w:val="PCharBold"/>
          <w:rFonts w:ascii="Times New Roman" w:hAnsi="Times New Roman" w:cs="Times New Roman"/>
          <w:bCs/>
          <w:szCs w:val="24"/>
        </w:rPr>
        <w:t xml:space="preserve"> level</w:t>
      </w:r>
      <w:r w:rsidRPr="00392DB9">
        <w:rPr>
          <w:rStyle w:val="PCharBold"/>
          <w:rFonts w:ascii="Times New Roman" w:hAnsi="Times New Roman" w:cs="Times New Roman"/>
          <w:bCs/>
          <w:szCs w:val="24"/>
        </w:rPr>
        <w:t xml:space="preserve"> (ICC</w:t>
      </w:r>
      <w:r w:rsidRPr="00392DB9">
        <w:rPr>
          <w:rStyle w:val="PCharBold"/>
          <w:rFonts w:ascii="Times New Roman" w:hAnsi="Times New Roman" w:cs="Times New Roman"/>
          <w:bCs/>
          <w:szCs w:val="24"/>
          <w:vertAlign w:val="subscript"/>
        </w:rPr>
        <w:t>d</w:t>
      </w:r>
      <w:r w:rsidRPr="00392DB9">
        <w:rPr>
          <w:rStyle w:val="PCharBold"/>
          <w:rFonts w:ascii="Times New Roman" w:hAnsi="Times New Roman" w:cs="Times New Roman"/>
          <w:bCs/>
          <w:szCs w:val="24"/>
        </w:rPr>
        <w:t>).</w:t>
      </w:r>
      <w:r w:rsidRPr="00392DB9">
        <w:rPr>
          <w:rFonts w:ascii="Times New Roman" w:hAnsi="Times New Roman" w:cs="Times New Roman"/>
          <w:szCs w:val="24"/>
        </w:rPr>
        <w:t xml:space="preserve"> The ICC</w:t>
      </w:r>
      <w:r w:rsidR="00C25891" w:rsidRPr="00392DB9">
        <w:rPr>
          <w:rFonts w:ascii="Times New Roman" w:hAnsi="Times New Roman" w:cs="Times New Roman"/>
          <w:szCs w:val="24"/>
          <w:vertAlign w:val="subscript"/>
        </w:rPr>
        <w:t>d</w:t>
      </w:r>
      <w:r w:rsidRPr="00392DB9">
        <w:rPr>
          <w:rFonts w:ascii="Times New Roman" w:hAnsi="Times New Roman" w:cs="Times New Roman"/>
          <w:szCs w:val="24"/>
        </w:rPr>
        <w:t xml:space="preserve"> is the proportion of variability in the outcome across districts relative to total variance. It is assumed to be 0.02.</w:t>
      </w:r>
    </w:p>
    <w:p w:rsidR="00FA5D48" w:rsidRPr="00392DB9" w:rsidRDefault="00FA5D48" w:rsidP="00053174">
      <w:pPr>
        <w:pStyle w:val="PBullet1"/>
        <w:spacing w:before="80" w:line="240" w:lineRule="auto"/>
        <w:rPr>
          <w:rFonts w:ascii="Times New Roman" w:hAnsi="Times New Roman" w:cs="Times New Roman"/>
          <w:szCs w:val="24"/>
        </w:rPr>
      </w:pPr>
      <w:r w:rsidRPr="00392DB9">
        <w:rPr>
          <w:rStyle w:val="PCharBold"/>
          <w:rFonts w:ascii="Times New Roman" w:hAnsi="Times New Roman" w:cs="Times New Roman"/>
          <w:bCs/>
          <w:szCs w:val="24"/>
        </w:rPr>
        <w:t>Percentage of the outcome variance explained by covariate</w:t>
      </w:r>
      <w:r w:rsidR="00200012" w:rsidRPr="00392DB9">
        <w:rPr>
          <w:rStyle w:val="PCharBold"/>
          <w:rFonts w:ascii="Times New Roman" w:hAnsi="Times New Roman" w:cs="Times New Roman"/>
          <w:bCs/>
          <w:szCs w:val="24"/>
        </w:rPr>
        <w:t>s</w:t>
      </w:r>
      <w:r w:rsidRPr="00392DB9">
        <w:rPr>
          <w:rStyle w:val="PCharBold"/>
          <w:rFonts w:ascii="Times New Roman" w:hAnsi="Times New Roman" w:cs="Times New Roman"/>
          <w:bCs/>
          <w:szCs w:val="24"/>
        </w:rPr>
        <w:t>.</w:t>
      </w:r>
      <w:r w:rsidRPr="00392DB9">
        <w:rPr>
          <w:rFonts w:ascii="Times New Roman" w:hAnsi="Times New Roman" w:cs="Times New Roman"/>
          <w:szCs w:val="24"/>
        </w:rPr>
        <w:t xml:space="preserve"> Baseline data on student achievement and on teacher </w:t>
      </w:r>
      <w:r w:rsidR="00200012" w:rsidRPr="00392DB9">
        <w:rPr>
          <w:rFonts w:ascii="Times New Roman" w:hAnsi="Times New Roman" w:cs="Times New Roman"/>
          <w:szCs w:val="24"/>
        </w:rPr>
        <w:t xml:space="preserve">and school </w:t>
      </w:r>
      <w:r w:rsidRPr="00392DB9">
        <w:rPr>
          <w:rFonts w:ascii="Times New Roman" w:hAnsi="Times New Roman" w:cs="Times New Roman"/>
          <w:szCs w:val="24"/>
        </w:rPr>
        <w:t xml:space="preserve">characteristics would serve as covariates in the impact analyses. It is assumed </w:t>
      </w:r>
      <w:r w:rsidR="00200012" w:rsidRPr="00392DB9">
        <w:rPr>
          <w:rFonts w:ascii="Times New Roman" w:hAnsi="Times New Roman" w:cs="Times New Roman"/>
          <w:szCs w:val="24"/>
        </w:rPr>
        <w:t xml:space="preserve">that these covariates will explain </w:t>
      </w:r>
      <w:r w:rsidR="00610EF9" w:rsidRPr="00392DB9">
        <w:rPr>
          <w:rFonts w:ascii="Times New Roman" w:hAnsi="Times New Roman" w:cs="Times New Roman"/>
          <w:szCs w:val="24"/>
        </w:rPr>
        <w:t>5 to</w:t>
      </w:r>
      <w:r w:rsidRPr="00392DB9">
        <w:rPr>
          <w:rFonts w:ascii="Times New Roman" w:hAnsi="Times New Roman" w:cs="Times New Roman"/>
          <w:szCs w:val="24"/>
        </w:rPr>
        <w:t xml:space="preserve"> 25 percent </w:t>
      </w:r>
      <w:r w:rsidR="00200012" w:rsidRPr="00392DB9">
        <w:rPr>
          <w:rFonts w:ascii="Times New Roman" w:hAnsi="Times New Roman" w:cs="Times New Roman"/>
          <w:szCs w:val="24"/>
        </w:rPr>
        <w:t xml:space="preserve">of the variance in </w:t>
      </w:r>
      <w:r w:rsidRPr="00392DB9">
        <w:rPr>
          <w:rFonts w:ascii="Times New Roman" w:hAnsi="Times New Roman" w:cs="Times New Roman"/>
          <w:szCs w:val="24"/>
        </w:rPr>
        <w:t>teacher behavioral and attitudinal outcomes.</w:t>
      </w:r>
      <w:r w:rsidRPr="00392DB9">
        <w:rPr>
          <w:rFonts w:ascii="Times New Roman" w:hAnsi="Times New Roman" w:cs="Times New Roman"/>
          <w:szCs w:val="24"/>
          <w:vertAlign w:val="superscript"/>
        </w:rPr>
        <w:footnoteReference w:id="10"/>
      </w:r>
    </w:p>
    <w:p w:rsidR="00CE292F" w:rsidRPr="00392DB9" w:rsidRDefault="00CE292F" w:rsidP="00053174">
      <w:pPr>
        <w:pStyle w:val="PBullet1"/>
        <w:spacing w:before="80" w:line="240" w:lineRule="auto"/>
        <w:rPr>
          <w:rFonts w:ascii="Times New Roman" w:hAnsi="Times New Roman" w:cs="Times New Roman"/>
          <w:szCs w:val="24"/>
        </w:rPr>
      </w:pPr>
      <w:r w:rsidRPr="00392DB9">
        <w:rPr>
          <w:rStyle w:val="PCharBold"/>
          <w:rFonts w:ascii="Times New Roman" w:hAnsi="Times New Roman" w:cs="Times New Roman"/>
          <w:bCs/>
          <w:szCs w:val="24"/>
        </w:rPr>
        <w:t>Number of schools per district and number of districts.</w:t>
      </w:r>
      <w:r w:rsidRPr="00392DB9">
        <w:rPr>
          <w:rFonts w:ascii="Times New Roman" w:hAnsi="Times New Roman" w:cs="Times New Roman"/>
          <w:szCs w:val="24"/>
        </w:rPr>
        <w:t xml:space="preserve"> We assume </w:t>
      </w:r>
      <w:r w:rsidR="00F259F0" w:rsidRPr="00392DB9">
        <w:rPr>
          <w:rFonts w:ascii="Times New Roman" w:hAnsi="Times New Roman" w:cs="Times New Roman"/>
          <w:sz w:val="24"/>
          <w:szCs w:val="24"/>
        </w:rPr>
        <w:t xml:space="preserve">14 districts, half of which have </w:t>
      </w:r>
      <w:r w:rsidR="00F42919" w:rsidRPr="00392DB9">
        <w:rPr>
          <w:rFonts w:ascii="Times New Roman" w:hAnsi="Times New Roman" w:cs="Times New Roman"/>
          <w:sz w:val="24"/>
          <w:szCs w:val="24"/>
        </w:rPr>
        <w:t xml:space="preserve">approximately </w:t>
      </w:r>
      <w:r w:rsidR="00F259F0" w:rsidRPr="00392DB9">
        <w:rPr>
          <w:rFonts w:ascii="Times New Roman" w:hAnsi="Times New Roman" w:cs="Times New Roman"/>
          <w:sz w:val="24"/>
          <w:szCs w:val="24"/>
        </w:rPr>
        <w:t xml:space="preserve">12 schools per district (i.e., 6 treatment schools and 6 control schools), and half of which have </w:t>
      </w:r>
      <w:r w:rsidR="00F42919" w:rsidRPr="00392DB9">
        <w:rPr>
          <w:rFonts w:ascii="Times New Roman" w:hAnsi="Times New Roman" w:cs="Times New Roman"/>
          <w:sz w:val="24"/>
          <w:szCs w:val="24"/>
        </w:rPr>
        <w:t xml:space="preserve">approximately </w:t>
      </w:r>
      <w:r w:rsidR="00F259F0" w:rsidRPr="00392DB9">
        <w:rPr>
          <w:rFonts w:ascii="Times New Roman" w:hAnsi="Times New Roman" w:cs="Times New Roman"/>
          <w:sz w:val="24"/>
          <w:szCs w:val="24"/>
        </w:rPr>
        <w:t>14 schools per district (i.e., 7 treatment schools and 7 control schools).</w:t>
      </w:r>
    </w:p>
    <w:p w:rsidR="00CE292F" w:rsidRPr="00392DB9" w:rsidRDefault="00CE292F" w:rsidP="00053174">
      <w:pPr>
        <w:pStyle w:val="PBullet1"/>
        <w:spacing w:before="80" w:line="240" w:lineRule="auto"/>
        <w:rPr>
          <w:rFonts w:ascii="Times New Roman" w:hAnsi="Times New Roman" w:cs="Times New Roman"/>
          <w:szCs w:val="24"/>
        </w:rPr>
      </w:pPr>
      <w:r w:rsidRPr="00392DB9">
        <w:rPr>
          <w:rStyle w:val="PCharBold"/>
          <w:rFonts w:ascii="Times New Roman" w:hAnsi="Times New Roman" w:cs="Times New Roman"/>
          <w:bCs/>
          <w:szCs w:val="24"/>
        </w:rPr>
        <w:t>Number of teachers observed per school.</w:t>
      </w:r>
      <w:r w:rsidRPr="00392DB9">
        <w:rPr>
          <w:rFonts w:ascii="Times New Roman" w:hAnsi="Times New Roman" w:cs="Times New Roman"/>
          <w:szCs w:val="24"/>
        </w:rPr>
        <w:t xml:space="preserve"> We assume </w:t>
      </w:r>
      <w:r w:rsidR="00CE394D" w:rsidRPr="00392DB9">
        <w:rPr>
          <w:rFonts w:ascii="Times New Roman" w:hAnsi="Times New Roman" w:cs="Times New Roman"/>
          <w:szCs w:val="24"/>
        </w:rPr>
        <w:t>three</w:t>
      </w:r>
      <w:r w:rsidRPr="00392DB9">
        <w:rPr>
          <w:rFonts w:ascii="Times New Roman" w:hAnsi="Times New Roman" w:cs="Times New Roman"/>
          <w:szCs w:val="24"/>
        </w:rPr>
        <w:t xml:space="preserve"> teachers observed per school.</w:t>
      </w:r>
    </w:p>
    <w:p w:rsidR="00CE292F" w:rsidRPr="00392DB9" w:rsidRDefault="00CE292F" w:rsidP="003830B6">
      <w:pPr>
        <w:pStyle w:val="PBullet1"/>
        <w:numPr>
          <w:ilvl w:val="0"/>
          <w:numId w:val="0"/>
        </w:numPr>
        <w:spacing w:line="240" w:lineRule="auto"/>
        <w:rPr>
          <w:rFonts w:ascii="Times New Roman" w:hAnsi="Times New Roman" w:cs="Times New Roman"/>
          <w:sz w:val="20"/>
          <w:szCs w:val="24"/>
        </w:rPr>
      </w:pPr>
    </w:p>
    <w:p w:rsidR="00FA5D48" w:rsidRPr="00392DB9" w:rsidRDefault="00FA5D48" w:rsidP="003830B6">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 xml:space="preserve">Exhibit </w:t>
      </w:r>
      <w:r w:rsidR="00722491" w:rsidRPr="00392DB9">
        <w:rPr>
          <w:rFonts w:ascii="Times New Roman" w:hAnsi="Times New Roman" w:cs="Times New Roman"/>
          <w:sz w:val="24"/>
          <w:szCs w:val="24"/>
        </w:rPr>
        <w:t>3</w:t>
      </w:r>
      <w:r w:rsidRPr="00392DB9">
        <w:rPr>
          <w:rFonts w:ascii="Times New Roman" w:hAnsi="Times New Roman" w:cs="Times New Roman"/>
          <w:sz w:val="24"/>
          <w:szCs w:val="24"/>
        </w:rPr>
        <w:t xml:space="preserve"> presents the estimated MDES for</w:t>
      </w:r>
      <w:r w:rsidR="0081361F" w:rsidRPr="00392DB9">
        <w:rPr>
          <w:rFonts w:ascii="Times New Roman" w:hAnsi="Times New Roman" w:cs="Times New Roman"/>
          <w:sz w:val="24"/>
          <w:szCs w:val="24"/>
        </w:rPr>
        <w:t xml:space="preserve"> </w:t>
      </w:r>
      <w:r w:rsidR="0004061D" w:rsidRPr="00392DB9">
        <w:rPr>
          <w:rFonts w:ascii="Times New Roman" w:hAnsi="Times New Roman" w:cs="Times New Roman"/>
          <w:sz w:val="24"/>
          <w:szCs w:val="24"/>
        </w:rPr>
        <w:t xml:space="preserve">the </w:t>
      </w:r>
      <w:r w:rsidR="0081361F" w:rsidRPr="00392DB9">
        <w:rPr>
          <w:rFonts w:ascii="Times New Roman" w:hAnsi="Times New Roman" w:cs="Times New Roman"/>
          <w:sz w:val="24"/>
          <w:szCs w:val="24"/>
        </w:rPr>
        <w:t xml:space="preserve">treatment’s impact on teacher observational outcomes. </w:t>
      </w:r>
      <w:r w:rsidR="00CE292F" w:rsidRPr="00392DB9">
        <w:rPr>
          <w:rFonts w:ascii="Times New Roman" w:hAnsi="Times New Roman" w:cs="Times New Roman"/>
          <w:sz w:val="24"/>
          <w:szCs w:val="24"/>
        </w:rPr>
        <w:t>The</w:t>
      </w:r>
      <w:r w:rsidRPr="00392DB9">
        <w:rPr>
          <w:rFonts w:ascii="Times New Roman" w:hAnsi="Times New Roman" w:cs="Times New Roman"/>
          <w:sz w:val="24"/>
          <w:szCs w:val="24"/>
        </w:rPr>
        <w:t xml:space="preserve"> study is powered to detect an </w:t>
      </w:r>
      <w:r w:rsidR="0081361F" w:rsidRPr="00392DB9">
        <w:rPr>
          <w:rFonts w:ascii="Times New Roman" w:hAnsi="Times New Roman" w:cs="Times New Roman"/>
          <w:sz w:val="24"/>
          <w:szCs w:val="24"/>
        </w:rPr>
        <w:t xml:space="preserve">MDES </w:t>
      </w:r>
      <w:r w:rsidR="000A14EC" w:rsidRPr="00392DB9">
        <w:rPr>
          <w:rFonts w:ascii="Times New Roman" w:hAnsi="Times New Roman" w:cs="Times New Roman"/>
          <w:sz w:val="24"/>
          <w:szCs w:val="24"/>
        </w:rPr>
        <w:t>of 0.</w:t>
      </w:r>
      <w:r w:rsidR="001C0751" w:rsidRPr="00392DB9">
        <w:rPr>
          <w:rFonts w:ascii="Times New Roman" w:hAnsi="Times New Roman" w:cs="Times New Roman"/>
          <w:sz w:val="24"/>
          <w:szCs w:val="24"/>
        </w:rPr>
        <w:t>24</w:t>
      </w:r>
      <w:r w:rsidRPr="00392DB9">
        <w:rPr>
          <w:rFonts w:ascii="Times New Roman" w:hAnsi="Times New Roman" w:cs="Times New Roman"/>
          <w:sz w:val="24"/>
          <w:szCs w:val="24"/>
        </w:rPr>
        <w:t xml:space="preserve">. </w:t>
      </w:r>
    </w:p>
    <w:p w:rsidR="000F173E" w:rsidRPr="00392DB9" w:rsidRDefault="000F173E" w:rsidP="003830B6">
      <w:pPr>
        <w:pStyle w:val="PBodyText"/>
        <w:spacing w:line="240" w:lineRule="auto"/>
        <w:ind w:firstLine="0"/>
        <w:rPr>
          <w:rFonts w:ascii="Times New Roman" w:hAnsi="Times New Roman" w:cs="Times New Roman"/>
          <w:sz w:val="20"/>
          <w:szCs w:val="24"/>
        </w:rPr>
      </w:pPr>
    </w:p>
    <w:p w:rsidR="00C25891" w:rsidRPr="00392DB9" w:rsidRDefault="00FA5D48" w:rsidP="00053174">
      <w:pPr>
        <w:pStyle w:val="TLESExhibitTitle"/>
        <w:keepNext/>
        <w:spacing w:after="80"/>
        <w:ind w:left="1800" w:right="1800"/>
        <w:jc w:val="center"/>
        <w:rPr>
          <w:rFonts w:ascii="Arial" w:hAnsi="Arial" w:cs="Arial"/>
          <w:sz w:val="22"/>
          <w:szCs w:val="22"/>
        </w:rPr>
      </w:pPr>
      <w:proofErr w:type="gramStart"/>
      <w:r w:rsidRPr="00392DB9">
        <w:rPr>
          <w:rFonts w:ascii="Arial" w:hAnsi="Arial" w:cs="Arial"/>
          <w:sz w:val="22"/>
          <w:szCs w:val="22"/>
        </w:rPr>
        <w:t xml:space="preserve">Exhibit </w:t>
      </w:r>
      <w:r w:rsidR="00722491" w:rsidRPr="00392DB9">
        <w:rPr>
          <w:rFonts w:ascii="Arial" w:hAnsi="Arial" w:cs="Arial"/>
          <w:sz w:val="22"/>
          <w:szCs w:val="22"/>
        </w:rPr>
        <w:t>3</w:t>
      </w:r>
      <w:r w:rsidRPr="00392DB9">
        <w:rPr>
          <w:rFonts w:ascii="Arial" w:hAnsi="Arial" w:cs="Arial"/>
          <w:sz w:val="22"/>
          <w:szCs w:val="22"/>
        </w:rPr>
        <w:t>.</w:t>
      </w:r>
      <w:proofErr w:type="gramEnd"/>
      <w:r w:rsidRPr="00392DB9">
        <w:rPr>
          <w:rFonts w:ascii="Arial" w:hAnsi="Arial" w:cs="Arial"/>
          <w:sz w:val="22"/>
          <w:szCs w:val="22"/>
        </w:rPr>
        <w:t xml:space="preserve"> MDES for the Impact of the Treatment on Teacher Observation Outcome</w:t>
      </w:r>
      <w:r w:rsidR="00353981" w:rsidRPr="00392DB9">
        <w:rPr>
          <w:rFonts w:ascii="Arial" w:hAnsi="Arial" w:cs="Arial"/>
          <w:sz w:val="22"/>
          <w:szCs w:val="22"/>
        </w:rPr>
        <w:t>s</w:t>
      </w:r>
      <w:r w:rsidRPr="00392DB9">
        <w:rPr>
          <w:rFonts w:ascii="Arial" w:hAnsi="Arial" w:cs="Arial"/>
          <w:sz w:val="22"/>
          <w:szCs w:val="22"/>
        </w:rPr>
        <w:t>, Under Alternative Assumptions for the Covariate R-Square</w:t>
      </w:r>
    </w:p>
    <w:tbl>
      <w:tblPr>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2501"/>
        <w:gridCol w:w="1614"/>
        <w:gridCol w:w="1645"/>
      </w:tblGrid>
      <w:tr w:rsidR="0020415B" w:rsidRPr="00392DB9" w:rsidTr="00053174">
        <w:trPr>
          <w:cantSplit/>
          <w:jc w:val="center"/>
        </w:trPr>
        <w:tc>
          <w:tcPr>
            <w:tcW w:w="2501" w:type="dxa"/>
            <w:shd w:val="pct20" w:color="auto" w:fill="auto"/>
            <w:noWrap/>
            <w:vAlign w:val="center"/>
          </w:tcPr>
          <w:p w:rsidR="0020415B" w:rsidRPr="00392DB9" w:rsidRDefault="0020415B" w:rsidP="005E0D01">
            <w:pPr>
              <w:pStyle w:val="TLESExhibitHeadLeft"/>
              <w:rPr>
                <w:color w:val="auto"/>
                <w:sz w:val="20"/>
                <w:szCs w:val="20"/>
              </w:rPr>
            </w:pPr>
            <w:r w:rsidRPr="00392DB9">
              <w:rPr>
                <w:color w:val="auto"/>
                <w:sz w:val="20"/>
                <w:szCs w:val="20"/>
              </w:rPr>
              <w:t> </w:t>
            </w:r>
          </w:p>
        </w:tc>
        <w:tc>
          <w:tcPr>
            <w:tcW w:w="3259" w:type="dxa"/>
            <w:gridSpan w:val="2"/>
            <w:shd w:val="pct20" w:color="auto" w:fill="auto"/>
            <w:noWrap/>
            <w:vAlign w:val="center"/>
          </w:tcPr>
          <w:p w:rsidR="0020415B" w:rsidRPr="00392DB9" w:rsidRDefault="0020415B" w:rsidP="005E0D01">
            <w:pPr>
              <w:pStyle w:val="TLESExhibitHeadCenter"/>
              <w:rPr>
                <w:color w:val="auto"/>
                <w:sz w:val="20"/>
                <w:szCs w:val="20"/>
              </w:rPr>
            </w:pPr>
            <w:r w:rsidRPr="00392DB9">
              <w:rPr>
                <w:color w:val="auto"/>
                <w:sz w:val="20"/>
                <w:szCs w:val="20"/>
              </w:rPr>
              <w:t>%</w:t>
            </w:r>
            <w:r w:rsidR="0081361F" w:rsidRPr="00392DB9">
              <w:rPr>
                <w:color w:val="auto"/>
                <w:sz w:val="20"/>
                <w:szCs w:val="20"/>
              </w:rPr>
              <w:t xml:space="preserve"> variance</w:t>
            </w:r>
            <w:r w:rsidRPr="00392DB9">
              <w:rPr>
                <w:color w:val="auto"/>
                <w:sz w:val="20"/>
                <w:szCs w:val="20"/>
              </w:rPr>
              <w:t xml:space="preserve"> explained by covariates</w:t>
            </w:r>
          </w:p>
        </w:tc>
      </w:tr>
      <w:tr w:rsidR="0020415B" w:rsidRPr="00392DB9" w:rsidTr="00053174">
        <w:trPr>
          <w:cantSplit/>
          <w:jc w:val="center"/>
        </w:trPr>
        <w:tc>
          <w:tcPr>
            <w:tcW w:w="2501" w:type="dxa"/>
            <w:shd w:val="clear" w:color="auto" w:fill="auto"/>
            <w:noWrap/>
            <w:vAlign w:val="center"/>
          </w:tcPr>
          <w:p w:rsidR="0020415B" w:rsidRPr="00392DB9" w:rsidRDefault="0020415B" w:rsidP="005E0D01">
            <w:pPr>
              <w:pStyle w:val="TLESExhibitHeadLeft"/>
              <w:rPr>
                <w:color w:val="auto"/>
                <w:sz w:val="20"/>
                <w:szCs w:val="20"/>
              </w:rPr>
            </w:pPr>
          </w:p>
        </w:tc>
        <w:tc>
          <w:tcPr>
            <w:tcW w:w="1614" w:type="dxa"/>
            <w:shd w:val="clear" w:color="auto" w:fill="auto"/>
            <w:noWrap/>
            <w:vAlign w:val="center"/>
          </w:tcPr>
          <w:p w:rsidR="0020415B" w:rsidRPr="00392DB9" w:rsidRDefault="0020415B" w:rsidP="0020415B">
            <w:pPr>
              <w:pStyle w:val="TLESExhibitHeadCenter"/>
              <w:rPr>
                <w:color w:val="auto"/>
                <w:sz w:val="20"/>
                <w:szCs w:val="20"/>
              </w:rPr>
            </w:pPr>
            <w:r w:rsidRPr="00392DB9">
              <w:rPr>
                <w:color w:val="auto"/>
                <w:sz w:val="20"/>
                <w:szCs w:val="20"/>
              </w:rPr>
              <w:t>5%</w:t>
            </w:r>
          </w:p>
        </w:tc>
        <w:tc>
          <w:tcPr>
            <w:tcW w:w="1645" w:type="dxa"/>
            <w:shd w:val="clear" w:color="auto" w:fill="auto"/>
            <w:noWrap/>
            <w:vAlign w:val="center"/>
          </w:tcPr>
          <w:p w:rsidR="0020415B" w:rsidRPr="00392DB9" w:rsidRDefault="0020415B" w:rsidP="0020415B">
            <w:pPr>
              <w:pStyle w:val="TLESExhibitHeadCenter"/>
              <w:rPr>
                <w:color w:val="auto"/>
                <w:sz w:val="20"/>
                <w:szCs w:val="20"/>
              </w:rPr>
            </w:pPr>
            <w:r w:rsidRPr="00392DB9">
              <w:rPr>
                <w:color w:val="auto"/>
                <w:sz w:val="20"/>
                <w:szCs w:val="20"/>
              </w:rPr>
              <w:t>25%</w:t>
            </w:r>
          </w:p>
        </w:tc>
      </w:tr>
      <w:tr w:rsidR="0020415B" w:rsidRPr="00392DB9" w:rsidTr="00053174">
        <w:trPr>
          <w:cantSplit/>
          <w:jc w:val="center"/>
        </w:trPr>
        <w:tc>
          <w:tcPr>
            <w:tcW w:w="2501" w:type="dxa"/>
            <w:shd w:val="clear" w:color="auto" w:fill="auto"/>
            <w:noWrap/>
          </w:tcPr>
          <w:p w:rsidR="0020415B" w:rsidRPr="00392DB9" w:rsidRDefault="00E947D2" w:rsidP="005E0D01">
            <w:pPr>
              <w:pStyle w:val="TLESExhibitTextTightMedium"/>
              <w:spacing w:after="0"/>
              <w:rPr>
                <w:rFonts w:cs="Times New Roman"/>
              </w:rPr>
            </w:pPr>
            <w:r w:rsidRPr="00392DB9">
              <w:rPr>
                <w:rFonts w:cs="Times New Roman"/>
              </w:rPr>
              <w:t>Treatment impact</w:t>
            </w:r>
          </w:p>
        </w:tc>
        <w:tc>
          <w:tcPr>
            <w:tcW w:w="1614" w:type="dxa"/>
            <w:shd w:val="clear" w:color="auto" w:fill="auto"/>
            <w:noWrap/>
          </w:tcPr>
          <w:p w:rsidR="0020415B" w:rsidRPr="00392DB9" w:rsidRDefault="00E947D2" w:rsidP="001C0751">
            <w:pPr>
              <w:pStyle w:val="TLESExhibitTextTightMediumLastCentered"/>
              <w:rPr>
                <w:rFonts w:cs="Times New Roman"/>
              </w:rPr>
            </w:pPr>
            <w:r w:rsidRPr="00392DB9">
              <w:rPr>
                <w:rFonts w:cs="Times New Roman"/>
              </w:rPr>
              <w:t>0.</w:t>
            </w:r>
            <w:r w:rsidR="001C0751" w:rsidRPr="00392DB9">
              <w:rPr>
                <w:rFonts w:cs="Times New Roman"/>
              </w:rPr>
              <w:t>24</w:t>
            </w:r>
          </w:p>
        </w:tc>
        <w:tc>
          <w:tcPr>
            <w:tcW w:w="1645" w:type="dxa"/>
            <w:shd w:val="clear" w:color="auto" w:fill="auto"/>
            <w:noWrap/>
          </w:tcPr>
          <w:p w:rsidR="0020415B" w:rsidRPr="00392DB9" w:rsidRDefault="00E947D2" w:rsidP="001C0751">
            <w:pPr>
              <w:pStyle w:val="TLESExhibitTextTightMediumLastCentered"/>
              <w:rPr>
                <w:rFonts w:cs="Times New Roman"/>
              </w:rPr>
            </w:pPr>
            <w:r w:rsidRPr="00392DB9">
              <w:rPr>
                <w:rFonts w:cs="Times New Roman"/>
              </w:rPr>
              <w:t>0.</w:t>
            </w:r>
            <w:r w:rsidR="001C0751" w:rsidRPr="00392DB9">
              <w:rPr>
                <w:rFonts w:cs="Times New Roman"/>
              </w:rPr>
              <w:t>24</w:t>
            </w:r>
          </w:p>
        </w:tc>
      </w:tr>
    </w:tbl>
    <w:p w:rsidR="00E51A91" w:rsidRPr="00392DB9" w:rsidRDefault="00E51A91" w:rsidP="00E51A91">
      <w:pPr>
        <w:spacing w:after="0"/>
        <w:rPr>
          <w:rFonts w:ascii="Times New Roman" w:hAnsi="Times New Roman" w:cs="Times New Roman"/>
          <w:sz w:val="24"/>
          <w:szCs w:val="24"/>
        </w:rPr>
      </w:pPr>
    </w:p>
    <w:p w:rsidR="00FA5D48" w:rsidRPr="00392DB9" w:rsidRDefault="00FA5D48" w:rsidP="00053174">
      <w:pPr>
        <w:pStyle w:val="Heading2"/>
        <w:keepNext/>
        <w:keepLines/>
      </w:pPr>
      <w:r w:rsidRPr="00392DB9">
        <w:t>Data Collection</w:t>
      </w:r>
    </w:p>
    <w:p w:rsidR="00E80265" w:rsidRPr="00392DB9" w:rsidRDefault="00FA5D48" w:rsidP="00053174">
      <w:pPr>
        <w:pStyle w:val="PBodyText"/>
        <w:keepNext/>
        <w:keepLines/>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During this stage of the clearance process, clearance is being sought only for the district</w:t>
      </w:r>
      <w:r w:rsidR="00FB1C0B" w:rsidRPr="00392DB9">
        <w:rPr>
          <w:rFonts w:ascii="Times New Roman" w:hAnsi="Times New Roman" w:cs="Times New Roman"/>
          <w:sz w:val="24"/>
          <w:szCs w:val="24"/>
        </w:rPr>
        <w:t>-level</w:t>
      </w:r>
      <w:r w:rsidRPr="00392DB9">
        <w:rPr>
          <w:rFonts w:ascii="Times New Roman" w:hAnsi="Times New Roman" w:cs="Times New Roman"/>
          <w:sz w:val="24"/>
          <w:szCs w:val="24"/>
        </w:rPr>
        <w:t xml:space="preserve"> </w:t>
      </w:r>
      <w:r w:rsidR="00FD4599" w:rsidRPr="00392DB9">
        <w:rPr>
          <w:rFonts w:ascii="Times New Roman" w:hAnsi="Times New Roman" w:cs="Times New Roman"/>
          <w:sz w:val="24"/>
          <w:szCs w:val="24"/>
        </w:rPr>
        <w:t xml:space="preserve">screening </w:t>
      </w:r>
      <w:r w:rsidR="00FB1C0B" w:rsidRPr="00392DB9">
        <w:rPr>
          <w:rFonts w:ascii="Times New Roman" w:hAnsi="Times New Roman" w:cs="Times New Roman"/>
          <w:sz w:val="24"/>
          <w:szCs w:val="24"/>
        </w:rPr>
        <w:t>protocol</w:t>
      </w:r>
      <w:r w:rsidR="00FD4599" w:rsidRPr="00392DB9">
        <w:rPr>
          <w:rFonts w:ascii="Times New Roman" w:hAnsi="Times New Roman" w:cs="Times New Roman"/>
          <w:sz w:val="24"/>
          <w:szCs w:val="24"/>
        </w:rPr>
        <w:t xml:space="preserve"> used for recruitment</w:t>
      </w:r>
      <w:r w:rsidR="00A96060" w:rsidRPr="00392DB9">
        <w:rPr>
          <w:rFonts w:ascii="Times New Roman" w:hAnsi="Times New Roman" w:cs="Times New Roman"/>
          <w:sz w:val="24"/>
          <w:szCs w:val="24"/>
        </w:rPr>
        <w:t>. The screen</w:t>
      </w:r>
      <w:r w:rsidR="00FB1C0B" w:rsidRPr="00392DB9">
        <w:rPr>
          <w:rFonts w:ascii="Times New Roman" w:hAnsi="Times New Roman" w:cs="Times New Roman"/>
          <w:sz w:val="24"/>
          <w:szCs w:val="24"/>
        </w:rPr>
        <w:t xml:space="preserve">ing </w:t>
      </w:r>
      <w:proofErr w:type="gramStart"/>
      <w:r w:rsidR="00B61598" w:rsidRPr="00392DB9">
        <w:rPr>
          <w:rFonts w:ascii="Times New Roman" w:hAnsi="Times New Roman" w:cs="Times New Roman"/>
          <w:sz w:val="24"/>
          <w:szCs w:val="24"/>
        </w:rPr>
        <w:t xml:space="preserve">protocol, and the procedures for the use of the protocol, </w:t>
      </w:r>
      <w:r w:rsidR="000561CA" w:rsidRPr="00392DB9">
        <w:rPr>
          <w:rFonts w:ascii="Times New Roman" w:hAnsi="Times New Roman" w:cs="Times New Roman"/>
          <w:sz w:val="24"/>
          <w:szCs w:val="24"/>
        </w:rPr>
        <w:t>are</w:t>
      </w:r>
      <w:proofErr w:type="gramEnd"/>
      <w:r w:rsidR="00A96060" w:rsidRPr="00392DB9">
        <w:rPr>
          <w:rFonts w:ascii="Times New Roman" w:hAnsi="Times New Roman" w:cs="Times New Roman"/>
          <w:sz w:val="24"/>
          <w:szCs w:val="24"/>
        </w:rPr>
        <w:t xml:space="preserve"> explained in detail in </w:t>
      </w:r>
      <w:r w:rsidR="00852979" w:rsidRPr="00392DB9">
        <w:rPr>
          <w:rFonts w:ascii="Times New Roman" w:hAnsi="Times New Roman" w:cs="Times New Roman"/>
          <w:sz w:val="24"/>
          <w:szCs w:val="24"/>
        </w:rPr>
        <w:t>Part B</w:t>
      </w:r>
      <w:r w:rsidR="00074EC7" w:rsidRPr="00392DB9">
        <w:rPr>
          <w:rFonts w:ascii="Times New Roman" w:hAnsi="Times New Roman" w:cs="Times New Roman"/>
          <w:sz w:val="24"/>
          <w:szCs w:val="24"/>
        </w:rPr>
        <w:t>.1</w:t>
      </w:r>
      <w:r w:rsidR="00852979" w:rsidRPr="00392DB9">
        <w:rPr>
          <w:rFonts w:ascii="Times New Roman" w:hAnsi="Times New Roman" w:cs="Times New Roman"/>
          <w:sz w:val="24"/>
          <w:szCs w:val="24"/>
        </w:rPr>
        <w:t xml:space="preserve"> </w:t>
      </w:r>
      <w:r w:rsidR="00074EC7" w:rsidRPr="00392DB9">
        <w:rPr>
          <w:rFonts w:ascii="Times New Roman" w:hAnsi="Times New Roman" w:cs="Times New Roman"/>
          <w:sz w:val="24"/>
          <w:szCs w:val="24"/>
        </w:rPr>
        <w:t>(</w:t>
      </w:r>
      <w:r w:rsidR="00852979" w:rsidRPr="00392DB9">
        <w:rPr>
          <w:rFonts w:ascii="Times New Roman" w:hAnsi="Times New Roman" w:cs="Times New Roman"/>
          <w:sz w:val="24"/>
          <w:szCs w:val="24"/>
        </w:rPr>
        <w:t>Respondent Universe and Sampling Methods</w:t>
      </w:r>
      <w:r w:rsidR="00074EC7" w:rsidRPr="00392DB9">
        <w:rPr>
          <w:rFonts w:ascii="Times New Roman" w:hAnsi="Times New Roman" w:cs="Times New Roman"/>
          <w:sz w:val="24"/>
          <w:szCs w:val="24"/>
        </w:rPr>
        <w:t>)</w:t>
      </w:r>
      <w:r w:rsidR="00852979" w:rsidRPr="00392DB9">
        <w:rPr>
          <w:rFonts w:ascii="Times New Roman" w:hAnsi="Times New Roman" w:cs="Times New Roman"/>
          <w:sz w:val="24"/>
          <w:szCs w:val="24"/>
        </w:rPr>
        <w:t xml:space="preserve"> and </w:t>
      </w:r>
      <w:r w:rsidR="000561CA" w:rsidRPr="00392DB9">
        <w:rPr>
          <w:rFonts w:ascii="Times New Roman" w:hAnsi="Times New Roman" w:cs="Times New Roman"/>
          <w:sz w:val="24"/>
          <w:szCs w:val="24"/>
        </w:rPr>
        <w:t xml:space="preserve">Part </w:t>
      </w:r>
      <w:r w:rsidR="00074EC7" w:rsidRPr="00392DB9">
        <w:rPr>
          <w:rFonts w:ascii="Times New Roman" w:hAnsi="Times New Roman" w:cs="Times New Roman"/>
          <w:sz w:val="24"/>
          <w:szCs w:val="24"/>
        </w:rPr>
        <w:t>B.2 (</w:t>
      </w:r>
      <w:r w:rsidR="00852979" w:rsidRPr="00392DB9">
        <w:rPr>
          <w:rFonts w:ascii="Times New Roman" w:hAnsi="Times New Roman" w:cs="Times New Roman"/>
          <w:sz w:val="24"/>
          <w:szCs w:val="24"/>
        </w:rPr>
        <w:t>Procedures for Data Collection</w:t>
      </w:r>
      <w:r w:rsidR="00074EC7" w:rsidRPr="00392DB9">
        <w:rPr>
          <w:rFonts w:ascii="Times New Roman" w:hAnsi="Times New Roman" w:cs="Times New Roman"/>
          <w:sz w:val="24"/>
          <w:szCs w:val="24"/>
        </w:rPr>
        <w:t>)</w:t>
      </w:r>
      <w:r w:rsidR="00A96060" w:rsidRPr="00392DB9">
        <w:rPr>
          <w:rFonts w:ascii="Times New Roman" w:hAnsi="Times New Roman" w:cs="Times New Roman"/>
          <w:sz w:val="24"/>
          <w:szCs w:val="24"/>
        </w:rPr>
        <w:t>.</w:t>
      </w:r>
      <w:r w:rsidR="00E80265" w:rsidRPr="00392DB9">
        <w:rPr>
          <w:rFonts w:ascii="Times New Roman" w:hAnsi="Times New Roman" w:cs="Times New Roman"/>
          <w:sz w:val="24"/>
          <w:szCs w:val="24"/>
        </w:rPr>
        <w:t xml:space="preserve"> </w:t>
      </w:r>
      <w:r w:rsidR="00A96060" w:rsidRPr="00392DB9">
        <w:rPr>
          <w:rFonts w:ascii="Times New Roman" w:hAnsi="Times New Roman" w:cs="Times New Roman"/>
          <w:sz w:val="24"/>
          <w:szCs w:val="24"/>
        </w:rPr>
        <w:t>In the remainder of this section, we present the</w:t>
      </w:r>
      <w:r w:rsidR="00E80265" w:rsidRPr="00392DB9">
        <w:rPr>
          <w:rFonts w:ascii="Times New Roman" w:hAnsi="Times New Roman" w:cs="Times New Roman"/>
          <w:sz w:val="24"/>
          <w:szCs w:val="24"/>
        </w:rPr>
        <w:t xml:space="preserve"> plan for data collections that will occur after recruitment is complete. </w:t>
      </w:r>
      <w:r w:rsidR="00A96060" w:rsidRPr="00392DB9">
        <w:rPr>
          <w:rFonts w:ascii="Times New Roman" w:hAnsi="Times New Roman" w:cs="Times New Roman"/>
          <w:sz w:val="24"/>
          <w:szCs w:val="24"/>
        </w:rPr>
        <w:t xml:space="preserve"> </w:t>
      </w:r>
    </w:p>
    <w:p w:rsidR="00E80265" w:rsidRPr="00392DB9" w:rsidRDefault="00E80265" w:rsidP="003830B6">
      <w:pPr>
        <w:pStyle w:val="PBodyText"/>
        <w:keepNext/>
        <w:spacing w:line="240" w:lineRule="auto"/>
        <w:ind w:firstLine="0"/>
        <w:rPr>
          <w:rFonts w:ascii="Times New Roman" w:hAnsi="Times New Roman" w:cs="Times New Roman"/>
          <w:sz w:val="24"/>
          <w:szCs w:val="24"/>
        </w:rPr>
      </w:pPr>
    </w:p>
    <w:p w:rsidR="003C5813" w:rsidRPr="00392DB9" w:rsidRDefault="00E80265" w:rsidP="000561CA">
      <w:pPr>
        <w:pStyle w:val="PBodyText"/>
        <w:spacing w:line="240" w:lineRule="auto"/>
        <w:ind w:firstLine="0"/>
        <w:rPr>
          <w:rFonts w:ascii="Times New Roman" w:hAnsi="Times New Roman" w:cs="Times New Roman"/>
          <w:sz w:val="24"/>
          <w:szCs w:val="24"/>
        </w:rPr>
      </w:pPr>
      <w:r w:rsidRPr="00392DB9">
        <w:rPr>
          <w:rFonts w:ascii="Times New Roman" w:hAnsi="Times New Roman" w:cs="Times New Roman"/>
          <w:sz w:val="24"/>
          <w:szCs w:val="24"/>
        </w:rPr>
        <w:t>T</w:t>
      </w:r>
      <w:r w:rsidR="00FA5D48" w:rsidRPr="00392DB9">
        <w:rPr>
          <w:rFonts w:ascii="Times New Roman" w:hAnsi="Times New Roman" w:cs="Times New Roman"/>
          <w:sz w:val="24"/>
          <w:szCs w:val="24"/>
        </w:rPr>
        <w:t>he data collection plan</w:t>
      </w:r>
      <w:r w:rsidR="00A96060" w:rsidRPr="00392DB9">
        <w:rPr>
          <w:rFonts w:ascii="Times New Roman" w:hAnsi="Times New Roman" w:cs="Times New Roman"/>
          <w:sz w:val="24"/>
          <w:szCs w:val="24"/>
        </w:rPr>
        <w:t xml:space="preserve"> for the study</w:t>
      </w:r>
      <w:r w:rsidR="005C01D4" w:rsidRPr="00392DB9">
        <w:rPr>
          <w:rFonts w:ascii="Times New Roman" w:hAnsi="Times New Roman" w:cs="Times New Roman"/>
          <w:sz w:val="24"/>
          <w:szCs w:val="24"/>
        </w:rPr>
        <w:t xml:space="preserve"> </w:t>
      </w:r>
      <w:r w:rsidR="00A96060" w:rsidRPr="00392DB9">
        <w:rPr>
          <w:rFonts w:ascii="Times New Roman" w:hAnsi="Times New Roman" w:cs="Times New Roman"/>
          <w:sz w:val="24"/>
          <w:szCs w:val="24"/>
        </w:rPr>
        <w:t>includes collections of new data as well as collections of archival data, as shown in Exhibit 4.</w:t>
      </w:r>
      <w:r w:rsidR="000561CA" w:rsidRPr="00392DB9">
        <w:rPr>
          <w:rFonts w:ascii="Times New Roman" w:hAnsi="Times New Roman" w:cs="Times New Roman"/>
          <w:sz w:val="24"/>
          <w:szCs w:val="24"/>
        </w:rPr>
        <w:t xml:space="preserve"> A description of the proposed data collection instruments follows.</w:t>
      </w:r>
    </w:p>
    <w:p w:rsidR="003C5813" w:rsidRPr="00392DB9" w:rsidRDefault="003C5813">
      <w:pPr>
        <w:rPr>
          <w:rFonts w:ascii="Times New Roman" w:eastAsia="Calibri" w:hAnsi="Times New Roman" w:cs="Times New Roman"/>
          <w:color w:val="000000"/>
          <w:sz w:val="24"/>
          <w:szCs w:val="24"/>
        </w:rPr>
      </w:pPr>
      <w:r w:rsidRPr="00392DB9">
        <w:rPr>
          <w:rFonts w:ascii="Times New Roman" w:hAnsi="Times New Roman" w:cs="Times New Roman"/>
          <w:sz w:val="24"/>
          <w:szCs w:val="24"/>
        </w:rPr>
        <w:br w:type="page"/>
      </w:r>
    </w:p>
    <w:p w:rsidR="007C45B5" w:rsidRPr="00392DB9" w:rsidRDefault="007C45B5" w:rsidP="007C45B5">
      <w:pPr>
        <w:pStyle w:val="TLESExhibitTitle"/>
        <w:spacing w:after="120"/>
        <w:jc w:val="center"/>
        <w:rPr>
          <w:rFonts w:ascii="Arial" w:hAnsi="Arial" w:cs="Arial"/>
          <w:sz w:val="22"/>
          <w:szCs w:val="22"/>
        </w:rPr>
      </w:pPr>
      <w:proofErr w:type="gramStart"/>
      <w:r w:rsidRPr="00392DB9">
        <w:rPr>
          <w:rFonts w:ascii="Arial" w:hAnsi="Arial" w:cs="Arial"/>
          <w:sz w:val="22"/>
          <w:szCs w:val="22"/>
        </w:rPr>
        <w:lastRenderedPageBreak/>
        <w:t>Exhibit 4.</w:t>
      </w:r>
      <w:proofErr w:type="gramEnd"/>
      <w:r w:rsidRPr="00392DB9">
        <w:rPr>
          <w:rFonts w:ascii="Arial" w:hAnsi="Arial" w:cs="Arial"/>
          <w:sz w:val="22"/>
          <w:szCs w:val="22"/>
        </w:rPr>
        <w:t xml:space="preserve"> Data Collection Plan</w:t>
      </w:r>
    </w:p>
    <w:tbl>
      <w:tblPr>
        <w:tblW w:w="8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0A0" w:firstRow="1" w:lastRow="0" w:firstColumn="1" w:lastColumn="0" w:noHBand="0" w:noVBand="0"/>
      </w:tblPr>
      <w:tblGrid>
        <w:gridCol w:w="1488"/>
        <w:gridCol w:w="1386"/>
        <w:gridCol w:w="1478"/>
        <w:gridCol w:w="989"/>
        <w:gridCol w:w="821"/>
        <w:gridCol w:w="987"/>
        <w:gridCol w:w="821"/>
        <w:gridCol w:w="992"/>
      </w:tblGrid>
      <w:tr w:rsidR="00786E16" w:rsidRPr="00392DB9" w:rsidTr="00FB3851">
        <w:trPr>
          <w:cantSplit/>
          <w:tblHeader/>
          <w:jc w:val="center"/>
        </w:trPr>
        <w:tc>
          <w:tcPr>
            <w:tcW w:w="1488" w:type="dxa"/>
            <w:vMerge w:val="restart"/>
            <w:shd w:val="pct20" w:color="auto" w:fill="auto"/>
            <w:vAlign w:val="center"/>
          </w:tcPr>
          <w:p w:rsidR="00B82FE4" w:rsidRPr="00392DB9" w:rsidRDefault="00B82FE4" w:rsidP="007A66E0">
            <w:pPr>
              <w:pStyle w:val="TLESExhibitHeadLeft"/>
              <w:rPr>
                <w:color w:val="auto"/>
                <w:sz w:val="20"/>
                <w:szCs w:val="20"/>
              </w:rPr>
            </w:pPr>
            <w:r w:rsidRPr="00392DB9">
              <w:rPr>
                <w:color w:val="auto"/>
                <w:sz w:val="20"/>
                <w:szCs w:val="20"/>
              </w:rPr>
              <w:t>Data Source</w:t>
            </w:r>
          </w:p>
        </w:tc>
        <w:tc>
          <w:tcPr>
            <w:tcW w:w="2877" w:type="dxa"/>
            <w:gridSpan w:val="2"/>
            <w:shd w:val="pct20" w:color="auto" w:fill="auto"/>
            <w:vAlign w:val="center"/>
          </w:tcPr>
          <w:p w:rsidR="00B82FE4" w:rsidRPr="00392DB9" w:rsidRDefault="00B82FE4" w:rsidP="007A66E0">
            <w:pPr>
              <w:pStyle w:val="TLESExhibitHeadCenter"/>
              <w:rPr>
                <w:color w:val="auto"/>
                <w:sz w:val="20"/>
                <w:szCs w:val="20"/>
              </w:rPr>
            </w:pPr>
            <w:r w:rsidRPr="00392DB9">
              <w:rPr>
                <w:color w:val="auto"/>
                <w:sz w:val="20"/>
                <w:szCs w:val="20"/>
              </w:rPr>
              <w:t xml:space="preserve">Sample Size </w:t>
            </w:r>
          </w:p>
        </w:tc>
        <w:tc>
          <w:tcPr>
            <w:tcW w:w="4597" w:type="dxa"/>
            <w:gridSpan w:val="5"/>
            <w:shd w:val="pct20" w:color="auto" w:fill="auto"/>
            <w:vAlign w:val="center"/>
          </w:tcPr>
          <w:p w:rsidR="00B82FE4" w:rsidRPr="00392DB9" w:rsidRDefault="00B82FE4" w:rsidP="007A66E0">
            <w:pPr>
              <w:pStyle w:val="TLESExhibitHeadCenter"/>
              <w:rPr>
                <w:color w:val="auto"/>
                <w:sz w:val="20"/>
                <w:szCs w:val="20"/>
              </w:rPr>
            </w:pPr>
            <w:r w:rsidRPr="00392DB9">
              <w:rPr>
                <w:color w:val="auto"/>
                <w:sz w:val="20"/>
                <w:szCs w:val="20"/>
              </w:rPr>
              <w:t>Collection Schedule</w:t>
            </w:r>
          </w:p>
        </w:tc>
      </w:tr>
      <w:tr w:rsidR="00C76634" w:rsidRPr="00392DB9" w:rsidTr="00FB3851">
        <w:trPr>
          <w:cantSplit/>
          <w:tblHeader/>
          <w:jc w:val="center"/>
        </w:trPr>
        <w:tc>
          <w:tcPr>
            <w:tcW w:w="1488" w:type="dxa"/>
            <w:vMerge/>
            <w:shd w:val="pct20" w:color="auto" w:fill="auto"/>
            <w:vAlign w:val="center"/>
          </w:tcPr>
          <w:p w:rsidR="00B82FE4" w:rsidRPr="00392DB9" w:rsidRDefault="00B82FE4" w:rsidP="007A66E0">
            <w:pPr>
              <w:pStyle w:val="NoSpacing"/>
              <w:rPr>
                <w:rFonts w:ascii="Arial Narrow" w:hAnsi="Arial Narrow"/>
                <w:b/>
                <w:bCs/>
                <w:sz w:val="20"/>
                <w:szCs w:val="20"/>
              </w:rPr>
            </w:pPr>
          </w:p>
        </w:tc>
        <w:tc>
          <w:tcPr>
            <w:tcW w:w="1392" w:type="dxa"/>
            <w:shd w:val="pct20" w:color="auto" w:fill="auto"/>
            <w:vAlign w:val="center"/>
          </w:tcPr>
          <w:p w:rsidR="00B82FE4" w:rsidRPr="00392DB9" w:rsidRDefault="00B82FE4" w:rsidP="00D87B3C">
            <w:pPr>
              <w:pStyle w:val="TLESExhibitHeadCenter"/>
              <w:rPr>
                <w:color w:val="auto"/>
                <w:sz w:val="20"/>
                <w:szCs w:val="20"/>
              </w:rPr>
            </w:pPr>
            <w:r w:rsidRPr="00392DB9">
              <w:rPr>
                <w:color w:val="auto"/>
                <w:sz w:val="20"/>
                <w:szCs w:val="20"/>
              </w:rPr>
              <w:t xml:space="preserve">Treatment </w:t>
            </w:r>
            <w:r w:rsidR="00D87B3C" w:rsidRPr="00392DB9">
              <w:rPr>
                <w:color w:val="auto"/>
                <w:sz w:val="20"/>
                <w:szCs w:val="20"/>
              </w:rPr>
              <w:t>Condition</w:t>
            </w:r>
          </w:p>
        </w:tc>
        <w:tc>
          <w:tcPr>
            <w:tcW w:w="1485" w:type="dxa"/>
            <w:shd w:val="pct20" w:color="auto" w:fill="auto"/>
            <w:vAlign w:val="center"/>
          </w:tcPr>
          <w:p w:rsidR="00B82FE4" w:rsidRPr="00392DB9" w:rsidRDefault="00B82FE4" w:rsidP="00303CBC">
            <w:pPr>
              <w:pStyle w:val="TLESExhibitHeadCenter"/>
              <w:rPr>
                <w:color w:val="auto"/>
                <w:sz w:val="20"/>
                <w:szCs w:val="20"/>
              </w:rPr>
            </w:pPr>
            <w:r w:rsidRPr="00392DB9">
              <w:rPr>
                <w:color w:val="auto"/>
                <w:sz w:val="20"/>
                <w:szCs w:val="20"/>
              </w:rPr>
              <w:t xml:space="preserve">Control </w:t>
            </w:r>
            <w:r w:rsidR="00D87B3C" w:rsidRPr="00392DB9">
              <w:rPr>
                <w:color w:val="auto"/>
                <w:sz w:val="20"/>
                <w:szCs w:val="20"/>
              </w:rPr>
              <w:t>Condition</w:t>
            </w:r>
          </w:p>
        </w:tc>
        <w:tc>
          <w:tcPr>
            <w:tcW w:w="996" w:type="dxa"/>
            <w:shd w:val="pct20" w:color="auto" w:fill="auto"/>
            <w:vAlign w:val="center"/>
          </w:tcPr>
          <w:p w:rsidR="00B82FE4" w:rsidRPr="00392DB9" w:rsidRDefault="00B82FE4" w:rsidP="007A66E0">
            <w:pPr>
              <w:pStyle w:val="TLESExhibitHeadCenter"/>
              <w:rPr>
                <w:color w:val="auto"/>
                <w:sz w:val="20"/>
                <w:szCs w:val="20"/>
              </w:rPr>
            </w:pPr>
            <w:r w:rsidRPr="00392DB9">
              <w:rPr>
                <w:color w:val="auto"/>
                <w:sz w:val="20"/>
                <w:szCs w:val="20"/>
              </w:rPr>
              <w:t>Fall 2012</w:t>
            </w:r>
          </w:p>
        </w:tc>
        <w:tc>
          <w:tcPr>
            <w:tcW w:w="821" w:type="dxa"/>
            <w:shd w:val="pct20" w:color="auto" w:fill="auto"/>
            <w:vAlign w:val="center"/>
          </w:tcPr>
          <w:p w:rsidR="00B82FE4" w:rsidRPr="00392DB9" w:rsidRDefault="00B82FE4" w:rsidP="007A66E0">
            <w:pPr>
              <w:pStyle w:val="TLESExhibitHeadCenter"/>
              <w:rPr>
                <w:color w:val="auto"/>
                <w:sz w:val="20"/>
                <w:szCs w:val="20"/>
              </w:rPr>
            </w:pPr>
            <w:r w:rsidRPr="00392DB9">
              <w:rPr>
                <w:color w:val="auto"/>
                <w:sz w:val="20"/>
                <w:szCs w:val="20"/>
              </w:rPr>
              <w:t>Spring 2013</w:t>
            </w:r>
          </w:p>
        </w:tc>
        <w:tc>
          <w:tcPr>
            <w:tcW w:w="967" w:type="dxa"/>
            <w:shd w:val="pct20" w:color="auto" w:fill="auto"/>
            <w:vAlign w:val="center"/>
          </w:tcPr>
          <w:p w:rsidR="00B82FE4" w:rsidRPr="00392DB9" w:rsidRDefault="00B82FE4" w:rsidP="007A66E0">
            <w:pPr>
              <w:pStyle w:val="TLESExhibitHeadCenter"/>
              <w:rPr>
                <w:color w:val="auto"/>
                <w:sz w:val="20"/>
                <w:szCs w:val="20"/>
              </w:rPr>
            </w:pPr>
            <w:r w:rsidRPr="00392DB9">
              <w:rPr>
                <w:color w:val="auto"/>
                <w:sz w:val="20"/>
                <w:szCs w:val="20"/>
              </w:rPr>
              <w:t>Fall 2013</w:t>
            </w:r>
          </w:p>
        </w:tc>
        <w:tc>
          <w:tcPr>
            <w:tcW w:w="821" w:type="dxa"/>
            <w:shd w:val="pct20" w:color="auto" w:fill="auto"/>
            <w:vAlign w:val="center"/>
          </w:tcPr>
          <w:p w:rsidR="00B82FE4" w:rsidRPr="00392DB9" w:rsidRDefault="00B82FE4" w:rsidP="007A66E0">
            <w:pPr>
              <w:pStyle w:val="TLESExhibitHeadCenter"/>
              <w:rPr>
                <w:color w:val="auto"/>
                <w:sz w:val="20"/>
                <w:szCs w:val="20"/>
              </w:rPr>
            </w:pPr>
            <w:r w:rsidRPr="00392DB9">
              <w:rPr>
                <w:color w:val="auto"/>
                <w:sz w:val="20"/>
                <w:szCs w:val="20"/>
              </w:rPr>
              <w:t>Spring 2014</w:t>
            </w:r>
          </w:p>
        </w:tc>
        <w:tc>
          <w:tcPr>
            <w:tcW w:w="992" w:type="dxa"/>
            <w:shd w:val="pct20" w:color="auto" w:fill="auto"/>
            <w:vAlign w:val="center"/>
          </w:tcPr>
          <w:p w:rsidR="00B82FE4" w:rsidRPr="00392DB9" w:rsidRDefault="00B82FE4" w:rsidP="007A66E0">
            <w:pPr>
              <w:pStyle w:val="TLESExhibitHeadCenter"/>
              <w:rPr>
                <w:color w:val="auto"/>
                <w:sz w:val="20"/>
                <w:szCs w:val="20"/>
              </w:rPr>
            </w:pPr>
            <w:r w:rsidRPr="00392DB9">
              <w:rPr>
                <w:color w:val="auto"/>
                <w:sz w:val="20"/>
                <w:szCs w:val="20"/>
              </w:rPr>
              <w:t>Fall 2014</w:t>
            </w:r>
          </w:p>
        </w:tc>
      </w:tr>
      <w:tr w:rsidR="00B82FE4" w:rsidRPr="00392DB9" w:rsidTr="00FB3851">
        <w:trPr>
          <w:cantSplit/>
          <w:jc w:val="center"/>
        </w:trPr>
        <w:tc>
          <w:tcPr>
            <w:tcW w:w="7970" w:type="dxa"/>
            <w:gridSpan w:val="7"/>
            <w:shd w:val="clear" w:color="auto" w:fill="F2F2F2" w:themeFill="background1" w:themeFillShade="F2"/>
            <w:vAlign w:val="center"/>
          </w:tcPr>
          <w:p w:rsidR="00B82FE4" w:rsidRPr="00392DB9" w:rsidRDefault="00B82FE4" w:rsidP="007A66E0">
            <w:pPr>
              <w:pStyle w:val="TLESExhibitTextTightMediumLastCentered"/>
              <w:jc w:val="left"/>
              <w:rPr>
                <w:b/>
              </w:rPr>
            </w:pPr>
            <w:r w:rsidRPr="00392DB9">
              <w:rPr>
                <w:b/>
              </w:rPr>
              <w:t>New data</w:t>
            </w:r>
          </w:p>
        </w:tc>
        <w:tc>
          <w:tcPr>
            <w:tcW w:w="992" w:type="dxa"/>
            <w:shd w:val="clear" w:color="auto" w:fill="F2F2F2" w:themeFill="background1" w:themeFillShade="F2"/>
          </w:tcPr>
          <w:p w:rsidR="00B82FE4" w:rsidRPr="00392DB9" w:rsidRDefault="00B82FE4" w:rsidP="007A66E0">
            <w:pPr>
              <w:pStyle w:val="TLESExhibitTextTightMediumLastCentered"/>
              <w:jc w:val="left"/>
              <w:rPr>
                <w:b/>
              </w:rPr>
            </w:pPr>
          </w:p>
        </w:tc>
      </w:tr>
      <w:tr w:rsidR="00C76634" w:rsidRPr="00392DB9" w:rsidTr="00FB3851">
        <w:trPr>
          <w:cantSplit/>
          <w:jc w:val="center"/>
        </w:trPr>
        <w:tc>
          <w:tcPr>
            <w:tcW w:w="1488" w:type="dxa"/>
            <w:shd w:val="clear" w:color="auto" w:fill="auto"/>
            <w:vAlign w:val="center"/>
          </w:tcPr>
          <w:p w:rsidR="00B82FE4" w:rsidRPr="00392DB9" w:rsidRDefault="00B82FE4" w:rsidP="007A66E0">
            <w:pPr>
              <w:pStyle w:val="TLESExhibitTextTightMedium"/>
              <w:spacing w:after="0"/>
            </w:pPr>
            <w:r w:rsidRPr="00392DB9">
              <w:t>Classroom observations</w:t>
            </w:r>
          </w:p>
        </w:tc>
        <w:tc>
          <w:tcPr>
            <w:tcW w:w="1392" w:type="dxa"/>
            <w:shd w:val="clear" w:color="auto" w:fill="auto"/>
            <w:vAlign w:val="center"/>
          </w:tcPr>
          <w:p w:rsidR="00B82FE4" w:rsidRPr="00392DB9" w:rsidRDefault="00E13CFC" w:rsidP="00303CBC">
            <w:pPr>
              <w:pStyle w:val="TLESExhibitTextTightMediumLastCentered"/>
            </w:pPr>
            <w:r w:rsidRPr="00392DB9">
              <w:t xml:space="preserve">273 </w:t>
            </w:r>
            <w:r w:rsidR="00303CBC" w:rsidRPr="00392DB9">
              <w:t>c</w:t>
            </w:r>
            <w:r w:rsidR="00B82FE4" w:rsidRPr="00392DB9">
              <w:t>lassrooms</w:t>
            </w:r>
          </w:p>
        </w:tc>
        <w:tc>
          <w:tcPr>
            <w:tcW w:w="1485" w:type="dxa"/>
            <w:shd w:val="clear" w:color="auto" w:fill="auto"/>
            <w:vAlign w:val="center"/>
          </w:tcPr>
          <w:p w:rsidR="00B82FE4" w:rsidRPr="00392DB9" w:rsidRDefault="00E13CFC">
            <w:pPr>
              <w:pStyle w:val="TLESExhibitTextTightMediumLastCentered"/>
            </w:pPr>
            <w:r w:rsidRPr="00392DB9">
              <w:t xml:space="preserve">273 </w:t>
            </w:r>
            <w:r w:rsidR="00B82FE4" w:rsidRPr="00392DB9">
              <w:t>classrooms</w:t>
            </w:r>
          </w:p>
        </w:tc>
        <w:tc>
          <w:tcPr>
            <w:tcW w:w="996" w:type="dxa"/>
            <w:shd w:val="clear" w:color="auto" w:fill="auto"/>
            <w:vAlign w:val="center"/>
          </w:tcPr>
          <w:p w:rsidR="00B82FE4" w:rsidRPr="00392DB9" w:rsidRDefault="00B82FE4" w:rsidP="007A66E0">
            <w:pPr>
              <w:pStyle w:val="TLESExhibitTextTightMediumLastCentered"/>
            </w:pPr>
          </w:p>
        </w:tc>
        <w:tc>
          <w:tcPr>
            <w:tcW w:w="821" w:type="dxa"/>
            <w:shd w:val="clear" w:color="auto" w:fill="auto"/>
            <w:vAlign w:val="center"/>
          </w:tcPr>
          <w:p w:rsidR="00B82FE4" w:rsidRPr="00392DB9" w:rsidRDefault="00B82FE4" w:rsidP="007A66E0">
            <w:pPr>
              <w:pStyle w:val="TLESExhibitTextTightMediumLastCentered"/>
            </w:pPr>
          </w:p>
        </w:tc>
        <w:tc>
          <w:tcPr>
            <w:tcW w:w="967" w:type="dxa"/>
            <w:shd w:val="clear" w:color="auto" w:fill="auto"/>
            <w:vAlign w:val="center"/>
          </w:tcPr>
          <w:p w:rsidR="00B82FE4" w:rsidRPr="00392DB9" w:rsidRDefault="00B82FE4" w:rsidP="007A66E0">
            <w:pPr>
              <w:pStyle w:val="TLESExhibitTextTightMediumLastCentered"/>
            </w:pPr>
          </w:p>
        </w:tc>
        <w:tc>
          <w:tcPr>
            <w:tcW w:w="821" w:type="dxa"/>
            <w:shd w:val="clear" w:color="auto" w:fill="auto"/>
            <w:vAlign w:val="center"/>
          </w:tcPr>
          <w:p w:rsidR="00B82FE4" w:rsidRPr="00392DB9" w:rsidRDefault="00B82FE4" w:rsidP="007A66E0">
            <w:pPr>
              <w:pStyle w:val="TLESExhibitTextTightMediumLastCentered"/>
            </w:pPr>
            <w:r w:rsidRPr="00392DB9">
              <w:t>X</w:t>
            </w:r>
          </w:p>
        </w:tc>
        <w:tc>
          <w:tcPr>
            <w:tcW w:w="992" w:type="dxa"/>
          </w:tcPr>
          <w:p w:rsidR="00B82FE4" w:rsidRPr="00392DB9" w:rsidRDefault="00B82FE4" w:rsidP="007A66E0">
            <w:pPr>
              <w:pStyle w:val="TLESExhibitTextTightMediumLastCentered"/>
            </w:pPr>
          </w:p>
        </w:tc>
      </w:tr>
      <w:tr w:rsidR="00C76634" w:rsidRPr="00392DB9" w:rsidTr="00FB3851">
        <w:trPr>
          <w:cantSplit/>
          <w:jc w:val="center"/>
        </w:trPr>
        <w:tc>
          <w:tcPr>
            <w:tcW w:w="1488" w:type="dxa"/>
            <w:shd w:val="clear" w:color="auto" w:fill="auto"/>
            <w:vAlign w:val="center"/>
          </w:tcPr>
          <w:p w:rsidR="00B82FE4" w:rsidRPr="00392DB9" w:rsidRDefault="00B82FE4" w:rsidP="007A66E0">
            <w:pPr>
              <w:pStyle w:val="TLESExhibitTextTightMedium"/>
              <w:spacing w:after="0"/>
            </w:pPr>
            <w:r w:rsidRPr="00392DB9">
              <w:t>Teacher survey</w:t>
            </w:r>
          </w:p>
        </w:tc>
        <w:tc>
          <w:tcPr>
            <w:tcW w:w="1392" w:type="dxa"/>
            <w:shd w:val="clear" w:color="auto" w:fill="auto"/>
            <w:vAlign w:val="center"/>
          </w:tcPr>
          <w:p w:rsidR="00B82FE4" w:rsidRPr="00392DB9" w:rsidRDefault="00D02180">
            <w:pPr>
              <w:pStyle w:val="TLESExhibitTextTightMediumLastCentered"/>
            </w:pPr>
            <w:r w:rsidRPr="00392DB9">
              <w:t>1,456</w:t>
            </w:r>
            <w:r w:rsidR="00B82FE4" w:rsidRPr="00392DB9">
              <w:t xml:space="preserve"> teachers</w:t>
            </w:r>
          </w:p>
        </w:tc>
        <w:tc>
          <w:tcPr>
            <w:tcW w:w="1485" w:type="dxa"/>
            <w:shd w:val="clear" w:color="auto" w:fill="auto"/>
            <w:vAlign w:val="center"/>
          </w:tcPr>
          <w:p w:rsidR="00B82FE4" w:rsidRPr="00392DB9" w:rsidRDefault="00D02180">
            <w:pPr>
              <w:pStyle w:val="TLESExhibitTextTightMediumLastCentered"/>
            </w:pPr>
            <w:r w:rsidRPr="00392DB9">
              <w:t>1,456</w:t>
            </w:r>
            <w:r w:rsidR="00B82FE4" w:rsidRPr="00392DB9">
              <w:t xml:space="preserve"> teachers</w:t>
            </w:r>
          </w:p>
        </w:tc>
        <w:tc>
          <w:tcPr>
            <w:tcW w:w="996" w:type="dxa"/>
            <w:shd w:val="clear" w:color="auto" w:fill="auto"/>
            <w:vAlign w:val="center"/>
          </w:tcPr>
          <w:p w:rsidR="00B82FE4" w:rsidRPr="00392DB9" w:rsidRDefault="00B82FE4" w:rsidP="007A66E0">
            <w:pPr>
              <w:pStyle w:val="TLESExhibitTextTightMediumLastCentered"/>
            </w:pPr>
          </w:p>
        </w:tc>
        <w:tc>
          <w:tcPr>
            <w:tcW w:w="821" w:type="dxa"/>
            <w:shd w:val="clear" w:color="auto" w:fill="auto"/>
            <w:vAlign w:val="center"/>
          </w:tcPr>
          <w:p w:rsidR="00B82FE4" w:rsidRPr="00392DB9" w:rsidRDefault="00B82FE4" w:rsidP="007A66E0">
            <w:pPr>
              <w:pStyle w:val="TLESExhibitTextTightMediumLastCentered"/>
            </w:pPr>
            <w:r w:rsidRPr="00392DB9">
              <w:t>End of year</w:t>
            </w:r>
          </w:p>
        </w:tc>
        <w:tc>
          <w:tcPr>
            <w:tcW w:w="967" w:type="dxa"/>
            <w:shd w:val="clear" w:color="auto" w:fill="auto"/>
            <w:vAlign w:val="center"/>
          </w:tcPr>
          <w:p w:rsidR="00B82FE4" w:rsidRPr="00392DB9" w:rsidRDefault="00B82FE4" w:rsidP="007A66E0">
            <w:pPr>
              <w:pStyle w:val="TLESExhibitTextTightMediumLastCentered"/>
            </w:pPr>
          </w:p>
        </w:tc>
        <w:tc>
          <w:tcPr>
            <w:tcW w:w="821" w:type="dxa"/>
            <w:shd w:val="clear" w:color="auto" w:fill="auto"/>
            <w:vAlign w:val="center"/>
          </w:tcPr>
          <w:p w:rsidR="00B82FE4" w:rsidRPr="00392DB9" w:rsidRDefault="00B82FE4" w:rsidP="007A66E0">
            <w:pPr>
              <w:pStyle w:val="TLESExhibitTextTightMediumLastCentered"/>
            </w:pPr>
            <w:r w:rsidRPr="00392DB9">
              <w:t>End of year</w:t>
            </w:r>
          </w:p>
        </w:tc>
        <w:tc>
          <w:tcPr>
            <w:tcW w:w="992" w:type="dxa"/>
          </w:tcPr>
          <w:p w:rsidR="00B82FE4" w:rsidRPr="00392DB9" w:rsidRDefault="00B82FE4" w:rsidP="007A66E0">
            <w:pPr>
              <w:pStyle w:val="TLESExhibitTextTightMediumLastCentered"/>
            </w:pPr>
          </w:p>
        </w:tc>
      </w:tr>
      <w:tr w:rsidR="00C76634" w:rsidRPr="00392DB9" w:rsidTr="00FB3851">
        <w:trPr>
          <w:cantSplit/>
          <w:jc w:val="center"/>
        </w:trPr>
        <w:tc>
          <w:tcPr>
            <w:tcW w:w="1488" w:type="dxa"/>
            <w:shd w:val="clear" w:color="auto" w:fill="auto"/>
            <w:vAlign w:val="center"/>
          </w:tcPr>
          <w:p w:rsidR="00B82FE4" w:rsidRPr="00392DB9" w:rsidRDefault="00B82FE4" w:rsidP="007A66E0">
            <w:pPr>
              <w:pStyle w:val="TLESExhibitTextTightMedium"/>
              <w:spacing w:after="0"/>
            </w:pPr>
            <w:r w:rsidRPr="00392DB9">
              <w:t>Principal survey</w:t>
            </w:r>
          </w:p>
        </w:tc>
        <w:tc>
          <w:tcPr>
            <w:tcW w:w="1392" w:type="dxa"/>
            <w:shd w:val="clear" w:color="auto" w:fill="auto"/>
            <w:vAlign w:val="center"/>
          </w:tcPr>
          <w:p w:rsidR="00B82FE4" w:rsidRPr="00392DB9" w:rsidRDefault="00E13CFC">
            <w:pPr>
              <w:pStyle w:val="TLESExhibitTextTightMediumLastCentered"/>
            </w:pPr>
            <w:r w:rsidRPr="00392DB9">
              <w:t xml:space="preserve">91 </w:t>
            </w:r>
            <w:r w:rsidR="00B82FE4" w:rsidRPr="00392DB9">
              <w:t>principals</w:t>
            </w:r>
          </w:p>
        </w:tc>
        <w:tc>
          <w:tcPr>
            <w:tcW w:w="1485" w:type="dxa"/>
            <w:shd w:val="clear" w:color="auto" w:fill="auto"/>
            <w:vAlign w:val="center"/>
          </w:tcPr>
          <w:p w:rsidR="00B82FE4" w:rsidRPr="00392DB9" w:rsidRDefault="00E13CFC">
            <w:pPr>
              <w:pStyle w:val="TLESExhibitTextTightMediumLastCentered"/>
            </w:pPr>
            <w:r w:rsidRPr="00392DB9">
              <w:t xml:space="preserve">91 </w:t>
            </w:r>
            <w:r w:rsidR="00B82FE4" w:rsidRPr="00392DB9">
              <w:t>principals</w:t>
            </w:r>
          </w:p>
        </w:tc>
        <w:tc>
          <w:tcPr>
            <w:tcW w:w="996" w:type="dxa"/>
            <w:shd w:val="clear" w:color="auto" w:fill="auto"/>
            <w:vAlign w:val="center"/>
          </w:tcPr>
          <w:p w:rsidR="00B82FE4" w:rsidRPr="00392DB9" w:rsidRDefault="00B82FE4" w:rsidP="007A66E0">
            <w:pPr>
              <w:pStyle w:val="TLESExhibitTextTightMediumLastCentered"/>
            </w:pPr>
          </w:p>
        </w:tc>
        <w:tc>
          <w:tcPr>
            <w:tcW w:w="821" w:type="dxa"/>
            <w:shd w:val="clear" w:color="auto" w:fill="auto"/>
            <w:vAlign w:val="center"/>
          </w:tcPr>
          <w:p w:rsidR="00B82FE4" w:rsidRPr="00392DB9" w:rsidRDefault="00B82FE4" w:rsidP="007A66E0">
            <w:pPr>
              <w:pStyle w:val="TLESExhibitTextTightMediumLastCentered"/>
            </w:pPr>
            <w:r w:rsidRPr="00392DB9">
              <w:t>End of year</w:t>
            </w:r>
          </w:p>
        </w:tc>
        <w:tc>
          <w:tcPr>
            <w:tcW w:w="967" w:type="dxa"/>
            <w:shd w:val="clear" w:color="auto" w:fill="auto"/>
            <w:vAlign w:val="center"/>
          </w:tcPr>
          <w:p w:rsidR="00B82FE4" w:rsidRPr="00392DB9" w:rsidRDefault="00B82FE4" w:rsidP="007A66E0">
            <w:pPr>
              <w:pStyle w:val="TLESExhibitTextTightMediumLastCentered"/>
            </w:pPr>
          </w:p>
        </w:tc>
        <w:tc>
          <w:tcPr>
            <w:tcW w:w="821" w:type="dxa"/>
            <w:shd w:val="clear" w:color="auto" w:fill="auto"/>
            <w:vAlign w:val="center"/>
          </w:tcPr>
          <w:p w:rsidR="00B82FE4" w:rsidRPr="00392DB9" w:rsidRDefault="00B82FE4" w:rsidP="007A66E0">
            <w:pPr>
              <w:pStyle w:val="TLESExhibitTextTightMediumLastCentered"/>
            </w:pPr>
            <w:r w:rsidRPr="00392DB9">
              <w:t>End of year</w:t>
            </w:r>
          </w:p>
        </w:tc>
        <w:tc>
          <w:tcPr>
            <w:tcW w:w="992" w:type="dxa"/>
          </w:tcPr>
          <w:p w:rsidR="00B82FE4" w:rsidRPr="00392DB9" w:rsidRDefault="00B82FE4" w:rsidP="007A66E0">
            <w:pPr>
              <w:pStyle w:val="TLESExhibitTextTightMediumLastCentered"/>
            </w:pPr>
          </w:p>
        </w:tc>
      </w:tr>
      <w:tr w:rsidR="00C76634" w:rsidRPr="00392DB9" w:rsidTr="00FB3851">
        <w:trPr>
          <w:cantSplit/>
          <w:jc w:val="center"/>
        </w:trPr>
        <w:tc>
          <w:tcPr>
            <w:tcW w:w="1488" w:type="dxa"/>
            <w:shd w:val="clear" w:color="auto" w:fill="auto"/>
            <w:vAlign w:val="center"/>
          </w:tcPr>
          <w:p w:rsidR="00B82FE4" w:rsidRPr="00392DB9" w:rsidRDefault="00B82FE4" w:rsidP="007A66E0">
            <w:pPr>
              <w:pStyle w:val="TLESExhibitTextTightMedium"/>
              <w:spacing w:after="0"/>
            </w:pPr>
            <w:r w:rsidRPr="00392DB9">
              <w:t>District interviews</w:t>
            </w:r>
          </w:p>
        </w:tc>
        <w:tc>
          <w:tcPr>
            <w:tcW w:w="2877" w:type="dxa"/>
            <w:gridSpan w:val="2"/>
            <w:shd w:val="clear" w:color="auto" w:fill="auto"/>
            <w:vAlign w:val="center"/>
          </w:tcPr>
          <w:p w:rsidR="00B82FE4" w:rsidRPr="00392DB9" w:rsidRDefault="00E13CFC" w:rsidP="00053174">
            <w:pPr>
              <w:pStyle w:val="TLESExhibitTextTightMediumLastCentered"/>
            </w:pPr>
            <w:r w:rsidRPr="00392DB9">
              <w:t xml:space="preserve">14 </w:t>
            </w:r>
            <w:r w:rsidR="00B82FE4" w:rsidRPr="00392DB9">
              <w:t>district administrators</w:t>
            </w:r>
          </w:p>
        </w:tc>
        <w:tc>
          <w:tcPr>
            <w:tcW w:w="996" w:type="dxa"/>
            <w:shd w:val="clear" w:color="auto" w:fill="auto"/>
            <w:vAlign w:val="center"/>
          </w:tcPr>
          <w:p w:rsidR="00B82FE4" w:rsidRPr="00392DB9" w:rsidRDefault="00B82FE4" w:rsidP="007A66E0">
            <w:pPr>
              <w:pStyle w:val="TLESExhibitTextTightMediumLastCentered"/>
            </w:pPr>
          </w:p>
        </w:tc>
        <w:tc>
          <w:tcPr>
            <w:tcW w:w="821" w:type="dxa"/>
            <w:shd w:val="clear" w:color="auto" w:fill="auto"/>
            <w:vAlign w:val="center"/>
          </w:tcPr>
          <w:p w:rsidR="00B82FE4" w:rsidRPr="00392DB9" w:rsidRDefault="00B82FE4" w:rsidP="007A66E0">
            <w:pPr>
              <w:pStyle w:val="TLESExhibitTextTightMediumLastCentered"/>
            </w:pPr>
            <w:r w:rsidRPr="00392DB9">
              <w:t>End of year</w:t>
            </w:r>
          </w:p>
        </w:tc>
        <w:tc>
          <w:tcPr>
            <w:tcW w:w="967" w:type="dxa"/>
            <w:shd w:val="clear" w:color="auto" w:fill="auto"/>
            <w:vAlign w:val="center"/>
          </w:tcPr>
          <w:p w:rsidR="00B82FE4" w:rsidRPr="00392DB9" w:rsidRDefault="00B82FE4" w:rsidP="007A66E0">
            <w:pPr>
              <w:pStyle w:val="TLESExhibitTextTightMediumLastCentered"/>
            </w:pPr>
          </w:p>
        </w:tc>
        <w:tc>
          <w:tcPr>
            <w:tcW w:w="821" w:type="dxa"/>
            <w:shd w:val="clear" w:color="auto" w:fill="auto"/>
            <w:vAlign w:val="center"/>
          </w:tcPr>
          <w:p w:rsidR="00B82FE4" w:rsidRPr="00392DB9" w:rsidRDefault="00B82FE4" w:rsidP="007A66E0">
            <w:pPr>
              <w:pStyle w:val="TLESExhibitTextTightMediumLastCentered"/>
            </w:pPr>
            <w:r w:rsidRPr="00392DB9">
              <w:t>End of year</w:t>
            </w:r>
          </w:p>
        </w:tc>
        <w:tc>
          <w:tcPr>
            <w:tcW w:w="992" w:type="dxa"/>
          </w:tcPr>
          <w:p w:rsidR="00B82FE4" w:rsidRPr="00392DB9" w:rsidRDefault="00B82FE4" w:rsidP="007A66E0">
            <w:pPr>
              <w:pStyle w:val="TLESExhibitTextTightMediumLastCentered"/>
            </w:pPr>
          </w:p>
        </w:tc>
      </w:tr>
      <w:tr w:rsidR="00B82FE4" w:rsidRPr="00392DB9" w:rsidTr="00FB3851">
        <w:trPr>
          <w:cantSplit/>
          <w:jc w:val="center"/>
        </w:trPr>
        <w:tc>
          <w:tcPr>
            <w:tcW w:w="7970" w:type="dxa"/>
            <w:gridSpan w:val="7"/>
            <w:shd w:val="clear" w:color="auto" w:fill="F2F2F2" w:themeFill="background1" w:themeFillShade="F2"/>
            <w:vAlign w:val="center"/>
          </w:tcPr>
          <w:p w:rsidR="00B82FE4" w:rsidRPr="00392DB9" w:rsidRDefault="00B82FE4" w:rsidP="00053174">
            <w:pPr>
              <w:pStyle w:val="TLESExhibitHeadLeft"/>
              <w:rPr>
                <w:color w:val="auto"/>
                <w:sz w:val="20"/>
                <w:szCs w:val="20"/>
              </w:rPr>
            </w:pPr>
            <w:r w:rsidRPr="00392DB9">
              <w:rPr>
                <w:color w:val="auto"/>
                <w:sz w:val="20"/>
                <w:szCs w:val="20"/>
              </w:rPr>
              <w:t>Archival record data</w:t>
            </w:r>
          </w:p>
        </w:tc>
        <w:tc>
          <w:tcPr>
            <w:tcW w:w="992" w:type="dxa"/>
            <w:shd w:val="clear" w:color="auto" w:fill="F2F2F2" w:themeFill="background1" w:themeFillShade="F2"/>
          </w:tcPr>
          <w:p w:rsidR="00B82FE4" w:rsidRPr="00392DB9" w:rsidRDefault="00B82FE4" w:rsidP="00053174">
            <w:pPr>
              <w:pStyle w:val="TLESExhibitHeadLeft"/>
              <w:rPr>
                <w:color w:val="auto"/>
                <w:sz w:val="20"/>
                <w:szCs w:val="20"/>
              </w:rPr>
            </w:pPr>
          </w:p>
        </w:tc>
      </w:tr>
      <w:tr w:rsidR="00C76634" w:rsidRPr="00392DB9" w:rsidTr="00FB3851">
        <w:trPr>
          <w:cantSplit/>
          <w:jc w:val="center"/>
        </w:trPr>
        <w:tc>
          <w:tcPr>
            <w:tcW w:w="1488" w:type="dxa"/>
            <w:shd w:val="clear" w:color="auto" w:fill="auto"/>
            <w:vAlign w:val="center"/>
          </w:tcPr>
          <w:p w:rsidR="00B82FE4" w:rsidRPr="00392DB9" w:rsidRDefault="00B82FE4" w:rsidP="00053174">
            <w:pPr>
              <w:pStyle w:val="TLESExhibitTextTightMedium"/>
              <w:spacing w:before="240" w:after="0"/>
            </w:pPr>
            <w:r w:rsidRPr="00392DB9">
              <w:t>Student records (all students in study schools</w:t>
            </w:r>
          </w:p>
        </w:tc>
        <w:tc>
          <w:tcPr>
            <w:tcW w:w="2877" w:type="dxa"/>
            <w:gridSpan w:val="2"/>
            <w:shd w:val="clear" w:color="auto" w:fill="auto"/>
            <w:vAlign w:val="center"/>
          </w:tcPr>
          <w:p w:rsidR="00B82FE4" w:rsidRPr="00392DB9" w:rsidRDefault="00E13CFC" w:rsidP="00053174">
            <w:pPr>
              <w:pStyle w:val="TLESExhibitTextTightMedium"/>
              <w:spacing w:after="0"/>
              <w:jc w:val="center"/>
            </w:pPr>
            <w:r w:rsidRPr="00392DB9">
              <w:t xml:space="preserve">14 </w:t>
            </w:r>
            <w:r w:rsidR="00B82FE4" w:rsidRPr="00392DB9">
              <w:t>districts</w:t>
            </w:r>
          </w:p>
        </w:tc>
        <w:tc>
          <w:tcPr>
            <w:tcW w:w="996" w:type="dxa"/>
            <w:shd w:val="clear" w:color="auto" w:fill="auto"/>
            <w:vAlign w:val="center"/>
          </w:tcPr>
          <w:p w:rsidR="00B82FE4" w:rsidRPr="00392DB9" w:rsidRDefault="00B82FE4" w:rsidP="007A66E0">
            <w:pPr>
              <w:pStyle w:val="TLESExhibitTextTightMedium"/>
              <w:spacing w:after="0"/>
            </w:pPr>
          </w:p>
        </w:tc>
        <w:tc>
          <w:tcPr>
            <w:tcW w:w="821" w:type="dxa"/>
            <w:shd w:val="clear" w:color="auto" w:fill="auto"/>
            <w:vAlign w:val="center"/>
          </w:tcPr>
          <w:p w:rsidR="00B82FE4" w:rsidRPr="00392DB9" w:rsidRDefault="00B82FE4" w:rsidP="007A66E0">
            <w:pPr>
              <w:pStyle w:val="TLESExhibitTextTightMedium"/>
              <w:spacing w:after="0"/>
            </w:pPr>
            <w:r w:rsidRPr="00392DB9">
              <w:t>End of year</w:t>
            </w:r>
          </w:p>
        </w:tc>
        <w:tc>
          <w:tcPr>
            <w:tcW w:w="967" w:type="dxa"/>
            <w:shd w:val="clear" w:color="auto" w:fill="auto"/>
            <w:vAlign w:val="center"/>
          </w:tcPr>
          <w:p w:rsidR="00B82FE4" w:rsidRPr="00392DB9" w:rsidRDefault="00B82FE4" w:rsidP="007A66E0">
            <w:pPr>
              <w:pStyle w:val="TLESExhibitTextTightMedium"/>
              <w:spacing w:after="0"/>
            </w:pPr>
          </w:p>
        </w:tc>
        <w:tc>
          <w:tcPr>
            <w:tcW w:w="821" w:type="dxa"/>
            <w:shd w:val="clear" w:color="auto" w:fill="auto"/>
            <w:vAlign w:val="center"/>
          </w:tcPr>
          <w:p w:rsidR="00B82FE4" w:rsidRPr="00392DB9" w:rsidRDefault="00B82FE4" w:rsidP="007A66E0">
            <w:pPr>
              <w:pStyle w:val="TLESExhibitTextTightMedium"/>
              <w:spacing w:after="0"/>
            </w:pPr>
            <w:r w:rsidRPr="00392DB9">
              <w:t>End of year</w:t>
            </w:r>
          </w:p>
        </w:tc>
        <w:tc>
          <w:tcPr>
            <w:tcW w:w="992" w:type="dxa"/>
          </w:tcPr>
          <w:p w:rsidR="00B82FE4" w:rsidRPr="00392DB9" w:rsidRDefault="00B82FE4" w:rsidP="007A66E0">
            <w:pPr>
              <w:pStyle w:val="TLESExhibitTextTightMedium"/>
              <w:spacing w:after="0"/>
            </w:pPr>
          </w:p>
        </w:tc>
      </w:tr>
      <w:tr w:rsidR="00C76634" w:rsidRPr="00392DB9" w:rsidTr="00FB3851">
        <w:trPr>
          <w:cantSplit/>
          <w:jc w:val="center"/>
        </w:trPr>
        <w:tc>
          <w:tcPr>
            <w:tcW w:w="1488" w:type="dxa"/>
            <w:shd w:val="clear" w:color="auto" w:fill="auto"/>
            <w:vAlign w:val="center"/>
          </w:tcPr>
          <w:p w:rsidR="00B82FE4" w:rsidRPr="00392DB9" w:rsidRDefault="00B82FE4" w:rsidP="00885DD2">
            <w:pPr>
              <w:pStyle w:val="TLESExhibitTextTightMedium"/>
              <w:spacing w:after="0"/>
            </w:pPr>
            <w:r w:rsidRPr="00392DB9">
              <w:t>Employee records</w:t>
            </w:r>
            <w:r w:rsidR="001E392A" w:rsidRPr="00392DB9">
              <w:t xml:space="preserve"> for sampling</w:t>
            </w:r>
            <w:r w:rsidRPr="00392DB9">
              <w:t xml:space="preserve"> (all teachers and principals</w:t>
            </w:r>
            <w:r w:rsidR="008A265A" w:rsidRPr="00392DB9">
              <w:t xml:space="preserve"> in the </w:t>
            </w:r>
            <w:r w:rsidR="00885DD2" w:rsidRPr="00392DB9">
              <w:t>study schools</w:t>
            </w:r>
            <w:r w:rsidR="008A265A" w:rsidRPr="00392DB9">
              <w:t>)</w:t>
            </w:r>
          </w:p>
        </w:tc>
        <w:tc>
          <w:tcPr>
            <w:tcW w:w="2877" w:type="dxa"/>
            <w:gridSpan w:val="2"/>
            <w:shd w:val="clear" w:color="auto" w:fill="auto"/>
            <w:vAlign w:val="center"/>
          </w:tcPr>
          <w:p w:rsidR="00B82FE4" w:rsidRPr="00392DB9" w:rsidRDefault="00E13CFC" w:rsidP="00053174">
            <w:pPr>
              <w:pStyle w:val="TLESExhibitTextTightMedium"/>
              <w:spacing w:after="0"/>
              <w:jc w:val="center"/>
            </w:pPr>
            <w:r w:rsidRPr="00392DB9">
              <w:t xml:space="preserve">14 </w:t>
            </w:r>
            <w:r w:rsidR="00B82FE4" w:rsidRPr="00392DB9">
              <w:t>districts</w:t>
            </w:r>
          </w:p>
        </w:tc>
        <w:tc>
          <w:tcPr>
            <w:tcW w:w="996" w:type="dxa"/>
            <w:shd w:val="clear" w:color="auto" w:fill="auto"/>
            <w:vAlign w:val="center"/>
          </w:tcPr>
          <w:p w:rsidR="00B82FE4" w:rsidRPr="00392DB9" w:rsidRDefault="00B82FE4" w:rsidP="007A66E0">
            <w:pPr>
              <w:pStyle w:val="TLESExhibitTextTightMedium"/>
              <w:spacing w:after="0"/>
              <w:jc w:val="center"/>
            </w:pPr>
          </w:p>
        </w:tc>
        <w:tc>
          <w:tcPr>
            <w:tcW w:w="821" w:type="dxa"/>
            <w:shd w:val="clear" w:color="auto" w:fill="auto"/>
            <w:vAlign w:val="center"/>
          </w:tcPr>
          <w:p w:rsidR="00B82FE4" w:rsidRPr="00392DB9" w:rsidRDefault="000C7CA6" w:rsidP="007A66E0">
            <w:pPr>
              <w:pStyle w:val="TLESExhibitTextTightMedium"/>
              <w:spacing w:after="0"/>
            </w:pPr>
            <w:r w:rsidRPr="00392DB9">
              <w:t>January</w:t>
            </w:r>
          </w:p>
        </w:tc>
        <w:tc>
          <w:tcPr>
            <w:tcW w:w="967" w:type="dxa"/>
            <w:shd w:val="clear" w:color="auto" w:fill="auto"/>
            <w:vAlign w:val="center"/>
          </w:tcPr>
          <w:p w:rsidR="00B82FE4" w:rsidRPr="00392DB9" w:rsidRDefault="00B82FE4" w:rsidP="007A66E0">
            <w:pPr>
              <w:pStyle w:val="TLESExhibitTextTightMedium"/>
              <w:spacing w:after="0"/>
              <w:jc w:val="center"/>
            </w:pPr>
          </w:p>
        </w:tc>
        <w:tc>
          <w:tcPr>
            <w:tcW w:w="821" w:type="dxa"/>
            <w:shd w:val="clear" w:color="auto" w:fill="auto"/>
            <w:vAlign w:val="center"/>
          </w:tcPr>
          <w:p w:rsidR="00B82FE4" w:rsidRPr="00392DB9" w:rsidRDefault="000C7CA6" w:rsidP="007A66E0">
            <w:pPr>
              <w:pStyle w:val="TLESExhibitTextTightMedium"/>
              <w:spacing w:after="0"/>
            </w:pPr>
            <w:r w:rsidRPr="00392DB9">
              <w:t>January</w:t>
            </w:r>
          </w:p>
        </w:tc>
        <w:tc>
          <w:tcPr>
            <w:tcW w:w="992" w:type="dxa"/>
            <w:vAlign w:val="center"/>
          </w:tcPr>
          <w:p w:rsidR="00B82FE4" w:rsidRPr="00392DB9" w:rsidRDefault="00B82FE4" w:rsidP="000C7CA6">
            <w:pPr>
              <w:pStyle w:val="TLESExhibitTextTightMedium"/>
              <w:spacing w:after="0"/>
              <w:jc w:val="center"/>
            </w:pPr>
          </w:p>
        </w:tc>
      </w:tr>
      <w:tr w:rsidR="00C76634" w:rsidRPr="00392DB9" w:rsidTr="00FB3851">
        <w:trPr>
          <w:cantSplit/>
          <w:jc w:val="center"/>
        </w:trPr>
        <w:tc>
          <w:tcPr>
            <w:tcW w:w="1488" w:type="dxa"/>
            <w:shd w:val="clear" w:color="auto" w:fill="auto"/>
            <w:vAlign w:val="center"/>
          </w:tcPr>
          <w:p w:rsidR="001E392A" w:rsidRPr="00392DB9" w:rsidRDefault="001E392A" w:rsidP="004E3A35">
            <w:pPr>
              <w:pStyle w:val="TLESExhibitTextTightMedium"/>
              <w:spacing w:after="0"/>
            </w:pPr>
            <w:r w:rsidRPr="00392DB9">
              <w:t xml:space="preserve">Employee records for tracking </w:t>
            </w:r>
            <w:r w:rsidR="004E3A35" w:rsidRPr="00392DB9">
              <w:t xml:space="preserve">retention/mobility </w:t>
            </w:r>
            <w:r w:rsidRPr="00392DB9">
              <w:t>(all teachers and principals in the district)</w:t>
            </w:r>
          </w:p>
        </w:tc>
        <w:tc>
          <w:tcPr>
            <w:tcW w:w="2877" w:type="dxa"/>
            <w:gridSpan w:val="2"/>
            <w:shd w:val="clear" w:color="auto" w:fill="auto"/>
            <w:vAlign w:val="center"/>
          </w:tcPr>
          <w:p w:rsidR="001E392A" w:rsidRPr="00392DB9" w:rsidRDefault="00E13CFC" w:rsidP="00705DAD">
            <w:pPr>
              <w:pStyle w:val="TLESExhibitTextTightMedium"/>
              <w:spacing w:after="0"/>
              <w:jc w:val="center"/>
            </w:pPr>
            <w:r w:rsidRPr="00392DB9">
              <w:t xml:space="preserve">14 </w:t>
            </w:r>
            <w:r w:rsidR="001E392A" w:rsidRPr="00392DB9">
              <w:t>districts</w:t>
            </w:r>
          </w:p>
        </w:tc>
        <w:tc>
          <w:tcPr>
            <w:tcW w:w="996" w:type="dxa"/>
            <w:shd w:val="clear" w:color="auto" w:fill="auto"/>
            <w:vAlign w:val="center"/>
          </w:tcPr>
          <w:p w:rsidR="001E392A" w:rsidRPr="00392DB9" w:rsidDel="000C7CA6" w:rsidRDefault="001E392A" w:rsidP="007A66E0">
            <w:pPr>
              <w:pStyle w:val="TLESExhibitTextTightMedium"/>
              <w:spacing w:after="0"/>
              <w:jc w:val="center"/>
            </w:pPr>
          </w:p>
        </w:tc>
        <w:tc>
          <w:tcPr>
            <w:tcW w:w="821" w:type="dxa"/>
            <w:shd w:val="clear" w:color="auto" w:fill="auto"/>
            <w:vAlign w:val="center"/>
          </w:tcPr>
          <w:p w:rsidR="001E392A" w:rsidRPr="00392DB9" w:rsidRDefault="001E392A" w:rsidP="007A66E0">
            <w:pPr>
              <w:pStyle w:val="TLESExhibitTextTightMedium"/>
              <w:spacing w:after="0"/>
            </w:pPr>
          </w:p>
        </w:tc>
        <w:tc>
          <w:tcPr>
            <w:tcW w:w="967" w:type="dxa"/>
            <w:shd w:val="clear" w:color="auto" w:fill="auto"/>
            <w:vAlign w:val="center"/>
          </w:tcPr>
          <w:p w:rsidR="001E392A" w:rsidRPr="00392DB9" w:rsidDel="000C7CA6" w:rsidRDefault="00786E16" w:rsidP="007A66E0">
            <w:pPr>
              <w:pStyle w:val="TLESExhibitTextTightMedium"/>
              <w:spacing w:after="0"/>
              <w:jc w:val="center"/>
            </w:pPr>
            <w:r w:rsidRPr="00392DB9">
              <w:t>November</w:t>
            </w:r>
          </w:p>
        </w:tc>
        <w:tc>
          <w:tcPr>
            <w:tcW w:w="821" w:type="dxa"/>
            <w:shd w:val="clear" w:color="auto" w:fill="auto"/>
            <w:vAlign w:val="center"/>
          </w:tcPr>
          <w:p w:rsidR="001E392A" w:rsidRPr="00392DB9" w:rsidRDefault="001E392A" w:rsidP="007A66E0">
            <w:pPr>
              <w:pStyle w:val="TLESExhibitTextTightMedium"/>
              <w:spacing w:after="0"/>
            </w:pPr>
          </w:p>
        </w:tc>
        <w:tc>
          <w:tcPr>
            <w:tcW w:w="992" w:type="dxa"/>
            <w:vAlign w:val="center"/>
          </w:tcPr>
          <w:p w:rsidR="001E392A" w:rsidRPr="00392DB9" w:rsidRDefault="00786E16" w:rsidP="000C7CA6">
            <w:pPr>
              <w:pStyle w:val="TLESExhibitTextTightMedium"/>
              <w:spacing w:after="0"/>
              <w:jc w:val="center"/>
            </w:pPr>
            <w:r w:rsidRPr="00392DB9">
              <w:t>November</w:t>
            </w:r>
          </w:p>
        </w:tc>
      </w:tr>
      <w:tr w:rsidR="00C76634" w:rsidRPr="00392DB9" w:rsidTr="00FB3851">
        <w:trPr>
          <w:cantSplit/>
          <w:jc w:val="center"/>
        </w:trPr>
        <w:tc>
          <w:tcPr>
            <w:tcW w:w="1488" w:type="dxa"/>
            <w:shd w:val="clear" w:color="auto" w:fill="auto"/>
            <w:vAlign w:val="center"/>
          </w:tcPr>
          <w:p w:rsidR="00B82FE4" w:rsidRPr="00392DB9" w:rsidRDefault="00B82FE4" w:rsidP="008A265A">
            <w:pPr>
              <w:pStyle w:val="TLESExhibitTextTightMedium"/>
              <w:spacing w:after="0"/>
            </w:pPr>
            <w:r w:rsidRPr="00392DB9">
              <w:t>Performance evaluation system ratings</w:t>
            </w:r>
            <w:r w:rsidR="008A265A" w:rsidRPr="00392DB9">
              <w:t xml:space="preserve"> (all treatment teachers and principals)</w:t>
            </w:r>
          </w:p>
        </w:tc>
        <w:tc>
          <w:tcPr>
            <w:tcW w:w="2877" w:type="dxa"/>
            <w:gridSpan w:val="2"/>
            <w:shd w:val="clear" w:color="auto" w:fill="auto"/>
            <w:vAlign w:val="center"/>
          </w:tcPr>
          <w:p w:rsidR="00B82FE4" w:rsidRPr="00392DB9" w:rsidRDefault="00E13CFC" w:rsidP="00053174">
            <w:pPr>
              <w:pStyle w:val="TLESExhibitTextTightMedium"/>
              <w:spacing w:after="0"/>
              <w:jc w:val="center"/>
            </w:pPr>
            <w:r w:rsidRPr="00392DB9">
              <w:t xml:space="preserve">14 </w:t>
            </w:r>
            <w:r w:rsidR="00B82FE4" w:rsidRPr="00392DB9">
              <w:t>districts</w:t>
            </w:r>
          </w:p>
        </w:tc>
        <w:tc>
          <w:tcPr>
            <w:tcW w:w="996" w:type="dxa"/>
            <w:shd w:val="clear" w:color="auto" w:fill="auto"/>
            <w:vAlign w:val="center"/>
          </w:tcPr>
          <w:p w:rsidR="00B82FE4" w:rsidRPr="00392DB9" w:rsidRDefault="00B82FE4" w:rsidP="007A66E0">
            <w:pPr>
              <w:pStyle w:val="TLESExhibitTextTightMedium"/>
              <w:spacing w:after="0"/>
            </w:pPr>
          </w:p>
        </w:tc>
        <w:tc>
          <w:tcPr>
            <w:tcW w:w="821" w:type="dxa"/>
            <w:shd w:val="clear" w:color="auto" w:fill="auto"/>
            <w:vAlign w:val="center"/>
          </w:tcPr>
          <w:p w:rsidR="00B82FE4" w:rsidRPr="00392DB9" w:rsidRDefault="00B82FE4" w:rsidP="007A66E0">
            <w:pPr>
              <w:pStyle w:val="TLESExhibitTextTightMedium"/>
              <w:spacing w:after="0"/>
            </w:pPr>
            <w:r w:rsidRPr="00392DB9">
              <w:t>End of year</w:t>
            </w:r>
          </w:p>
        </w:tc>
        <w:tc>
          <w:tcPr>
            <w:tcW w:w="967" w:type="dxa"/>
            <w:shd w:val="clear" w:color="auto" w:fill="auto"/>
            <w:vAlign w:val="center"/>
          </w:tcPr>
          <w:p w:rsidR="00B82FE4" w:rsidRPr="00392DB9" w:rsidRDefault="00B82FE4" w:rsidP="007A66E0">
            <w:pPr>
              <w:pStyle w:val="TLESExhibitTextTightMedium"/>
              <w:spacing w:after="0"/>
            </w:pPr>
          </w:p>
        </w:tc>
        <w:tc>
          <w:tcPr>
            <w:tcW w:w="821" w:type="dxa"/>
            <w:shd w:val="clear" w:color="auto" w:fill="auto"/>
            <w:vAlign w:val="center"/>
          </w:tcPr>
          <w:p w:rsidR="00B82FE4" w:rsidRPr="00392DB9" w:rsidRDefault="00B82FE4" w:rsidP="007A66E0">
            <w:pPr>
              <w:pStyle w:val="TLESExhibitTextTightMedium"/>
              <w:spacing w:after="0"/>
            </w:pPr>
            <w:r w:rsidRPr="00392DB9">
              <w:t>End of year</w:t>
            </w:r>
          </w:p>
        </w:tc>
        <w:tc>
          <w:tcPr>
            <w:tcW w:w="992" w:type="dxa"/>
          </w:tcPr>
          <w:p w:rsidR="00B82FE4" w:rsidRPr="00392DB9" w:rsidRDefault="00B82FE4" w:rsidP="007A66E0">
            <w:pPr>
              <w:pStyle w:val="TLESExhibitTextTightMedium"/>
              <w:spacing w:after="0"/>
            </w:pPr>
          </w:p>
        </w:tc>
      </w:tr>
    </w:tbl>
    <w:p w:rsidR="00305522" w:rsidRPr="00392DB9" w:rsidRDefault="00305522" w:rsidP="00747E31">
      <w:pPr>
        <w:pStyle w:val="Heading3"/>
        <w:rPr>
          <w:rStyle w:val="Run-inHeader"/>
          <w:rFonts w:ascii="Arial" w:hAnsi="Arial"/>
          <w:b/>
          <w:i w:val="0"/>
          <w:sz w:val="24"/>
        </w:rPr>
      </w:pPr>
    </w:p>
    <w:p w:rsidR="00653F57" w:rsidRPr="00392DB9" w:rsidRDefault="00653F57" w:rsidP="00747E31">
      <w:pPr>
        <w:pStyle w:val="Heading3"/>
        <w:rPr>
          <w:rStyle w:val="Run-inHeader"/>
          <w:rFonts w:ascii="Arial" w:hAnsi="Arial"/>
          <w:b/>
          <w:i w:val="0"/>
          <w:sz w:val="24"/>
        </w:rPr>
      </w:pPr>
      <w:r w:rsidRPr="00392DB9">
        <w:rPr>
          <w:rStyle w:val="Run-inHeader"/>
          <w:rFonts w:ascii="Arial" w:hAnsi="Arial"/>
          <w:b/>
          <w:i w:val="0"/>
          <w:sz w:val="24"/>
        </w:rPr>
        <w:t>Classroom Observations</w:t>
      </w:r>
    </w:p>
    <w:p w:rsidR="00993988" w:rsidRPr="00392DB9" w:rsidRDefault="00653F57" w:rsidP="00747E31">
      <w:pPr>
        <w:pStyle w:val="PBodyText"/>
        <w:spacing w:line="240" w:lineRule="auto"/>
        <w:ind w:firstLine="0"/>
        <w:rPr>
          <w:rStyle w:val="Run-inHeader"/>
          <w:rFonts w:ascii="Times New Roman" w:hAnsi="Times New Roman" w:cs="Times New Roman"/>
          <w:b w:val="0"/>
          <w:bCs/>
          <w:i w:val="0"/>
          <w:iCs/>
          <w:sz w:val="24"/>
          <w:szCs w:val="24"/>
        </w:rPr>
      </w:pPr>
      <w:r w:rsidRPr="00392DB9">
        <w:rPr>
          <w:rStyle w:val="Run-inHeader"/>
          <w:rFonts w:ascii="Times New Roman" w:hAnsi="Times New Roman" w:cs="Times New Roman"/>
          <w:b w:val="0"/>
          <w:bCs/>
          <w:i w:val="0"/>
          <w:iCs/>
          <w:sz w:val="24"/>
          <w:szCs w:val="24"/>
        </w:rPr>
        <w:t xml:space="preserve">In addition to the classroom observations that will be conducted </w:t>
      </w:r>
      <w:r w:rsidR="0091377E" w:rsidRPr="00392DB9">
        <w:rPr>
          <w:rStyle w:val="Run-inHeader"/>
          <w:rFonts w:ascii="Times New Roman" w:hAnsi="Times New Roman" w:cs="Times New Roman"/>
          <w:b w:val="0"/>
          <w:bCs/>
          <w:i w:val="0"/>
          <w:iCs/>
          <w:sz w:val="24"/>
          <w:szCs w:val="24"/>
        </w:rPr>
        <w:t xml:space="preserve">in treatment schools </w:t>
      </w:r>
      <w:r w:rsidRPr="00392DB9">
        <w:rPr>
          <w:rStyle w:val="Run-inHeader"/>
          <w:rFonts w:ascii="Times New Roman" w:hAnsi="Times New Roman" w:cs="Times New Roman"/>
          <w:b w:val="0"/>
          <w:bCs/>
          <w:i w:val="0"/>
          <w:iCs/>
          <w:sz w:val="24"/>
          <w:szCs w:val="24"/>
        </w:rPr>
        <w:t>as a part of the evaluation system, we will conduct</w:t>
      </w:r>
      <w:r w:rsidR="00E13CFC" w:rsidRPr="00392DB9">
        <w:rPr>
          <w:rStyle w:val="Run-inHeader"/>
          <w:rFonts w:ascii="Times New Roman" w:hAnsi="Times New Roman" w:cs="Times New Roman"/>
          <w:b w:val="0"/>
          <w:bCs/>
          <w:i w:val="0"/>
          <w:iCs/>
          <w:sz w:val="24"/>
          <w:szCs w:val="24"/>
        </w:rPr>
        <w:t xml:space="preserve"> three</w:t>
      </w:r>
      <w:r w:rsidRPr="00392DB9">
        <w:rPr>
          <w:rStyle w:val="Run-inHeader"/>
          <w:rFonts w:ascii="Times New Roman" w:hAnsi="Times New Roman" w:cs="Times New Roman"/>
          <w:b w:val="0"/>
          <w:bCs/>
          <w:i w:val="0"/>
          <w:iCs/>
          <w:sz w:val="24"/>
          <w:szCs w:val="24"/>
        </w:rPr>
        <w:t xml:space="preserve"> independent observations with</w:t>
      </w:r>
      <w:r w:rsidR="00E13CFC" w:rsidRPr="00392DB9">
        <w:rPr>
          <w:rStyle w:val="Run-inHeader"/>
          <w:rFonts w:ascii="Times New Roman" w:hAnsi="Times New Roman" w:cs="Times New Roman"/>
          <w:b w:val="0"/>
          <w:bCs/>
          <w:i w:val="0"/>
          <w:iCs/>
          <w:sz w:val="24"/>
          <w:szCs w:val="24"/>
        </w:rPr>
        <w:t>in each of the 182 study schools, for</w:t>
      </w:r>
      <w:r w:rsidRPr="00392DB9">
        <w:rPr>
          <w:rStyle w:val="Run-inHeader"/>
          <w:rFonts w:ascii="Times New Roman" w:hAnsi="Times New Roman" w:cs="Times New Roman"/>
          <w:b w:val="0"/>
          <w:bCs/>
          <w:i w:val="0"/>
          <w:iCs/>
          <w:sz w:val="24"/>
          <w:szCs w:val="24"/>
        </w:rPr>
        <w:t xml:space="preserve"> a sample of </w:t>
      </w:r>
      <w:r w:rsidR="00E13CFC" w:rsidRPr="00392DB9">
        <w:rPr>
          <w:rStyle w:val="Run-inHeader"/>
          <w:rFonts w:ascii="Times New Roman" w:hAnsi="Times New Roman" w:cs="Times New Roman"/>
          <w:b w:val="0"/>
          <w:bCs/>
          <w:i w:val="0"/>
          <w:iCs/>
          <w:sz w:val="24"/>
          <w:szCs w:val="24"/>
        </w:rPr>
        <w:t xml:space="preserve">546 </w:t>
      </w:r>
      <w:r w:rsidRPr="00392DB9">
        <w:rPr>
          <w:rStyle w:val="Run-inHeader"/>
          <w:rFonts w:ascii="Times New Roman" w:hAnsi="Times New Roman" w:cs="Times New Roman"/>
          <w:b w:val="0"/>
          <w:bCs/>
          <w:i w:val="0"/>
          <w:iCs/>
          <w:sz w:val="24"/>
          <w:szCs w:val="24"/>
        </w:rPr>
        <w:t>teachers</w:t>
      </w:r>
      <w:r w:rsidR="00C62290" w:rsidRPr="00392DB9">
        <w:rPr>
          <w:rStyle w:val="Run-inHeader"/>
          <w:rFonts w:ascii="Times New Roman" w:hAnsi="Times New Roman" w:cs="Times New Roman"/>
          <w:b w:val="0"/>
          <w:bCs/>
          <w:i w:val="0"/>
          <w:iCs/>
          <w:sz w:val="24"/>
          <w:szCs w:val="24"/>
        </w:rPr>
        <w:t xml:space="preserve"> representing the treatment and control groups</w:t>
      </w:r>
      <w:r w:rsidRPr="00392DB9">
        <w:rPr>
          <w:rStyle w:val="Run-inHeader"/>
          <w:rFonts w:ascii="Times New Roman" w:hAnsi="Times New Roman" w:cs="Times New Roman"/>
          <w:b w:val="0"/>
          <w:bCs/>
          <w:i w:val="0"/>
          <w:iCs/>
          <w:sz w:val="24"/>
          <w:szCs w:val="24"/>
        </w:rPr>
        <w:t xml:space="preserve"> in the spring of the second year of data collection (2013–14).</w:t>
      </w:r>
      <w:r w:rsidR="00C62290" w:rsidRPr="00392DB9">
        <w:rPr>
          <w:rStyle w:val="Run-inHeader"/>
          <w:rFonts w:ascii="Times New Roman" w:hAnsi="Times New Roman" w:cs="Times New Roman"/>
          <w:b w:val="0"/>
          <w:bCs/>
          <w:i w:val="0"/>
          <w:iCs/>
          <w:sz w:val="24"/>
          <w:szCs w:val="24"/>
        </w:rPr>
        <w:t xml:space="preserve"> These will include teachers in Grades 4–</w:t>
      </w:r>
      <w:r w:rsidR="00C62290" w:rsidRPr="00392DB9">
        <w:rPr>
          <w:rStyle w:val="Run-inHeader"/>
          <w:rFonts w:ascii="Times New Roman" w:hAnsi="Times New Roman" w:cs="Times New Roman"/>
          <w:b w:val="0"/>
          <w:bCs/>
          <w:i w:val="0"/>
          <w:iCs/>
          <w:sz w:val="24"/>
          <w:szCs w:val="24"/>
        </w:rPr>
        <w:lastRenderedPageBreak/>
        <w:t>8.</w:t>
      </w:r>
      <w:r w:rsidR="00C62290" w:rsidRPr="00392DB9">
        <w:rPr>
          <w:rStyle w:val="FootnoteReference"/>
          <w:rFonts w:ascii="Times New Roman" w:hAnsi="Times New Roman"/>
          <w:bCs/>
          <w:iCs/>
          <w:sz w:val="24"/>
          <w:szCs w:val="24"/>
        </w:rPr>
        <w:footnoteReference w:id="11"/>
      </w:r>
      <w:r w:rsidRPr="00392DB9">
        <w:rPr>
          <w:rStyle w:val="Run-inHeader"/>
          <w:rFonts w:ascii="Times New Roman" w:hAnsi="Times New Roman" w:cs="Times New Roman"/>
          <w:b w:val="0"/>
          <w:bCs/>
          <w:i w:val="0"/>
          <w:iCs/>
          <w:sz w:val="24"/>
          <w:szCs w:val="24"/>
        </w:rPr>
        <w:t xml:space="preserve"> Data from these observations will be used</w:t>
      </w:r>
      <w:r w:rsidR="00290CDB" w:rsidRPr="00392DB9">
        <w:rPr>
          <w:rStyle w:val="Run-inHeader"/>
          <w:rFonts w:ascii="Times New Roman" w:hAnsi="Times New Roman" w:cs="Times New Roman"/>
          <w:b w:val="0"/>
          <w:bCs/>
          <w:i w:val="0"/>
          <w:iCs/>
          <w:sz w:val="24"/>
          <w:szCs w:val="24"/>
        </w:rPr>
        <w:t xml:space="preserve"> to conduct an analysis of </w:t>
      </w:r>
      <w:r w:rsidR="00C63E09" w:rsidRPr="00392DB9">
        <w:rPr>
          <w:rStyle w:val="Run-inHeader"/>
          <w:rFonts w:ascii="Times New Roman" w:hAnsi="Times New Roman" w:cs="Times New Roman"/>
          <w:b w:val="0"/>
          <w:bCs/>
          <w:i w:val="0"/>
          <w:iCs/>
          <w:sz w:val="24"/>
          <w:szCs w:val="24"/>
        </w:rPr>
        <w:t>the</w:t>
      </w:r>
      <w:r w:rsidR="00993988" w:rsidRPr="00392DB9">
        <w:rPr>
          <w:rStyle w:val="Run-inHeader"/>
          <w:rFonts w:ascii="Times New Roman" w:hAnsi="Times New Roman" w:cs="Times New Roman"/>
          <w:b w:val="0"/>
          <w:bCs/>
          <w:i w:val="0"/>
          <w:iCs/>
          <w:sz w:val="24"/>
          <w:szCs w:val="24"/>
        </w:rPr>
        <w:t xml:space="preserve"> impact of the</w:t>
      </w:r>
      <w:r w:rsidR="00C63E09" w:rsidRPr="00392DB9">
        <w:rPr>
          <w:rStyle w:val="Run-inHeader"/>
          <w:rFonts w:ascii="Times New Roman" w:hAnsi="Times New Roman" w:cs="Times New Roman"/>
          <w:b w:val="0"/>
          <w:bCs/>
          <w:i w:val="0"/>
          <w:iCs/>
          <w:sz w:val="24"/>
          <w:szCs w:val="24"/>
        </w:rPr>
        <w:t xml:space="preserve"> evaluation system</w:t>
      </w:r>
      <w:r w:rsidR="00290CDB" w:rsidRPr="00392DB9">
        <w:rPr>
          <w:rStyle w:val="Run-inHeader"/>
          <w:rFonts w:ascii="Times New Roman" w:hAnsi="Times New Roman" w:cs="Times New Roman"/>
          <w:b w:val="0"/>
          <w:bCs/>
          <w:i w:val="0"/>
          <w:iCs/>
          <w:sz w:val="24"/>
          <w:szCs w:val="24"/>
        </w:rPr>
        <w:t xml:space="preserve"> on teachers’ practices</w:t>
      </w:r>
      <w:r w:rsidRPr="00392DB9">
        <w:rPr>
          <w:rStyle w:val="Run-inHeader"/>
          <w:rFonts w:ascii="Times New Roman" w:hAnsi="Times New Roman" w:cs="Times New Roman"/>
          <w:b w:val="0"/>
          <w:bCs/>
          <w:i w:val="0"/>
          <w:iCs/>
          <w:sz w:val="24"/>
          <w:szCs w:val="24"/>
        </w:rPr>
        <w:t xml:space="preserve">. </w:t>
      </w:r>
    </w:p>
    <w:p w:rsidR="00FB3851" w:rsidRPr="00392DB9" w:rsidRDefault="00FB3851" w:rsidP="00747E31">
      <w:pPr>
        <w:pStyle w:val="PBodyText"/>
        <w:spacing w:line="240" w:lineRule="auto"/>
        <w:ind w:firstLine="0"/>
        <w:rPr>
          <w:rStyle w:val="Run-inHeader"/>
          <w:rFonts w:ascii="Times New Roman" w:hAnsi="Times New Roman" w:cs="Times New Roman"/>
          <w:b w:val="0"/>
          <w:bCs/>
          <w:i w:val="0"/>
          <w:iCs/>
          <w:sz w:val="24"/>
          <w:szCs w:val="24"/>
        </w:rPr>
      </w:pPr>
    </w:p>
    <w:p w:rsidR="00653F57" w:rsidRPr="00392DB9" w:rsidRDefault="00993988" w:rsidP="00747E31">
      <w:pPr>
        <w:pStyle w:val="PBodyText"/>
        <w:spacing w:line="240" w:lineRule="auto"/>
        <w:ind w:firstLine="0"/>
        <w:rPr>
          <w:rStyle w:val="Run-inHeader"/>
          <w:rFonts w:ascii="Times New Roman" w:hAnsi="Times New Roman"/>
          <w:b w:val="0"/>
          <w:bCs/>
          <w:i w:val="0"/>
          <w:iCs/>
          <w:sz w:val="24"/>
          <w:szCs w:val="24"/>
        </w:rPr>
      </w:pPr>
      <w:r w:rsidRPr="00392DB9">
        <w:rPr>
          <w:rStyle w:val="Run-inHeader"/>
          <w:rFonts w:ascii="Times New Roman" w:hAnsi="Times New Roman" w:cs="Times New Roman"/>
          <w:b w:val="0"/>
          <w:bCs/>
          <w:i w:val="0"/>
          <w:iCs/>
          <w:sz w:val="24"/>
          <w:szCs w:val="24"/>
        </w:rPr>
        <w:t>To enable the analyses of impact on teacher practice to complement the analyses of impact on student achievement, teachers in</w:t>
      </w:r>
      <w:r w:rsidR="00653F57" w:rsidRPr="00392DB9">
        <w:rPr>
          <w:rStyle w:val="Run-inHeader"/>
          <w:rFonts w:ascii="Times New Roman" w:hAnsi="Times New Roman" w:cs="Times New Roman"/>
          <w:b w:val="0"/>
          <w:bCs/>
          <w:i w:val="0"/>
          <w:iCs/>
          <w:sz w:val="24"/>
          <w:szCs w:val="24"/>
        </w:rPr>
        <w:t xml:space="preserve"> the independent sample of observations will be selected randomly</w:t>
      </w:r>
      <w:r w:rsidRPr="00392DB9">
        <w:rPr>
          <w:rStyle w:val="Run-inHeader"/>
          <w:rFonts w:ascii="Times New Roman" w:hAnsi="Times New Roman" w:cs="Times New Roman"/>
          <w:b w:val="0"/>
          <w:bCs/>
          <w:i w:val="0"/>
          <w:iCs/>
          <w:sz w:val="24"/>
          <w:szCs w:val="24"/>
        </w:rPr>
        <w:t>, and</w:t>
      </w:r>
      <w:r w:rsidR="00653F57" w:rsidRPr="00392DB9">
        <w:rPr>
          <w:rStyle w:val="Run-inHeader"/>
          <w:rFonts w:ascii="Times New Roman" w:hAnsi="Times New Roman" w:cs="Times New Roman"/>
          <w:b w:val="0"/>
          <w:bCs/>
          <w:i w:val="0"/>
          <w:iCs/>
          <w:sz w:val="24"/>
          <w:szCs w:val="24"/>
        </w:rPr>
        <w:t xml:space="preserve"> stratified by grade-level and subject-area taught</w:t>
      </w:r>
      <w:r w:rsidRPr="00392DB9">
        <w:rPr>
          <w:rStyle w:val="Run-inHeader"/>
          <w:rFonts w:ascii="Times New Roman" w:hAnsi="Times New Roman" w:cs="Times New Roman"/>
          <w:b w:val="0"/>
          <w:bCs/>
          <w:i w:val="0"/>
          <w:iCs/>
          <w:sz w:val="24"/>
          <w:szCs w:val="24"/>
        </w:rPr>
        <w:t>, from among the grade-level</w:t>
      </w:r>
      <w:r w:rsidR="007E496D" w:rsidRPr="00392DB9">
        <w:rPr>
          <w:rStyle w:val="Run-inHeader"/>
          <w:rFonts w:ascii="Times New Roman" w:hAnsi="Times New Roman" w:cs="Times New Roman"/>
          <w:b w:val="0"/>
          <w:bCs/>
          <w:i w:val="0"/>
          <w:iCs/>
          <w:sz w:val="24"/>
          <w:szCs w:val="24"/>
        </w:rPr>
        <w:t>s</w:t>
      </w:r>
      <w:r w:rsidRPr="00392DB9">
        <w:rPr>
          <w:rStyle w:val="Run-inHeader"/>
          <w:rFonts w:ascii="Times New Roman" w:hAnsi="Times New Roman" w:cs="Times New Roman"/>
          <w:b w:val="0"/>
          <w:bCs/>
          <w:i w:val="0"/>
          <w:iCs/>
          <w:sz w:val="24"/>
          <w:szCs w:val="24"/>
        </w:rPr>
        <w:t xml:space="preserve"> and subjects for which student impacts will be analyzed (i.e., </w:t>
      </w:r>
      <w:r w:rsidR="00FB3851" w:rsidRPr="00392DB9">
        <w:rPr>
          <w:rStyle w:val="Run-inHeader"/>
          <w:rFonts w:ascii="Times New Roman" w:hAnsi="Times New Roman" w:cs="Times New Roman"/>
          <w:b w:val="0"/>
          <w:bCs/>
          <w:i w:val="0"/>
          <w:iCs/>
          <w:sz w:val="24"/>
          <w:szCs w:val="24"/>
        </w:rPr>
        <w:t>G</w:t>
      </w:r>
      <w:r w:rsidRPr="00392DB9">
        <w:rPr>
          <w:rStyle w:val="Run-inHeader"/>
          <w:rFonts w:ascii="Times New Roman" w:hAnsi="Times New Roman" w:cs="Times New Roman"/>
          <w:b w:val="0"/>
          <w:bCs/>
          <w:i w:val="0"/>
          <w:iCs/>
          <w:sz w:val="24"/>
          <w:szCs w:val="24"/>
        </w:rPr>
        <w:t>rades 4</w:t>
      </w:r>
      <w:r w:rsidR="00FB3851" w:rsidRPr="00392DB9">
        <w:rPr>
          <w:rStyle w:val="Run-inHeader"/>
          <w:rFonts w:ascii="Times New Roman" w:hAnsi="Times New Roman" w:cs="Times New Roman"/>
          <w:b w:val="0"/>
          <w:bCs/>
          <w:i w:val="0"/>
          <w:iCs/>
          <w:sz w:val="24"/>
          <w:szCs w:val="24"/>
        </w:rPr>
        <w:t>–8, in</w:t>
      </w:r>
      <w:r w:rsidR="00C63E09" w:rsidRPr="00392DB9">
        <w:rPr>
          <w:rStyle w:val="Run-inHeader"/>
          <w:rFonts w:ascii="Times New Roman" w:hAnsi="Times New Roman" w:cs="Times New Roman"/>
          <w:b w:val="0"/>
          <w:bCs/>
          <w:i w:val="0"/>
          <w:iCs/>
          <w:sz w:val="24"/>
          <w:szCs w:val="24"/>
        </w:rPr>
        <w:t xml:space="preserve"> mathematics </w:t>
      </w:r>
      <w:r w:rsidRPr="00392DB9">
        <w:rPr>
          <w:rStyle w:val="Run-inHeader"/>
          <w:rFonts w:ascii="Times New Roman" w:hAnsi="Times New Roman" w:cs="Times New Roman"/>
          <w:b w:val="0"/>
          <w:bCs/>
          <w:i w:val="0"/>
          <w:iCs/>
          <w:sz w:val="24"/>
          <w:szCs w:val="24"/>
        </w:rPr>
        <w:t>and</w:t>
      </w:r>
      <w:r w:rsidR="00C63E09" w:rsidRPr="00392DB9">
        <w:rPr>
          <w:rStyle w:val="Run-inHeader"/>
          <w:rFonts w:ascii="Times New Roman" w:hAnsi="Times New Roman" w:cs="Times New Roman"/>
          <w:b w:val="0"/>
          <w:bCs/>
          <w:i w:val="0"/>
          <w:iCs/>
          <w:sz w:val="24"/>
          <w:szCs w:val="24"/>
        </w:rPr>
        <w:t xml:space="preserve"> reading)</w:t>
      </w:r>
      <w:r w:rsidR="00653F57" w:rsidRPr="00392DB9">
        <w:rPr>
          <w:rStyle w:val="Run-inHeader"/>
          <w:rFonts w:ascii="Times New Roman" w:hAnsi="Times New Roman" w:cs="Times New Roman"/>
          <w:b w:val="0"/>
          <w:bCs/>
          <w:i w:val="0"/>
          <w:iCs/>
          <w:sz w:val="24"/>
          <w:szCs w:val="24"/>
        </w:rPr>
        <w:t xml:space="preserve">. </w:t>
      </w:r>
      <w:r w:rsidR="00653F57" w:rsidRPr="00392DB9">
        <w:rPr>
          <w:rStyle w:val="Heading3Char"/>
          <w:rFonts w:ascii="Times New Roman" w:hAnsi="Times New Roman"/>
          <w:b w:val="0"/>
        </w:rPr>
        <w:t xml:space="preserve">The CLASS observation tool will be used for the independent observations in the districts using the CLASS observation tool as part of the study </w:t>
      </w:r>
      <w:r w:rsidR="00315F49" w:rsidRPr="00392DB9">
        <w:rPr>
          <w:rStyle w:val="Heading3Char"/>
          <w:rFonts w:ascii="Times New Roman" w:hAnsi="Times New Roman"/>
          <w:b w:val="0"/>
        </w:rPr>
        <w:t>intervention</w:t>
      </w:r>
      <w:r w:rsidR="00653F57" w:rsidRPr="00392DB9">
        <w:rPr>
          <w:rStyle w:val="Heading3Char"/>
          <w:rFonts w:ascii="Times New Roman" w:hAnsi="Times New Roman"/>
          <w:b w:val="0"/>
        </w:rPr>
        <w:t xml:space="preserve">, and the FFT observation tool will be used for the independent observations in the districts using the FFT observation tool as part of the study </w:t>
      </w:r>
      <w:r w:rsidR="00315F49" w:rsidRPr="00392DB9">
        <w:rPr>
          <w:rStyle w:val="Heading3Char"/>
          <w:rFonts w:ascii="Times New Roman" w:hAnsi="Times New Roman"/>
          <w:b w:val="0"/>
        </w:rPr>
        <w:t>intervention</w:t>
      </w:r>
      <w:r w:rsidR="00653F57" w:rsidRPr="00392DB9">
        <w:rPr>
          <w:rStyle w:val="Heading3Char"/>
          <w:rFonts w:ascii="Times New Roman" w:hAnsi="Times New Roman"/>
          <w:b w:val="0"/>
        </w:rPr>
        <w:t>.</w:t>
      </w:r>
    </w:p>
    <w:p w:rsidR="00653F57" w:rsidRPr="00392DB9" w:rsidRDefault="00653F57" w:rsidP="000F173E">
      <w:pPr>
        <w:pStyle w:val="PBodyText"/>
        <w:spacing w:line="240" w:lineRule="auto"/>
        <w:ind w:firstLine="0"/>
        <w:rPr>
          <w:rStyle w:val="Run-inHeader"/>
          <w:rFonts w:ascii="Times New Roman" w:hAnsi="Times New Roman"/>
          <w:b w:val="0"/>
          <w:bCs/>
          <w:i w:val="0"/>
          <w:iCs/>
          <w:sz w:val="24"/>
          <w:szCs w:val="24"/>
        </w:rPr>
      </w:pPr>
    </w:p>
    <w:p w:rsidR="000F173E" w:rsidRPr="00392DB9" w:rsidRDefault="00FA5D48" w:rsidP="00DB3BA6">
      <w:pPr>
        <w:pStyle w:val="Heading3"/>
      </w:pPr>
      <w:r w:rsidRPr="00392DB9">
        <w:rPr>
          <w:rStyle w:val="Run-inHeader"/>
          <w:rFonts w:ascii="Arial" w:hAnsi="Arial"/>
          <w:b/>
          <w:i w:val="0"/>
          <w:sz w:val="24"/>
        </w:rPr>
        <w:t xml:space="preserve">Teacher and </w:t>
      </w:r>
      <w:r w:rsidR="00F3375E" w:rsidRPr="00392DB9">
        <w:rPr>
          <w:rStyle w:val="Run-inHeader"/>
          <w:rFonts w:ascii="Arial" w:hAnsi="Arial"/>
          <w:b/>
          <w:i w:val="0"/>
          <w:sz w:val="24"/>
        </w:rPr>
        <w:t>P</w:t>
      </w:r>
      <w:r w:rsidRPr="00392DB9">
        <w:rPr>
          <w:rStyle w:val="Run-inHeader"/>
          <w:rFonts w:ascii="Arial" w:hAnsi="Arial"/>
          <w:b/>
          <w:i w:val="0"/>
          <w:sz w:val="24"/>
        </w:rPr>
        <w:t xml:space="preserve">rincipal </w:t>
      </w:r>
      <w:r w:rsidR="00F3375E" w:rsidRPr="00392DB9">
        <w:rPr>
          <w:rStyle w:val="Run-inHeader"/>
          <w:rFonts w:ascii="Arial" w:hAnsi="Arial"/>
          <w:b/>
          <w:i w:val="0"/>
          <w:sz w:val="24"/>
        </w:rPr>
        <w:t>S</w:t>
      </w:r>
      <w:r w:rsidRPr="00392DB9">
        <w:rPr>
          <w:rStyle w:val="Run-inHeader"/>
          <w:rFonts w:ascii="Arial" w:hAnsi="Arial"/>
          <w:b/>
          <w:i w:val="0"/>
          <w:sz w:val="24"/>
        </w:rPr>
        <w:t>urveys</w:t>
      </w:r>
    </w:p>
    <w:p w:rsidR="00FA5D48" w:rsidRPr="00392DB9" w:rsidRDefault="00900571" w:rsidP="000F173E">
      <w:pPr>
        <w:pStyle w:val="PBodyText"/>
        <w:spacing w:line="240" w:lineRule="auto"/>
        <w:ind w:firstLine="0"/>
        <w:rPr>
          <w:rStyle w:val="Heading3Char"/>
          <w:rFonts w:ascii="Times New Roman" w:hAnsi="Times New Roman"/>
          <w:b w:val="0"/>
          <w:bCs w:val="0"/>
        </w:rPr>
      </w:pPr>
      <w:r w:rsidRPr="00392DB9">
        <w:rPr>
          <w:rStyle w:val="Heading3Char"/>
          <w:rFonts w:ascii="Times New Roman" w:hAnsi="Times New Roman"/>
          <w:b w:val="0"/>
        </w:rPr>
        <w:t xml:space="preserve">A </w:t>
      </w:r>
      <w:r w:rsidR="00F14096" w:rsidRPr="00392DB9">
        <w:rPr>
          <w:rStyle w:val="Heading3Char"/>
          <w:rFonts w:ascii="Times New Roman" w:hAnsi="Times New Roman"/>
          <w:b w:val="0"/>
        </w:rPr>
        <w:t xml:space="preserve">stratified random </w:t>
      </w:r>
      <w:r w:rsidRPr="00392DB9">
        <w:rPr>
          <w:rStyle w:val="Heading3Char"/>
          <w:rFonts w:ascii="Times New Roman" w:hAnsi="Times New Roman"/>
          <w:b w:val="0"/>
        </w:rPr>
        <w:t xml:space="preserve">sample of </w:t>
      </w:r>
      <w:r w:rsidR="00D02180" w:rsidRPr="00392DB9">
        <w:rPr>
          <w:rStyle w:val="Heading3Char"/>
          <w:rFonts w:ascii="Times New Roman" w:hAnsi="Times New Roman"/>
          <w:b w:val="0"/>
        </w:rPr>
        <w:t>16</w:t>
      </w:r>
      <w:r w:rsidRPr="00392DB9">
        <w:rPr>
          <w:rStyle w:val="Heading3Char"/>
          <w:rFonts w:ascii="Times New Roman" w:hAnsi="Times New Roman"/>
          <w:b w:val="0"/>
        </w:rPr>
        <w:t xml:space="preserve"> t</w:t>
      </w:r>
      <w:r w:rsidR="00FA5D48" w:rsidRPr="00392DB9">
        <w:rPr>
          <w:rStyle w:val="Heading3Char"/>
          <w:rFonts w:ascii="Times New Roman" w:hAnsi="Times New Roman"/>
          <w:b w:val="0"/>
        </w:rPr>
        <w:t xml:space="preserve">eachers and </w:t>
      </w:r>
      <w:r w:rsidR="00C74D1B" w:rsidRPr="00392DB9">
        <w:rPr>
          <w:rStyle w:val="Heading3Char"/>
          <w:rFonts w:ascii="Times New Roman" w:hAnsi="Times New Roman"/>
          <w:b w:val="0"/>
        </w:rPr>
        <w:t>one</w:t>
      </w:r>
      <w:r w:rsidRPr="00392DB9">
        <w:rPr>
          <w:rStyle w:val="Heading3Char"/>
          <w:rFonts w:ascii="Times New Roman" w:hAnsi="Times New Roman"/>
          <w:b w:val="0"/>
        </w:rPr>
        <w:t xml:space="preserve"> </w:t>
      </w:r>
      <w:r w:rsidR="00C74D1B" w:rsidRPr="00392DB9">
        <w:rPr>
          <w:rStyle w:val="Heading3Char"/>
          <w:rFonts w:ascii="Times New Roman" w:hAnsi="Times New Roman"/>
          <w:b w:val="0"/>
        </w:rPr>
        <w:t>principal from each school</w:t>
      </w:r>
      <w:r w:rsidR="00FA5D48" w:rsidRPr="00392DB9">
        <w:rPr>
          <w:rStyle w:val="Heading3Char"/>
          <w:rFonts w:ascii="Times New Roman" w:hAnsi="Times New Roman"/>
          <w:b w:val="0"/>
        </w:rPr>
        <w:t xml:space="preserve"> </w:t>
      </w:r>
      <w:r w:rsidRPr="00392DB9">
        <w:rPr>
          <w:rStyle w:val="Heading3Char"/>
          <w:rFonts w:ascii="Times New Roman" w:hAnsi="Times New Roman"/>
          <w:b w:val="0"/>
        </w:rPr>
        <w:t>across all study schools</w:t>
      </w:r>
      <w:r w:rsidR="00885DD2" w:rsidRPr="00392DB9">
        <w:rPr>
          <w:rStyle w:val="Heading3Char"/>
          <w:rFonts w:ascii="Times New Roman" w:hAnsi="Times New Roman"/>
          <w:b w:val="0"/>
        </w:rPr>
        <w:t xml:space="preserve"> (treatment and control)</w:t>
      </w:r>
      <w:r w:rsidR="00E023B4" w:rsidRPr="00392DB9">
        <w:rPr>
          <w:rStyle w:val="Heading3Char"/>
          <w:rFonts w:ascii="Times New Roman" w:hAnsi="Times New Roman"/>
          <w:b w:val="0"/>
        </w:rPr>
        <w:t>, for a sample of 2,912 teachers and 182 principals,</w:t>
      </w:r>
      <w:r w:rsidRPr="00392DB9">
        <w:rPr>
          <w:rStyle w:val="Heading3Char"/>
          <w:rFonts w:ascii="Times New Roman" w:hAnsi="Times New Roman"/>
          <w:b w:val="0"/>
        </w:rPr>
        <w:t xml:space="preserve"> </w:t>
      </w:r>
      <w:r w:rsidR="00FA5D48" w:rsidRPr="00392DB9">
        <w:rPr>
          <w:rStyle w:val="Heading3Char"/>
          <w:rFonts w:ascii="Times New Roman" w:hAnsi="Times New Roman"/>
          <w:b w:val="0"/>
        </w:rPr>
        <w:t xml:space="preserve">will provide critical information </w:t>
      </w:r>
      <w:r w:rsidR="00885DD2" w:rsidRPr="00392DB9">
        <w:rPr>
          <w:rStyle w:val="Heading3Char"/>
          <w:rFonts w:ascii="Times New Roman" w:hAnsi="Times New Roman"/>
          <w:b w:val="0"/>
        </w:rPr>
        <w:t xml:space="preserve">on </w:t>
      </w:r>
      <w:r w:rsidR="00FF64E0" w:rsidRPr="00392DB9">
        <w:rPr>
          <w:rStyle w:val="Heading3Char"/>
          <w:rFonts w:ascii="Times New Roman" w:hAnsi="Times New Roman"/>
          <w:b w:val="0"/>
        </w:rPr>
        <w:t>implementation and intermediate outcomes</w:t>
      </w:r>
      <w:r w:rsidR="00F14096" w:rsidRPr="00392DB9">
        <w:rPr>
          <w:rStyle w:val="Heading3Char"/>
          <w:rFonts w:ascii="Times New Roman" w:hAnsi="Times New Roman"/>
          <w:b w:val="0"/>
        </w:rPr>
        <w:t xml:space="preserve">. </w:t>
      </w:r>
      <w:r w:rsidR="00FA5D48" w:rsidRPr="00392DB9">
        <w:rPr>
          <w:rStyle w:val="Heading3Char"/>
          <w:rFonts w:ascii="Times New Roman" w:hAnsi="Times New Roman"/>
          <w:b w:val="0"/>
        </w:rPr>
        <w:t>Separate surveys will be designed and administered to teacher</w:t>
      </w:r>
      <w:r w:rsidR="000132D2" w:rsidRPr="00392DB9">
        <w:rPr>
          <w:rStyle w:val="Heading3Char"/>
          <w:rFonts w:ascii="Times New Roman" w:hAnsi="Times New Roman"/>
          <w:b w:val="0"/>
        </w:rPr>
        <w:t>s</w:t>
      </w:r>
      <w:r w:rsidR="00FA5D48" w:rsidRPr="00392DB9">
        <w:rPr>
          <w:rStyle w:val="Heading3Char"/>
          <w:rFonts w:ascii="Times New Roman" w:hAnsi="Times New Roman"/>
          <w:b w:val="0"/>
        </w:rPr>
        <w:t xml:space="preserve"> and principals. Both surveys, however, will include the following three domains</w:t>
      </w:r>
      <w:r w:rsidR="00C64A89" w:rsidRPr="00392DB9">
        <w:rPr>
          <w:rStyle w:val="Heading3Char"/>
          <w:rFonts w:ascii="Times New Roman" w:hAnsi="Times New Roman"/>
          <w:b w:val="0"/>
        </w:rPr>
        <w:t>. The first domain will include</w:t>
      </w:r>
      <w:r w:rsidR="00053174" w:rsidRPr="00392DB9">
        <w:rPr>
          <w:rStyle w:val="Heading3Char"/>
          <w:rFonts w:ascii="Times New Roman" w:hAnsi="Times New Roman"/>
          <w:b w:val="0"/>
        </w:rPr>
        <w:t xml:space="preserve"> </w:t>
      </w:r>
      <w:r w:rsidR="00FA5D48" w:rsidRPr="00392DB9">
        <w:rPr>
          <w:rStyle w:val="Heading3Char"/>
          <w:rFonts w:ascii="Times New Roman" w:hAnsi="Times New Roman"/>
          <w:b w:val="0"/>
        </w:rPr>
        <w:t>questions related to the implementation of the teacher and leader evaluation system and its components (</w:t>
      </w:r>
      <w:r w:rsidR="00722491" w:rsidRPr="00392DB9">
        <w:rPr>
          <w:rStyle w:val="Heading3Char"/>
          <w:rFonts w:ascii="Times New Roman" w:hAnsi="Times New Roman"/>
          <w:b w:val="0"/>
        </w:rPr>
        <w:t xml:space="preserve">to be </w:t>
      </w:r>
      <w:r w:rsidR="00FA5D48" w:rsidRPr="00392DB9">
        <w:rPr>
          <w:rStyle w:val="Heading3Char"/>
          <w:rFonts w:ascii="Times New Roman" w:hAnsi="Times New Roman"/>
          <w:b w:val="0"/>
        </w:rPr>
        <w:t xml:space="preserve">given to only those individuals in the </w:t>
      </w:r>
      <w:r w:rsidR="00E13CFC" w:rsidRPr="00392DB9">
        <w:rPr>
          <w:rStyle w:val="Heading3Char"/>
          <w:rFonts w:ascii="Times New Roman" w:hAnsi="Times New Roman"/>
          <w:b w:val="0"/>
        </w:rPr>
        <w:t xml:space="preserve">91 </w:t>
      </w:r>
      <w:r w:rsidR="00FA5D48" w:rsidRPr="00392DB9">
        <w:rPr>
          <w:rStyle w:val="Heading3Char"/>
          <w:rFonts w:ascii="Times New Roman" w:hAnsi="Times New Roman"/>
          <w:b w:val="0"/>
        </w:rPr>
        <w:t>treatment schools</w:t>
      </w:r>
      <w:r w:rsidR="00C64A89" w:rsidRPr="00392DB9">
        <w:rPr>
          <w:rStyle w:val="Heading3Char"/>
          <w:rFonts w:ascii="Times New Roman" w:hAnsi="Times New Roman"/>
          <w:b w:val="0"/>
        </w:rPr>
        <w:t xml:space="preserve">). The second domain will </w:t>
      </w:r>
      <w:r w:rsidR="00574600" w:rsidRPr="00392DB9">
        <w:rPr>
          <w:rStyle w:val="Heading3Char"/>
          <w:rFonts w:ascii="Times New Roman" w:hAnsi="Times New Roman"/>
          <w:b w:val="0"/>
        </w:rPr>
        <w:t>assess</w:t>
      </w:r>
      <w:r w:rsidR="00FA5D48" w:rsidRPr="00392DB9">
        <w:rPr>
          <w:rStyle w:val="Heading3Char"/>
          <w:rFonts w:ascii="Times New Roman" w:hAnsi="Times New Roman"/>
          <w:b w:val="0"/>
        </w:rPr>
        <w:t xml:space="preserve"> </w:t>
      </w:r>
      <w:r w:rsidR="00574600" w:rsidRPr="00392DB9">
        <w:rPr>
          <w:rStyle w:val="Heading3Char"/>
          <w:rFonts w:ascii="Times New Roman" w:hAnsi="Times New Roman"/>
          <w:b w:val="0"/>
        </w:rPr>
        <w:t>intermedia</w:t>
      </w:r>
      <w:r w:rsidR="00530146" w:rsidRPr="00392DB9">
        <w:rPr>
          <w:rStyle w:val="Heading3Char"/>
          <w:rFonts w:ascii="Times New Roman" w:hAnsi="Times New Roman"/>
          <w:b w:val="0"/>
        </w:rPr>
        <w:t>te</w:t>
      </w:r>
      <w:r w:rsidR="00574600" w:rsidRPr="00392DB9">
        <w:rPr>
          <w:rStyle w:val="Heading3Char"/>
          <w:rFonts w:ascii="Times New Roman" w:hAnsi="Times New Roman"/>
          <w:b w:val="0"/>
        </w:rPr>
        <w:t xml:space="preserve"> outcomes</w:t>
      </w:r>
      <w:r w:rsidR="00885DD2" w:rsidRPr="00392DB9">
        <w:rPr>
          <w:rStyle w:val="Heading3Char"/>
          <w:rFonts w:ascii="Times New Roman" w:hAnsi="Times New Roman"/>
          <w:b w:val="0"/>
        </w:rPr>
        <w:t>, such as participation in p</w:t>
      </w:r>
      <w:r w:rsidR="00FF64E0" w:rsidRPr="00392DB9">
        <w:rPr>
          <w:rStyle w:val="Heading3Char"/>
          <w:rFonts w:ascii="Times New Roman" w:hAnsi="Times New Roman"/>
          <w:b w:val="0"/>
        </w:rPr>
        <w:t>r</w:t>
      </w:r>
      <w:r w:rsidR="00885DD2" w:rsidRPr="00392DB9">
        <w:rPr>
          <w:rStyle w:val="Heading3Char"/>
          <w:rFonts w:ascii="Times New Roman" w:hAnsi="Times New Roman"/>
          <w:b w:val="0"/>
        </w:rPr>
        <w:t xml:space="preserve">ofessional </w:t>
      </w:r>
      <w:r w:rsidR="0067546E" w:rsidRPr="00392DB9">
        <w:rPr>
          <w:rStyle w:val="Heading3Char"/>
          <w:rFonts w:ascii="Times New Roman" w:hAnsi="Times New Roman"/>
          <w:b w:val="0"/>
        </w:rPr>
        <w:t>development, which</w:t>
      </w:r>
      <w:r w:rsidR="00574600" w:rsidRPr="00392DB9">
        <w:rPr>
          <w:rStyle w:val="Heading3Char"/>
          <w:rFonts w:ascii="Times New Roman" w:hAnsi="Times New Roman"/>
          <w:b w:val="0"/>
        </w:rPr>
        <w:t xml:space="preserve"> may explain any impacts on student achievement</w:t>
      </w:r>
      <w:r w:rsidR="00FA5D48" w:rsidRPr="00392DB9">
        <w:rPr>
          <w:rStyle w:val="Heading3Char"/>
          <w:rFonts w:ascii="Times New Roman" w:hAnsi="Times New Roman"/>
          <w:b w:val="0"/>
        </w:rPr>
        <w:t xml:space="preserve"> (</w:t>
      </w:r>
      <w:r w:rsidR="00722491" w:rsidRPr="00392DB9">
        <w:rPr>
          <w:rStyle w:val="Heading3Char"/>
          <w:rFonts w:ascii="Times New Roman" w:hAnsi="Times New Roman"/>
          <w:b w:val="0"/>
        </w:rPr>
        <w:t xml:space="preserve">to be </w:t>
      </w:r>
      <w:r w:rsidR="00FA5D48" w:rsidRPr="00392DB9">
        <w:rPr>
          <w:rStyle w:val="Heading3Char"/>
          <w:rFonts w:ascii="Times New Roman" w:hAnsi="Times New Roman"/>
          <w:b w:val="0"/>
        </w:rPr>
        <w:t xml:space="preserve">given to all respondents in </w:t>
      </w:r>
      <w:r w:rsidR="0032085C" w:rsidRPr="00392DB9">
        <w:rPr>
          <w:rStyle w:val="Heading3Char"/>
          <w:rFonts w:ascii="Times New Roman" w:hAnsi="Times New Roman"/>
          <w:b w:val="0"/>
        </w:rPr>
        <w:t xml:space="preserve">both </w:t>
      </w:r>
      <w:r w:rsidR="00FA5D48" w:rsidRPr="00392DB9">
        <w:rPr>
          <w:rStyle w:val="Heading3Char"/>
          <w:rFonts w:ascii="Times New Roman" w:hAnsi="Times New Roman"/>
          <w:b w:val="0"/>
        </w:rPr>
        <w:t>treatment and control schools</w:t>
      </w:r>
      <w:r w:rsidR="000A14EC" w:rsidRPr="00392DB9">
        <w:rPr>
          <w:rStyle w:val="Heading3Char"/>
          <w:rFonts w:ascii="Times New Roman" w:hAnsi="Times New Roman"/>
          <w:b w:val="0"/>
        </w:rPr>
        <w:t>, allowing</w:t>
      </w:r>
      <w:r w:rsidR="00A94D02" w:rsidRPr="00392DB9">
        <w:rPr>
          <w:rStyle w:val="Heading3Char"/>
          <w:rFonts w:ascii="Times New Roman" w:hAnsi="Times New Roman"/>
          <w:b w:val="0"/>
        </w:rPr>
        <w:t xml:space="preserve"> </w:t>
      </w:r>
      <w:r w:rsidR="000A14EC" w:rsidRPr="00392DB9">
        <w:rPr>
          <w:rStyle w:val="Heading3Char"/>
          <w:rFonts w:ascii="Times New Roman" w:hAnsi="Times New Roman"/>
          <w:b w:val="0"/>
        </w:rPr>
        <w:t>for comparisons</w:t>
      </w:r>
      <w:r w:rsidR="00A94D02" w:rsidRPr="00392DB9">
        <w:rPr>
          <w:rStyle w:val="Heading3Char"/>
          <w:rFonts w:ascii="Times New Roman" w:hAnsi="Times New Roman"/>
          <w:b w:val="0"/>
        </w:rPr>
        <w:t xml:space="preserve"> of responses between </w:t>
      </w:r>
      <w:r w:rsidR="00227C30" w:rsidRPr="00392DB9">
        <w:rPr>
          <w:rStyle w:val="Heading3Char"/>
          <w:rFonts w:ascii="Times New Roman" w:hAnsi="Times New Roman"/>
          <w:b w:val="0"/>
        </w:rPr>
        <w:t>the two groups of schools)</w:t>
      </w:r>
      <w:r w:rsidR="00C64A89" w:rsidRPr="00392DB9">
        <w:rPr>
          <w:rStyle w:val="Heading3Char"/>
          <w:rFonts w:ascii="Times New Roman" w:hAnsi="Times New Roman"/>
          <w:b w:val="0"/>
        </w:rPr>
        <w:t>. The third domain of questions will include</w:t>
      </w:r>
      <w:r w:rsidR="00FA5D48" w:rsidRPr="00392DB9">
        <w:rPr>
          <w:rStyle w:val="Heading3Char"/>
          <w:rFonts w:ascii="Times New Roman" w:hAnsi="Times New Roman"/>
          <w:b w:val="0"/>
        </w:rPr>
        <w:t> demographic and background information (</w:t>
      </w:r>
      <w:r w:rsidR="00722491" w:rsidRPr="00392DB9">
        <w:rPr>
          <w:rStyle w:val="Heading3Char"/>
          <w:rFonts w:ascii="Times New Roman" w:hAnsi="Times New Roman"/>
          <w:b w:val="0"/>
        </w:rPr>
        <w:t xml:space="preserve">to be </w:t>
      </w:r>
      <w:r w:rsidR="00FA5D48" w:rsidRPr="00392DB9">
        <w:rPr>
          <w:rStyle w:val="Heading3Char"/>
          <w:rFonts w:ascii="Times New Roman" w:hAnsi="Times New Roman"/>
          <w:b w:val="0"/>
        </w:rPr>
        <w:t xml:space="preserve">given to all respondents in </w:t>
      </w:r>
      <w:r w:rsidR="0032085C" w:rsidRPr="00392DB9">
        <w:rPr>
          <w:rStyle w:val="Heading3Char"/>
          <w:rFonts w:ascii="Times New Roman" w:hAnsi="Times New Roman"/>
          <w:b w:val="0"/>
        </w:rPr>
        <w:t xml:space="preserve">both </w:t>
      </w:r>
      <w:r w:rsidR="00FA5D48" w:rsidRPr="00392DB9">
        <w:rPr>
          <w:rStyle w:val="Heading3Char"/>
          <w:rFonts w:ascii="Times New Roman" w:hAnsi="Times New Roman"/>
          <w:b w:val="0"/>
        </w:rPr>
        <w:t>treatment and control</w:t>
      </w:r>
      <w:r w:rsidR="00C31DA4" w:rsidRPr="00392DB9">
        <w:rPr>
          <w:rStyle w:val="Heading3Char"/>
          <w:rFonts w:ascii="Times New Roman" w:hAnsi="Times New Roman"/>
          <w:b w:val="0"/>
        </w:rPr>
        <w:t xml:space="preserve"> </w:t>
      </w:r>
      <w:r w:rsidR="00FA5D48" w:rsidRPr="00392DB9">
        <w:rPr>
          <w:rStyle w:val="Heading3Char"/>
          <w:rFonts w:ascii="Times New Roman" w:hAnsi="Times New Roman"/>
          <w:b w:val="0"/>
        </w:rPr>
        <w:t>schools</w:t>
      </w:r>
      <w:r w:rsidR="00A94D02" w:rsidRPr="00392DB9">
        <w:rPr>
          <w:rStyle w:val="Heading3Char"/>
          <w:rFonts w:ascii="Times New Roman" w:hAnsi="Times New Roman"/>
          <w:b w:val="0"/>
        </w:rPr>
        <w:t>; these data wil</w:t>
      </w:r>
      <w:r w:rsidR="00D0735F" w:rsidRPr="00392DB9">
        <w:rPr>
          <w:rStyle w:val="Heading3Char"/>
          <w:rFonts w:ascii="Times New Roman" w:hAnsi="Times New Roman"/>
          <w:b w:val="0"/>
        </w:rPr>
        <w:t>l</w:t>
      </w:r>
      <w:r w:rsidR="00A94D02" w:rsidRPr="00392DB9">
        <w:rPr>
          <w:rStyle w:val="Heading3Char"/>
          <w:rFonts w:ascii="Times New Roman" w:hAnsi="Times New Roman"/>
          <w:b w:val="0"/>
        </w:rPr>
        <w:t xml:space="preserve"> be important to track </w:t>
      </w:r>
      <w:r w:rsidR="00C31DA4" w:rsidRPr="00392DB9">
        <w:rPr>
          <w:rFonts w:ascii="Times New Roman" w:hAnsi="Times New Roman" w:cs="Times New Roman"/>
          <w:sz w:val="24"/>
          <w:szCs w:val="24"/>
        </w:rPr>
        <w:t>because</w:t>
      </w:r>
      <w:r w:rsidR="00A94D02" w:rsidRPr="00392DB9">
        <w:rPr>
          <w:rFonts w:ascii="Times New Roman" w:hAnsi="Times New Roman" w:cs="Times New Roman"/>
          <w:sz w:val="24"/>
          <w:szCs w:val="24"/>
        </w:rPr>
        <w:t xml:space="preserve"> the composition of the teacher or principal force may change over time in response to the implementation of the initiative</w:t>
      </w:r>
      <w:r w:rsidR="00FA5D48" w:rsidRPr="00392DB9">
        <w:rPr>
          <w:rStyle w:val="Heading3Char"/>
          <w:rFonts w:ascii="Times New Roman" w:hAnsi="Times New Roman"/>
          <w:b w:val="0"/>
        </w:rPr>
        <w:t>).</w:t>
      </w:r>
    </w:p>
    <w:p w:rsidR="00305522" w:rsidRPr="00392DB9" w:rsidRDefault="00305522" w:rsidP="000C5CA0">
      <w:pPr>
        <w:pStyle w:val="PBodyText"/>
        <w:spacing w:line="240" w:lineRule="auto"/>
        <w:ind w:firstLine="0"/>
        <w:rPr>
          <w:rStyle w:val="Heading3Char"/>
          <w:rFonts w:ascii="Times New Roman" w:hAnsi="Times New Roman"/>
          <w:b w:val="0"/>
          <w:bCs w:val="0"/>
        </w:rPr>
      </w:pPr>
    </w:p>
    <w:p w:rsidR="000F173E" w:rsidRPr="00392DB9" w:rsidRDefault="00C25891" w:rsidP="00DB3BA6">
      <w:pPr>
        <w:pStyle w:val="Heading3"/>
      </w:pPr>
      <w:r w:rsidRPr="00392DB9">
        <w:rPr>
          <w:rStyle w:val="Run-inHeader"/>
          <w:rFonts w:ascii="Arial" w:hAnsi="Arial"/>
          <w:b/>
          <w:i w:val="0"/>
          <w:sz w:val="24"/>
        </w:rPr>
        <w:t>District</w:t>
      </w:r>
      <w:r w:rsidR="00FA5D48" w:rsidRPr="00392DB9">
        <w:rPr>
          <w:rStyle w:val="Run-inHeader"/>
          <w:rFonts w:ascii="Times New Roman" w:hAnsi="Times New Roman"/>
          <w:b/>
          <w:i w:val="0"/>
          <w:sz w:val="24"/>
        </w:rPr>
        <w:t xml:space="preserve"> </w:t>
      </w:r>
      <w:r w:rsidR="00F3375E" w:rsidRPr="00392DB9">
        <w:rPr>
          <w:rStyle w:val="Run-inHeader"/>
          <w:rFonts w:ascii="Arial" w:hAnsi="Arial"/>
          <w:b/>
          <w:i w:val="0"/>
          <w:sz w:val="24"/>
        </w:rPr>
        <w:t>I</w:t>
      </w:r>
      <w:r w:rsidR="00FA5D48" w:rsidRPr="00392DB9">
        <w:rPr>
          <w:rStyle w:val="Run-inHeader"/>
          <w:rFonts w:ascii="Arial" w:hAnsi="Arial"/>
          <w:b/>
          <w:i w:val="0"/>
          <w:sz w:val="24"/>
        </w:rPr>
        <w:t>nterviews</w:t>
      </w:r>
    </w:p>
    <w:p w:rsidR="00FA5D48" w:rsidRPr="00392DB9" w:rsidRDefault="004A5BEF" w:rsidP="000F173E">
      <w:pPr>
        <w:pStyle w:val="PBodyText"/>
        <w:spacing w:line="240" w:lineRule="auto"/>
        <w:ind w:firstLine="0"/>
        <w:rPr>
          <w:rStyle w:val="Run-inHeader"/>
          <w:rFonts w:ascii="Times New Roman" w:hAnsi="Times New Roman" w:cs="Times New Roman"/>
          <w:b w:val="0"/>
          <w:bCs/>
          <w:iCs/>
          <w:sz w:val="24"/>
          <w:szCs w:val="24"/>
        </w:rPr>
      </w:pPr>
      <w:r w:rsidRPr="00392DB9">
        <w:rPr>
          <w:rStyle w:val="Heading3Char"/>
          <w:rFonts w:ascii="Times New Roman" w:hAnsi="Times New Roman"/>
          <w:b w:val="0"/>
        </w:rPr>
        <w:t>Semi-structured d</w:t>
      </w:r>
      <w:r w:rsidR="00FA5D48" w:rsidRPr="00392DB9">
        <w:rPr>
          <w:rStyle w:val="Heading3Char"/>
          <w:rFonts w:ascii="Times New Roman" w:hAnsi="Times New Roman"/>
          <w:b w:val="0"/>
        </w:rPr>
        <w:t>istrict interview</w:t>
      </w:r>
      <w:r w:rsidRPr="00392DB9">
        <w:rPr>
          <w:rStyle w:val="Heading3Char"/>
          <w:rFonts w:ascii="Times New Roman" w:hAnsi="Times New Roman"/>
          <w:b w:val="0"/>
        </w:rPr>
        <w:t xml:space="preserve"> protocols</w:t>
      </w:r>
      <w:r w:rsidR="00FA5D48" w:rsidRPr="00392DB9">
        <w:rPr>
          <w:rStyle w:val="Heading3Char"/>
          <w:rFonts w:ascii="Times New Roman" w:hAnsi="Times New Roman"/>
          <w:b w:val="0"/>
        </w:rPr>
        <w:t xml:space="preserve"> will</w:t>
      </w:r>
      <w:r w:rsidRPr="00392DB9">
        <w:rPr>
          <w:rStyle w:val="Heading3Char"/>
          <w:rFonts w:ascii="Times New Roman" w:hAnsi="Times New Roman"/>
          <w:b w:val="0"/>
        </w:rPr>
        <w:t xml:space="preserve"> be designed to</w:t>
      </w:r>
      <w:r w:rsidR="00FA5D48" w:rsidRPr="00392DB9">
        <w:rPr>
          <w:rStyle w:val="Heading3Char"/>
          <w:rFonts w:ascii="Times New Roman" w:hAnsi="Times New Roman"/>
          <w:b w:val="0"/>
        </w:rPr>
        <w:t xml:space="preserve"> </w:t>
      </w:r>
      <w:r w:rsidR="0032085C" w:rsidRPr="00392DB9">
        <w:rPr>
          <w:rStyle w:val="Heading3Char"/>
          <w:rFonts w:ascii="Times New Roman" w:hAnsi="Times New Roman"/>
          <w:b w:val="0"/>
        </w:rPr>
        <w:t xml:space="preserve">serve </w:t>
      </w:r>
      <w:r w:rsidR="00FA5D48" w:rsidRPr="00392DB9">
        <w:rPr>
          <w:rStyle w:val="Heading3Char"/>
          <w:rFonts w:ascii="Times New Roman" w:hAnsi="Times New Roman"/>
          <w:b w:val="0"/>
        </w:rPr>
        <w:t xml:space="preserve">multiple purposes. </w:t>
      </w:r>
      <w:r w:rsidR="00B83DB6" w:rsidRPr="00392DB9">
        <w:rPr>
          <w:rStyle w:val="Heading3Char"/>
          <w:rFonts w:ascii="Times New Roman" w:hAnsi="Times New Roman"/>
          <w:b w:val="0"/>
        </w:rPr>
        <w:t xml:space="preserve">Interviewing </w:t>
      </w:r>
      <w:r w:rsidR="008C43F6" w:rsidRPr="00392DB9">
        <w:rPr>
          <w:rFonts w:ascii="Times New Roman" w:hAnsi="Times New Roman" w:cs="Times New Roman"/>
          <w:sz w:val="24"/>
          <w:szCs w:val="24"/>
        </w:rPr>
        <w:t>one official from each participating district</w:t>
      </w:r>
      <w:r w:rsidR="008C43F6" w:rsidRPr="00392DB9">
        <w:rPr>
          <w:rStyle w:val="Heading3Char"/>
          <w:rFonts w:ascii="Times New Roman" w:hAnsi="Times New Roman"/>
          <w:b w:val="0"/>
        </w:rPr>
        <w:t xml:space="preserve"> (e.g., </w:t>
      </w:r>
      <w:r w:rsidR="00B83DB6" w:rsidRPr="00392DB9">
        <w:rPr>
          <w:rStyle w:val="Heading3Char"/>
          <w:rFonts w:ascii="Times New Roman" w:hAnsi="Times New Roman"/>
          <w:b w:val="0"/>
        </w:rPr>
        <w:t>a human resources administrator</w:t>
      </w:r>
      <w:r w:rsidR="008C43F6" w:rsidRPr="00392DB9">
        <w:rPr>
          <w:rStyle w:val="Heading3Char"/>
          <w:rFonts w:ascii="Times New Roman" w:hAnsi="Times New Roman"/>
          <w:b w:val="0"/>
        </w:rPr>
        <w:t>)</w:t>
      </w:r>
      <w:r w:rsidR="00B83DB6" w:rsidRPr="00392DB9">
        <w:rPr>
          <w:rStyle w:val="Heading3Char"/>
          <w:rFonts w:ascii="Times New Roman" w:hAnsi="Times New Roman"/>
          <w:b w:val="0"/>
        </w:rPr>
        <w:t>, o</w:t>
      </w:r>
      <w:r w:rsidR="00FA5D48" w:rsidRPr="00392DB9">
        <w:rPr>
          <w:rStyle w:val="Heading3Char"/>
          <w:rFonts w:ascii="Times New Roman" w:hAnsi="Times New Roman"/>
          <w:b w:val="0"/>
        </w:rPr>
        <w:t>ne purpose will be to collect descriptive information related to district operations</w:t>
      </w:r>
      <w:r w:rsidR="004B364B" w:rsidRPr="00392DB9">
        <w:rPr>
          <w:rStyle w:val="Heading3Char"/>
          <w:rFonts w:ascii="Times New Roman" w:hAnsi="Times New Roman"/>
          <w:b w:val="0"/>
        </w:rPr>
        <w:t>, such as</w:t>
      </w:r>
      <w:r w:rsidR="00FA5D48" w:rsidRPr="00392DB9">
        <w:rPr>
          <w:rStyle w:val="Heading3Char"/>
          <w:rFonts w:ascii="Times New Roman" w:hAnsi="Times New Roman"/>
          <w:b w:val="0"/>
        </w:rPr>
        <w:t xml:space="preserve"> the evaluation system</w:t>
      </w:r>
      <w:r w:rsidR="0032085C" w:rsidRPr="00392DB9">
        <w:rPr>
          <w:rStyle w:val="Heading3Char"/>
          <w:rFonts w:ascii="Times New Roman" w:hAnsi="Times New Roman"/>
          <w:b w:val="0"/>
        </w:rPr>
        <w:t xml:space="preserve"> currently</w:t>
      </w:r>
      <w:r w:rsidR="00FA5D48" w:rsidRPr="00392DB9">
        <w:rPr>
          <w:rStyle w:val="Heading3Char"/>
          <w:rFonts w:ascii="Times New Roman" w:hAnsi="Times New Roman"/>
          <w:b w:val="0"/>
        </w:rPr>
        <w:t xml:space="preserve"> used </w:t>
      </w:r>
      <w:r w:rsidR="0032085C" w:rsidRPr="00392DB9">
        <w:rPr>
          <w:rStyle w:val="Heading3Char"/>
          <w:rFonts w:ascii="Times New Roman" w:hAnsi="Times New Roman"/>
          <w:b w:val="0"/>
        </w:rPr>
        <w:t xml:space="preserve">in </w:t>
      </w:r>
      <w:r w:rsidR="00FA5D48" w:rsidRPr="00392DB9">
        <w:rPr>
          <w:rStyle w:val="Heading3Char"/>
          <w:rFonts w:ascii="Times New Roman" w:hAnsi="Times New Roman"/>
          <w:b w:val="0"/>
        </w:rPr>
        <w:t>the district</w:t>
      </w:r>
      <w:r w:rsidR="004B364B" w:rsidRPr="00392DB9">
        <w:rPr>
          <w:rStyle w:val="Heading3Char"/>
          <w:rFonts w:ascii="Times New Roman" w:hAnsi="Times New Roman"/>
          <w:b w:val="0"/>
        </w:rPr>
        <w:t xml:space="preserve"> and</w:t>
      </w:r>
      <w:r w:rsidR="00FA5D48" w:rsidRPr="00392DB9">
        <w:rPr>
          <w:rStyle w:val="Heading3Char"/>
          <w:rFonts w:ascii="Times New Roman" w:hAnsi="Times New Roman"/>
          <w:b w:val="0"/>
        </w:rPr>
        <w:t xml:space="preserve"> the </w:t>
      </w:r>
      <w:r w:rsidR="003B3C82" w:rsidRPr="00392DB9">
        <w:rPr>
          <w:rStyle w:val="Heading3Char"/>
          <w:rFonts w:ascii="Times New Roman" w:hAnsi="Times New Roman"/>
          <w:b w:val="0"/>
        </w:rPr>
        <w:t>features of the evaluation system as implemented by the district</w:t>
      </w:r>
      <w:r w:rsidR="00FA5D48" w:rsidRPr="00392DB9">
        <w:rPr>
          <w:rStyle w:val="Heading3Char"/>
          <w:rFonts w:ascii="Times New Roman" w:hAnsi="Times New Roman"/>
          <w:b w:val="0"/>
        </w:rPr>
        <w:t>. Another purpose will be to document districts’ experiences implementing the study’s evaluation system, such as identifying which aspects</w:t>
      </w:r>
      <w:r w:rsidR="00E37573" w:rsidRPr="00392DB9">
        <w:rPr>
          <w:rStyle w:val="Heading3Char"/>
          <w:rFonts w:ascii="Times New Roman" w:hAnsi="Times New Roman"/>
          <w:b w:val="0"/>
        </w:rPr>
        <w:t xml:space="preserve"> of the system</w:t>
      </w:r>
      <w:r w:rsidR="00FA5D48" w:rsidRPr="00392DB9">
        <w:rPr>
          <w:rStyle w:val="Heading3Char"/>
          <w:rFonts w:ascii="Times New Roman" w:hAnsi="Times New Roman"/>
          <w:b w:val="0"/>
        </w:rPr>
        <w:t xml:space="preserve"> </w:t>
      </w:r>
      <w:r w:rsidR="0032085C" w:rsidRPr="00392DB9">
        <w:rPr>
          <w:rStyle w:val="Heading3Char"/>
          <w:rFonts w:ascii="Times New Roman" w:hAnsi="Times New Roman"/>
          <w:b w:val="0"/>
        </w:rPr>
        <w:t xml:space="preserve">are </w:t>
      </w:r>
      <w:r w:rsidR="00FA5D48" w:rsidRPr="00392DB9">
        <w:rPr>
          <w:rStyle w:val="Heading3Char"/>
          <w:rFonts w:ascii="Times New Roman" w:hAnsi="Times New Roman"/>
          <w:b w:val="0"/>
        </w:rPr>
        <w:t>challenging and how the district addresse</w:t>
      </w:r>
      <w:r w:rsidR="0032085C" w:rsidRPr="00392DB9">
        <w:rPr>
          <w:rStyle w:val="Heading3Char"/>
          <w:rFonts w:ascii="Times New Roman" w:hAnsi="Times New Roman"/>
          <w:b w:val="0"/>
        </w:rPr>
        <w:t>s</w:t>
      </w:r>
      <w:r w:rsidR="00FA5D48" w:rsidRPr="00392DB9">
        <w:rPr>
          <w:rStyle w:val="Heading3Char"/>
          <w:rFonts w:ascii="Times New Roman" w:hAnsi="Times New Roman"/>
          <w:b w:val="0"/>
        </w:rPr>
        <w:t xml:space="preserve"> those challenges, as well as documenting districts’ perceptions related to the quality and usefulness of the evaluation system feedback results. </w:t>
      </w:r>
    </w:p>
    <w:p w:rsidR="00DE159B" w:rsidRPr="00392DB9" w:rsidRDefault="00DE159B" w:rsidP="000F173E">
      <w:pPr>
        <w:pStyle w:val="PBodyText"/>
        <w:spacing w:line="240" w:lineRule="auto"/>
        <w:ind w:firstLine="0"/>
        <w:rPr>
          <w:rStyle w:val="Run-inHeader"/>
          <w:rFonts w:ascii="Times New Roman" w:hAnsi="Times New Roman"/>
          <w:b w:val="0"/>
          <w:bCs/>
          <w:i w:val="0"/>
          <w:iCs/>
          <w:sz w:val="24"/>
          <w:szCs w:val="24"/>
        </w:rPr>
      </w:pPr>
    </w:p>
    <w:p w:rsidR="000F173E" w:rsidRPr="00392DB9" w:rsidRDefault="00FD4599" w:rsidP="00DB3BA6">
      <w:pPr>
        <w:pStyle w:val="Heading3"/>
        <w:rPr>
          <w:rStyle w:val="Run-inHeader"/>
          <w:rFonts w:ascii="Arial" w:hAnsi="Arial"/>
          <w:b/>
          <w:i w:val="0"/>
          <w:sz w:val="24"/>
        </w:rPr>
      </w:pPr>
      <w:r w:rsidRPr="00392DB9">
        <w:rPr>
          <w:rStyle w:val="Run-inHeader"/>
          <w:rFonts w:ascii="Arial" w:hAnsi="Arial"/>
          <w:b/>
          <w:i w:val="0"/>
          <w:sz w:val="24"/>
        </w:rPr>
        <w:t xml:space="preserve">Archival Record </w:t>
      </w:r>
      <w:r w:rsidR="00C31DA4" w:rsidRPr="00392DB9">
        <w:rPr>
          <w:rStyle w:val="Run-inHeader"/>
          <w:rFonts w:ascii="Arial" w:hAnsi="Arial"/>
          <w:b/>
          <w:i w:val="0"/>
          <w:sz w:val="24"/>
        </w:rPr>
        <w:t>D</w:t>
      </w:r>
      <w:r w:rsidR="000F173E" w:rsidRPr="00392DB9">
        <w:rPr>
          <w:rStyle w:val="Run-inHeader"/>
          <w:rFonts w:ascii="Arial" w:hAnsi="Arial"/>
          <w:b/>
          <w:i w:val="0"/>
          <w:sz w:val="24"/>
        </w:rPr>
        <w:t>ata</w:t>
      </w:r>
      <w:r w:rsidR="00456560" w:rsidRPr="00392DB9">
        <w:rPr>
          <w:rStyle w:val="Run-inHeader"/>
          <w:rFonts w:ascii="Arial" w:hAnsi="Arial"/>
          <w:b/>
          <w:i w:val="0"/>
          <w:sz w:val="24"/>
        </w:rPr>
        <w:t xml:space="preserve"> Collection Protocols</w:t>
      </w:r>
    </w:p>
    <w:p w:rsidR="00F277D7" w:rsidRPr="00392DB9" w:rsidRDefault="00E37573" w:rsidP="000F173E">
      <w:pPr>
        <w:pStyle w:val="PBodyText"/>
        <w:spacing w:line="240" w:lineRule="auto"/>
        <w:ind w:firstLine="0"/>
        <w:rPr>
          <w:rStyle w:val="Heading3Char"/>
          <w:rFonts w:ascii="Times New Roman" w:hAnsi="Times New Roman"/>
          <w:b w:val="0"/>
        </w:rPr>
      </w:pPr>
      <w:r w:rsidRPr="00392DB9">
        <w:rPr>
          <w:rStyle w:val="Heading3Char"/>
          <w:rFonts w:ascii="Times New Roman" w:hAnsi="Times New Roman"/>
          <w:b w:val="0"/>
        </w:rPr>
        <w:t>T</w:t>
      </w:r>
      <w:r w:rsidR="00FA5D48" w:rsidRPr="00392DB9">
        <w:rPr>
          <w:rStyle w:val="Heading3Char"/>
          <w:rFonts w:ascii="Times New Roman" w:hAnsi="Times New Roman"/>
          <w:b w:val="0"/>
        </w:rPr>
        <w:t xml:space="preserve">he study team will develop protocols for obtaining </w:t>
      </w:r>
      <w:r w:rsidR="009B3B8B" w:rsidRPr="00392DB9">
        <w:rPr>
          <w:rStyle w:val="Heading3Char"/>
          <w:rFonts w:ascii="Times New Roman" w:hAnsi="Times New Roman"/>
          <w:b w:val="0"/>
        </w:rPr>
        <w:t xml:space="preserve">archival record </w:t>
      </w:r>
      <w:r w:rsidR="00FA5D48" w:rsidRPr="00392DB9">
        <w:rPr>
          <w:rStyle w:val="Heading3Char"/>
          <w:rFonts w:ascii="Times New Roman" w:hAnsi="Times New Roman"/>
          <w:b w:val="0"/>
        </w:rPr>
        <w:t xml:space="preserve">data </w:t>
      </w:r>
      <w:r w:rsidR="00FD73BE" w:rsidRPr="00392DB9">
        <w:rPr>
          <w:rStyle w:val="Heading3Char"/>
          <w:rFonts w:ascii="Times New Roman" w:hAnsi="Times New Roman"/>
          <w:b w:val="0"/>
        </w:rPr>
        <w:t xml:space="preserve">from the study </w:t>
      </w:r>
      <w:proofErr w:type="gramStart"/>
      <w:r w:rsidR="00FD73BE" w:rsidRPr="00392DB9">
        <w:rPr>
          <w:rStyle w:val="Heading3Char"/>
          <w:rFonts w:ascii="Times New Roman" w:hAnsi="Times New Roman"/>
          <w:b w:val="0"/>
        </w:rPr>
        <w:t>districts  and</w:t>
      </w:r>
      <w:proofErr w:type="gramEnd"/>
      <w:r w:rsidR="00FD73BE" w:rsidRPr="00392DB9">
        <w:rPr>
          <w:rStyle w:val="Heading3Char"/>
          <w:rFonts w:ascii="Times New Roman" w:hAnsi="Times New Roman"/>
          <w:b w:val="0"/>
        </w:rPr>
        <w:t xml:space="preserve"> </w:t>
      </w:r>
      <w:r w:rsidR="00FA5D48" w:rsidRPr="00392DB9">
        <w:rPr>
          <w:rStyle w:val="Heading3Char"/>
          <w:rFonts w:ascii="Times New Roman" w:hAnsi="Times New Roman"/>
          <w:b w:val="0"/>
        </w:rPr>
        <w:t xml:space="preserve">from the technology platform used by the implementation team. </w:t>
      </w:r>
      <w:r w:rsidR="00F87D60" w:rsidRPr="00392DB9">
        <w:rPr>
          <w:rStyle w:val="Heading3Char"/>
          <w:rFonts w:ascii="Times New Roman" w:hAnsi="Times New Roman"/>
          <w:b w:val="0"/>
        </w:rPr>
        <w:t xml:space="preserve">Data collected will include the following: </w:t>
      </w:r>
      <w:r w:rsidR="000835C7" w:rsidRPr="00392DB9">
        <w:rPr>
          <w:rStyle w:val="Heading3Char"/>
          <w:rFonts w:ascii="Times New Roman" w:hAnsi="Times New Roman"/>
          <w:b w:val="0"/>
        </w:rPr>
        <w:t xml:space="preserve">(1) student records linked to teachers, (2) employee records for sampling, (3) </w:t>
      </w:r>
      <w:r w:rsidR="000835C7" w:rsidRPr="00392DB9">
        <w:rPr>
          <w:rStyle w:val="Heading3Char"/>
          <w:rFonts w:ascii="Times New Roman" w:hAnsi="Times New Roman"/>
          <w:b w:val="0"/>
        </w:rPr>
        <w:lastRenderedPageBreak/>
        <w:t xml:space="preserve">employee records for tracking </w:t>
      </w:r>
      <w:r w:rsidR="004E3A35" w:rsidRPr="00392DB9">
        <w:rPr>
          <w:rStyle w:val="Heading3Char"/>
          <w:rFonts w:ascii="Times New Roman" w:hAnsi="Times New Roman"/>
          <w:b w:val="0"/>
        </w:rPr>
        <w:t>retention/</w:t>
      </w:r>
      <w:r w:rsidR="000835C7" w:rsidRPr="00392DB9">
        <w:rPr>
          <w:rStyle w:val="Heading3Char"/>
          <w:rFonts w:ascii="Times New Roman" w:hAnsi="Times New Roman"/>
          <w:b w:val="0"/>
        </w:rPr>
        <w:t>mobility, and (4) performance evaluation system ratings</w:t>
      </w:r>
      <w:r w:rsidR="00FF64E0" w:rsidRPr="00392DB9">
        <w:rPr>
          <w:rStyle w:val="Heading3Char"/>
          <w:rFonts w:ascii="Times New Roman" w:hAnsi="Times New Roman"/>
          <w:b w:val="0"/>
        </w:rPr>
        <w:t xml:space="preserve"> (for those in treatment schools)</w:t>
      </w:r>
      <w:r w:rsidR="000835C7" w:rsidRPr="00392DB9">
        <w:rPr>
          <w:rStyle w:val="Heading3Char"/>
          <w:rFonts w:ascii="Times New Roman" w:hAnsi="Times New Roman"/>
          <w:b w:val="0"/>
        </w:rPr>
        <w:t xml:space="preserve">. </w:t>
      </w:r>
    </w:p>
    <w:p w:rsidR="00305522" w:rsidRPr="00392DB9" w:rsidRDefault="00305522" w:rsidP="000F173E">
      <w:pPr>
        <w:pStyle w:val="PBodyText"/>
        <w:spacing w:line="240" w:lineRule="auto"/>
        <w:ind w:firstLine="0"/>
        <w:rPr>
          <w:rStyle w:val="Heading3Char"/>
          <w:rFonts w:ascii="Times New Roman" w:hAnsi="Times New Roman"/>
          <w:b w:val="0"/>
        </w:rPr>
      </w:pPr>
    </w:p>
    <w:p w:rsidR="00F277D7" w:rsidRPr="00392DB9" w:rsidRDefault="000835C7" w:rsidP="000F173E">
      <w:pPr>
        <w:pStyle w:val="PBodyText"/>
        <w:spacing w:line="240" w:lineRule="auto"/>
        <w:ind w:firstLine="0"/>
        <w:rPr>
          <w:rStyle w:val="Heading3Char"/>
          <w:rFonts w:ascii="Times New Roman" w:hAnsi="Times New Roman"/>
          <w:b w:val="0"/>
        </w:rPr>
      </w:pPr>
      <w:proofErr w:type="gramStart"/>
      <w:r w:rsidRPr="00392DB9">
        <w:rPr>
          <w:rStyle w:val="Heading3Char"/>
          <w:rFonts w:ascii="Times New Roman" w:hAnsi="Times New Roman"/>
        </w:rPr>
        <w:t>Student Records</w:t>
      </w:r>
      <w:r w:rsidR="00AD7E18" w:rsidRPr="00392DB9">
        <w:rPr>
          <w:rStyle w:val="Heading3Char"/>
          <w:rFonts w:ascii="Times New Roman" w:hAnsi="Times New Roman"/>
        </w:rPr>
        <w:t xml:space="preserve"> for the Impact Analyses</w:t>
      </w:r>
      <w:r w:rsidRPr="00392DB9">
        <w:rPr>
          <w:rStyle w:val="Heading3Char"/>
          <w:rFonts w:ascii="Times New Roman" w:hAnsi="Times New Roman"/>
        </w:rPr>
        <w:t>.</w:t>
      </w:r>
      <w:proofErr w:type="gramEnd"/>
      <w:r w:rsidRPr="00392DB9">
        <w:rPr>
          <w:rStyle w:val="Heading3Char"/>
          <w:rFonts w:ascii="Times New Roman" w:hAnsi="Times New Roman"/>
          <w:b w:val="0"/>
        </w:rPr>
        <w:t xml:space="preserve"> </w:t>
      </w:r>
      <w:r w:rsidR="00305522" w:rsidRPr="00392DB9">
        <w:rPr>
          <w:rStyle w:val="Heading3Char"/>
          <w:rFonts w:ascii="Times New Roman" w:hAnsi="Times New Roman"/>
          <w:b w:val="0"/>
        </w:rPr>
        <w:t>To estimate program impact on student achievement, s</w:t>
      </w:r>
      <w:r w:rsidRPr="00392DB9">
        <w:rPr>
          <w:rStyle w:val="Heading3Char"/>
          <w:rFonts w:ascii="Times New Roman" w:hAnsi="Times New Roman"/>
          <w:b w:val="0"/>
        </w:rPr>
        <w:t xml:space="preserve">tudent records such as demographic and achievement information will be collected from all study districts. These data will be collected </w:t>
      </w:r>
      <w:r w:rsidR="00305522" w:rsidRPr="00392DB9">
        <w:rPr>
          <w:rStyle w:val="Heading3Char"/>
          <w:rFonts w:ascii="Times New Roman" w:hAnsi="Times New Roman"/>
          <w:b w:val="0"/>
        </w:rPr>
        <w:t>for each year of the implementation and for the year prior,</w:t>
      </w:r>
      <w:r w:rsidRPr="00392DB9">
        <w:rPr>
          <w:rStyle w:val="Heading3Char"/>
          <w:rFonts w:ascii="Times New Roman" w:hAnsi="Times New Roman"/>
          <w:b w:val="0"/>
        </w:rPr>
        <w:t xml:space="preserve"> as they become available in late spring or early summer</w:t>
      </w:r>
      <w:r w:rsidR="00305522" w:rsidRPr="00392DB9">
        <w:rPr>
          <w:rStyle w:val="Heading3Char"/>
          <w:rFonts w:ascii="Times New Roman" w:hAnsi="Times New Roman"/>
          <w:b w:val="0"/>
        </w:rPr>
        <w:t xml:space="preserve"> in 2013 and 2014</w:t>
      </w:r>
      <w:r w:rsidRPr="00392DB9">
        <w:rPr>
          <w:rStyle w:val="Heading3Char"/>
          <w:rFonts w:ascii="Times New Roman" w:hAnsi="Times New Roman"/>
          <w:b w:val="0"/>
        </w:rPr>
        <w:t>.</w:t>
      </w:r>
    </w:p>
    <w:p w:rsidR="000835C7" w:rsidRPr="00392DB9" w:rsidRDefault="000835C7" w:rsidP="000F173E">
      <w:pPr>
        <w:pStyle w:val="PBodyText"/>
        <w:spacing w:line="240" w:lineRule="auto"/>
        <w:ind w:firstLine="0"/>
        <w:rPr>
          <w:rStyle w:val="Heading3Char"/>
          <w:rFonts w:ascii="Times New Roman" w:hAnsi="Times New Roman"/>
          <w:b w:val="0"/>
        </w:rPr>
      </w:pPr>
    </w:p>
    <w:p w:rsidR="000835C7" w:rsidRPr="00392DB9" w:rsidRDefault="000835C7" w:rsidP="000F173E">
      <w:pPr>
        <w:pStyle w:val="PBodyText"/>
        <w:spacing w:line="240" w:lineRule="auto"/>
        <w:ind w:firstLine="0"/>
        <w:rPr>
          <w:rStyle w:val="Heading3Char"/>
          <w:rFonts w:ascii="Times New Roman" w:hAnsi="Times New Roman"/>
          <w:b w:val="0"/>
        </w:rPr>
      </w:pPr>
      <w:proofErr w:type="gramStart"/>
      <w:r w:rsidRPr="00392DB9">
        <w:rPr>
          <w:rStyle w:val="Heading3Char"/>
          <w:rFonts w:ascii="Times New Roman" w:hAnsi="Times New Roman"/>
        </w:rPr>
        <w:t>Employee Records for Sampling.</w:t>
      </w:r>
      <w:proofErr w:type="gramEnd"/>
      <w:r w:rsidRPr="00392DB9">
        <w:rPr>
          <w:rStyle w:val="Heading3Char"/>
          <w:rFonts w:ascii="Times New Roman" w:hAnsi="Times New Roman"/>
          <w:b w:val="0"/>
        </w:rPr>
        <w:t xml:space="preserve"> To select our observation sample and survey sample, we will need to collect </w:t>
      </w:r>
      <w:r w:rsidR="00FD73BE" w:rsidRPr="00392DB9">
        <w:rPr>
          <w:rStyle w:val="Heading3Char"/>
          <w:rFonts w:ascii="Times New Roman" w:hAnsi="Times New Roman"/>
          <w:b w:val="0"/>
        </w:rPr>
        <w:t xml:space="preserve">up-to-date </w:t>
      </w:r>
      <w:r w:rsidR="00305522" w:rsidRPr="00392DB9">
        <w:rPr>
          <w:rStyle w:val="Heading3Char"/>
          <w:rFonts w:ascii="Times New Roman" w:hAnsi="Times New Roman"/>
          <w:b w:val="0"/>
        </w:rPr>
        <w:t xml:space="preserve">school rosters </w:t>
      </w:r>
      <w:r w:rsidRPr="00392DB9">
        <w:rPr>
          <w:rStyle w:val="Heading3Char"/>
          <w:rFonts w:ascii="Times New Roman" w:hAnsi="Times New Roman"/>
          <w:b w:val="0"/>
        </w:rPr>
        <w:t>prior to random sampling</w:t>
      </w:r>
      <w:r w:rsidR="00305522" w:rsidRPr="00392DB9">
        <w:rPr>
          <w:rStyle w:val="Heading3Char"/>
          <w:rFonts w:ascii="Times New Roman" w:hAnsi="Times New Roman"/>
          <w:b w:val="0"/>
        </w:rPr>
        <w:t>, in January of 2013 and January of 2014</w:t>
      </w:r>
      <w:r w:rsidRPr="00392DB9">
        <w:rPr>
          <w:rStyle w:val="Heading3Char"/>
          <w:rFonts w:ascii="Times New Roman" w:hAnsi="Times New Roman"/>
          <w:b w:val="0"/>
        </w:rPr>
        <w:t>.</w:t>
      </w:r>
    </w:p>
    <w:p w:rsidR="000835C7" w:rsidRPr="00392DB9" w:rsidRDefault="000835C7" w:rsidP="000F173E">
      <w:pPr>
        <w:pStyle w:val="PBodyText"/>
        <w:spacing w:line="240" w:lineRule="auto"/>
        <w:ind w:firstLine="0"/>
        <w:rPr>
          <w:rStyle w:val="Heading3Char"/>
          <w:rFonts w:ascii="Times New Roman" w:hAnsi="Times New Roman"/>
          <w:b w:val="0"/>
        </w:rPr>
      </w:pPr>
    </w:p>
    <w:p w:rsidR="000835C7" w:rsidRPr="00392DB9" w:rsidRDefault="000835C7" w:rsidP="000F173E">
      <w:pPr>
        <w:pStyle w:val="PBodyText"/>
        <w:spacing w:line="240" w:lineRule="auto"/>
        <w:ind w:firstLine="0"/>
        <w:rPr>
          <w:rStyle w:val="Heading3Char"/>
          <w:rFonts w:ascii="Times New Roman" w:hAnsi="Times New Roman"/>
          <w:b w:val="0"/>
        </w:rPr>
      </w:pPr>
      <w:proofErr w:type="gramStart"/>
      <w:r w:rsidRPr="00392DB9">
        <w:rPr>
          <w:rStyle w:val="Heading3Char"/>
          <w:rFonts w:ascii="Times New Roman" w:hAnsi="Times New Roman"/>
        </w:rPr>
        <w:t xml:space="preserve">Employee </w:t>
      </w:r>
      <w:r w:rsidR="00AD7E18" w:rsidRPr="00392DB9">
        <w:rPr>
          <w:rStyle w:val="Heading3Char"/>
          <w:rFonts w:ascii="Times New Roman" w:hAnsi="Times New Roman"/>
        </w:rPr>
        <w:t xml:space="preserve">Records </w:t>
      </w:r>
      <w:r w:rsidRPr="00392DB9">
        <w:rPr>
          <w:rStyle w:val="Heading3Char"/>
          <w:rFonts w:ascii="Times New Roman" w:hAnsi="Times New Roman"/>
        </w:rPr>
        <w:t xml:space="preserve">for Tracking </w:t>
      </w:r>
      <w:r w:rsidR="004E3A35" w:rsidRPr="00392DB9">
        <w:rPr>
          <w:rStyle w:val="Heading3Char"/>
          <w:rFonts w:ascii="Times New Roman" w:hAnsi="Times New Roman"/>
        </w:rPr>
        <w:t>Mobility</w:t>
      </w:r>
      <w:r w:rsidRPr="00392DB9">
        <w:rPr>
          <w:rStyle w:val="Heading3Char"/>
          <w:rFonts w:ascii="Times New Roman" w:hAnsi="Times New Roman"/>
        </w:rPr>
        <w:t>.</w:t>
      </w:r>
      <w:proofErr w:type="gramEnd"/>
      <w:r w:rsidRPr="00392DB9">
        <w:rPr>
          <w:rStyle w:val="Heading3Char"/>
          <w:rFonts w:ascii="Times New Roman" w:hAnsi="Times New Roman"/>
          <w:b w:val="0"/>
        </w:rPr>
        <w:t xml:space="preserve"> To understand </w:t>
      </w:r>
      <w:r w:rsidR="00305522" w:rsidRPr="00392DB9">
        <w:rPr>
          <w:rStyle w:val="Heading3Char"/>
          <w:rFonts w:ascii="Times New Roman" w:hAnsi="Times New Roman"/>
          <w:b w:val="0"/>
        </w:rPr>
        <w:t>program impact on retention/</w:t>
      </w:r>
      <w:r w:rsidRPr="00392DB9">
        <w:rPr>
          <w:rStyle w:val="Heading3Char"/>
          <w:rFonts w:ascii="Times New Roman" w:hAnsi="Times New Roman"/>
          <w:b w:val="0"/>
        </w:rPr>
        <w:t>mobility, we will gather archival data on teacher and leader school assignments and assignment fields (grade</w:t>
      </w:r>
      <w:r w:rsidR="004E3A35" w:rsidRPr="00392DB9">
        <w:rPr>
          <w:rStyle w:val="Heading3Char"/>
          <w:rFonts w:ascii="Times New Roman" w:hAnsi="Times New Roman"/>
          <w:b w:val="0"/>
        </w:rPr>
        <w:t xml:space="preserve"> level and subject area) in </w:t>
      </w:r>
      <w:r w:rsidR="00305522" w:rsidRPr="00392DB9">
        <w:rPr>
          <w:rStyle w:val="Heading3Char"/>
          <w:rFonts w:ascii="Times New Roman" w:hAnsi="Times New Roman"/>
          <w:b w:val="0"/>
        </w:rPr>
        <w:t>November of</w:t>
      </w:r>
      <w:r w:rsidR="004E3A35" w:rsidRPr="00392DB9">
        <w:rPr>
          <w:rStyle w:val="Heading3Char"/>
          <w:rFonts w:ascii="Times New Roman" w:hAnsi="Times New Roman"/>
          <w:b w:val="0"/>
        </w:rPr>
        <w:t xml:space="preserve"> 2013 and </w:t>
      </w:r>
      <w:r w:rsidR="00305522" w:rsidRPr="00392DB9">
        <w:rPr>
          <w:rStyle w:val="Heading3Char"/>
          <w:rFonts w:ascii="Times New Roman" w:hAnsi="Times New Roman"/>
          <w:b w:val="0"/>
        </w:rPr>
        <w:t>November of</w:t>
      </w:r>
      <w:r w:rsidR="004E3A35" w:rsidRPr="00392DB9">
        <w:rPr>
          <w:rStyle w:val="Heading3Char"/>
          <w:rFonts w:ascii="Times New Roman" w:hAnsi="Times New Roman"/>
          <w:b w:val="0"/>
        </w:rPr>
        <w:t xml:space="preserve"> 2014. These data will be used to analyze </w:t>
      </w:r>
      <w:r w:rsidR="00FD73BE" w:rsidRPr="00392DB9">
        <w:rPr>
          <w:rStyle w:val="Heading3Char"/>
          <w:rFonts w:ascii="Times New Roman" w:hAnsi="Times New Roman"/>
          <w:b w:val="0"/>
        </w:rPr>
        <w:t xml:space="preserve">district </w:t>
      </w:r>
      <w:r w:rsidR="004E3A35" w:rsidRPr="00392DB9">
        <w:rPr>
          <w:rStyle w:val="Heading3Char"/>
          <w:rFonts w:ascii="Times New Roman" w:hAnsi="Times New Roman"/>
          <w:b w:val="0"/>
        </w:rPr>
        <w:t xml:space="preserve">attrition (i.e., </w:t>
      </w:r>
      <w:r w:rsidR="00305522" w:rsidRPr="00392DB9">
        <w:rPr>
          <w:rStyle w:val="Heading3Char"/>
          <w:rFonts w:ascii="Times New Roman" w:hAnsi="Times New Roman"/>
          <w:b w:val="0"/>
        </w:rPr>
        <w:t xml:space="preserve">whether </w:t>
      </w:r>
      <w:r w:rsidR="004E3A35" w:rsidRPr="00392DB9">
        <w:rPr>
          <w:rStyle w:val="Heading3Char"/>
          <w:rFonts w:ascii="Times New Roman" w:hAnsi="Times New Roman"/>
          <w:b w:val="0"/>
        </w:rPr>
        <w:t xml:space="preserve">a teacher </w:t>
      </w:r>
      <w:r w:rsidR="00AD7E18" w:rsidRPr="00392DB9">
        <w:rPr>
          <w:rStyle w:val="Heading3Char"/>
          <w:rFonts w:ascii="Times New Roman" w:hAnsi="Times New Roman"/>
          <w:b w:val="0"/>
        </w:rPr>
        <w:t>or principal remains in</w:t>
      </w:r>
      <w:r w:rsidR="004E3A35" w:rsidRPr="00392DB9">
        <w:rPr>
          <w:rStyle w:val="Heading3Char"/>
          <w:rFonts w:ascii="Times New Roman" w:hAnsi="Times New Roman"/>
          <w:b w:val="0"/>
        </w:rPr>
        <w:t xml:space="preserve"> the district), </w:t>
      </w:r>
      <w:r w:rsidR="00FD73BE" w:rsidRPr="00392DB9">
        <w:rPr>
          <w:rStyle w:val="Heading3Char"/>
          <w:rFonts w:ascii="Times New Roman" w:hAnsi="Times New Roman"/>
          <w:b w:val="0"/>
        </w:rPr>
        <w:t xml:space="preserve">school </w:t>
      </w:r>
      <w:r w:rsidR="004E3A35" w:rsidRPr="00392DB9">
        <w:rPr>
          <w:rStyle w:val="Heading3Char"/>
          <w:rFonts w:ascii="Times New Roman" w:hAnsi="Times New Roman"/>
          <w:b w:val="0"/>
        </w:rPr>
        <w:t xml:space="preserve">mobility (i.e., whether </w:t>
      </w:r>
      <w:r w:rsidR="00AD7E18" w:rsidRPr="00392DB9">
        <w:rPr>
          <w:rStyle w:val="Heading3Char"/>
          <w:rFonts w:ascii="Times New Roman" w:hAnsi="Times New Roman"/>
          <w:b w:val="0"/>
        </w:rPr>
        <w:t xml:space="preserve">a </w:t>
      </w:r>
      <w:r w:rsidR="004E3A35" w:rsidRPr="00392DB9">
        <w:rPr>
          <w:rStyle w:val="Heading3Char"/>
          <w:rFonts w:ascii="Times New Roman" w:hAnsi="Times New Roman"/>
          <w:b w:val="0"/>
        </w:rPr>
        <w:t>teacher</w:t>
      </w:r>
      <w:r w:rsidR="00AD7E18" w:rsidRPr="00392DB9">
        <w:rPr>
          <w:rStyle w:val="Heading3Char"/>
          <w:rFonts w:ascii="Times New Roman" w:hAnsi="Times New Roman"/>
          <w:b w:val="0"/>
        </w:rPr>
        <w:t xml:space="preserve"> or principal</w:t>
      </w:r>
      <w:r w:rsidR="004E3A35" w:rsidRPr="00392DB9">
        <w:rPr>
          <w:rStyle w:val="Heading3Char"/>
          <w:rFonts w:ascii="Times New Roman" w:hAnsi="Times New Roman"/>
          <w:b w:val="0"/>
        </w:rPr>
        <w:t xml:space="preserve"> </w:t>
      </w:r>
      <w:r w:rsidR="00AD7E18" w:rsidRPr="00392DB9">
        <w:rPr>
          <w:rStyle w:val="Heading3Char"/>
          <w:rFonts w:ascii="Times New Roman" w:hAnsi="Times New Roman"/>
          <w:b w:val="0"/>
        </w:rPr>
        <w:t xml:space="preserve">has </w:t>
      </w:r>
      <w:r w:rsidR="004E3A35" w:rsidRPr="00392DB9">
        <w:rPr>
          <w:rStyle w:val="Heading3Char"/>
          <w:rFonts w:ascii="Times New Roman" w:hAnsi="Times New Roman"/>
          <w:b w:val="0"/>
        </w:rPr>
        <w:t>moved to another school in the district</w:t>
      </w:r>
      <w:r w:rsidR="00305522" w:rsidRPr="00392DB9">
        <w:rPr>
          <w:rStyle w:val="Heading3Char"/>
          <w:rFonts w:ascii="Times New Roman" w:hAnsi="Times New Roman"/>
          <w:b w:val="0"/>
        </w:rPr>
        <w:t>)</w:t>
      </w:r>
      <w:r w:rsidR="004E3A35" w:rsidRPr="00392DB9">
        <w:rPr>
          <w:rStyle w:val="Heading3Char"/>
          <w:rFonts w:ascii="Times New Roman" w:hAnsi="Times New Roman"/>
          <w:b w:val="0"/>
        </w:rPr>
        <w:t xml:space="preserve">, and </w:t>
      </w:r>
      <w:r w:rsidR="00FD73BE" w:rsidRPr="00392DB9">
        <w:rPr>
          <w:rStyle w:val="Heading3Char"/>
          <w:rFonts w:ascii="Times New Roman" w:hAnsi="Times New Roman"/>
          <w:b w:val="0"/>
        </w:rPr>
        <w:t xml:space="preserve">within-school </w:t>
      </w:r>
      <w:r w:rsidR="00305522" w:rsidRPr="00392DB9">
        <w:rPr>
          <w:rStyle w:val="Heading3Char"/>
          <w:rFonts w:ascii="Times New Roman" w:hAnsi="Times New Roman"/>
          <w:b w:val="0"/>
        </w:rPr>
        <w:t>assignment switching (i.e., whether a teacher has moved to a different assignment area within the same school—for example, from 4</w:t>
      </w:r>
      <w:r w:rsidR="00305522" w:rsidRPr="00392DB9">
        <w:rPr>
          <w:rStyle w:val="Heading3Char"/>
          <w:rFonts w:ascii="Times New Roman" w:hAnsi="Times New Roman"/>
          <w:b w:val="0"/>
          <w:vertAlign w:val="superscript"/>
        </w:rPr>
        <w:t>th</w:t>
      </w:r>
      <w:r w:rsidR="00305522" w:rsidRPr="00392DB9">
        <w:rPr>
          <w:rStyle w:val="Heading3Char"/>
          <w:rFonts w:ascii="Times New Roman" w:hAnsi="Times New Roman"/>
          <w:b w:val="0"/>
        </w:rPr>
        <w:t xml:space="preserve"> grade to 2</w:t>
      </w:r>
      <w:r w:rsidR="00305522" w:rsidRPr="00392DB9">
        <w:rPr>
          <w:rStyle w:val="Heading3Char"/>
          <w:rFonts w:ascii="Times New Roman" w:hAnsi="Times New Roman"/>
          <w:b w:val="0"/>
          <w:vertAlign w:val="superscript"/>
        </w:rPr>
        <w:t>nd</w:t>
      </w:r>
      <w:r w:rsidR="00305522" w:rsidRPr="00392DB9">
        <w:rPr>
          <w:rStyle w:val="Heading3Char"/>
          <w:rFonts w:ascii="Times New Roman" w:hAnsi="Times New Roman"/>
          <w:b w:val="0"/>
        </w:rPr>
        <w:t xml:space="preserve"> grade).</w:t>
      </w:r>
    </w:p>
    <w:p w:rsidR="00305522" w:rsidRPr="00392DB9" w:rsidRDefault="00305522" w:rsidP="000F173E">
      <w:pPr>
        <w:pStyle w:val="PBodyText"/>
        <w:spacing w:line="240" w:lineRule="auto"/>
        <w:ind w:firstLine="0"/>
        <w:rPr>
          <w:rStyle w:val="Heading3Char"/>
          <w:rFonts w:ascii="Times New Roman" w:hAnsi="Times New Roman"/>
          <w:b w:val="0"/>
        </w:rPr>
      </w:pPr>
    </w:p>
    <w:p w:rsidR="00305522" w:rsidRPr="00392DB9" w:rsidRDefault="00305522" w:rsidP="000F173E">
      <w:pPr>
        <w:pStyle w:val="PBodyText"/>
        <w:spacing w:line="240" w:lineRule="auto"/>
        <w:ind w:firstLine="0"/>
        <w:rPr>
          <w:rStyle w:val="Heading3Char"/>
          <w:rFonts w:ascii="Times New Roman" w:hAnsi="Times New Roman"/>
          <w:b w:val="0"/>
          <w:bCs w:val="0"/>
        </w:rPr>
      </w:pPr>
      <w:proofErr w:type="gramStart"/>
      <w:r w:rsidRPr="00392DB9">
        <w:rPr>
          <w:rStyle w:val="Heading3Char"/>
          <w:rFonts w:ascii="Times New Roman" w:hAnsi="Times New Roman"/>
        </w:rPr>
        <w:t>Performance Evaluation System Ratings.</w:t>
      </w:r>
      <w:proofErr w:type="gramEnd"/>
      <w:r w:rsidRPr="00392DB9">
        <w:rPr>
          <w:rStyle w:val="Heading3Char"/>
          <w:rFonts w:ascii="Times New Roman" w:hAnsi="Times New Roman"/>
        </w:rPr>
        <w:t xml:space="preserve"> </w:t>
      </w:r>
      <w:r w:rsidRPr="00392DB9">
        <w:rPr>
          <w:rStyle w:val="Heading3Char"/>
          <w:rFonts w:ascii="Times New Roman" w:hAnsi="Times New Roman"/>
          <w:b w:val="0"/>
        </w:rPr>
        <w:t xml:space="preserve">To understand performance ratings, we will gather archival data from the implementation team at the end of </w:t>
      </w:r>
      <w:r w:rsidR="00CE2706" w:rsidRPr="00392DB9">
        <w:rPr>
          <w:rStyle w:val="Heading3Char"/>
          <w:rFonts w:ascii="Times New Roman" w:hAnsi="Times New Roman"/>
          <w:b w:val="0"/>
        </w:rPr>
        <w:t>each academic year, in spring 2013 and spring 2014.</w:t>
      </w:r>
    </w:p>
    <w:p w:rsidR="00E451FE" w:rsidRPr="00392DB9" w:rsidRDefault="00E451FE">
      <w:pPr>
        <w:rPr>
          <w:rFonts w:ascii="Times New Roman" w:hAnsi="Times New Roman" w:cs="Times New Roman"/>
          <w:sz w:val="24"/>
          <w:szCs w:val="24"/>
        </w:rPr>
      </w:pPr>
      <w:r w:rsidRPr="00392DB9">
        <w:rPr>
          <w:rFonts w:ascii="Times New Roman" w:hAnsi="Times New Roman" w:cs="Times New Roman"/>
          <w:sz w:val="24"/>
          <w:szCs w:val="24"/>
        </w:rPr>
        <w:br w:type="page"/>
      </w:r>
    </w:p>
    <w:p w:rsidR="008A5468" w:rsidRPr="00392DB9" w:rsidRDefault="008A5468" w:rsidP="00165CE8">
      <w:pPr>
        <w:pStyle w:val="Heading1"/>
      </w:pPr>
      <w:bookmarkStart w:id="2" w:name="_Toc69280666"/>
      <w:bookmarkStart w:id="3" w:name="_Toc141498256"/>
      <w:r w:rsidRPr="00392DB9">
        <w:lastRenderedPageBreak/>
        <w:t>Supporting Statement for Paperwork Reduction Act Submission</w:t>
      </w:r>
      <w:bookmarkEnd w:id="2"/>
      <w:bookmarkEnd w:id="3"/>
    </w:p>
    <w:p w:rsidR="008A5468" w:rsidRPr="00392DB9" w:rsidRDefault="00165CE8" w:rsidP="00165CE8">
      <w:pPr>
        <w:pStyle w:val="Heading2"/>
      </w:pPr>
      <w:bookmarkStart w:id="4" w:name="_Toc69280667"/>
      <w:bookmarkStart w:id="5" w:name="_Toc141498257"/>
      <w:r w:rsidRPr="00392DB9">
        <w:t xml:space="preserve">A. </w:t>
      </w:r>
      <w:r w:rsidR="008A5468" w:rsidRPr="00392DB9">
        <w:t>Justification</w:t>
      </w:r>
      <w:bookmarkEnd w:id="4"/>
      <w:bookmarkEnd w:id="5"/>
    </w:p>
    <w:p w:rsidR="008A5468" w:rsidRPr="00392DB9" w:rsidRDefault="00D2373E" w:rsidP="00165CE8">
      <w:pPr>
        <w:pStyle w:val="Heading3"/>
      </w:pPr>
      <w:bookmarkStart w:id="6" w:name="_Toc69280668"/>
      <w:bookmarkStart w:id="7" w:name="_Toc141498258"/>
      <w:r w:rsidRPr="00392DB9">
        <w:t xml:space="preserve">1. </w:t>
      </w:r>
      <w:r w:rsidR="008A5468" w:rsidRPr="00392DB9">
        <w:t>Circumstances Making Collection of Information Necessary</w:t>
      </w:r>
      <w:bookmarkEnd w:id="6"/>
      <w:bookmarkEnd w:id="7"/>
    </w:p>
    <w:p w:rsidR="00C25891" w:rsidRPr="00392DB9" w:rsidRDefault="008A5468" w:rsidP="00C25891">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Improving student achievement is a core priority for federal education policy</w:t>
      </w:r>
      <w:r w:rsidRPr="00392DB9">
        <w:rPr>
          <w:rFonts w:ascii="Times New Roman" w:eastAsia="Times New Roman" w:hAnsi="Times New Roman" w:cs="Times"/>
          <w:sz w:val="24"/>
        </w:rPr>
        <w:t xml:space="preserve">. In 2009, </w:t>
      </w:r>
      <w:r w:rsidR="00FF5F69" w:rsidRPr="00392DB9">
        <w:rPr>
          <w:rFonts w:ascii="Times New Roman" w:eastAsia="Times New Roman" w:hAnsi="Times New Roman" w:cs="Times"/>
          <w:sz w:val="24"/>
        </w:rPr>
        <w:t xml:space="preserve">only </w:t>
      </w:r>
      <w:r w:rsidRPr="00392DB9">
        <w:rPr>
          <w:rFonts w:ascii="Times New Roman" w:eastAsia="Times New Roman" w:hAnsi="Times New Roman" w:cs="Times"/>
          <w:sz w:val="24"/>
        </w:rPr>
        <w:t>33 percent of fourth graders and 32 percent of eighth graders performed at or above proficiency level in reading (National Center for Education Statistics, 2010</w:t>
      </w:r>
      <w:r w:rsidR="008839E2" w:rsidRPr="00392DB9">
        <w:rPr>
          <w:rFonts w:ascii="Times New Roman" w:eastAsia="Times New Roman" w:hAnsi="Times New Roman" w:cs="Times"/>
          <w:sz w:val="24"/>
        </w:rPr>
        <w:t>b</w:t>
      </w:r>
      <w:r w:rsidRPr="00392DB9">
        <w:rPr>
          <w:rFonts w:ascii="Times New Roman" w:eastAsia="Times New Roman" w:hAnsi="Times New Roman" w:cs="Times"/>
          <w:sz w:val="24"/>
        </w:rPr>
        <w:t>). Similarly, 39 percent of fourth graders</w:t>
      </w:r>
      <w:r w:rsidR="008839E2" w:rsidRPr="00392DB9">
        <w:rPr>
          <w:rFonts w:ascii="Times New Roman" w:eastAsia="Times New Roman" w:hAnsi="Times New Roman" w:cs="Times"/>
          <w:sz w:val="24"/>
        </w:rPr>
        <w:t xml:space="preserve"> and</w:t>
      </w:r>
      <w:r w:rsidRPr="00392DB9">
        <w:rPr>
          <w:rFonts w:ascii="Times New Roman" w:eastAsia="Times New Roman" w:hAnsi="Times New Roman" w:cs="Times"/>
          <w:sz w:val="24"/>
        </w:rPr>
        <w:t xml:space="preserve"> 34 percent of eighth graders attained the </w:t>
      </w:r>
      <w:r w:rsidR="008839E2" w:rsidRPr="00392DB9">
        <w:rPr>
          <w:rFonts w:ascii="Times New Roman" w:eastAsia="Times New Roman" w:hAnsi="Times New Roman" w:cs="Times"/>
          <w:sz w:val="24"/>
        </w:rPr>
        <w:t>p</w:t>
      </w:r>
      <w:r w:rsidRPr="00392DB9">
        <w:rPr>
          <w:rFonts w:ascii="Times New Roman" w:eastAsia="Times New Roman" w:hAnsi="Times New Roman" w:cs="Times"/>
          <w:sz w:val="24"/>
        </w:rPr>
        <w:t>roficient level in mathematics (National Center for Education Statistics, 2010</w:t>
      </w:r>
      <w:r w:rsidR="008839E2" w:rsidRPr="00392DB9">
        <w:rPr>
          <w:rFonts w:ascii="Times New Roman" w:eastAsia="Times New Roman" w:hAnsi="Times New Roman" w:cs="Times"/>
          <w:sz w:val="24"/>
        </w:rPr>
        <w:t>a</w:t>
      </w:r>
      <w:r w:rsidRPr="00392DB9">
        <w:rPr>
          <w:rFonts w:ascii="Times New Roman" w:eastAsia="Times New Roman" w:hAnsi="Times New Roman" w:cs="Times"/>
          <w:sz w:val="24"/>
        </w:rPr>
        <w:t xml:space="preserve">). </w:t>
      </w:r>
      <w:r w:rsidRPr="00392DB9">
        <w:rPr>
          <w:rFonts w:ascii="Times New Roman" w:eastAsia="Times New Roman" w:hAnsi="Times New Roman" w:cs="Times New Roman"/>
          <w:sz w:val="24"/>
          <w:szCs w:val="24"/>
        </w:rPr>
        <w:t>U.S. student</w:t>
      </w:r>
      <w:r w:rsidR="00FF5F69" w:rsidRPr="00392DB9">
        <w:rPr>
          <w:rFonts w:ascii="Times New Roman" w:eastAsia="Times New Roman" w:hAnsi="Times New Roman" w:cs="Times New Roman"/>
          <w:sz w:val="24"/>
          <w:szCs w:val="24"/>
        </w:rPr>
        <w:t>s’</w:t>
      </w:r>
      <w:r w:rsidRPr="00392DB9">
        <w:rPr>
          <w:rFonts w:ascii="Times New Roman" w:eastAsia="Times New Roman" w:hAnsi="Times New Roman" w:cs="Times New Roman"/>
          <w:sz w:val="24"/>
          <w:szCs w:val="24"/>
        </w:rPr>
        <w:t xml:space="preserve"> performance on international assessments lags far behind </w:t>
      </w:r>
      <w:r w:rsidR="008839E2" w:rsidRPr="00392DB9">
        <w:rPr>
          <w:rFonts w:ascii="Times New Roman" w:eastAsia="Times New Roman" w:hAnsi="Times New Roman" w:cs="Times New Roman"/>
          <w:sz w:val="24"/>
          <w:szCs w:val="24"/>
        </w:rPr>
        <w:t xml:space="preserve">that of </w:t>
      </w:r>
      <w:r w:rsidR="00FF5F69" w:rsidRPr="00392DB9">
        <w:rPr>
          <w:rFonts w:ascii="Times New Roman" w:eastAsia="Times New Roman" w:hAnsi="Times New Roman" w:cs="Times New Roman"/>
          <w:sz w:val="24"/>
          <w:szCs w:val="24"/>
        </w:rPr>
        <w:t xml:space="preserve">their </w:t>
      </w:r>
      <w:r w:rsidRPr="00392DB9">
        <w:rPr>
          <w:rFonts w:ascii="Times New Roman" w:eastAsia="Times New Roman" w:hAnsi="Times New Roman" w:cs="Times New Roman"/>
          <w:sz w:val="24"/>
          <w:szCs w:val="24"/>
        </w:rPr>
        <w:t>international peers (</w:t>
      </w:r>
      <w:proofErr w:type="spellStart"/>
      <w:r w:rsidR="008839E2" w:rsidRPr="00392DB9">
        <w:rPr>
          <w:rFonts w:ascii="Times New Roman" w:eastAsia="Times New Roman" w:hAnsi="Times New Roman" w:cs="Times New Roman"/>
          <w:sz w:val="24"/>
          <w:szCs w:val="24"/>
        </w:rPr>
        <w:t>Aud</w:t>
      </w:r>
      <w:proofErr w:type="spellEnd"/>
      <w:r w:rsidR="008839E2" w:rsidRPr="00392DB9">
        <w:rPr>
          <w:rFonts w:ascii="Times New Roman" w:eastAsia="Times New Roman" w:hAnsi="Times New Roman" w:cs="Times New Roman"/>
          <w:sz w:val="24"/>
          <w:szCs w:val="24"/>
        </w:rPr>
        <w:t xml:space="preserve">, Hussar, </w:t>
      </w:r>
      <w:proofErr w:type="spellStart"/>
      <w:r w:rsidR="008839E2" w:rsidRPr="00392DB9">
        <w:rPr>
          <w:rFonts w:ascii="Times New Roman" w:eastAsia="Times New Roman" w:hAnsi="Times New Roman" w:cs="Times New Roman"/>
          <w:sz w:val="24"/>
          <w:szCs w:val="24"/>
        </w:rPr>
        <w:t>Kena</w:t>
      </w:r>
      <w:proofErr w:type="spellEnd"/>
      <w:r w:rsidR="008839E2" w:rsidRPr="00392DB9">
        <w:rPr>
          <w:rFonts w:ascii="Times New Roman" w:eastAsia="Times New Roman" w:hAnsi="Times New Roman" w:cs="Times New Roman"/>
          <w:sz w:val="24"/>
          <w:szCs w:val="24"/>
        </w:rPr>
        <w:t xml:space="preserve">, </w:t>
      </w:r>
      <w:proofErr w:type="spellStart"/>
      <w:r w:rsidR="008839E2" w:rsidRPr="00392DB9">
        <w:rPr>
          <w:rFonts w:ascii="Times New Roman" w:eastAsia="Times New Roman" w:hAnsi="Times New Roman" w:cs="Times New Roman"/>
          <w:sz w:val="24"/>
          <w:szCs w:val="24"/>
        </w:rPr>
        <w:t>Bianco</w:t>
      </w:r>
      <w:proofErr w:type="spellEnd"/>
      <w:r w:rsidR="008839E2" w:rsidRPr="00392DB9">
        <w:rPr>
          <w:rFonts w:ascii="Times New Roman" w:eastAsia="Times New Roman" w:hAnsi="Times New Roman" w:cs="Times New Roman"/>
          <w:sz w:val="24"/>
          <w:szCs w:val="24"/>
        </w:rPr>
        <w:t xml:space="preserve">, </w:t>
      </w:r>
      <w:proofErr w:type="spellStart"/>
      <w:r w:rsidR="008839E2" w:rsidRPr="00392DB9">
        <w:rPr>
          <w:rFonts w:ascii="Times New Roman" w:eastAsia="Times New Roman" w:hAnsi="Times New Roman" w:cs="Times New Roman"/>
          <w:sz w:val="24"/>
          <w:szCs w:val="24"/>
        </w:rPr>
        <w:t>Frohlich</w:t>
      </w:r>
      <w:proofErr w:type="spellEnd"/>
      <w:r w:rsidR="008839E2" w:rsidRPr="00392DB9">
        <w:rPr>
          <w:rFonts w:ascii="Times New Roman" w:eastAsia="Times New Roman" w:hAnsi="Times New Roman" w:cs="Times New Roman"/>
          <w:sz w:val="24"/>
          <w:szCs w:val="24"/>
        </w:rPr>
        <w:t xml:space="preserve">, et al., 2011; </w:t>
      </w:r>
      <w:proofErr w:type="spellStart"/>
      <w:r w:rsidRPr="00392DB9">
        <w:rPr>
          <w:rFonts w:ascii="Times New Roman" w:eastAsia="Times New Roman" w:hAnsi="Times New Roman" w:cs="Times New Roman"/>
          <w:sz w:val="24"/>
          <w:szCs w:val="24"/>
        </w:rPr>
        <w:t>Hanushek</w:t>
      </w:r>
      <w:proofErr w:type="spellEnd"/>
      <w:r w:rsidRPr="00392DB9">
        <w:rPr>
          <w:rFonts w:ascii="Times New Roman" w:eastAsia="Times New Roman" w:hAnsi="Times New Roman" w:cs="Times New Roman"/>
          <w:sz w:val="24"/>
          <w:szCs w:val="24"/>
        </w:rPr>
        <w:t xml:space="preserve">, Peterson, </w:t>
      </w:r>
      <w:r w:rsidR="008839E2" w:rsidRPr="00392DB9">
        <w:rPr>
          <w:rFonts w:ascii="Times New Roman" w:eastAsia="Times New Roman" w:hAnsi="Times New Roman" w:cs="Times New Roman"/>
          <w:sz w:val="24"/>
          <w:szCs w:val="24"/>
        </w:rPr>
        <w:t xml:space="preserve">&amp; </w:t>
      </w:r>
      <w:proofErr w:type="spellStart"/>
      <w:r w:rsidRPr="00392DB9">
        <w:rPr>
          <w:rFonts w:ascii="Times New Roman" w:eastAsia="Times New Roman" w:hAnsi="Times New Roman" w:cs="Times New Roman"/>
          <w:sz w:val="24"/>
          <w:szCs w:val="24"/>
        </w:rPr>
        <w:t>Woessmann</w:t>
      </w:r>
      <w:proofErr w:type="spellEnd"/>
      <w:r w:rsidRPr="00392DB9">
        <w:rPr>
          <w:rFonts w:ascii="Times New Roman" w:eastAsia="Times New Roman" w:hAnsi="Times New Roman" w:cs="Times New Roman"/>
          <w:sz w:val="24"/>
          <w:szCs w:val="24"/>
        </w:rPr>
        <w:t xml:space="preserve">, 2010). </w:t>
      </w:r>
    </w:p>
    <w:p w:rsidR="008A5468" w:rsidRPr="00392DB9" w:rsidRDefault="008A5468" w:rsidP="00F72CD4">
      <w:pPr>
        <w:spacing w:after="240" w:line="240" w:lineRule="auto"/>
        <w:rPr>
          <w:rFonts w:ascii="Times New Roman" w:eastAsia="Calibri" w:hAnsi="Times New Roman" w:cs="Times New Roman"/>
          <w:color w:val="000000"/>
          <w:sz w:val="24"/>
          <w:szCs w:val="24"/>
        </w:rPr>
      </w:pPr>
      <w:r w:rsidRPr="00392DB9">
        <w:rPr>
          <w:rFonts w:ascii="Times New Roman" w:eastAsia="Calibri" w:hAnsi="Times New Roman" w:cs="Times New Roman"/>
          <w:color w:val="000000"/>
          <w:sz w:val="24"/>
          <w:szCs w:val="24"/>
        </w:rPr>
        <w:t>In an effort to improve student outcomes, federal education</w:t>
      </w:r>
      <w:r w:rsidR="008839E2" w:rsidRPr="00392DB9">
        <w:rPr>
          <w:rFonts w:ascii="Times New Roman" w:eastAsia="Calibri" w:hAnsi="Times New Roman" w:cs="Times New Roman"/>
          <w:color w:val="000000"/>
          <w:sz w:val="24"/>
          <w:szCs w:val="24"/>
        </w:rPr>
        <w:t xml:space="preserve"> policy</w:t>
      </w:r>
      <w:r w:rsidRPr="00392DB9">
        <w:rPr>
          <w:rFonts w:ascii="Times New Roman" w:eastAsia="Calibri" w:hAnsi="Times New Roman" w:cs="Times New Roman"/>
          <w:color w:val="000000"/>
          <w:sz w:val="24"/>
          <w:szCs w:val="24"/>
        </w:rPr>
        <w:t>—</w:t>
      </w:r>
      <w:r w:rsidR="003162FB" w:rsidRPr="00392DB9">
        <w:rPr>
          <w:rFonts w:ascii="Times New Roman" w:eastAsia="Calibri" w:hAnsi="Times New Roman" w:cs="Times New Roman"/>
          <w:color w:val="000000"/>
          <w:sz w:val="24"/>
          <w:szCs w:val="24"/>
        </w:rPr>
        <w:t xml:space="preserve">as manifested in </w:t>
      </w:r>
      <w:r w:rsidRPr="00392DB9">
        <w:rPr>
          <w:rFonts w:ascii="Times New Roman" w:eastAsia="Calibri" w:hAnsi="Times New Roman" w:cs="Times New Roman"/>
          <w:color w:val="000000"/>
          <w:sz w:val="24"/>
          <w:szCs w:val="24"/>
        </w:rPr>
        <w:t xml:space="preserve">the 2002 reauthorization of the Elementary and Secondary Education Act (ESEA), </w:t>
      </w:r>
      <w:r w:rsidR="008839E2" w:rsidRPr="00392DB9">
        <w:rPr>
          <w:rFonts w:ascii="Times New Roman" w:eastAsia="Calibri" w:hAnsi="Times New Roman" w:cs="Times New Roman"/>
          <w:color w:val="000000"/>
          <w:sz w:val="24"/>
          <w:szCs w:val="24"/>
        </w:rPr>
        <w:t xml:space="preserve">the </w:t>
      </w:r>
      <w:r w:rsidRPr="00392DB9">
        <w:rPr>
          <w:rFonts w:ascii="Times New Roman" w:eastAsia="Calibri" w:hAnsi="Times New Roman" w:cs="Times New Roman"/>
          <w:color w:val="000000"/>
          <w:sz w:val="24"/>
          <w:szCs w:val="24"/>
        </w:rPr>
        <w:t xml:space="preserve">American Reinvestment and Recovery Act (ARRA) of 2009, and the U.S. Department of Education’s (ED’s) </w:t>
      </w:r>
      <w:r w:rsidR="002077E5" w:rsidRPr="00392DB9">
        <w:rPr>
          <w:rFonts w:ascii="Times New Roman" w:eastAsia="Calibri" w:hAnsi="Times New Roman" w:cs="Times New Roman"/>
          <w:color w:val="000000"/>
          <w:sz w:val="24"/>
          <w:szCs w:val="24"/>
        </w:rPr>
        <w:t xml:space="preserve">Blueprint </w:t>
      </w:r>
      <w:r w:rsidRPr="00392DB9">
        <w:rPr>
          <w:rFonts w:ascii="Times New Roman" w:eastAsia="Calibri" w:hAnsi="Times New Roman" w:cs="Times New Roman"/>
          <w:color w:val="000000"/>
          <w:sz w:val="24"/>
          <w:szCs w:val="24"/>
        </w:rPr>
        <w:t xml:space="preserve">for the reauthorization of ESEA—targets teacher quality as a potential lever for improving student achievement. Several studies support this </w:t>
      </w:r>
      <w:r w:rsidR="003162FB" w:rsidRPr="00392DB9">
        <w:rPr>
          <w:rFonts w:ascii="Times New Roman" w:eastAsia="Calibri" w:hAnsi="Times New Roman" w:cs="Times New Roman"/>
          <w:color w:val="000000"/>
          <w:sz w:val="24"/>
          <w:szCs w:val="24"/>
        </w:rPr>
        <w:t>focus</w:t>
      </w:r>
      <w:r w:rsidRPr="00392DB9">
        <w:rPr>
          <w:rFonts w:ascii="Times New Roman" w:eastAsia="Calibri" w:hAnsi="Times New Roman" w:cs="Times New Roman"/>
          <w:color w:val="000000"/>
          <w:sz w:val="24"/>
          <w:szCs w:val="24"/>
        </w:rPr>
        <w:t xml:space="preserve">, with recent work examining individual teachers </w:t>
      </w:r>
      <w:r w:rsidR="008839E2" w:rsidRPr="00392DB9">
        <w:rPr>
          <w:rFonts w:ascii="Times New Roman" w:eastAsia="Calibri" w:hAnsi="Times New Roman" w:cs="Times New Roman"/>
          <w:color w:val="000000"/>
          <w:sz w:val="24"/>
          <w:szCs w:val="24"/>
        </w:rPr>
        <w:t xml:space="preserve">for several </w:t>
      </w:r>
      <w:r w:rsidRPr="00392DB9">
        <w:rPr>
          <w:rFonts w:ascii="Times New Roman" w:eastAsia="Calibri" w:hAnsi="Times New Roman" w:cs="Times New Roman"/>
          <w:color w:val="000000"/>
          <w:sz w:val="24"/>
          <w:szCs w:val="24"/>
        </w:rPr>
        <w:t xml:space="preserve">years to estimate the degree of variation in achievement gains that can be attributed to teachers rather than measurement error (see Bill &amp; Melinda Gates Foundation, 2011; Schochet &amp; Chiang, 2010). </w:t>
      </w:r>
      <w:r w:rsidR="00A21778" w:rsidRPr="00392DB9">
        <w:rPr>
          <w:rFonts w:ascii="Times New Roman" w:eastAsia="Calibri" w:hAnsi="Times New Roman" w:cs="Times New Roman"/>
          <w:color w:val="000000"/>
          <w:sz w:val="24"/>
          <w:szCs w:val="24"/>
        </w:rPr>
        <w:t xml:space="preserve">On </w:t>
      </w:r>
      <w:r w:rsidR="003162FB" w:rsidRPr="00392DB9">
        <w:rPr>
          <w:rFonts w:ascii="Times New Roman" w:eastAsia="Calibri" w:hAnsi="Times New Roman" w:cs="Times New Roman"/>
          <w:color w:val="000000"/>
          <w:sz w:val="24"/>
          <w:szCs w:val="24"/>
        </w:rPr>
        <w:t>b</w:t>
      </w:r>
      <w:r w:rsidR="00A21778" w:rsidRPr="00392DB9">
        <w:rPr>
          <w:rFonts w:ascii="Times New Roman" w:eastAsia="Calibri" w:hAnsi="Times New Roman" w:cs="Times New Roman"/>
          <w:color w:val="000000"/>
          <w:sz w:val="24"/>
          <w:szCs w:val="24"/>
        </w:rPr>
        <w:t>alance, t</w:t>
      </w:r>
      <w:r w:rsidRPr="00392DB9">
        <w:rPr>
          <w:rFonts w:ascii="Times New Roman" w:eastAsia="Calibri" w:hAnsi="Times New Roman" w:cs="Times New Roman"/>
          <w:color w:val="000000"/>
          <w:sz w:val="24"/>
          <w:szCs w:val="24"/>
        </w:rPr>
        <w:t xml:space="preserve">hese studies suggest that being assigned to a teacher who is 1 standard deviation above average in effectiveness at raising student achievement may lead to a 0.1 standard deviation increase in student achievement. If </w:t>
      </w:r>
      <w:r w:rsidR="00FF5F69" w:rsidRPr="00392DB9">
        <w:rPr>
          <w:rFonts w:ascii="Times New Roman" w:eastAsia="Calibri" w:hAnsi="Times New Roman" w:cs="Times New Roman"/>
          <w:color w:val="000000"/>
          <w:sz w:val="24"/>
          <w:szCs w:val="24"/>
        </w:rPr>
        <w:t xml:space="preserve">such a </w:t>
      </w:r>
      <w:r w:rsidRPr="00392DB9">
        <w:rPr>
          <w:rFonts w:ascii="Times New Roman" w:eastAsia="Calibri" w:hAnsi="Times New Roman" w:cs="Times New Roman"/>
          <w:color w:val="000000"/>
          <w:sz w:val="24"/>
          <w:szCs w:val="24"/>
        </w:rPr>
        <w:t>teacher effect accumulate</w:t>
      </w:r>
      <w:r w:rsidR="00FF5F69" w:rsidRPr="00392DB9">
        <w:rPr>
          <w:rFonts w:ascii="Times New Roman" w:eastAsia="Calibri" w:hAnsi="Times New Roman" w:cs="Times New Roman"/>
          <w:color w:val="000000"/>
          <w:sz w:val="24"/>
          <w:szCs w:val="24"/>
        </w:rPr>
        <w:t>s</w:t>
      </w:r>
      <w:r w:rsidRPr="00392DB9">
        <w:rPr>
          <w:rFonts w:ascii="Times New Roman" w:eastAsia="Calibri" w:hAnsi="Times New Roman" w:cs="Times New Roman"/>
          <w:color w:val="000000"/>
          <w:sz w:val="24"/>
          <w:szCs w:val="24"/>
        </w:rPr>
        <w:t xml:space="preserve"> as students move from one grade to the next, </w:t>
      </w:r>
      <w:r w:rsidR="00FF5F69" w:rsidRPr="00392DB9">
        <w:rPr>
          <w:rFonts w:ascii="Times New Roman" w:eastAsia="Calibri" w:hAnsi="Times New Roman" w:cs="Times New Roman"/>
          <w:color w:val="000000"/>
          <w:sz w:val="24"/>
          <w:szCs w:val="24"/>
        </w:rPr>
        <w:t>it</w:t>
      </w:r>
      <w:r w:rsidRPr="00392DB9">
        <w:rPr>
          <w:rFonts w:ascii="Times New Roman" w:eastAsia="Calibri" w:hAnsi="Times New Roman" w:cs="Times New Roman"/>
          <w:color w:val="000000"/>
          <w:sz w:val="24"/>
          <w:szCs w:val="24"/>
        </w:rPr>
        <w:t xml:space="preserve"> would translate into a substantial difference in achievement by the time students leave high school. Similar studies suggest that some variation in achievement gains can be attributed to principals, which indicates that principal quality may be another lever for policy makers (</w:t>
      </w:r>
      <w:proofErr w:type="spellStart"/>
      <w:r w:rsidRPr="00392DB9">
        <w:rPr>
          <w:rFonts w:ascii="Times New Roman" w:eastAsia="Calibri" w:hAnsi="Times New Roman" w:cs="Times New Roman"/>
          <w:color w:val="000000"/>
          <w:sz w:val="24"/>
          <w:szCs w:val="24"/>
        </w:rPr>
        <w:t>Hallin</w:t>
      </w:r>
      <w:r w:rsidR="008839E2" w:rsidRPr="00392DB9">
        <w:rPr>
          <w:rFonts w:ascii="Times New Roman" w:eastAsia="Calibri" w:hAnsi="Times New Roman" w:cs="Times New Roman"/>
          <w:color w:val="000000"/>
          <w:sz w:val="24"/>
          <w:szCs w:val="24"/>
        </w:rPr>
        <w:t>ger</w:t>
      </w:r>
      <w:proofErr w:type="spellEnd"/>
      <w:r w:rsidR="008839E2" w:rsidRPr="00392DB9">
        <w:rPr>
          <w:rFonts w:ascii="Times New Roman" w:eastAsia="Calibri" w:hAnsi="Times New Roman" w:cs="Times New Roman"/>
          <w:color w:val="000000"/>
          <w:sz w:val="24"/>
          <w:szCs w:val="24"/>
        </w:rPr>
        <w:t xml:space="preserve"> &amp; Heck, 1998; Leithwood et </w:t>
      </w:r>
      <w:r w:rsidRPr="00392DB9">
        <w:rPr>
          <w:rFonts w:ascii="Times New Roman" w:eastAsia="Calibri" w:hAnsi="Times New Roman" w:cs="Times New Roman"/>
          <w:color w:val="000000"/>
          <w:sz w:val="24"/>
          <w:szCs w:val="24"/>
        </w:rPr>
        <w:t xml:space="preserve">al., 2004; </w:t>
      </w:r>
      <w:proofErr w:type="spellStart"/>
      <w:r w:rsidR="00F72CD4" w:rsidRPr="00392DB9">
        <w:rPr>
          <w:rFonts w:ascii="Times New Roman" w:eastAsia="Calibri" w:hAnsi="Times New Roman" w:cs="Times New Roman"/>
          <w:color w:val="000000"/>
          <w:sz w:val="24"/>
          <w:szCs w:val="24"/>
        </w:rPr>
        <w:t>Leithwood</w:t>
      </w:r>
      <w:proofErr w:type="spellEnd"/>
      <w:r w:rsidR="00F72CD4" w:rsidRPr="00392DB9">
        <w:rPr>
          <w:rFonts w:ascii="Times New Roman" w:eastAsia="Calibri" w:hAnsi="Times New Roman" w:cs="Times New Roman"/>
          <w:color w:val="000000"/>
          <w:sz w:val="24"/>
          <w:szCs w:val="24"/>
        </w:rPr>
        <w:t xml:space="preserve"> &amp; </w:t>
      </w:r>
      <w:proofErr w:type="spellStart"/>
      <w:r w:rsidR="00F72CD4" w:rsidRPr="00392DB9">
        <w:rPr>
          <w:rFonts w:ascii="Times New Roman" w:eastAsia="Calibri" w:hAnsi="Times New Roman" w:cs="Times New Roman"/>
          <w:color w:val="000000"/>
          <w:sz w:val="24"/>
          <w:szCs w:val="24"/>
        </w:rPr>
        <w:t>Jantzi</w:t>
      </w:r>
      <w:proofErr w:type="spellEnd"/>
      <w:r w:rsidR="00F72CD4" w:rsidRPr="00392DB9">
        <w:rPr>
          <w:rFonts w:ascii="Times New Roman" w:eastAsia="Calibri" w:hAnsi="Times New Roman" w:cs="Times New Roman"/>
          <w:color w:val="000000"/>
          <w:sz w:val="24"/>
          <w:szCs w:val="24"/>
        </w:rPr>
        <w:t xml:space="preserve">, 2005; </w:t>
      </w:r>
      <w:proofErr w:type="spellStart"/>
      <w:r w:rsidRPr="00392DB9">
        <w:rPr>
          <w:rFonts w:ascii="Times New Roman" w:eastAsia="Calibri" w:hAnsi="Times New Roman" w:cs="Times New Roman"/>
          <w:color w:val="000000"/>
          <w:sz w:val="24"/>
          <w:szCs w:val="24"/>
        </w:rPr>
        <w:t>Leithwood</w:t>
      </w:r>
      <w:proofErr w:type="spellEnd"/>
      <w:r w:rsidR="00F72CD4" w:rsidRPr="00392DB9">
        <w:rPr>
          <w:rFonts w:ascii="Times New Roman" w:eastAsia="Calibri" w:hAnsi="Times New Roman" w:cs="Times New Roman"/>
          <w:color w:val="000000"/>
          <w:sz w:val="24"/>
          <w:szCs w:val="24"/>
        </w:rPr>
        <w:t xml:space="preserve"> et al.</w:t>
      </w:r>
      <w:r w:rsidRPr="00392DB9">
        <w:rPr>
          <w:rFonts w:ascii="Times New Roman" w:eastAsia="Calibri" w:hAnsi="Times New Roman" w:cs="Times New Roman"/>
          <w:color w:val="000000"/>
          <w:sz w:val="24"/>
          <w:szCs w:val="24"/>
        </w:rPr>
        <w:t>, 2010; Waters, Marzano, &amp; McNulty, 2003).</w:t>
      </w:r>
    </w:p>
    <w:p w:rsidR="008A5468" w:rsidRPr="00392DB9" w:rsidRDefault="008A5468" w:rsidP="00F72CD4">
      <w:pPr>
        <w:spacing w:after="240" w:line="240" w:lineRule="auto"/>
        <w:rPr>
          <w:rFonts w:ascii="Times New Roman" w:eastAsia="Calibri" w:hAnsi="Times New Roman" w:cs="Times New Roman"/>
          <w:color w:val="000000"/>
          <w:sz w:val="24"/>
          <w:szCs w:val="24"/>
        </w:rPr>
      </w:pPr>
      <w:r w:rsidRPr="00392DB9">
        <w:rPr>
          <w:rFonts w:ascii="Times New Roman" w:eastAsia="Calibri" w:hAnsi="Times New Roman" w:cs="Times New Roman"/>
          <w:color w:val="000000"/>
          <w:sz w:val="24"/>
          <w:szCs w:val="24"/>
        </w:rPr>
        <w:t>States and districts seeking to improve the measurement of teach</w:t>
      </w:r>
      <w:r w:rsidR="00FF5F69" w:rsidRPr="00392DB9">
        <w:rPr>
          <w:rFonts w:ascii="Times New Roman" w:eastAsia="Calibri" w:hAnsi="Times New Roman" w:cs="Times New Roman"/>
          <w:color w:val="000000"/>
          <w:sz w:val="24"/>
          <w:szCs w:val="24"/>
        </w:rPr>
        <w:t>er</w:t>
      </w:r>
      <w:r w:rsidRPr="00392DB9">
        <w:rPr>
          <w:rFonts w:ascii="Times New Roman" w:eastAsia="Calibri" w:hAnsi="Times New Roman" w:cs="Times New Roman"/>
          <w:color w:val="000000"/>
          <w:sz w:val="24"/>
          <w:szCs w:val="24"/>
        </w:rPr>
        <w:t xml:space="preserve"> performance have pursued two main approaches. First, taking advantage of the </w:t>
      </w:r>
      <w:r w:rsidR="00F72CD4" w:rsidRPr="00392DB9">
        <w:rPr>
          <w:rFonts w:ascii="Times New Roman" w:eastAsia="Calibri" w:hAnsi="Times New Roman" w:cs="Times New Roman"/>
          <w:color w:val="000000"/>
          <w:sz w:val="24"/>
          <w:szCs w:val="24"/>
        </w:rPr>
        <w:t xml:space="preserve">greater </w:t>
      </w:r>
      <w:r w:rsidRPr="00392DB9">
        <w:rPr>
          <w:rFonts w:ascii="Times New Roman" w:eastAsia="Calibri" w:hAnsi="Times New Roman" w:cs="Times New Roman"/>
          <w:color w:val="000000"/>
          <w:sz w:val="24"/>
          <w:szCs w:val="24"/>
        </w:rPr>
        <w:t xml:space="preserve">availability of teacher-linked student achievement data, some have used student achievement growth as a </w:t>
      </w:r>
      <w:r w:rsidR="00FF5F69" w:rsidRPr="00392DB9">
        <w:rPr>
          <w:rFonts w:ascii="Times New Roman" w:eastAsia="Calibri" w:hAnsi="Times New Roman" w:cs="Times New Roman"/>
          <w:color w:val="000000"/>
          <w:sz w:val="24"/>
          <w:szCs w:val="24"/>
        </w:rPr>
        <w:t xml:space="preserve">teacher </w:t>
      </w:r>
      <w:r w:rsidRPr="00392DB9">
        <w:rPr>
          <w:rFonts w:ascii="Times New Roman" w:eastAsia="Calibri" w:hAnsi="Times New Roman" w:cs="Times New Roman"/>
          <w:color w:val="000000"/>
          <w:sz w:val="24"/>
          <w:szCs w:val="24"/>
        </w:rPr>
        <w:t xml:space="preserve">performance measure. At the same time, because many teachers teach grades or subjects that currently are </w:t>
      </w:r>
      <w:r w:rsidR="00FF5F69" w:rsidRPr="00392DB9">
        <w:rPr>
          <w:rFonts w:ascii="Times New Roman" w:eastAsia="Calibri" w:hAnsi="Times New Roman" w:cs="Times New Roman"/>
          <w:color w:val="000000"/>
          <w:sz w:val="24"/>
          <w:szCs w:val="24"/>
        </w:rPr>
        <w:t xml:space="preserve">not </w:t>
      </w:r>
      <w:r w:rsidRPr="00392DB9">
        <w:rPr>
          <w:rFonts w:ascii="Times New Roman" w:eastAsia="Calibri" w:hAnsi="Times New Roman" w:cs="Times New Roman"/>
          <w:color w:val="000000"/>
          <w:sz w:val="24"/>
          <w:szCs w:val="24"/>
        </w:rPr>
        <w:t xml:space="preserve">tested, and because of </w:t>
      </w:r>
      <w:r w:rsidR="00F72CD4" w:rsidRPr="00392DB9">
        <w:rPr>
          <w:rFonts w:ascii="Times New Roman" w:eastAsia="Calibri" w:hAnsi="Times New Roman" w:cs="Times New Roman"/>
          <w:color w:val="000000"/>
          <w:sz w:val="24"/>
          <w:szCs w:val="24"/>
        </w:rPr>
        <w:t>objections to</w:t>
      </w:r>
      <w:r w:rsidRPr="00392DB9">
        <w:rPr>
          <w:rFonts w:ascii="Times New Roman" w:eastAsia="Calibri" w:hAnsi="Times New Roman" w:cs="Times New Roman"/>
          <w:color w:val="000000"/>
          <w:sz w:val="24"/>
          <w:szCs w:val="24"/>
        </w:rPr>
        <w:t xml:space="preserve"> relying solely on student growth measures (e.g., Koedel &amp; Betts, 2009), some have pursued classroom observations</w:t>
      </w:r>
      <w:r w:rsidR="00FF5F69" w:rsidRPr="00392DB9">
        <w:rPr>
          <w:rFonts w:ascii="Times New Roman" w:eastAsia="Calibri" w:hAnsi="Times New Roman" w:cs="Times New Roman"/>
          <w:color w:val="000000"/>
          <w:sz w:val="24"/>
          <w:szCs w:val="24"/>
        </w:rPr>
        <w:t xml:space="preserve"> for the measurement of teacher performance</w:t>
      </w:r>
      <w:r w:rsidRPr="00392DB9">
        <w:rPr>
          <w:rFonts w:ascii="Times New Roman" w:eastAsia="Calibri" w:hAnsi="Times New Roman" w:cs="Times New Roman"/>
          <w:color w:val="000000"/>
          <w:sz w:val="24"/>
          <w:szCs w:val="24"/>
        </w:rPr>
        <w:t>.</w:t>
      </w:r>
    </w:p>
    <w:p w:rsidR="00C25891" w:rsidRPr="00392DB9" w:rsidRDefault="008A5468" w:rsidP="00C25891">
      <w:pPr>
        <w:spacing w:after="240" w:line="240" w:lineRule="auto"/>
        <w:rPr>
          <w:rFonts w:ascii="Times New Roman" w:eastAsia="Times New Roman" w:hAnsi="Times New Roman" w:cs="Times"/>
          <w:color w:val="000000"/>
          <w:sz w:val="24"/>
        </w:rPr>
      </w:pPr>
      <w:r w:rsidRPr="00392DB9">
        <w:rPr>
          <w:rFonts w:ascii="Times New Roman" w:eastAsia="Times New Roman" w:hAnsi="Times New Roman" w:cs="Times"/>
          <w:sz w:val="24"/>
        </w:rPr>
        <w:t xml:space="preserve">The federal government has invested considerable financial resources into supporting efforts to develop systems to measure educator effectiveness and use that information in human resource policies. The Teacher Incentive Fund (TIF) was established in 2006 with an initial funding base of approximately $100 million to identify </w:t>
      </w:r>
      <w:r w:rsidR="00440BEB" w:rsidRPr="00392DB9">
        <w:rPr>
          <w:rFonts w:ascii="Times New Roman" w:eastAsia="Times New Roman" w:hAnsi="Times New Roman" w:cs="Times"/>
          <w:sz w:val="24"/>
        </w:rPr>
        <w:t xml:space="preserve">and reward </w:t>
      </w:r>
      <w:r w:rsidRPr="00392DB9">
        <w:rPr>
          <w:rFonts w:ascii="Times New Roman" w:eastAsia="Times New Roman" w:hAnsi="Times New Roman" w:cs="Times"/>
          <w:sz w:val="24"/>
        </w:rPr>
        <w:t xml:space="preserve">effective </w:t>
      </w:r>
      <w:r w:rsidR="00852979" w:rsidRPr="00392DB9">
        <w:rPr>
          <w:rFonts w:ascii="Times New Roman" w:eastAsia="Times New Roman" w:hAnsi="Times New Roman" w:cs="Times"/>
          <w:sz w:val="24"/>
        </w:rPr>
        <w:t>educators</w:t>
      </w:r>
      <w:r w:rsidR="0071582F" w:rsidRPr="00392DB9">
        <w:rPr>
          <w:rFonts w:ascii="Times New Roman" w:eastAsia="Times New Roman" w:hAnsi="Times New Roman" w:cs="Times"/>
          <w:sz w:val="24"/>
        </w:rPr>
        <w:t xml:space="preserve"> in high-poverty schools</w:t>
      </w:r>
      <w:r w:rsidR="00DC3D34" w:rsidRPr="00392DB9">
        <w:rPr>
          <w:rFonts w:ascii="Times New Roman" w:eastAsia="Times New Roman" w:hAnsi="Times New Roman" w:cs="Times"/>
          <w:sz w:val="24"/>
        </w:rPr>
        <w:t xml:space="preserve">, </w:t>
      </w:r>
      <w:r w:rsidR="00440BEB" w:rsidRPr="00392DB9">
        <w:rPr>
          <w:rFonts w:ascii="Times New Roman" w:eastAsia="Times New Roman" w:hAnsi="Times New Roman" w:cs="Times"/>
          <w:sz w:val="24"/>
        </w:rPr>
        <w:t>based</w:t>
      </w:r>
      <w:r w:rsidRPr="00392DB9">
        <w:rPr>
          <w:rFonts w:ascii="Times New Roman" w:eastAsia="Times New Roman" w:hAnsi="Times New Roman" w:cs="Times"/>
          <w:sz w:val="24"/>
        </w:rPr>
        <w:t xml:space="preserve"> in part </w:t>
      </w:r>
      <w:r w:rsidR="00440BEB" w:rsidRPr="00392DB9">
        <w:rPr>
          <w:rFonts w:ascii="Times New Roman" w:eastAsia="Times New Roman" w:hAnsi="Times New Roman" w:cs="Times"/>
          <w:sz w:val="24"/>
        </w:rPr>
        <w:t xml:space="preserve">on </w:t>
      </w:r>
      <w:r w:rsidRPr="00392DB9">
        <w:rPr>
          <w:rFonts w:ascii="Times New Roman" w:eastAsia="Times New Roman" w:hAnsi="Times New Roman" w:cs="Times"/>
          <w:sz w:val="24"/>
        </w:rPr>
        <w:t xml:space="preserve">student growth. The goal of the program is to improve </w:t>
      </w:r>
      <w:r w:rsidRPr="00392DB9">
        <w:rPr>
          <w:rFonts w:ascii="Times New Roman" w:eastAsia="Times New Roman" w:hAnsi="Times New Roman" w:cs="Times"/>
          <w:color w:val="000000"/>
          <w:sz w:val="24"/>
        </w:rPr>
        <w:t xml:space="preserve">student achievement by increasing </w:t>
      </w:r>
      <w:r w:rsidR="00FF5F69" w:rsidRPr="00392DB9">
        <w:rPr>
          <w:rFonts w:ascii="Times New Roman" w:eastAsia="Times New Roman" w:hAnsi="Times New Roman" w:cs="Times"/>
          <w:color w:val="000000"/>
          <w:sz w:val="24"/>
        </w:rPr>
        <w:t xml:space="preserve">the </w:t>
      </w:r>
      <w:r w:rsidRPr="00392DB9">
        <w:rPr>
          <w:rFonts w:ascii="Times New Roman" w:eastAsia="Times New Roman" w:hAnsi="Times New Roman" w:cs="Times"/>
          <w:color w:val="000000"/>
          <w:sz w:val="24"/>
        </w:rPr>
        <w:t xml:space="preserve">effectiveness of educators </w:t>
      </w:r>
      <w:r w:rsidR="00FF5F69" w:rsidRPr="00392DB9">
        <w:rPr>
          <w:rFonts w:ascii="Times New Roman" w:eastAsia="Times New Roman" w:hAnsi="Times New Roman" w:cs="Times"/>
          <w:color w:val="000000"/>
          <w:sz w:val="24"/>
        </w:rPr>
        <w:t xml:space="preserve">in </w:t>
      </w:r>
      <w:r w:rsidRPr="00392DB9">
        <w:rPr>
          <w:rFonts w:ascii="Times New Roman" w:eastAsia="Times New Roman" w:hAnsi="Times New Roman" w:cs="Times"/>
          <w:color w:val="000000"/>
          <w:sz w:val="24"/>
        </w:rPr>
        <w:t xml:space="preserve">high-poverty schools. </w:t>
      </w:r>
    </w:p>
    <w:p w:rsidR="00C25891" w:rsidRPr="00392DB9" w:rsidRDefault="008A5468" w:rsidP="00C25891">
      <w:pPr>
        <w:spacing w:after="240" w:line="240" w:lineRule="auto"/>
        <w:rPr>
          <w:rFonts w:ascii="Times New Roman" w:eastAsia="Times New Roman" w:hAnsi="Times New Roman" w:cs="Times"/>
          <w:sz w:val="24"/>
        </w:rPr>
      </w:pPr>
      <w:r w:rsidRPr="00392DB9">
        <w:rPr>
          <w:rFonts w:ascii="Times New Roman" w:eastAsia="Times New Roman" w:hAnsi="Times New Roman" w:cs="Times"/>
          <w:color w:val="000000"/>
          <w:sz w:val="24"/>
        </w:rPr>
        <w:lastRenderedPageBreak/>
        <w:t xml:space="preserve">ARRA </w:t>
      </w:r>
      <w:r w:rsidR="00440BEB" w:rsidRPr="00392DB9">
        <w:rPr>
          <w:rFonts w:ascii="Times New Roman" w:eastAsia="Times New Roman" w:hAnsi="Times New Roman" w:cs="Times"/>
          <w:color w:val="000000"/>
          <w:sz w:val="24"/>
        </w:rPr>
        <w:t xml:space="preserve">provided additional funding for TIF and </w:t>
      </w:r>
      <w:r w:rsidRPr="00392DB9">
        <w:rPr>
          <w:rFonts w:ascii="Times New Roman" w:eastAsia="Times New Roman" w:hAnsi="Times New Roman" w:cs="Times"/>
          <w:color w:val="000000"/>
          <w:sz w:val="24"/>
        </w:rPr>
        <w:t>established competitive grants to help states build their pool of effective teachers</w:t>
      </w:r>
      <w:r w:rsidR="00440BEB" w:rsidRPr="00392DB9">
        <w:rPr>
          <w:rFonts w:ascii="Times New Roman" w:eastAsia="Times New Roman" w:hAnsi="Times New Roman" w:cs="Times"/>
          <w:color w:val="000000"/>
          <w:sz w:val="24"/>
        </w:rPr>
        <w:t xml:space="preserve"> and principals</w:t>
      </w:r>
      <w:r w:rsidRPr="00392DB9">
        <w:rPr>
          <w:rFonts w:ascii="Times New Roman" w:eastAsia="Times New Roman" w:hAnsi="Times New Roman" w:cs="Times"/>
          <w:color w:val="000000"/>
          <w:sz w:val="24"/>
        </w:rPr>
        <w:t xml:space="preserve"> through the Race to the Top (RTT) program, </w:t>
      </w:r>
      <w:r w:rsidR="00F72CD4" w:rsidRPr="00392DB9">
        <w:rPr>
          <w:rFonts w:ascii="Times New Roman" w:eastAsia="Times New Roman" w:hAnsi="Times New Roman" w:cs="Times"/>
          <w:color w:val="000000"/>
          <w:sz w:val="24"/>
        </w:rPr>
        <w:t xml:space="preserve">in </w:t>
      </w:r>
      <w:r w:rsidRPr="00392DB9">
        <w:rPr>
          <w:rFonts w:ascii="Times New Roman" w:eastAsia="Times New Roman" w:hAnsi="Times New Roman" w:cs="Times"/>
          <w:color w:val="000000"/>
          <w:sz w:val="24"/>
        </w:rPr>
        <w:t xml:space="preserve">which </w:t>
      </w:r>
      <w:r w:rsidR="00DC3D34" w:rsidRPr="00392DB9">
        <w:rPr>
          <w:rFonts w:ascii="Times New Roman" w:eastAsia="Times New Roman" w:hAnsi="Times New Roman" w:cs="Times"/>
          <w:color w:val="000000"/>
          <w:sz w:val="24"/>
        </w:rPr>
        <w:t xml:space="preserve">a core priority area </w:t>
      </w:r>
      <w:r w:rsidRPr="00392DB9">
        <w:rPr>
          <w:rFonts w:ascii="Times New Roman" w:eastAsia="Times New Roman" w:hAnsi="Times New Roman" w:cs="Times"/>
          <w:color w:val="000000"/>
          <w:sz w:val="24"/>
        </w:rPr>
        <w:t xml:space="preserve">is </w:t>
      </w:r>
      <w:r w:rsidR="00F72CD4" w:rsidRPr="00392DB9">
        <w:rPr>
          <w:rFonts w:ascii="Times New Roman" w:eastAsia="Times New Roman" w:hAnsi="Times New Roman" w:cs="Times"/>
          <w:color w:val="000000"/>
          <w:sz w:val="24"/>
        </w:rPr>
        <w:t xml:space="preserve">the </w:t>
      </w:r>
      <w:r w:rsidRPr="00392DB9">
        <w:rPr>
          <w:rFonts w:ascii="Times New Roman" w:eastAsia="Times New Roman" w:hAnsi="Times New Roman" w:cs="Times"/>
          <w:color w:val="000000"/>
          <w:sz w:val="24"/>
        </w:rPr>
        <w:t>effective</w:t>
      </w:r>
      <w:r w:rsidR="00F72CD4" w:rsidRPr="00392DB9">
        <w:rPr>
          <w:rFonts w:ascii="Times New Roman" w:eastAsia="Times New Roman" w:hAnsi="Times New Roman" w:cs="Times"/>
          <w:color w:val="000000"/>
          <w:sz w:val="24"/>
        </w:rPr>
        <w:t>ness of</w:t>
      </w:r>
      <w:r w:rsidRPr="00392DB9">
        <w:rPr>
          <w:rFonts w:ascii="Times New Roman" w:eastAsia="Times New Roman" w:hAnsi="Times New Roman" w:cs="Times"/>
          <w:color w:val="000000"/>
          <w:sz w:val="24"/>
        </w:rPr>
        <w:t xml:space="preserve"> teachers and leaders. </w:t>
      </w:r>
      <w:r w:rsidR="00E50686" w:rsidRPr="00392DB9">
        <w:rPr>
          <w:rFonts w:ascii="Times New Roman" w:eastAsia="Times New Roman" w:hAnsi="Times New Roman" w:cs="Times"/>
          <w:sz w:val="24"/>
        </w:rPr>
        <w:t xml:space="preserve">Using </w:t>
      </w:r>
      <w:r w:rsidRPr="00392DB9">
        <w:rPr>
          <w:rFonts w:ascii="Times New Roman" w:eastAsia="Times New Roman" w:hAnsi="Times New Roman" w:cs="Times"/>
          <w:sz w:val="24"/>
        </w:rPr>
        <w:t>RTT grants</w:t>
      </w:r>
      <w:r w:rsidR="00E50686" w:rsidRPr="00392DB9">
        <w:rPr>
          <w:rFonts w:ascii="Times New Roman" w:eastAsia="Times New Roman" w:hAnsi="Times New Roman" w:cs="Times"/>
          <w:sz w:val="24"/>
        </w:rPr>
        <w:t>, states and district</w:t>
      </w:r>
      <w:r w:rsidR="00456560" w:rsidRPr="00392DB9">
        <w:rPr>
          <w:rFonts w:ascii="Times New Roman" w:eastAsia="Times New Roman" w:hAnsi="Times New Roman" w:cs="Times"/>
          <w:sz w:val="24"/>
        </w:rPr>
        <w:t>s</w:t>
      </w:r>
      <w:r w:rsidR="00E50686" w:rsidRPr="00392DB9">
        <w:rPr>
          <w:rFonts w:ascii="Times New Roman" w:eastAsia="Times New Roman" w:hAnsi="Times New Roman" w:cs="Times"/>
          <w:sz w:val="24"/>
        </w:rPr>
        <w:t xml:space="preserve"> are developing new teacher and leader evaluation systems, with the goal of improving teacher effectiveness and</w:t>
      </w:r>
      <w:r w:rsidR="00852979" w:rsidRPr="00392DB9">
        <w:rPr>
          <w:rFonts w:ascii="Times New Roman" w:eastAsia="Times New Roman" w:hAnsi="Times New Roman" w:cs="Times"/>
          <w:sz w:val="24"/>
        </w:rPr>
        <w:t xml:space="preserve"> student outcomes. </w:t>
      </w:r>
      <w:r w:rsidR="00E50686" w:rsidRPr="00392DB9">
        <w:rPr>
          <w:rFonts w:ascii="Times New Roman" w:eastAsia="Times New Roman" w:hAnsi="Times New Roman" w:cs="Times"/>
          <w:sz w:val="24"/>
        </w:rPr>
        <w:t xml:space="preserve">The U.S. Department of Education’s (ED’s) </w:t>
      </w:r>
      <w:r w:rsidR="000B32AA" w:rsidRPr="00392DB9">
        <w:rPr>
          <w:rFonts w:ascii="Times New Roman" w:eastAsia="Times New Roman" w:hAnsi="Times New Roman" w:cs="Times"/>
          <w:sz w:val="24"/>
        </w:rPr>
        <w:t xml:space="preserve">Blueprint </w:t>
      </w:r>
      <w:r w:rsidR="00E50686" w:rsidRPr="00392DB9">
        <w:rPr>
          <w:rFonts w:ascii="Times New Roman" w:eastAsia="Times New Roman" w:hAnsi="Times New Roman" w:cs="Times"/>
          <w:sz w:val="24"/>
        </w:rPr>
        <w:t>for the reauthorization of ESEA proposes a continued emphasis on the development of such systems. ARRA included</w:t>
      </w:r>
      <w:r w:rsidR="00DC3D34" w:rsidRPr="00392DB9">
        <w:rPr>
          <w:rFonts w:ascii="Times New Roman" w:eastAsia="Times New Roman" w:hAnsi="Times New Roman" w:cs="Times"/>
          <w:sz w:val="24"/>
        </w:rPr>
        <w:t xml:space="preserve"> $4.35 billion in funds for </w:t>
      </w:r>
      <w:r w:rsidR="00E50686" w:rsidRPr="00392DB9">
        <w:rPr>
          <w:rFonts w:ascii="Times New Roman" w:eastAsia="Times New Roman" w:hAnsi="Times New Roman" w:cs="Times"/>
          <w:sz w:val="24"/>
        </w:rPr>
        <w:t>RTT.</w:t>
      </w:r>
    </w:p>
    <w:p w:rsidR="00C25891" w:rsidRPr="00392DB9" w:rsidRDefault="00E50686" w:rsidP="00C25891">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Although</w:t>
      </w:r>
      <w:r w:rsidR="008A5468" w:rsidRPr="00392DB9">
        <w:rPr>
          <w:rFonts w:ascii="Times New Roman" w:eastAsia="Times New Roman" w:hAnsi="Times New Roman" w:cs="Times New Roman"/>
          <w:sz w:val="24"/>
          <w:szCs w:val="24"/>
        </w:rPr>
        <w:t xml:space="preserve"> states and districts across the country have been developing and implementing new evaluation systems to identify and reward highly effective educators</w:t>
      </w:r>
      <w:r w:rsidRPr="00392DB9">
        <w:rPr>
          <w:rFonts w:ascii="Times New Roman" w:eastAsia="Times New Roman" w:hAnsi="Times New Roman" w:cs="Times New Roman"/>
          <w:sz w:val="24"/>
          <w:szCs w:val="24"/>
        </w:rPr>
        <w:t>,</w:t>
      </w:r>
      <w:r w:rsidR="00852979" w:rsidRPr="00392DB9">
        <w:rPr>
          <w:rFonts w:ascii="Times New Roman" w:eastAsia="Times New Roman" w:hAnsi="Times New Roman" w:cs="Times New Roman"/>
          <w:sz w:val="24"/>
          <w:szCs w:val="24"/>
        </w:rPr>
        <w:t xml:space="preserve"> </w:t>
      </w:r>
      <w:r w:rsidRPr="00392DB9">
        <w:rPr>
          <w:rFonts w:ascii="Times New Roman" w:eastAsia="Times New Roman" w:hAnsi="Times New Roman" w:cs="Times New Roman"/>
          <w:sz w:val="24"/>
          <w:szCs w:val="24"/>
        </w:rPr>
        <w:t>no</w:t>
      </w:r>
      <w:r w:rsidR="008A5468" w:rsidRPr="00392DB9">
        <w:rPr>
          <w:rFonts w:ascii="Times New Roman" w:eastAsia="Times New Roman" w:hAnsi="Times New Roman" w:cs="Times New Roman"/>
          <w:sz w:val="24"/>
          <w:szCs w:val="24"/>
        </w:rPr>
        <w:t xml:space="preserve"> large</w:t>
      </w:r>
      <w:r w:rsidR="00B816CE" w:rsidRPr="00392DB9">
        <w:rPr>
          <w:rFonts w:ascii="Times New Roman" w:eastAsia="Times New Roman" w:hAnsi="Times New Roman" w:cs="Times New Roman"/>
          <w:sz w:val="24"/>
          <w:szCs w:val="24"/>
        </w:rPr>
        <w:t>-</w:t>
      </w:r>
      <w:r w:rsidR="008A5468" w:rsidRPr="00392DB9">
        <w:rPr>
          <w:rFonts w:ascii="Times New Roman" w:eastAsia="Times New Roman" w:hAnsi="Times New Roman" w:cs="Times New Roman"/>
          <w:sz w:val="24"/>
          <w:szCs w:val="24"/>
        </w:rPr>
        <w:t>scale study has yet been carried out</w:t>
      </w:r>
      <w:r w:rsidR="00852979" w:rsidRPr="00392DB9">
        <w:rPr>
          <w:rFonts w:ascii="Times New Roman" w:eastAsia="Times New Roman" w:hAnsi="Times New Roman" w:cs="Times New Roman"/>
          <w:sz w:val="24"/>
          <w:szCs w:val="24"/>
        </w:rPr>
        <w:t xml:space="preserve"> </w:t>
      </w:r>
      <w:r w:rsidR="008A5468" w:rsidRPr="00392DB9">
        <w:rPr>
          <w:rFonts w:ascii="Times New Roman" w:eastAsia="Times New Roman" w:hAnsi="Times New Roman" w:cs="Times New Roman"/>
          <w:sz w:val="24"/>
          <w:szCs w:val="24"/>
        </w:rPr>
        <w:t>to confirm the efficacy of these new systems. The Teacher and Leader Evaluation System</w:t>
      </w:r>
      <w:r w:rsidR="00DB4308" w:rsidRPr="00392DB9">
        <w:rPr>
          <w:rFonts w:ascii="Times New Roman" w:eastAsia="Times New Roman" w:hAnsi="Times New Roman" w:cs="Times New Roman"/>
          <w:sz w:val="24"/>
          <w:szCs w:val="24"/>
        </w:rPr>
        <w:t>s</w:t>
      </w:r>
      <w:r w:rsidR="008A5468" w:rsidRPr="00392DB9">
        <w:rPr>
          <w:rFonts w:ascii="Times New Roman" w:eastAsia="Times New Roman" w:hAnsi="Times New Roman" w:cs="Times New Roman"/>
          <w:sz w:val="24"/>
          <w:szCs w:val="24"/>
        </w:rPr>
        <w:t xml:space="preserve"> (TLES) Study </w:t>
      </w:r>
      <w:r w:rsidRPr="00392DB9">
        <w:rPr>
          <w:rFonts w:ascii="Times New Roman" w:eastAsia="Times New Roman" w:hAnsi="Times New Roman" w:cs="Times New Roman"/>
          <w:sz w:val="24"/>
          <w:szCs w:val="24"/>
        </w:rPr>
        <w:t>will address this need, through a</w:t>
      </w:r>
      <w:r w:rsidR="007D419F" w:rsidRPr="00392DB9">
        <w:rPr>
          <w:rFonts w:ascii="Times New Roman" w:eastAsia="Times New Roman" w:hAnsi="Times New Roman" w:cs="Times New Roman"/>
          <w:sz w:val="24"/>
          <w:szCs w:val="24"/>
        </w:rPr>
        <w:t>n experimental</w:t>
      </w:r>
      <w:r w:rsidRPr="00392DB9">
        <w:rPr>
          <w:rFonts w:ascii="Times New Roman" w:eastAsia="Times New Roman" w:hAnsi="Times New Roman" w:cs="Times New Roman"/>
          <w:sz w:val="24"/>
          <w:szCs w:val="24"/>
        </w:rPr>
        <w:t xml:space="preserve"> design that </w:t>
      </w:r>
      <w:r w:rsidR="00852979" w:rsidRPr="00392DB9">
        <w:rPr>
          <w:rFonts w:ascii="Times New Roman" w:eastAsia="Times New Roman" w:hAnsi="Times New Roman" w:cs="Times New Roman"/>
          <w:sz w:val="24"/>
          <w:szCs w:val="24"/>
        </w:rPr>
        <w:t>provides a</w:t>
      </w:r>
      <w:r w:rsidR="008A5468" w:rsidRPr="00392DB9">
        <w:rPr>
          <w:rFonts w:ascii="Times New Roman" w:eastAsia="Times New Roman" w:hAnsi="Times New Roman" w:cs="Times New Roman"/>
          <w:sz w:val="24"/>
          <w:szCs w:val="24"/>
        </w:rPr>
        <w:t xml:space="preserve"> comprehensive teacher and leader evaluation system (including teacher observation, principal leadership evaluation, and student growth components) </w:t>
      </w:r>
      <w:r w:rsidR="007D419F" w:rsidRPr="00392DB9">
        <w:rPr>
          <w:rFonts w:ascii="Times New Roman" w:eastAsia="Times New Roman" w:hAnsi="Times New Roman" w:cs="Times New Roman"/>
          <w:sz w:val="24"/>
          <w:szCs w:val="24"/>
        </w:rPr>
        <w:t>to assess impacts on</w:t>
      </w:r>
      <w:r w:rsidR="00B816CE" w:rsidRPr="00392DB9">
        <w:rPr>
          <w:rFonts w:ascii="Times New Roman" w:eastAsia="Times New Roman" w:hAnsi="Times New Roman" w:cs="Times New Roman"/>
          <w:sz w:val="24"/>
          <w:szCs w:val="24"/>
        </w:rPr>
        <w:t xml:space="preserve"> </w:t>
      </w:r>
      <w:r w:rsidR="008A5468" w:rsidRPr="00392DB9">
        <w:rPr>
          <w:rFonts w:ascii="Times New Roman" w:eastAsia="Times New Roman" w:hAnsi="Times New Roman" w:cs="Times New Roman"/>
          <w:sz w:val="24"/>
          <w:szCs w:val="24"/>
        </w:rPr>
        <w:t xml:space="preserve">instructional practice, principal leadership, and student achievement. For these reasons, we request initial clearance for the study’s </w:t>
      </w:r>
      <w:r w:rsidR="00A21778" w:rsidRPr="00392DB9">
        <w:rPr>
          <w:rFonts w:ascii="Times New Roman" w:eastAsia="Times New Roman" w:hAnsi="Times New Roman" w:cs="Times New Roman"/>
          <w:sz w:val="24"/>
          <w:szCs w:val="24"/>
        </w:rPr>
        <w:t>district</w:t>
      </w:r>
      <w:r w:rsidR="00FB1C0B" w:rsidRPr="00392DB9">
        <w:rPr>
          <w:rFonts w:ascii="Times New Roman" w:eastAsia="Times New Roman" w:hAnsi="Times New Roman" w:cs="Times New Roman"/>
          <w:sz w:val="24"/>
          <w:szCs w:val="24"/>
        </w:rPr>
        <w:t>-level</w:t>
      </w:r>
      <w:r w:rsidR="00A21778" w:rsidRPr="00392DB9">
        <w:rPr>
          <w:rFonts w:ascii="Times New Roman" w:eastAsia="Times New Roman" w:hAnsi="Times New Roman" w:cs="Times New Roman"/>
          <w:sz w:val="24"/>
          <w:szCs w:val="24"/>
        </w:rPr>
        <w:t xml:space="preserve"> screening </w:t>
      </w:r>
      <w:r w:rsidR="00FB1C0B" w:rsidRPr="00392DB9">
        <w:rPr>
          <w:rFonts w:ascii="Times New Roman" w:eastAsia="Times New Roman" w:hAnsi="Times New Roman" w:cs="Times New Roman"/>
          <w:sz w:val="24"/>
          <w:szCs w:val="24"/>
        </w:rPr>
        <w:t xml:space="preserve">protocol </w:t>
      </w:r>
      <w:r w:rsidR="00A21778" w:rsidRPr="00392DB9">
        <w:rPr>
          <w:rFonts w:ascii="Times New Roman" w:eastAsia="Times New Roman" w:hAnsi="Times New Roman" w:cs="Times New Roman"/>
          <w:sz w:val="24"/>
          <w:szCs w:val="24"/>
        </w:rPr>
        <w:t xml:space="preserve">used for </w:t>
      </w:r>
      <w:r w:rsidR="008A5468" w:rsidRPr="00392DB9">
        <w:rPr>
          <w:rFonts w:ascii="Times New Roman" w:eastAsia="Times New Roman" w:hAnsi="Times New Roman" w:cs="Times New Roman"/>
          <w:sz w:val="24"/>
          <w:szCs w:val="24"/>
        </w:rPr>
        <w:t xml:space="preserve">recruitment. </w:t>
      </w:r>
    </w:p>
    <w:p w:rsidR="008A5468" w:rsidRPr="00392DB9" w:rsidRDefault="00D2373E" w:rsidP="00B816CE">
      <w:pPr>
        <w:pStyle w:val="Heading3"/>
      </w:pPr>
      <w:bookmarkStart w:id="8" w:name="_Toc69280669"/>
      <w:bookmarkStart w:id="9" w:name="_Toc141498259"/>
      <w:r w:rsidRPr="00392DB9">
        <w:t xml:space="preserve">2. </w:t>
      </w:r>
      <w:r w:rsidR="008A5468" w:rsidRPr="00392DB9">
        <w:t>Purposes and Uses of the Data</w:t>
      </w:r>
      <w:bookmarkEnd w:id="8"/>
      <w:bookmarkEnd w:id="9"/>
    </w:p>
    <w:p w:rsidR="00C25891" w:rsidRPr="00392DB9" w:rsidRDefault="008A5468" w:rsidP="00C25891">
      <w:pPr>
        <w:spacing w:after="240" w:line="240" w:lineRule="auto"/>
        <w:rPr>
          <w:rFonts w:ascii="Times New Roman" w:eastAsia="Times New Roman" w:hAnsi="Times New Roman" w:cs="Times New Roman"/>
          <w:sz w:val="24"/>
          <w:szCs w:val="24"/>
        </w:rPr>
      </w:pPr>
      <w:r w:rsidRPr="00392DB9" w:rsidDel="00F1482D">
        <w:rPr>
          <w:rFonts w:ascii="Times New Roman" w:eastAsia="Times New Roman" w:hAnsi="Times New Roman" w:cs="Times New Roman"/>
          <w:sz w:val="24"/>
          <w:szCs w:val="24"/>
        </w:rPr>
        <w:t>Th</w:t>
      </w:r>
      <w:r w:rsidRPr="00392DB9">
        <w:rPr>
          <w:rFonts w:ascii="Times New Roman" w:eastAsia="Times New Roman" w:hAnsi="Times New Roman" w:cs="Times New Roman"/>
          <w:sz w:val="24"/>
          <w:szCs w:val="24"/>
        </w:rPr>
        <w:t>is request focuses on the collection of data from school districts to determine their suitability for recruitment into the study.</w:t>
      </w:r>
      <w:r w:rsidR="00504109" w:rsidRPr="00392DB9">
        <w:rPr>
          <w:rFonts w:ascii="Times New Roman" w:eastAsia="Times New Roman" w:hAnsi="Times New Roman" w:cs="Times New Roman"/>
          <w:sz w:val="24"/>
          <w:szCs w:val="24"/>
        </w:rPr>
        <w:t xml:space="preserve"> </w:t>
      </w:r>
      <w:r w:rsidRPr="00392DB9">
        <w:rPr>
          <w:rFonts w:ascii="Times New Roman" w:eastAsia="Times New Roman" w:hAnsi="Times New Roman" w:cs="Times New Roman"/>
          <w:sz w:val="24"/>
          <w:szCs w:val="24"/>
        </w:rPr>
        <w:t xml:space="preserve">To enable a </w:t>
      </w:r>
      <w:r w:rsidR="001A3A18" w:rsidRPr="00392DB9">
        <w:rPr>
          <w:rFonts w:ascii="Times New Roman" w:eastAsia="Times New Roman" w:hAnsi="Times New Roman" w:cs="Times New Roman"/>
          <w:sz w:val="24"/>
          <w:szCs w:val="24"/>
        </w:rPr>
        <w:t>meaningful experimental test of the study’s teacher and leader evaluation system,</w:t>
      </w:r>
      <w:r w:rsidRPr="00392DB9">
        <w:rPr>
          <w:rFonts w:ascii="Times New Roman" w:eastAsia="Times New Roman" w:hAnsi="Times New Roman" w:cs="Times New Roman"/>
          <w:sz w:val="24"/>
          <w:szCs w:val="24"/>
        </w:rPr>
        <w:t xml:space="preserve"> the districts recruited into the study will have to be engaged in traditional practices and meet other criteria that make them suitable for recruitment. </w:t>
      </w:r>
    </w:p>
    <w:p w:rsidR="00C25891" w:rsidRPr="00392DB9" w:rsidRDefault="008A5468" w:rsidP="00C25891">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Specifically, the district screening interviews will</w:t>
      </w:r>
      <w:r w:rsidR="00504109" w:rsidRPr="00392DB9">
        <w:rPr>
          <w:rFonts w:ascii="Times New Roman" w:eastAsia="Times New Roman" w:hAnsi="Times New Roman" w:cs="Times New Roman"/>
          <w:sz w:val="24"/>
          <w:szCs w:val="24"/>
        </w:rPr>
        <w:t xml:space="preserve"> </w:t>
      </w:r>
      <w:r w:rsidRPr="00392DB9">
        <w:rPr>
          <w:rFonts w:ascii="Times New Roman" w:eastAsia="Times New Roman" w:hAnsi="Times New Roman" w:cs="Times New Roman"/>
          <w:sz w:val="24"/>
          <w:szCs w:val="24"/>
        </w:rPr>
        <w:t>ascertain the nature of el</w:t>
      </w:r>
      <w:r w:rsidR="00504109" w:rsidRPr="00392DB9">
        <w:rPr>
          <w:rFonts w:ascii="Times New Roman" w:eastAsia="Times New Roman" w:hAnsi="Times New Roman" w:cs="Times New Roman"/>
          <w:sz w:val="24"/>
          <w:szCs w:val="24"/>
        </w:rPr>
        <w:t>i</w:t>
      </w:r>
      <w:r w:rsidRPr="00392DB9">
        <w:rPr>
          <w:rFonts w:ascii="Times New Roman" w:eastAsia="Times New Roman" w:hAnsi="Times New Roman" w:cs="Times New Roman"/>
          <w:sz w:val="24"/>
          <w:szCs w:val="24"/>
        </w:rPr>
        <w:t xml:space="preserve">gible districts’ current teacher and leader evaluator system. </w:t>
      </w:r>
      <w:r w:rsidR="00456560" w:rsidRPr="00392DB9">
        <w:rPr>
          <w:rFonts w:ascii="Times New Roman" w:eastAsia="Times New Roman" w:hAnsi="Times New Roman" w:cs="Times New Roman"/>
          <w:sz w:val="24"/>
          <w:szCs w:val="24"/>
        </w:rPr>
        <w:t>W</w:t>
      </w:r>
      <w:r w:rsidRPr="00392DB9">
        <w:rPr>
          <w:rFonts w:ascii="Times New Roman" w:eastAsia="Times New Roman" w:hAnsi="Times New Roman" w:cs="Times New Roman"/>
          <w:sz w:val="24"/>
          <w:szCs w:val="24"/>
        </w:rPr>
        <w:t>e will ask districts how teachers and leaders are evaluated, what observation tools are used, and what commercial product</w:t>
      </w:r>
      <w:r w:rsidR="00504109" w:rsidRPr="00392DB9">
        <w:rPr>
          <w:rFonts w:ascii="Times New Roman" w:eastAsia="Times New Roman" w:hAnsi="Times New Roman" w:cs="Times New Roman"/>
          <w:sz w:val="24"/>
          <w:szCs w:val="24"/>
        </w:rPr>
        <w:t>s</w:t>
      </w:r>
      <w:r w:rsidRPr="00392DB9">
        <w:rPr>
          <w:rFonts w:ascii="Times New Roman" w:eastAsia="Times New Roman" w:hAnsi="Times New Roman" w:cs="Times New Roman"/>
          <w:sz w:val="24"/>
          <w:szCs w:val="24"/>
        </w:rPr>
        <w:t xml:space="preserve"> if any are being used. We </w:t>
      </w:r>
      <w:r w:rsidR="00456560" w:rsidRPr="00392DB9">
        <w:rPr>
          <w:rFonts w:ascii="Times New Roman" w:eastAsia="Times New Roman" w:hAnsi="Times New Roman" w:cs="Times New Roman"/>
          <w:sz w:val="24"/>
          <w:szCs w:val="24"/>
        </w:rPr>
        <w:t xml:space="preserve">also </w:t>
      </w:r>
      <w:r w:rsidRPr="00392DB9">
        <w:rPr>
          <w:rFonts w:ascii="Times New Roman" w:eastAsia="Times New Roman" w:hAnsi="Times New Roman" w:cs="Times New Roman"/>
          <w:sz w:val="24"/>
          <w:szCs w:val="24"/>
        </w:rPr>
        <w:t>need to know who currently conducts those observations</w:t>
      </w:r>
      <w:r w:rsidR="00456560" w:rsidRPr="00392DB9">
        <w:rPr>
          <w:rFonts w:ascii="Times New Roman" w:eastAsia="Times New Roman" w:hAnsi="Times New Roman" w:cs="Times New Roman"/>
          <w:sz w:val="24"/>
          <w:szCs w:val="24"/>
        </w:rPr>
        <w:t>, how they are trained,</w:t>
      </w:r>
      <w:r w:rsidRPr="00392DB9">
        <w:rPr>
          <w:rFonts w:ascii="Times New Roman" w:eastAsia="Times New Roman" w:hAnsi="Times New Roman" w:cs="Times New Roman"/>
          <w:sz w:val="24"/>
          <w:szCs w:val="24"/>
        </w:rPr>
        <w:t xml:space="preserve"> and how often observations occur for all teachers</w:t>
      </w:r>
      <w:r w:rsidR="00456560" w:rsidRPr="00392DB9">
        <w:rPr>
          <w:rFonts w:ascii="Times New Roman" w:eastAsia="Times New Roman" w:hAnsi="Times New Roman" w:cs="Times New Roman"/>
          <w:sz w:val="24"/>
          <w:szCs w:val="24"/>
        </w:rPr>
        <w:t>.</w:t>
      </w:r>
      <w:r w:rsidR="00886C87" w:rsidRPr="00392DB9">
        <w:rPr>
          <w:rFonts w:ascii="Times New Roman" w:eastAsia="Times New Roman" w:hAnsi="Times New Roman" w:cs="Times New Roman"/>
          <w:sz w:val="24"/>
          <w:szCs w:val="24"/>
        </w:rPr>
        <w:t xml:space="preserve"> </w:t>
      </w:r>
      <w:r w:rsidR="00456560" w:rsidRPr="00392DB9">
        <w:rPr>
          <w:rFonts w:ascii="Times New Roman" w:eastAsia="Times New Roman" w:hAnsi="Times New Roman" w:cs="Times New Roman"/>
          <w:sz w:val="24"/>
          <w:szCs w:val="24"/>
        </w:rPr>
        <w:t>These are system features that distinguish districts using traditional systems from districts using more advanced systems.</w:t>
      </w:r>
      <w:r w:rsidRPr="00392DB9">
        <w:rPr>
          <w:rFonts w:ascii="Times New Roman" w:eastAsia="Times New Roman" w:hAnsi="Times New Roman" w:cs="Times New Roman"/>
          <w:sz w:val="24"/>
          <w:szCs w:val="24"/>
        </w:rPr>
        <w:t xml:space="preserve"> </w:t>
      </w:r>
    </w:p>
    <w:p w:rsidR="00C25891" w:rsidRPr="00392DB9" w:rsidRDefault="008A5468" w:rsidP="00C25891">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The district screening interview</w:t>
      </w:r>
      <w:r w:rsidR="00C269E7" w:rsidRPr="00392DB9">
        <w:rPr>
          <w:rFonts w:ascii="Times New Roman" w:eastAsia="Times New Roman" w:hAnsi="Times New Roman" w:cs="Times New Roman"/>
          <w:sz w:val="24"/>
          <w:szCs w:val="24"/>
        </w:rPr>
        <w:t>s</w:t>
      </w:r>
      <w:r w:rsidRPr="00392DB9">
        <w:rPr>
          <w:rFonts w:ascii="Times New Roman" w:eastAsia="Times New Roman" w:hAnsi="Times New Roman" w:cs="Times New Roman"/>
          <w:sz w:val="24"/>
          <w:szCs w:val="24"/>
        </w:rPr>
        <w:t xml:space="preserve"> </w:t>
      </w:r>
      <w:r w:rsidR="00504109" w:rsidRPr="00392DB9">
        <w:rPr>
          <w:rFonts w:ascii="Times New Roman" w:eastAsia="Times New Roman" w:hAnsi="Times New Roman" w:cs="Times New Roman"/>
          <w:sz w:val="24"/>
          <w:szCs w:val="24"/>
        </w:rPr>
        <w:t xml:space="preserve">also </w:t>
      </w:r>
      <w:r w:rsidRPr="00392DB9">
        <w:rPr>
          <w:rFonts w:ascii="Times New Roman" w:eastAsia="Times New Roman" w:hAnsi="Times New Roman" w:cs="Times New Roman"/>
          <w:sz w:val="24"/>
          <w:szCs w:val="24"/>
        </w:rPr>
        <w:t>will ascertain districts</w:t>
      </w:r>
      <w:r w:rsidR="00EC0E19" w:rsidRPr="00392DB9">
        <w:rPr>
          <w:rFonts w:ascii="Times New Roman" w:eastAsia="Times New Roman" w:hAnsi="Times New Roman" w:cs="Times New Roman"/>
          <w:sz w:val="24"/>
          <w:szCs w:val="24"/>
        </w:rPr>
        <w:t>’</w:t>
      </w:r>
      <w:r w:rsidRPr="00392DB9">
        <w:rPr>
          <w:rFonts w:ascii="Times New Roman" w:eastAsia="Times New Roman" w:hAnsi="Times New Roman" w:cs="Times New Roman"/>
          <w:sz w:val="24"/>
          <w:szCs w:val="24"/>
        </w:rPr>
        <w:t xml:space="preserve"> data capacity for measuring student growth. We will investigate the extent to which the district can link student course</w:t>
      </w:r>
      <w:r w:rsidR="00C269E7" w:rsidRPr="00392DB9">
        <w:rPr>
          <w:rFonts w:ascii="Times New Roman" w:eastAsia="Times New Roman" w:hAnsi="Times New Roman" w:cs="Times New Roman"/>
          <w:sz w:val="24"/>
          <w:szCs w:val="24"/>
        </w:rPr>
        <w:t>-taking</w:t>
      </w:r>
      <w:r w:rsidRPr="00392DB9">
        <w:rPr>
          <w:rFonts w:ascii="Times New Roman" w:eastAsia="Times New Roman" w:hAnsi="Times New Roman" w:cs="Times New Roman"/>
          <w:sz w:val="24"/>
          <w:szCs w:val="24"/>
        </w:rPr>
        <w:t xml:space="preserve"> and test data with teacher information, and what </w:t>
      </w:r>
      <w:r w:rsidR="00C269E7" w:rsidRPr="00392DB9">
        <w:rPr>
          <w:rFonts w:ascii="Times New Roman" w:eastAsia="Times New Roman" w:hAnsi="Times New Roman" w:cs="Times New Roman"/>
          <w:sz w:val="24"/>
          <w:szCs w:val="24"/>
        </w:rPr>
        <w:t>type</w:t>
      </w:r>
      <w:r w:rsidRPr="00392DB9">
        <w:rPr>
          <w:rFonts w:ascii="Times New Roman" w:eastAsia="Times New Roman" w:hAnsi="Times New Roman" w:cs="Times New Roman"/>
          <w:sz w:val="24"/>
          <w:szCs w:val="24"/>
        </w:rPr>
        <w:t xml:space="preserve"> of value-added or other student growth analyses are being conducted by the district. </w:t>
      </w:r>
    </w:p>
    <w:p w:rsidR="00C25891" w:rsidRPr="00392DB9" w:rsidRDefault="008A5468" w:rsidP="00C25891">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Finally, </w:t>
      </w:r>
      <w:r w:rsidR="00504109" w:rsidRPr="00392DB9">
        <w:rPr>
          <w:rFonts w:ascii="Times New Roman" w:eastAsia="Times New Roman" w:hAnsi="Times New Roman" w:cs="Times New Roman"/>
          <w:sz w:val="24"/>
          <w:szCs w:val="24"/>
        </w:rPr>
        <w:t>i</w:t>
      </w:r>
      <w:r w:rsidRPr="00392DB9">
        <w:rPr>
          <w:rFonts w:ascii="Times New Roman" w:eastAsia="Times New Roman" w:hAnsi="Times New Roman" w:cs="Times New Roman"/>
          <w:sz w:val="24"/>
          <w:szCs w:val="24"/>
        </w:rPr>
        <w:t>nformation from th</w:t>
      </w:r>
      <w:r w:rsidR="006C0D6E" w:rsidRPr="00392DB9">
        <w:rPr>
          <w:rFonts w:ascii="Times New Roman" w:eastAsia="Times New Roman" w:hAnsi="Times New Roman" w:cs="Times New Roman"/>
          <w:sz w:val="24"/>
          <w:szCs w:val="24"/>
        </w:rPr>
        <w:t>e screening interviews</w:t>
      </w:r>
      <w:r w:rsidRPr="00392DB9">
        <w:rPr>
          <w:rFonts w:ascii="Times New Roman" w:eastAsia="Times New Roman" w:hAnsi="Times New Roman" w:cs="Times New Roman"/>
          <w:sz w:val="24"/>
          <w:szCs w:val="24"/>
        </w:rPr>
        <w:t xml:space="preserve"> will be used for further discussions with the district, including speaking with data specialists during visits to the district. </w:t>
      </w:r>
    </w:p>
    <w:p w:rsidR="008A5468" w:rsidRPr="00392DB9" w:rsidRDefault="00D2373E" w:rsidP="003949F4">
      <w:pPr>
        <w:pStyle w:val="Heading3"/>
      </w:pPr>
      <w:bookmarkStart w:id="10" w:name="_Toc69280670"/>
      <w:bookmarkStart w:id="11" w:name="_Toc141498260"/>
      <w:r w:rsidRPr="00392DB9">
        <w:t xml:space="preserve">3. </w:t>
      </w:r>
      <w:r w:rsidR="008A5468" w:rsidRPr="00392DB9">
        <w:t>Use of Technology to Reduce Burden</w:t>
      </w:r>
      <w:bookmarkEnd w:id="10"/>
      <w:bookmarkEnd w:id="11"/>
    </w:p>
    <w:p w:rsidR="008A5468" w:rsidRPr="00392DB9" w:rsidRDefault="00C269E7" w:rsidP="008A5468">
      <w:pPr>
        <w:spacing w:after="28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District screening interviews will be conducted by phone</w:t>
      </w:r>
      <w:r w:rsidR="008A5468" w:rsidRPr="00392DB9">
        <w:rPr>
          <w:rFonts w:ascii="Times New Roman" w:eastAsia="Times New Roman" w:hAnsi="Times New Roman" w:cs="Times New Roman"/>
          <w:sz w:val="24"/>
          <w:szCs w:val="24"/>
        </w:rPr>
        <w:t>. For purposes of gathering the information needed to determine district eligibility for the study, telephone interviews have many advantages over mail surveys. First, a telephone interview is less burdensome for respondents</w:t>
      </w:r>
      <w:r w:rsidR="00504109" w:rsidRPr="00392DB9">
        <w:rPr>
          <w:rFonts w:ascii="Times New Roman" w:eastAsia="Times New Roman" w:hAnsi="Times New Roman" w:cs="Times New Roman"/>
          <w:sz w:val="24"/>
          <w:szCs w:val="24"/>
        </w:rPr>
        <w:t>,</w:t>
      </w:r>
      <w:r w:rsidR="008A5468" w:rsidRPr="00392DB9">
        <w:rPr>
          <w:rFonts w:ascii="Times New Roman" w:eastAsia="Times New Roman" w:hAnsi="Times New Roman" w:cs="Times New Roman"/>
          <w:sz w:val="24"/>
          <w:szCs w:val="24"/>
        </w:rPr>
        <w:t xml:space="preserve"> who can provide </w:t>
      </w:r>
      <w:r w:rsidR="00504109" w:rsidRPr="00392DB9">
        <w:rPr>
          <w:rFonts w:ascii="Times New Roman" w:eastAsia="Times New Roman" w:hAnsi="Times New Roman" w:cs="Times New Roman"/>
          <w:sz w:val="24"/>
          <w:szCs w:val="24"/>
        </w:rPr>
        <w:t xml:space="preserve">oral </w:t>
      </w:r>
      <w:r w:rsidR="008A5468" w:rsidRPr="00392DB9">
        <w:rPr>
          <w:rFonts w:ascii="Times New Roman" w:eastAsia="Times New Roman" w:hAnsi="Times New Roman" w:cs="Times New Roman"/>
          <w:sz w:val="24"/>
          <w:szCs w:val="24"/>
        </w:rPr>
        <w:t>answers.</w:t>
      </w:r>
      <w:r w:rsidR="00504109" w:rsidRPr="00392DB9">
        <w:rPr>
          <w:rFonts w:ascii="Times New Roman" w:eastAsia="Times New Roman" w:hAnsi="Times New Roman" w:cs="Times New Roman"/>
          <w:sz w:val="24"/>
          <w:szCs w:val="24"/>
        </w:rPr>
        <w:t xml:space="preserve"> </w:t>
      </w:r>
      <w:r w:rsidR="008A5468" w:rsidRPr="00392DB9">
        <w:rPr>
          <w:rFonts w:ascii="Times New Roman" w:eastAsia="Times New Roman" w:hAnsi="Times New Roman" w:cs="Times New Roman"/>
          <w:sz w:val="24"/>
          <w:szCs w:val="24"/>
        </w:rPr>
        <w:t xml:space="preserve">Consequently, a </w:t>
      </w:r>
      <w:r w:rsidR="00504109" w:rsidRPr="00392DB9">
        <w:rPr>
          <w:rFonts w:ascii="Times New Roman" w:eastAsia="Times New Roman" w:hAnsi="Times New Roman" w:cs="Times New Roman"/>
          <w:sz w:val="24"/>
          <w:szCs w:val="24"/>
        </w:rPr>
        <w:t>tele</w:t>
      </w:r>
      <w:r w:rsidR="008A5468" w:rsidRPr="00392DB9">
        <w:rPr>
          <w:rFonts w:ascii="Times New Roman" w:eastAsia="Times New Roman" w:hAnsi="Times New Roman" w:cs="Times New Roman"/>
          <w:sz w:val="24"/>
          <w:szCs w:val="24"/>
        </w:rPr>
        <w:t>phone interview is likely to yield a better response rate</w:t>
      </w:r>
      <w:r w:rsidR="00504109" w:rsidRPr="00392DB9">
        <w:rPr>
          <w:rFonts w:ascii="Times New Roman" w:eastAsia="Times New Roman" w:hAnsi="Times New Roman" w:cs="Times New Roman"/>
          <w:sz w:val="24"/>
          <w:szCs w:val="24"/>
        </w:rPr>
        <w:t xml:space="preserve"> than a paper survey</w:t>
      </w:r>
      <w:r w:rsidR="008A5468" w:rsidRPr="00392DB9">
        <w:rPr>
          <w:rFonts w:ascii="Times New Roman" w:eastAsia="Times New Roman" w:hAnsi="Times New Roman" w:cs="Times New Roman"/>
          <w:sz w:val="24"/>
          <w:szCs w:val="24"/>
        </w:rPr>
        <w:t>. Second, telephone interviews can generate responses within minutes once the interviewer reaches the respondent</w:t>
      </w:r>
      <w:r w:rsidR="004A1F3B" w:rsidRPr="00392DB9">
        <w:rPr>
          <w:rFonts w:ascii="Times New Roman" w:eastAsia="Times New Roman" w:hAnsi="Times New Roman" w:cs="Times New Roman"/>
          <w:sz w:val="24"/>
          <w:szCs w:val="24"/>
        </w:rPr>
        <w:t>,</w:t>
      </w:r>
      <w:r w:rsidR="008A5468" w:rsidRPr="00392DB9">
        <w:rPr>
          <w:rFonts w:ascii="Times New Roman" w:eastAsia="Times New Roman" w:hAnsi="Times New Roman" w:cs="Times New Roman"/>
          <w:sz w:val="24"/>
          <w:szCs w:val="24"/>
        </w:rPr>
        <w:t xml:space="preserve"> which helps to maximize the efficiency of </w:t>
      </w:r>
      <w:r w:rsidR="008A5468" w:rsidRPr="00392DB9">
        <w:rPr>
          <w:rFonts w:ascii="Times New Roman" w:eastAsia="Times New Roman" w:hAnsi="Times New Roman" w:cs="Times New Roman"/>
          <w:sz w:val="24"/>
          <w:szCs w:val="24"/>
        </w:rPr>
        <w:lastRenderedPageBreak/>
        <w:t xml:space="preserve">our district screening and recruitment process. Third, the interviewer can immediately probe for further information to clarify ambiguous or conditional responses. </w:t>
      </w:r>
    </w:p>
    <w:p w:rsidR="008A5468" w:rsidRPr="00392DB9" w:rsidRDefault="00D2373E" w:rsidP="003949F4">
      <w:pPr>
        <w:pStyle w:val="Heading3"/>
      </w:pPr>
      <w:bookmarkStart w:id="12" w:name="_Toc69280671"/>
      <w:bookmarkStart w:id="13" w:name="_Toc141498261"/>
      <w:r w:rsidRPr="00392DB9">
        <w:t xml:space="preserve">4. </w:t>
      </w:r>
      <w:r w:rsidR="008A5468" w:rsidRPr="00392DB9">
        <w:t>Efforts to Identify Duplication</w:t>
      </w:r>
      <w:bookmarkEnd w:id="12"/>
      <w:bookmarkEnd w:id="13"/>
    </w:p>
    <w:p w:rsidR="008A5468" w:rsidRPr="00392DB9" w:rsidRDefault="008A5468" w:rsidP="008A5468">
      <w:pPr>
        <w:spacing w:after="28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Before administering the </w:t>
      </w:r>
      <w:r w:rsidR="00FB1C0B" w:rsidRPr="00392DB9">
        <w:rPr>
          <w:rFonts w:ascii="Times New Roman" w:eastAsia="Times New Roman" w:hAnsi="Times New Roman" w:cs="Times New Roman"/>
          <w:sz w:val="24"/>
          <w:szCs w:val="24"/>
        </w:rPr>
        <w:t>screening protocol</w:t>
      </w:r>
      <w:r w:rsidRPr="00392DB9">
        <w:rPr>
          <w:rFonts w:ascii="Times New Roman" w:eastAsia="Times New Roman" w:hAnsi="Times New Roman" w:cs="Times New Roman"/>
          <w:sz w:val="24"/>
          <w:szCs w:val="24"/>
        </w:rPr>
        <w:t xml:space="preserve">, every effort will be made to collect the needed information </w:t>
      </w:r>
      <w:r w:rsidR="004A1F3B" w:rsidRPr="00392DB9">
        <w:rPr>
          <w:rFonts w:ascii="Times New Roman" w:eastAsia="Times New Roman" w:hAnsi="Times New Roman" w:cs="Times New Roman"/>
          <w:sz w:val="24"/>
          <w:szCs w:val="24"/>
        </w:rPr>
        <w:t xml:space="preserve">from </w:t>
      </w:r>
      <w:r w:rsidR="00FD4599" w:rsidRPr="00392DB9">
        <w:rPr>
          <w:rFonts w:ascii="Times New Roman" w:eastAsia="Times New Roman" w:hAnsi="Times New Roman" w:cs="Times New Roman"/>
          <w:sz w:val="24"/>
          <w:szCs w:val="24"/>
        </w:rPr>
        <w:t xml:space="preserve">archival </w:t>
      </w:r>
      <w:r w:rsidRPr="00392DB9">
        <w:rPr>
          <w:rFonts w:ascii="Times New Roman" w:eastAsia="Times New Roman" w:hAnsi="Times New Roman" w:cs="Times New Roman"/>
          <w:sz w:val="24"/>
          <w:szCs w:val="24"/>
        </w:rPr>
        <w:t xml:space="preserve">data on state policy, the </w:t>
      </w:r>
      <w:r w:rsidR="00183C27" w:rsidRPr="00392DB9">
        <w:rPr>
          <w:rFonts w:ascii="Times New Roman" w:eastAsia="Times New Roman" w:hAnsi="Times New Roman" w:cs="Times New Roman"/>
          <w:sz w:val="24"/>
          <w:szCs w:val="24"/>
        </w:rPr>
        <w:t>Common Core of Data (</w:t>
      </w:r>
      <w:r w:rsidRPr="00392DB9">
        <w:rPr>
          <w:rFonts w:ascii="Times New Roman" w:eastAsia="Times New Roman" w:hAnsi="Times New Roman" w:cs="Times New Roman"/>
          <w:sz w:val="24"/>
          <w:szCs w:val="24"/>
        </w:rPr>
        <w:t>CCD</w:t>
      </w:r>
      <w:r w:rsidR="00183C27" w:rsidRPr="00392DB9">
        <w:rPr>
          <w:rFonts w:ascii="Times New Roman" w:eastAsia="Times New Roman" w:hAnsi="Times New Roman" w:cs="Times New Roman"/>
          <w:sz w:val="24"/>
          <w:szCs w:val="24"/>
        </w:rPr>
        <w:t>)</w:t>
      </w:r>
      <w:r w:rsidRPr="00392DB9">
        <w:rPr>
          <w:rFonts w:ascii="Times New Roman" w:eastAsia="Times New Roman" w:hAnsi="Times New Roman" w:cs="Times New Roman"/>
          <w:sz w:val="24"/>
          <w:szCs w:val="24"/>
        </w:rPr>
        <w:t xml:space="preserve">, district </w:t>
      </w:r>
      <w:r w:rsidR="004A1F3B" w:rsidRPr="00392DB9">
        <w:rPr>
          <w:rFonts w:ascii="Times New Roman" w:eastAsia="Times New Roman" w:hAnsi="Times New Roman" w:cs="Times New Roman"/>
          <w:sz w:val="24"/>
          <w:szCs w:val="24"/>
        </w:rPr>
        <w:t>w</w:t>
      </w:r>
      <w:r w:rsidRPr="00392DB9">
        <w:rPr>
          <w:rFonts w:ascii="Times New Roman" w:eastAsia="Times New Roman" w:hAnsi="Times New Roman" w:cs="Times New Roman"/>
          <w:sz w:val="24"/>
          <w:szCs w:val="24"/>
        </w:rPr>
        <w:t xml:space="preserve">ebsites, and other knowledgeable </w:t>
      </w:r>
      <w:r w:rsidR="004A1F3B" w:rsidRPr="00392DB9">
        <w:rPr>
          <w:rFonts w:ascii="Times New Roman" w:eastAsia="Times New Roman" w:hAnsi="Times New Roman" w:cs="Times New Roman"/>
          <w:sz w:val="24"/>
          <w:szCs w:val="24"/>
        </w:rPr>
        <w:t>sources.</w:t>
      </w:r>
      <w:r w:rsidRPr="00392DB9">
        <w:rPr>
          <w:rFonts w:ascii="Times New Roman" w:eastAsia="Times New Roman" w:hAnsi="Times New Roman" w:cs="Times New Roman"/>
          <w:sz w:val="24"/>
          <w:szCs w:val="24"/>
        </w:rPr>
        <w:t xml:space="preserve"> These efforts are described in detail under B.1 (Respondent Universe and Sampling Methods) in the </w:t>
      </w:r>
      <w:r w:rsidR="004A1F3B" w:rsidRPr="00392DB9">
        <w:rPr>
          <w:rFonts w:ascii="Times New Roman" w:eastAsia="Times New Roman" w:hAnsi="Times New Roman" w:cs="Times New Roman"/>
          <w:sz w:val="24"/>
          <w:szCs w:val="24"/>
        </w:rPr>
        <w:t>sub</w:t>
      </w:r>
      <w:r w:rsidRPr="00392DB9">
        <w:rPr>
          <w:rFonts w:ascii="Times New Roman" w:eastAsia="Times New Roman" w:hAnsi="Times New Roman" w:cs="Times New Roman"/>
          <w:sz w:val="24"/>
          <w:szCs w:val="24"/>
        </w:rPr>
        <w:t xml:space="preserve">section </w:t>
      </w:r>
      <w:r w:rsidR="00183C27" w:rsidRPr="00392DB9">
        <w:rPr>
          <w:rFonts w:ascii="Times New Roman" w:eastAsia="Times New Roman" w:hAnsi="Times New Roman" w:cs="Times New Roman"/>
          <w:sz w:val="24"/>
          <w:szCs w:val="24"/>
        </w:rPr>
        <w:t xml:space="preserve">called, </w:t>
      </w:r>
      <w:r w:rsidR="00C25891" w:rsidRPr="00392DB9">
        <w:rPr>
          <w:rFonts w:ascii="Times New Roman" w:eastAsia="Times New Roman" w:hAnsi="Times New Roman" w:cs="Times New Roman"/>
          <w:sz w:val="24"/>
          <w:szCs w:val="24"/>
        </w:rPr>
        <w:t xml:space="preserve">Identifying the Pool of Districts to </w:t>
      </w:r>
      <w:r w:rsidR="004A1F3B" w:rsidRPr="00392DB9">
        <w:rPr>
          <w:rFonts w:ascii="Times New Roman" w:eastAsia="Times New Roman" w:hAnsi="Times New Roman" w:cs="Times New Roman"/>
          <w:sz w:val="24"/>
          <w:szCs w:val="24"/>
        </w:rPr>
        <w:t>B</w:t>
      </w:r>
      <w:r w:rsidR="00C25891" w:rsidRPr="00392DB9">
        <w:rPr>
          <w:rFonts w:ascii="Times New Roman" w:eastAsia="Times New Roman" w:hAnsi="Times New Roman" w:cs="Times New Roman"/>
          <w:sz w:val="24"/>
          <w:szCs w:val="24"/>
        </w:rPr>
        <w:t>e Screened</w:t>
      </w:r>
      <w:r w:rsidRPr="00392DB9">
        <w:rPr>
          <w:rFonts w:ascii="Times New Roman" w:eastAsia="Times New Roman" w:hAnsi="Times New Roman" w:cs="Times New Roman"/>
          <w:sz w:val="24"/>
          <w:szCs w:val="24"/>
        </w:rPr>
        <w:t>.</w:t>
      </w:r>
      <w:r w:rsidR="00504109" w:rsidRPr="00392DB9">
        <w:rPr>
          <w:rFonts w:ascii="Times New Roman" w:eastAsia="Times New Roman" w:hAnsi="Times New Roman" w:cs="Times New Roman"/>
          <w:sz w:val="24"/>
          <w:szCs w:val="24"/>
        </w:rPr>
        <w:t xml:space="preserve"> </w:t>
      </w:r>
    </w:p>
    <w:p w:rsidR="008A5468" w:rsidRPr="00392DB9" w:rsidRDefault="008A5468" w:rsidP="008A5468">
      <w:pPr>
        <w:spacing w:after="28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Although these sources will help AIR target its efforts, much of the information required to identify eligible districts and schools is either not publicly available or is not kept up-to-date.</w:t>
      </w:r>
      <w:r w:rsidR="00504109" w:rsidRPr="00392DB9">
        <w:rPr>
          <w:rFonts w:ascii="Times New Roman" w:eastAsia="Times New Roman" w:hAnsi="Times New Roman" w:cs="Times New Roman"/>
          <w:sz w:val="24"/>
          <w:szCs w:val="24"/>
        </w:rPr>
        <w:t xml:space="preserve"> </w:t>
      </w:r>
      <w:r w:rsidRPr="00392DB9">
        <w:rPr>
          <w:rFonts w:ascii="Times New Roman" w:eastAsia="Times New Roman" w:hAnsi="Times New Roman" w:cs="Times New Roman"/>
          <w:sz w:val="24"/>
          <w:szCs w:val="24"/>
        </w:rPr>
        <w:t xml:space="preserve">The screening interviews will therefore allow study staff to collect information not available elsewhere and verify information gathered from public sources. </w:t>
      </w:r>
    </w:p>
    <w:p w:rsidR="008A5468" w:rsidRPr="00392DB9" w:rsidRDefault="00D2373E" w:rsidP="003949F4">
      <w:pPr>
        <w:pStyle w:val="Heading3"/>
      </w:pPr>
      <w:bookmarkStart w:id="14" w:name="_Toc69280672"/>
      <w:bookmarkStart w:id="15" w:name="_Toc141498262"/>
      <w:r w:rsidRPr="00392DB9">
        <w:t xml:space="preserve">5. </w:t>
      </w:r>
      <w:r w:rsidR="008A5468" w:rsidRPr="00392DB9">
        <w:t>Methods to Minimize Burden on Small Entities</w:t>
      </w:r>
      <w:bookmarkEnd w:id="14"/>
      <w:bookmarkEnd w:id="15"/>
    </w:p>
    <w:p w:rsidR="008A5468" w:rsidRPr="00392DB9" w:rsidRDefault="008A5468" w:rsidP="008A5468">
      <w:pPr>
        <w:spacing w:after="28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To be considered a small entity by OMB, a school district would need to have a population of </w:t>
      </w:r>
      <w:r w:rsidR="004A1F3B" w:rsidRPr="00392DB9">
        <w:rPr>
          <w:rFonts w:ascii="Times New Roman" w:eastAsia="Times New Roman" w:hAnsi="Times New Roman" w:cs="Times New Roman"/>
          <w:sz w:val="24"/>
          <w:szCs w:val="24"/>
        </w:rPr>
        <w:t xml:space="preserve">fewer </w:t>
      </w:r>
      <w:r w:rsidRPr="00392DB9">
        <w:rPr>
          <w:rFonts w:ascii="Times New Roman" w:eastAsia="Times New Roman" w:hAnsi="Times New Roman" w:cs="Times New Roman"/>
          <w:sz w:val="24"/>
          <w:szCs w:val="24"/>
        </w:rPr>
        <w:t xml:space="preserve">than 50,000 students. </w:t>
      </w:r>
      <w:r w:rsidR="0066213E" w:rsidRPr="00392DB9">
        <w:rPr>
          <w:rFonts w:ascii="Times New Roman" w:eastAsia="Times New Roman" w:hAnsi="Times New Roman" w:cs="Times New Roman"/>
          <w:sz w:val="24"/>
          <w:szCs w:val="24"/>
        </w:rPr>
        <w:t xml:space="preserve">Our criteria will </w:t>
      </w:r>
      <w:r w:rsidR="00534613" w:rsidRPr="00392DB9">
        <w:rPr>
          <w:rFonts w:ascii="Times New Roman" w:eastAsia="Times New Roman" w:hAnsi="Times New Roman" w:cs="Times New Roman"/>
          <w:sz w:val="24"/>
          <w:szCs w:val="24"/>
        </w:rPr>
        <w:t>exclude some of the smallest districts</w:t>
      </w:r>
      <w:r w:rsidRPr="00392DB9">
        <w:rPr>
          <w:rFonts w:ascii="Times New Roman" w:eastAsia="Times New Roman" w:hAnsi="Times New Roman" w:cs="Times New Roman"/>
          <w:sz w:val="24"/>
          <w:szCs w:val="24"/>
        </w:rPr>
        <w:t xml:space="preserve"> in selecting the district sample. </w:t>
      </w:r>
      <w:r w:rsidR="00534613" w:rsidRPr="00392DB9">
        <w:rPr>
          <w:rFonts w:ascii="Times New Roman" w:eastAsia="Times New Roman" w:hAnsi="Times New Roman" w:cs="Times New Roman"/>
          <w:sz w:val="24"/>
          <w:szCs w:val="24"/>
        </w:rPr>
        <w:t xml:space="preserve">Specifically, as explained further under B.1 (Respondent Universe and Sampling Methods) in the subsection called, Identifying the Pool of Districts to Be Screened, our criteria will require that </w:t>
      </w:r>
      <w:r w:rsidRPr="00392DB9">
        <w:rPr>
          <w:rFonts w:ascii="Times New Roman" w:eastAsia="Times New Roman" w:hAnsi="Times New Roman" w:cs="Times New Roman"/>
          <w:sz w:val="24"/>
          <w:szCs w:val="24"/>
        </w:rPr>
        <w:t xml:space="preserve">districts </w:t>
      </w:r>
      <w:r w:rsidR="00764FD1" w:rsidRPr="00392DB9">
        <w:rPr>
          <w:rFonts w:ascii="Times New Roman" w:eastAsia="Times New Roman" w:hAnsi="Times New Roman" w:cs="Times New Roman"/>
          <w:sz w:val="24"/>
          <w:szCs w:val="24"/>
        </w:rPr>
        <w:t xml:space="preserve">(1) </w:t>
      </w:r>
      <w:r w:rsidR="00534613" w:rsidRPr="00392DB9">
        <w:rPr>
          <w:rFonts w:ascii="Times New Roman" w:eastAsia="Times New Roman" w:hAnsi="Times New Roman" w:cs="Times New Roman"/>
          <w:sz w:val="24"/>
          <w:szCs w:val="24"/>
        </w:rPr>
        <w:t xml:space="preserve">have </w:t>
      </w:r>
      <w:r w:rsidRPr="00392DB9">
        <w:rPr>
          <w:rFonts w:ascii="Times New Roman" w:eastAsia="Times New Roman" w:hAnsi="Times New Roman" w:cs="Times New Roman"/>
          <w:sz w:val="24"/>
          <w:szCs w:val="24"/>
        </w:rPr>
        <w:t>at least 10 qualifying schools</w:t>
      </w:r>
      <w:r w:rsidR="00534613" w:rsidRPr="00392DB9">
        <w:rPr>
          <w:rFonts w:ascii="Times New Roman" w:eastAsia="Times New Roman" w:hAnsi="Times New Roman" w:cs="Times New Roman"/>
          <w:sz w:val="24"/>
          <w:szCs w:val="24"/>
        </w:rPr>
        <w:t xml:space="preserve">, </w:t>
      </w:r>
      <w:r w:rsidR="00764FD1" w:rsidRPr="00392DB9">
        <w:rPr>
          <w:rFonts w:ascii="Times New Roman" w:eastAsia="Times New Roman" w:hAnsi="Times New Roman" w:cs="Times New Roman"/>
          <w:sz w:val="24"/>
          <w:szCs w:val="24"/>
        </w:rPr>
        <w:t xml:space="preserve">(2) </w:t>
      </w:r>
      <w:r w:rsidR="00534613" w:rsidRPr="00392DB9">
        <w:rPr>
          <w:rFonts w:ascii="Times New Roman" w:eastAsia="Times New Roman" w:hAnsi="Times New Roman" w:cs="Times New Roman"/>
          <w:sz w:val="24"/>
          <w:szCs w:val="24"/>
        </w:rPr>
        <w:t xml:space="preserve">have </w:t>
      </w:r>
      <w:r w:rsidR="00183C27" w:rsidRPr="00392DB9">
        <w:rPr>
          <w:rFonts w:ascii="Times New Roman" w:eastAsia="Times New Roman" w:hAnsi="Times New Roman" w:cs="Times New Roman"/>
          <w:sz w:val="24"/>
          <w:szCs w:val="24"/>
        </w:rPr>
        <w:t>data systems that support value-added modeling</w:t>
      </w:r>
      <w:r w:rsidR="00534613" w:rsidRPr="00392DB9">
        <w:rPr>
          <w:rFonts w:ascii="Times New Roman" w:eastAsia="Times New Roman" w:hAnsi="Times New Roman" w:cs="Times New Roman"/>
          <w:sz w:val="24"/>
          <w:szCs w:val="24"/>
        </w:rPr>
        <w:t xml:space="preserve">, and </w:t>
      </w:r>
      <w:r w:rsidR="00764FD1" w:rsidRPr="00392DB9">
        <w:rPr>
          <w:rFonts w:ascii="Times New Roman" w:eastAsia="Times New Roman" w:hAnsi="Times New Roman" w:cs="Times New Roman"/>
          <w:sz w:val="24"/>
          <w:szCs w:val="24"/>
        </w:rPr>
        <w:t xml:space="preserve">(3) </w:t>
      </w:r>
      <w:r w:rsidR="00534613" w:rsidRPr="00392DB9">
        <w:rPr>
          <w:rFonts w:ascii="Times New Roman" w:eastAsia="Times New Roman" w:hAnsi="Times New Roman" w:cs="Times New Roman"/>
          <w:sz w:val="24"/>
          <w:szCs w:val="24"/>
        </w:rPr>
        <w:t>have not announced a recent implementation (or planned implementation) of a new teacher or leader evaluation system</w:t>
      </w:r>
      <w:r w:rsidR="00764FD1" w:rsidRPr="00392DB9">
        <w:rPr>
          <w:rFonts w:ascii="Times New Roman" w:eastAsia="Times New Roman" w:hAnsi="Times New Roman" w:cs="Times New Roman"/>
          <w:sz w:val="24"/>
          <w:szCs w:val="24"/>
        </w:rPr>
        <w:t>, to take effect</w:t>
      </w:r>
      <w:r w:rsidR="00534613" w:rsidRPr="00392DB9">
        <w:rPr>
          <w:rFonts w:ascii="Times New Roman" w:eastAsia="Times New Roman" w:hAnsi="Times New Roman" w:cs="Times New Roman"/>
          <w:sz w:val="24"/>
          <w:szCs w:val="24"/>
        </w:rPr>
        <w:t xml:space="preserve"> before 2014-15. These criteria</w:t>
      </w:r>
      <w:r w:rsidRPr="00392DB9">
        <w:rPr>
          <w:rFonts w:ascii="Times New Roman" w:eastAsia="Times New Roman" w:hAnsi="Times New Roman" w:cs="Times New Roman"/>
          <w:sz w:val="24"/>
          <w:szCs w:val="24"/>
        </w:rPr>
        <w:t xml:space="preserve"> will exclude some of the smallest districts that might be the most burdened by the study requirements. </w:t>
      </w:r>
    </w:p>
    <w:p w:rsidR="008A5468" w:rsidRPr="00392DB9" w:rsidRDefault="00D2373E" w:rsidP="003949F4">
      <w:pPr>
        <w:pStyle w:val="Heading3"/>
      </w:pPr>
      <w:bookmarkStart w:id="16" w:name="_Toc69280673"/>
      <w:bookmarkStart w:id="17" w:name="_Toc141498263"/>
      <w:r w:rsidRPr="00392DB9">
        <w:t xml:space="preserve">6. </w:t>
      </w:r>
      <w:r w:rsidR="008A5468" w:rsidRPr="00392DB9">
        <w:t>Consequences of Not Collecting the Data</w:t>
      </w:r>
      <w:bookmarkEnd w:id="16"/>
      <w:bookmarkEnd w:id="17"/>
    </w:p>
    <w:p w:rsidR="008A5468" w:rsidRPr="00392DB9" w:rsidRDefault="008A5468" w:rsidP="008A5468">
      <w:pPr>
        <w:spacing w:after="28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The TLES Study represents a</w:t>
      </w:r>
      <w:r w:rsidR="004A1F3B" w:rsidRPr="00392DB9">
        <w:rPr>
          <w:rFonts w:ascii="Times New Roman" w:eastAsia="Times New Roman" w:hAnsi="Times New Roman" w:cs="Times New Roman"/>
          <w:sz w:val="24"/>
          <w:szCs w:val="24"/>
        </w:rPr>
        <w:t xml:space="preserve">n ongoing </w:t>
      </w:r>
      <w:r w:rsidRPr="00392DB9">
        <w:rPr>
          <w:rFonts w:ascii="Times New Roman" w:eastAsia="Times New Roman" w:hAnsi="Times New Roman" w:cs="Times New Roman"/>
          <w:sz w:val="24"/>
          <w:szCs w:val="24"/>
        </w:rPr>
        <w:t xml:space="preserve">effort by the Department of Education to rigorously study the effects of teacher and leader evaluation systems on educators and students. States and districts are increasingly </w:t>
      </w:r>
      <w:r w:rsidR="00183C27" w:rsidRPr="00392DB9">
        <w:rPr>
          <w:rFonts w:ascii="Times New Roman" w:eastAsia="Times New Roman" w:hAnsi="Times New Roman" w:cs="Times New Roman"/>
          <w:sz w:val="24"/>
          <w:szCs w:val="24"/>
        </w:rPr>
        <w:t xml:space="preserve">reshaping </w:t>
      </w:r>
      <w:r w:rsidRPr="00392DB9">
        <w:rPr>
          <w:rFonts w:ascii="Times New Roman" w:eastAsia="Times New Roman" w:hAnsi="Times New Roman" w:cs="Times New Roman"/>
          <w:sz w:val="24"/>
          <w:szCs w:val="24"/>
        </w:rPr>
        <w:t xml:space="preserve">teacher and leader evaluation systems, and without this study, states and districts will have a limited understanding of how these systems </w:t>
      </w:r>
      <w:r w:rsidR="004A1F3B" w:rsidRPr="00392DB9">
        <w:rPr>
          <w:rFonts w:ascii="Times New Roman" w:eastAsia="Times New Roman" w:hAnsi="Times New Roman" w:cs="Times New Roman"/>
          <w:sz w:val="24"/>
          <w:szCs w:val="24"/>
        </w:rPr>
        <w:t xml:space="preserve">affect </w:t>
      </w:r>
      <w:r w:rsidRPr="00392DB9">
        <w:rPr>
          <w:rFonts w:ascii="Times New Roman" w:eastAsia="Times New Roman" w:hAnsi="Times New Roman" w:cs="Times New Roman"/>
          <w:sz w:val="24"/>
          <w:szCs w:val="24"/>
        </w:rPr>
        <w:t>their students and educators.</w:t>
      </w:r>
      <w:r w:rsidR="00504109" w:rsidRPr="00392DB9">
        <w:rPr>
          <w:rFonts w:ascii="Times New Roman" w:eastAsia="Times New Roman" w:hAnsi="Times New Roman" w:cs="Times New Roman"/>
          <w:sz w:val="24"/>
          <w:szCs w:val="24"/>
        </w:rPr>
        <w:t xml:space="preserve"> </w:t>
      </w:r>
    </w:p>
    <w:p w:rsidR="008A5468" w:rsidRPr="00392DB9" w:rsidRDefault="008A5468" w:rsidP="008A5468">
      <w:pPr>
        <w:spacing w:after="28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With regard to this initial clearance package, measuring the impact of our proposed evaluation system depend</w:t>
      </w:r>
      <w:r w:rsidR="004A1F3B" w:rsidRPr="00392DB9">
        <w:rPr>
          <w:rFonts w:ascii="Times New Roman" w:eastAsia="Times New Roman" w:hAnsi="Times New Roman" w:cs="Times New Roman"/>
          <w:sz w:val="24"/>
          <w:szCs w:val="24"/>
        </w:rPr>
        <w:t>s</w:t>
      </w:r>
      <w:r w:rsidRPr="00392DB9">
        <w:rPr>
          <w:rFonts w:ascii="Times New Roman" w:eastAsia="Times New Roman" w:hAnsi="Times New Roman" w:cs="Times New Roman"/>
          <w:sz w:val="24"/>
          <w:szCs w:val="24"/>
        </w:rPr>
        <w:t xml:space="preserve"> on our ability to find districts with current evaluation systems that serve as a stark contrast to our own system. If we do not gather this information, then our control schools may have evaluation systems very similar to the system provided </w:t>
      </w:r>
      <w:r w:rsidR="00A27F1B" w:rsidRPr="00392DB9">
        <w:rPr>
          <w:rFonts w:ascii="Times New Roman" w:eastAsia="Times New Roman" w:hAnsi="Times New Roman" w:cs="Times New Roman"/>
          <w:sz w:val="24"/>
          <w:szCs w:val="24"/>
        </w:rPr>
        <w:t xml:space="preserve">to </w:t>
      </w:r>
      <w:r w:rsidRPr="00392DB9">
        <w:rPr>
          <w:rFonts w:ascii="Times New Roman" w:eastAsia="Times New Roman" w:hAnsi="Times New Roman" w:cs="Times New Roman"/>
          <w:sz w:val="24"/>
          <w:szCs w:val="24"/>
        </w:rPr>
        <w:t>the treatment schools</w:t>
      </w:r>
      <w:r w:rsidR="00A27F1B" w:rsidRPr="00392DB9">
        <w:rPr>
          <w:rFonts w:ascii="Times New Roman" w:eastAsia="Times New Roman" w:hAnsi="Times New Roman" w:cs="Times New Roman"/>
          <w:sz w:val="24"/>
          <w:szCs w:val="24"/>
        </w:rPr>
        <w:t xml:space="preserve"> and thus render the treatment-control comparisons less meaningful</w:t>
      </w:r>
      <w:r w:rsidRPr="00392DB9">
        <w:rPr>
          <w:rFonts w:ascii="Times New Roman" w:eastAsia="Times New Roman" w:hAnsi="Times New Roman" w:cs="Times New Roman"/>
          <w:sz w:val="24"/>
          <w:szCs w:val="24"/>
        </w:rPr>
        <w:t xml:space="preserve">. </w:t>
      </w:r>
    </w:p>
    <w:p w:rsidR="008A5468" w:rsidRPr="00392DB9" w:rsidRDefault="00D2373E" w:rsidP="003949F4">
      <w:pPr>
        <w:pStyle w:val="Heading3"/>
      </w:pPr>
      <w:bookmarkStart w:id="18" w:name="_Toc69280674"/>
      <w:bookmarkStart w:id="19" w:name="_Toc141498264"/>
      <w:r w:rsidRPr="00392DB9">
        <w:t xml:space="preserve">7. </w:t>
      </w:r>
      <w:r w:rsidR="008A5468" w:rsidRPr="00392DB9">
        <w:t>Special Circumstances</w:t>
      </w:r>
      <w:bookmarkEnd w:id="18"/>
      <w:bookmarkEnd w:id="19"/>
    </w:p>
    <w:p w:rsidR="008A5468" w:rsidRPr="00392DB9" w:rsidRDefault="008A5468" w:rsidP="008A5468">
      <w:pPr>
        <w:spacing w:after="28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No special circumstances apply to this study.</w:t>
      </w:r>
      <w:r w:rsidR="00504109" w:rsidRPr="00392DB9">
        <w:rPr>
          <w:rFonts w:ascii="Times New Roman" w:eastAsia="Times New Roman" w:hAnsi="Times New Roman" w:cs="Times New Roman"/>
          <w:sz w:val="24"/>
          <w:szCs w:val="24"/>
        </w:rPr>
        <w:t xml:space="preserve"> </w:t>
      </w:r>
    </w:p>
    <w:p w:rsidR="004C4861" w:rsidRPr="00392DB9" w:rsidRDefault="004C4861" w:rsidP="008A5468">
      <w:pPr>
        <w:spacing w:after="280" w:line="240" w:lineRule="auto"/>
        <w:rPr>
          <w:rFonts w:ascii="Times New Roman" w:eastAsia="Times New Roman" w:hAnsi="Times New Roman" w:cs="Times New Roman"/>
          <w:sz w:val="24"/>
          <w:szCs w:val="24"/>
        </w:rPr>
      </w:pPr>
    </w:p>
    <w:p w:rsidR="004C4861" w:rsidRPr="00392DB9" w:rsidRDefault="004C4861" w:rsidP="008A5468">
      <w:pPr>
        <w:spacing w:after="280" w:line="240" w:lineRule="auto"/>
        <w:rPr>
          <w:rFonts w:ascii="Times New Roman" w:eastAsia="Times New Roman" w:hAnsi="Times New Roman" w:cs="Times New Roman"/>
          <w:sz w:val="24"/>
          <w:szCs w:val="24"/>
        </w:rPr>
      </w:pPr>
    </w:p>
    <w:p w:rsidR="008A5468" w:rsidRPr="00392DB9" w:rsidRDefault="00D2373E" w:rsidP="003949F4">
      <w:pPr>
        <w:pStyle w:val="Heading3"/>
      </w:pPr>
      <w:bookmarkStart w:id="20" w:name="_Toc69280675"/>
      <w:bookmarkStart w:id="21" w:name="_Toc141498265"/>
      <w:r w:rsidRPr="00392DB9">
        <w:lastRenderedPageBreak/>
        <w:t xml:space="preserve">8. </w:t>
      </w:r>
      <w:r w:rsidR="008A5468" w:rsidRPr="00392DB9">
        <w:t>Federal Register Comments and Persons Consulted Outside the Agency</w:t>
      </w:r>
      <w:bookmarkEnd w:id="20"/>
      <w:bookmarkEnd w:id="21"/>
    </w:p>
    <w:p w:rsidR="008A5468" w:rsidRPr="00392DB9" w:rsidRDefault="003C72D7" w:rsidP="004A1F3B">
      <w:pPr>
        <w:keepNext/>
        <w:keepLines/>
        <w:widowControl w:val="0"/>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A 60-day notice was published in the Federal Register, volume 76, page 73,606 on Tuesday, November 29, 2011</w:t>
      </w:r>
      <w:r w:rsidR="000241C8" w:rsidRPr="00392DB9">
        <w:rPr>
          <w:rFonts w:ascii="Times New Roman" w:eastAsia="Times New Roman" w:hAnsi="Times New Roman" w:cs="Times New Roman"/>
          <w:sz w:val="24"/>
          <w:szCs w:val="24"/>
        </w:rPr>
        <w:t>, providing an opportunity for public comments</w:t>
      </w:r>
      <w:r w:rsidR="008A5468" w:rsidRPr="00392DB9">
        <w:rPr>
          <w:rFonts w:ascii="Times New Roman" w:eastAsia="Times New Roman" w:hAnsi="Times New Roman" w:cs="Times New Roman"/>
          <w:sz w:val="24"/>
          <w:szCs w:val="24"/>
        </w:rPr>
        <w:t>.</w:t>
      </w:r>
      <w:r w:rsidR="000D4FC9" w:rsidRPr="00392DB9">
        <w:rPr>
          <w:rFonts w:ascii="Times New Roman" w:eastAsia="Times New Roman" w:hAnsi="Times New Roman" w:cs="Times New Roman"/>
          <w:sz w:val="24"/>
          <w:szCs w:val="24"/>
        </w:rPr>
        <w:t xml:space="preserve"> </w:t>
      </w:r>
      <w:r w:rsidR="000241C8" w:rsidRPr="00392DB9">
        <w:rPr>
          <w:rFonts w:ascii="Times New Roman" w:eastAsia="Times New Roman" w:hAnsi="Times New Roman" w:cs="Times New Roman"/>
          <w:sz w:val="24"/>
          <w:szCs w:val="24"/>
        </w:rPr>
        <w:t>No public comments were received.</w:t>
      </w:r>
      <w:r w:rsidR="000D4FC9" w:rsidRPr="00392DB9">
        <w:rPr>
          <w:rFonts w:ascii="Times New Roman" w:eastAsia="Times New Roman" w:hAnsi="Times New Roman" w:cs="Times New Roman"/>
          <w:sz w:val="24"/>
          <w:szCs w:val="24"/>
        </w:rPr>
        <w:t xml:space="preserve"> </w:t>
      </w:r>
      <w:r w:rsidR="00BD3D92" w:rsidRPr="00392DB9">
        <w:rPr>
          <w:rFonts w:ascii="Times New Roman" w:eastAsia="Times New Roman" w:hAnsi="Times New Roman" w:cs="Times New Roman"/>
          <w:sz w:val="24"/>
          <w:szCs w:val="24"/>
        </w:rPr>
        <w:t>A 30-day notice will be published to further solicit comments.</w:t>
      </w:r>
      <w:r w:rsidR="008A5468" w:rsidRPr="00392DB9">
        <w:rPr>
          <w:rFonts w:ascii="Times New Roman" w:eastAsia="Times New Roman" w:hAnsi="Times New Roman" w:cs="Times New Roman"/>
          <w:sz w:val="24"/>
          <w:szCs w:val="24"/>
        </w:rPr>
        <w:t xml:space="preserve"> </w:t>
      </w:r>
    </w:p>
    <w:p w:rsidR="008A5468" w:rsidRPr="00392DB9" w:rsidRDefault="008A5468" w:rsidP="004A1F3B">
      <w:pPr>
        <w:spacing w:after="240" w:line="240" w:lineRule="auto"/>
        <w:rPr>
          <w:rFonts w:ascii="Times New Roman" w:eastAsia="Times New Roman" w:hAnsi="Times New Roman" w:cs="Times New Roman"/>
          <w:sz w:val="24"/>
          <w:szCs w:val="24"/>
        </w:rPr>
      </w:pPr>
      <w:bookmarkStart w:id="22" w:name="_Toc232600288"/>
      <w:bookmarkStart w:id="23" w:name="_Toc279668006"/>
      <w:r w:rsidRPr="00392DB9">
        <w:rPr>
          <w:rFonts w:ascii="Times New Roman" w:eastAsia="Times New Roman" w:hAnsi="Times New Roman" w:cs="Times New Roman"/>
          <w:sz w:val="24"/>
          <w:szCs w:val="24"/>
        </w:rPr>
        <w:t>To assist with the development of the screening criteria and the study as a whole, project staff will draw on the experience and expertise of a network of outside experts who will serve as our technical working group members.</w:t>
      </w:r>
      <w:r w:rsidR="00504109" w:rsidRPr="00392DB9">
        <w:rPr>
          <w:rFonts w:ascii="Times New Roman" w:eastAsia="Times New Roman" w:hAnsi="Times New Roman" w:cs="Times New Roman"/>
          <w:sz w:val="24"/>
          <w:szCs w:val="24"/>
        </w:rPr>
        <w:t xml:space="preserve"> </w:t>
      </w:r>
    </w:p>
    <w:p w:rsidR="008A5468" w:rsidRPr="00392DB9" w:rsidRDefault="008A5468" w:rsidP="003949F4">
      <w:pPr>
        <w:keepNext/>
        <w:keepLines/>
        <w:spacing w:after="120" w:line="240" w:lineRule="auto"/>
        <w:jc w:val="center"/>
        <w:rPr>
          <w:rFonts w:ascii="Arial" w:eastAsia="Times New Roman" w:hAnsi="Arial" w:cs="Arial"/>
          <w:b/>
          <w:bCs/>
        </w:rPr>
      </w:pPr>
      <w:proofErr w:type="gramStart"/>
      <w:r w:rsidRPr="00392DB9">
        <w:rPr>
          <w:rFonts w:ascii="Arial" w:eastAsia="Times New Roman" w:hAnsi="Arial" w:cs="Arial"/>
          <w:b/>
          <w:bCs/>
        </w:rPr>
        <w:t xml:space="preserve">Exhibit </w:t>
      </w:r>
      <w:r w:rsidR="003065F7" w:rsidRPr="00392DB9">
        <w:rPr>
          <w:rFonts w:ascii="Arial" w:eastAsia="Times New Roman" w:hAnsi="Arial" w:cs="Arial"/>
          <w:b/>
          <w:bCs/>
        </w:rPr>
        <w:t>5</w:t>
      </w:r>
      <w:r w:rsidRPr="00392DB9">
        <w:rPr>
          <w:rFonts w:ascii="Arial" w:eastAsia="Times New Roman" w:hAnsi="Arial" w:cs="Arial"/>
          <w:b/>
          <w:bCs/>
        </w:rPr>
        <w:t>.</w:t>
      </w:r>
      <w:proofErr w:type="gramEnd"/>
      <w:r w:rsidRPr="00392DB9">
        <w:rPr>
          <w:rFonts w:ascii="Arial" w:eastAsia="Times New Roman" w:hAnsi="Arial" w:cs="Arial"/>
          <w:b/>
          <w:bCs/>
        </w:rPr>
        <w:t xml:space="preserve"> </w:t>
      </w:r>
      <w:bookmarkEnd w:id="22"/>
      <w:r w:rsidRPr="00392DB9">
        <w:rPr>
          <w:rFonts w:ascii="Arial" w:eastAsia="Times New Roman" w:hAnsi="Arial" w:cs="Arial"/>
          <w:b/>
          <w:bCs/>
        </w:rPr>
        <w:t>Expert Reviewers</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3265"/>
        <w:gridCol w:w="2970"/>
        <w:gridCol w:w="3355"/>
      </w:tblGrid>
      <w:tr w:rsidR="008A5468" w:rsidRPr="00392DB9" w:rsidTr="004A1F3B">
        <w:trPr>
          <w:trHeight w:val="409"/>
          <w:jc w:val="center"/>
        </w:trPr>
        <w:tc>
          <w:tcPr>
            <w:tcW w:w="1702" w:type="pct"/>
            <w:tcBorders>
              <w:bottom w:val="single" w:sz="4" w:space="0" w:color="000000"/>
            </w:tcBorders>
            <w:shd w:val="clear" w:color="auto" w:fill="D9D9D9" w:themeFill="background1" w:themeFillShade="D9"/>
            <w:vAlign w:val="center"/>
          </w:tcPr>
          <w:p w:rsidR="00C25891" w:rsidRPr="00392DB9" w:rsidRDefault="008A5468" w:rsidP="00C25891">
            <w:pPr>
              <w:keepNext/>
              <w:keepLines/>
              <w:spacing w:after="0" w:line="240" w:lineRule="auto"/>
              <w:rPr>
                <w:rFonts w:ascii="Arial Narrow" w:eastAsia="Times New Roman" w:hAnsi="Arial Narrow" w:cs="Times New Roman"/>
                <w:b/>
                <w:bCs/>
                <w:sz w:val="20"/>
                <w:szCs w:val="20"/>
              </w:rPr>
            </w:pPr>
            <w:r w:rsidRPr="00392DB9">
              <w:rPr>
                <w:rFonts w:ascii="Arial Narrow" w:eastAsia="Times New Roman" w:hAnsi="Arial Narrow" w:cs="Times New Roman"/>
                <w:b/>
                <w:bCs/>
                <w:sz w:val="20"/>
                <w:szCs w:val="20"/>
              </w:rPr>
              <w:t>Proposed Expert Reviewer</w:t>
            </w:r>
          </w:p>
        </w:tc>
        <w:tc>
          <w:tcPr>
            <w:tcW w:w="1548" w:type="pct"/>
            <w:tcBorders>
              <w:bottom w:val="single" w:sz="4" w:space="0" w:color="000000"/>
            </w:tcBorders>
            <w:shd w:val="clear" w:color="auto" w:fill="D9D9D9" w:themeFill="background1" w:themeFillShade="D9"/>
            <w:vAlign w:val="center"/>
          </w:tcPr>
          <w:p w:rsidR="00C25891" w:rsidRPr="00392DB9" w:rsidRDefault="008A5468" w:rsidP="00C25891">
            <w:pPr>
              <w:keepNext/>
              <w:keepLines/>
              <w:spacing w:after="0" w:line="240" w:lineRule="auto"/>
              <w:jc w:val="center"/>
              <w:rPr>
                <w:rFonts w:ascii="Arial Narrow" w:eastAsia="Times New Roman" w:hAnsi="Arial Narrow" w:cs="Times New Roman"/>
                <w:b/>
                <w:bCs/>
                <w:sz w:val="20"/>
                <w:szCs w:val="20"/>
              </w:rPr>
            </w:pPr>
            <w:r w:rsidRPr="00392DB9">
              <w:rPr>
                <w:rFonts w:ascii="Arial Narrow" w:eastAsia="Times New Roman" w:hAnsi="Arial Narrow" w:cs="Times New Roman"/>
                <w:b/>
                <w:bCs/>
                <w:sz w:val="20"/>
                <w:szCs w:val="20"/>
              </w:rPr>
              <w:t>Professional Affiliation</w:t>
            </w:r>
          </w:p>
        </w:tc>
        <w:tc>
          <w:tcPr>
            <w:tcW w:w="1749" w:type="pct"/>
            <w:tcBorders>
              <w:bottom w:val="single" w:sz="4" w:space="0" w:color="000000"/>
            </w:tcBorders>
            <w:shd w:val="clear" w:color="auto" w:fill="D9D9D9" w:themeFill="background1" w:themeFillShade="D9"/>
            <w:vAlign w:val="center"/>
          </w:tcPr>
          <w:p w:rsidR="00C25891" w:rsidRPr="00392DB9" w:rsidRDefault="008A5468" w:rsidP="00C25891">
            <w:pPr>
              <w:keepNext/>
              <w:keepLines/>
              <w:spacing w:after="0" w:line="240" w:lineRule="auto"/>
              <w:jc w:val="center"/>
              <w:rPr>
                <w:rFonts w:ascii="Arial Narrow" w:eastAsia="Times New Roman" w:hAnsi="Arial Narrow" w:cs="Times New Roman"/>
                <w:b/>
                <w:bCs/>
                <w:sz w:val="20"/>
                <w:szCs w:val="20"/>
              </w:rPr>
            </w:pPr>
            <w:r w:rsidRPr="00392DB9">
              <w:rPr>
                <w:rFonts w:ascii="Arial Narrow" w:eastAsia="Times New Roman" w:hAnsi="Arial Narrow" w:cs="Times New Roman"/>
                <w:b/>
                <w:bCs/>
                <w:sz w:val="20"/>
                <w:szCs w:val="20"/>
              </w:rPr>
              <w:t>Area(s) of Expertise</w:t>
            </w:r>
          </w:p>
        </w:tc>
      </w:tr>
      <w:tr w:rsidR="008A5468" w:rsidRPr="00392DB9"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8A5468" w:rsidRPr="00392DB9" w:rsidRDefault="00135FBB" w:rsidP="004A1F3B">
            <w:pPr>
              <w:keepNext/>
              <w:keepLines/>
              <w:spacing w:after="0" w:line="240" w:lineRule="auto"/>
              <w:rPr>
                <w:rFonts w:ascii="Arial Narrow" w:eastAsia="Times New Roman" w:hAnsi="Arial Narrow" w:cs="Times New Roman"/>
                <w:sz w:val="20"/>
                <w:szCs w:val="20"/>
              </w:rPr>
            </w:pPr>
            <w:r w:rsidRPr="00392DB9">
              <w:rPr>
                <w:rFonts w:ascii="Arial Narrow" w:eastAsia="Times New Roman" w:hAnsi="Arial Narrow" w:cs="Times New Roman"/>
                <w:sz w:val="20"/>
                <w:szCs w:val="20"/>
              </w:rPr>
              <w:t>Thomas Cook</w:t>
            </w:r>
          </w:p>
        </w:tc>
        <w:tc>
          <w:tcPr>
            <w:tcW w:w="1548" w:type="pct"/>
            <w:tcBorders>
              <w:top w:val="single" w:sz="4" w:space="0" w:color="000000"/>
              <w:left w:val="single" w:sz="4" w:space="0" w:color="000000"/>
              <w:bottom w:val="single" w:sz="4" w:space="0" w:color="000000"/>
              <w:right w:val="single" w:sz="4" w:space="0" w:color="000000"/>
            </w:tcBorders>
            <w:vAlign w:val="center"/>
          </w:tcPr>
          <w:p w:rsidR="00C25891" w:rsidRPr="00392DB9" w:rsidRDefault="00135FBB"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Northwestern University</w:t>
            </w:r>
          </w:p>
        </w:tc>
        <w:tc>
          <w:tcPr>
            <w:tcW w:w="1749" w:type="pct"/>
            <w:tcBorders>
              <w:top w:val="single" w:sz="4" w:space="0" w:color="000000"/>
              <w:left w:val="single" w:sz="4" w:space="0" w:color="000000"/>
              <w:bottom w:val="single" w:sz="4" w:space="0" w:color="000000"/>
              <w:right w:val="single" w:sz="4" w:space="0" w:color="000000"/>
            </w:tcBorders>
            <w:vAlign w:val="center"/>
          </w:tcPr>
          <w:p w:rsidR="00C25891" w:rsidRPr="00392DB9" w:rsidRDefault="005C4AFF" w:rsidP="005C4AFF">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Impact evaluations</w:t>
            </w:r>
          </w:p>
        </w:tc>
      </w:tr>
      <w:tr w:rsidR="008A5468" w:rsidRPr="00392DB9"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8A5468" w:rsidRPr="00392DB9" w:rsidRDefault="005C4AFF" w:rsidP="004A1F3B">
            <w:pPr>
              <w:keepNext/>
              <w:keepLines/>
              <w:spacing w:after="0" w:line="240" w:lineRule="auto"/>
              <w:rPr>
                <w:rFonts w:ascii="Arial Narrow" w:eastAsia="Times New Roman" w:hAnsi="Arial Narrow" w:cs="Times New Roman"/>
                <w:b/>
                <w:sz w:val="20"/>
                <w:szCs w:val="20"/>
              </w:rPr>
            </w:pPr>
            <w:r w:rsidRPr="00392DB9">
              <w:rPr>
                <w:rFonts w:ascii="Arial Narrow" w:eastAsia="Times New Roman" w:hAnsi="Arial Narrow" w:cs="Times New Roman"/>
                <w:sz w:val="20"/>
                <w:szCs w:val="20"/>
              </w:rPr>
              <w:t>Laura Goe</w:t>
            </w:r>
          </w:p>
        </w:tc>
        <w:tc>
          <w:tcPr>
            <w:tcW w:w="1548" w:type="pct"/>
            <w:tcBorders>
              <w:top w:val="single" w:sz="4" w:space="0" w:color="000000"/>
              <w:left w:val="single" w:sz="4" w:space="0" w:color="000000"/>
              <w:bottom w:val="single" w:sz="4" w:space="0" w:color="000000"/>
              <w:right w:val="single" w:sz="4" w:space="0" w:color="000000"/>
            </w:tcBorders>
            <w:vAlign w:val="center"/>
          </w:tcPr>
          <w:p w:rsidR="00C25891" w:rsidRPr="00392DB9" w:rsidRDefault="005C4AF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Educational Testing Services</w:t>
            </w:r>
          </w:p>
        </w:tc>
        <w:tc>
          <w:tcPr>
            <w:tcW w:w="1749" w:type="pct"/>
            <w:tcBorders>
              <w:top w:val="single" w:sz="4" w:space="0" w:color="000000"/>
              <w:left w:val="single" w:sz="4" w:space="0" w:color="000000"/>
              <w:bottom w:val="single" w:sz="4" w:space="0" w:color="000000"/>
              <w:right w:val="single" w:sz="4" w:space="0" w:color="000000"/>
            </w:tcBorders>
            <w:vAlign w:val="center"/>
          </w:tcPr>
          <w:p w:rsidR="00C25891" w:rsidRPr="00392DB9" w:rsidRDefault="005C4AF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 xml:space="preserve">Teacher </w:t>
            </w:r>
            <w:r w:rsidR="007270A5" w:rsidRPr="00392DB9">
              <w:rPr>
                <w:rFonts w:ascii="Arial Narrow" w:eastAsia="Times New Roman" w:hAnsi="Arial Narrow" w:cs="Times New Roman"/>
                <w:sz w:val="20"/>
                <w:szCs w:val="20"/>
              </w:rPr>
              <w:t xml:space="preserve">performance </w:t>
            </w:r>
            <w:r w:rsidRPr="00392DB9">
              <w:rPr>
                <w:rFonts w:ascii="Arial Narrow" w:eastAsia="Times New Roman" w:hAnsi="Arial Narrow" w:cs="Times New Roman"/>
                <w:sz w:val="20"/>
                <w:szCs w:val="20"/>
              </w:rPr>
              <w:t>evaluation models</w:t>
            </w:r>
          </w:p>
        </w:tc>
      </w:tr>
      <w:tr w:rsidR="008A5468" w:rsidRPr="00392DB9"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8A5468" w:rsidRPr="00392DB9" w:rsidRDefault="005C4AFF" w:rsidP="004A1F3B">
            <w:pPr>
              <w:keepNext/>
              <w:keepLines/>
              <w:spacing w:after="0" w:line="240" w:lineRule="auto"/>
              <w:rPr>
                <w:rFonts w:ascii="Arial Narrow" w:eastAsia="Times New Roman" w:hAnsi="Arial Narrow" w:cs="Times New Roman"/>
                <w:sz w:val="20"/>
                <w:szCs w:val="20"/>
              </w:rPr>
            </w:pPr>
            <w:r w:rsidRPr="00392DB9">
              <w:rPr>
                <w:rFonts w:ascii="Arial Narrow" w:eastAsia="Times New Roman" w:hAnsi="Arial Narrow" w:cs="Times New Roman"/>
                <w:sz w:val="20"/>
                <w:szCs w:val="20"/>
              </w:rPr>
              <w:t>Thomas Dee</w:t>
            </w:r>
          </w:p>
        </w:tc>
        <w:tc>
          <w:tcPr>
            <w:tcW w:w="1548" w:type="pct"/>
            <w:tcBorders>
              <w:top w:val="single" w:sz="4" w:space="0" w:color="000000"/>
              <w:left w:val="single" w:sz="4" w:space="0" w:color="000000"/>
              <w:bottom w:val="single" w:sz="4" w:space="0" w:color="000000"/>
              <w:right w:val="single" w:sz="4" w:space="0" w:color="000000"/>
            </w:tcBorders>
            <w:vAlign w:val="center"/>
          </w:tcPr>
          <w:p w:rsidR="00C25891" w:rsidRPr="00392DB9" w:rsidRDefault="005C4AF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University of Virginia</w:t>
            </w:r>
          </w:p>
        </w:tc>
        <w:tc>
          <w:tcPr>
            <w:tcW w:w="1749" w:type="pct"/>
            <w:tcBorders>
              <w:top w:val="single" w:sz="4" w:space="0" w:color="000000"/>
              <w:left w:val="single" w:sz="4" w:space="0" w:color="000000"/>
              <w:bottom w:val="single" w:sz="4" w:space="0" w:color="000000"/>
              <w:right w:val="single" w:sz="4" w:space="0" w:color="000000"/>
            </w:tcBorders>
            <w:vAlign w:val="center"/>
          </w:tcPr>
          <w:p w:rsidR="00C25891" w:rsidRPr="00392DB9" w:rsidRDefault="005C4AF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Performance compensation</w:t>
            </w:r>
          </w:p>
        </w:tc>
      </w:tr>
      <w:tr w:rsidR="005C4AFF" w:rsidRPr="00392DB9"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5C4AFF" w:rsidRPr="00392DB9" w:rsidDel="005C4AFF" w:rsidRDefault="005C4AFF" w:rsidP="004A1F3B">
            <w:pPr>
              <w:keepNext/>
              <w:keepLines/>
              <w:spacing w:after="0" w:line="240" w:lineRule="auto"/>
              <w:rPr>
                <w:rFonts w:ascii="Arial Narrow" w:eastAsia="Times New Roman" w:hAnsi="Arial Narrow" w:cs="Times New Roman"/>
                <w:sz w:val="20"/>
                <w:szCs w:val="20"/>
              </w:rPr>
            </w:pPr>
            <w:r w:rsidRPr="00392DB9">
              <w:rPr>
                <w:rFonts w:ascii="Arial Narrow" w:eastAsia="Times New Roman" w:hAnsi="Arial Narrow" w:cs="Times New Roman"/>
                <w:sz w:val="20"/>
                <w:szCs w:val="20"/>
              </w:rPr>
              <w:t>Daniel McCaffrey</w:t>
            </w:r>
          </w:p>
        </w:tc>
        <w:tc>
          <w:tcPr>
            <w:tcW w:w="1548"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Rand Corporation</w:t>
            </w:r>
          </w:p>
        </w:tc>
        <w:tc>
          <w:tcPr>
            <w:tcW w:w="1749"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Value-added measurement</w:t>
            </w:r>
          </w:p>
        </w:tc>
      </w:tr>
      <w:tr w:rsidR="005C4AFF" w:rsidRPr="00392DB9"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4A1F3B">
            <w:pPr>
              <w:keepNext/>
              <w:keepLines/>
              <w:spacing w:after="0" w:line="240" w:lineRule="auto"/>
              <w:rPr>
                <w:rFonts w:ascii="Arial Narrow" w:eastAsia="Times New Roman" w:hAnsi="Arial Narrow" w:cs="Times New Roman"/>
                <w:sz w:val="20"/>
                <w:szCs w:val="20"/>
              </w:rPr>
            </w:pPr>
            <w:r w:rsidRPr="00392DB9">
              <w:rPr>
                <w:rFonts w:ascii="Arial Narrow" w:eastAsia="Times New Roman" w:hAnsi="Arial Narrow" w:cs="Times New Roman"/>
                <w:sz w:val="20"/>
                <w:szCs w:val="20"/>
              </w:rPr>
              <w:t>Catherine McClellan</w:t>
            </w:r>
          </w:p>
        </w:tc>
        <w:tc>
          <w:tcPr>
            <w:tcW w:w="1548"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5C4AFF">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Clowder Consulting</w:t>
            </w:r>
          </w:p>
        </w:tc>
        <w:tc>
          <w:tcPr>
            <w:tcW w:w="1749"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Psychometrics; measures of instructional practice</w:t>
            </w:r>
          </w:p>
        </w:tc>
      </w:tr>
      <w:tr w:rsidR="005C4AFF" w:rsidRPr="00392DB9"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4A1F3B">
            <w:pPr>
              <w:keepNext/>
              <w:keepLines/>
              <w:spacing w:after="0" w:line="240" w:lineRule="auto"/>
              <w:rPr>
                <w:rFonts w:ascii="Arial Narrow" w:eastAsia="Times New Roman" w:hAnsi="Arial Narrow" w:cs="Times New Roman"/>
                <w:sz w:val="20"/>
                <w:szCs w:val="20"/>
              </w:rPr>
            </w:pPr>
            <w:r w:rsidRPr="00392DB9">
              <w:rPr>
                <w:rFonts w:ascii="Arial Narrow" w:eastAsia="Times New Roman" w:hAnsi="Arial Narrow" w:cs="Times New Roman"/>
                <w:sz w:val="20"/>
                <w:szCs w:val="20"/>
              </w:rPr>
              <w:t>Jonah Rockoff</w:t>
            </w:r>
          </w:p>
        </w:tc>
        <w:tc>
          <w:tcPr>
            <w:tcW w:w="1548"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5C4AFF">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Columbia University</w:t>
            </w:r>
          </w:p>
        </w:tc>
        <w:tc>
          <w:tcPr>
            <w:tcW w:w="1749"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Teacher performance and student achievement</w:t>
            </w:r>
          </w:p>
        </w:tc>
      </w:tr>
      <w:tr w:rsidR="00DF4B5F" w:rsidRPr="00392DB9"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DF4B5F" w:rsidRPr="00392DB9" w:rsidRDefault="00DF4B5F" w:rsidP="004A1F3B">
            <w:pPr>
              <w:keepNext/>
              <w:keepLines/>
              <w:spacing w:after="0" w:line="240" w:lineRule="auto"/>
              <w:rPr>
                <w:rFonts w:ascii="Arial Narrow" w:eastAsia="Times New Roman" w:hAnsi="Arial Narrow" w:cs="Times New Roman"/>
                <w:sz w:val="20"/>
                <w:szCs w:val="20"/>
              </w:rPr>
            </w:pPr>
            <w:r w:rsidRPr="00392DB9">
              <w:rPr>
                <w:rFonts w:ascii="Arial Narrow" w:eastAsia="Times New Roman" w:hAnsi="Arial Narrow" w:cs="Times New Roman"/>
                <w:sz w:val="20"/>
                <w:szCs w:val="20"/>
              </w:rPr>
              <w:t>Patrick Schuermann</w:t>
            </w:r>
          </w:p>
        </w:tc>
        <w:tc>
          <w:tcPr>
            <w:tcW w:w="1548" w:type="pct"/>
            <w:tcBorders>
              <w:top w:val="single" w:sz="4" w:space="0" w:color="000000"/>
              <w:left w:val="single" w:sz="4" w:space="0" w:color="000000"/>
              <w:bottom w:val="single" w:sz="4" w:space="0" w:color="000000"/>
              <w:right w:val="single" w:sz="4" w:space="0" w:color="000000"/>
            </w:tcBorders>
            <w:vAlign w:val="center"/>
          </w:tcPr>
          <w:p w:rsidR="00DF4B5F" w:rsidRPr="00392DB9" w:rsidRDefault="00DF4B5F" w:rsidP="005C4AFF">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Vanderbilt University</w:t>
            </w:r>
          </w:p>
        </w:tc>
        <w:tc>
          <w:tcPr>
            <w:tcW w:w="1749" w:type="pct"/>
            <w:tcBorders>
              <w:top w:val="single" w:sz="4" w:space="0" w:color="000000"/>
              <w:left w:val="single" w:sz="4" w:space="0" w:color="000000"/>
              <w:bottom w:val="single" w:sz="4" w:space="0" w:color="000000"/>
              <w:right w:val="single" w:sz="4" w:space="0" w:color="000000"/>
            </w:tcBorders>
            <w:vAlign w:val="center"/>
          </w:tcPr>
          <w:p w:rsidR="00DF4B5F" w:rsidRPr="00392DB9" w:rsidRDefault="00DF4B5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Teacher and principal performance evaluation</w:t>
            </w:r>
          </w:p>
        </w:tc>
      </w:tr>
      <w:tr w:rsidR="00771F5F" w:rsidRPr="00392DB9" w:rsidDel="00771F5F"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771F5F" w:rsidRPr="00392DB9" w:rsidDel="00771F5F" w:rsidRDefault="00771F5F" w:rsidP="007270A5">
            <w:pPr>
              <w:keepNext/>
              <w:keepLines/>
              <w:spacing w:after="0" w:line="240" w:lineRule="auto"/>
              <w:rPr>
                <w:rFonts w:ascii="Arial Narrow" w:eastAsia="Times New Roman" w:hAnsi="Arial Narrow" w:cs="Times New Roman"/>
                <w:sz w:val="20"/>
                <w:szCs w:val="20"/>
              </w:rPr>
            </w:pPr>
            <w:r w:rsidRPr="00392DB9">
              <w:rPr>
                <w:rFonts w:ascii="Arial Narrow" w:eastAsia="Times New Roman" w:hAnsi="Arial Narrow" w:cs="Times New Roman"/>
                <w:sz w:val="20"/>
                <w:szCs w:val="20"/>
              </w:rPr>
              <w:t>Carla Stevens</w:t>
            </w:r>
          </w:p>
        </w:tc>
        <w:tc>
          <w:tcPr>
            <w:tcW w:w="1548" w:type="pct"/>
            <w:tcBorders>
              <w:top w:val="single" w:sz="4" w:space="0" w:color="000000"/>
              <w:left w:val="single" w:sz="4" w:space="0" w:color="000000"/>
              <w:bottom w:val="single" w:sz="4" w:space="0" w:color="000000"/>
              <w:right w:val="single" w:sz="4" w:space="0" w:color="000000"/>
            </w:tcBorders>
            <w:vAlign w:val="center"/>
          </w:tcPr>
          <w:p w:rsidR="00771F5F" w:rsidRPr="00392DB9" w:rsidDel="00771F5F" w:rsidRDefault="00771F5F" w:rsidP="005C4AFF">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Houston Independent School District</w:t>
            </w:r>
          </w:p>
        </w:tc>
        <w:tc>
          <w:tcPr>
            <w:tcW w:w="1749" w:type="pct"/>
            <w:tcBorders>
              <w:top w:val="single" w:sz="4" w:space="0" w:color="000000"/>
              <w:left w:val="single" w:sz="4" w:space="0" w:color="000000"/>
              <w:bottom w:val="single" w:sz="4" w:space="0" w:color="000000"/>
              <w:right w:val="single" w:sz="4" w:space="0" w:color="000000"/>
            </w:tcBorders>
            <w:vAlign w:val="center"/>
          </w:tcPr>
          <w:p w:rsidR="00771F5F" w:rsidRPr="00392DB9" w:rsidDel="00771F5F" w:rsidRDefault="00771F5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Educator Quality</w:t>
            </w:r>
          </w:p>
        </w:tc>
      </w:tr>
      <w:tr w:rsidR="005C4AFF" w:rsidRPr="00392DB9"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4A1F3B">
            <w:pPr>
              <w:keepNext/>
              <w:keepLines/>
              <w:spacing w:after="0" w:line="240" w:lineRule="auto"/>
              <w:rPr>
                <w:rFonts w:ascii="Arial Narrow" w:eastAsia="Times New Roman" w:hAnsi="Arial Narrow" w:cs="Times New Roman"/>
                <w:sz w:val="20"/>
                <w:szCs w:val="20"/>
              </w:rPr>
            </w:pPr>
            <w:r w:rsidRPr="00392DB9">
              <w:rPr>
                <w:rFonts w:ascii="Arial Narrow" w:eastAsia="Times New Roman" w:hAnsi="Arial Narrow" w:cs="Times New Roman"/>
                <w:sz w:val="20"/>
                <w:szCs w:val="20"/>
              </w:rPr>
              <w:t>John Tyler</w:t>
            </w:r>
          </w:p>
        </w:tc>
        <w:tc>
          <w:tcPr>
            <w:tcW w:w="1548"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5C4AFF">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Brown University</w:t>
            </w:r>
          </w:p>
        </w:tc>
        <w:tc>
          <w:tcPr>
            <w:tcW w:w="1749"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4AFF" w:rsidP="00C25891">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Teacher performance and student achievement</w:t>
            </w:r>
          </w:p>
        </w:tc>
      </w:tr>
      <w:tr w:rsidR="005C4AFF" w:rsidRPr="00392DB9" w:rsidTr="004A1F3B">
        <w:trPr>
          <w:jc w:val="center"/>
        </w:trPr>
        <w:tc>
          <w:tcPr>
            <w:tcW w:w="1702"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7270A5" w:rsidP="004A1F3B">
            <w:pPr>
              <w:keepNext/>
              <w:keepLines/>
              <w:spacing w:after="0" w:line="240" w:lineRule="auto"/>
              <w:rPr>
                <w:rFonts w:ascii="Arial Narrow" w:eastAsia="Times New Roman" w:hAnsi="Arial Narrow" w:cs="Times New Roman"/>
                <w:sz w:val="20"/>
                <w:szCs w:val="20"/>
              </w:rPr>
            </w:pPr>
            <w:r w:rsidRPr="00392DB9">
              <w:rPr>
                <w:rFonts w:ascii="Arial Narrow" w:eastAsia="Times New Roman" w:hAnsi="Arial Narrow" w:cs="Times New Roman"/>
                <w:sz w:val="20"/>
                <w:szCs w:val="20"/>
              </w:rPr>
              <w:t>Judy Wurtzel</w:t>
            </w:r>
          </w:p>
        </w:tc>
        <w:tc>
          <w:tcPr>
            <w:tcW w:w="1548"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5C377D" w:rsidP="005C4AFF">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Independent Consultant</w:t>
            </w:r>
          </w:p>
        </w:tc>
        <w:tc>
          <w:tcPr>
            <w:tcW w:w="1749" w:type="pct"/>
            <w:tcBorders>
              <w:top w:val="single" w:sz="4" w:space="0" w:color="000000"/>
              <w:left w:val="single" w:sz="4" w:space="0" w:color="000000"/>
              <w:bottom w:val="single" w:sz="4" w:space="0" w:color="000000"/>
              <w:right w:val="single" w:sz="4" w:space="0" w:color="000000"/>
            </w:tcBorders>
            <w:vAlign w:val="center"/>
          </w:tcPr>
          <w:p w:rsidR="005C4AFF" w:rsidRPr="00392DB9" w:rsidRDefault="00DF4B5F" w:rsidP="00DF4B5F">
            <w:pPr>
              <w:keepNext/>
              <w:keepLines/>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Educator</w:t>
            </w:r>
            <w:r w:rsidR="007270A5" w:rsidRPr="00392DB9">
              <w:rPr>
                <w:rFonts w:ascii="Arial Narrow" w:eastAsia="Times New Roman" w:hAnsi="Arial Narrow" w:cs="Times New Roman"/>
                <w:sz w:val="20"/>
                <w:szCs w:val="20"/>
              </w:rPr>
              <w:t xml:space="preserve"> quality</w:t>
            </w:r>
          </w:p>
        </w:tc>
      </w:tr>
    </w:tbl>
    <w:p w:rsidR="008A5468" w:rsidRPr="00392DB9" w:rsidRDefault="008A5468" w:rsidP="008A5468">
      <w:pPr>
        <w:keepNext/>
        <w:keepLines/>
        <w:widowControl w:val="0"/>
        <w:spacing w:after="0" w:line="240" w:lineRule="auto"/>
        <w:rPr>
          <w:rFonts w:ascii="Times New Roman" w:eastAsia="Times New Roman" w:hAnsi="Times New Roman" w:cs="Times New Roman"/>
          <w:sz w:val="24"/>
          <w:szCs w:val="24"/>
        </w:rPr>
      </w:pPr>
    </w:p>
    <w:p w:rsidR="008A5468" w:rsidRPr="00392DB9" w:rsidRDefault="00D2373E" w:rsidP="003949F4">
      <w:pPr>
        <w:pStyle w:val="Heading3"/>
      </w:pPr>
      <w:bookmarkStart w:id="24" w:name="_Toc69280676"/>
      <w:bookmarkStart w:id="25" w:name="_Toc141498266"/>
      <w:r w:rsidRPr="00392DB9">
        <w:t xml:space="preserve">9. </w:t>
      </w:r>
      <w:r w:rsidR="008A5468" w:rsidRPr="00392DB9">
        <w:t>Payment or Gifts</w:t>
      </w:r>
      <w:bookmarkEnd w:id="24"/>
      <w:bookmarkEnd w:id="25"/>
    </w:p>
    <w:p w:rsidR="008A5468" w:rsidRPr="00392DB9" w:rsidRDefault="008A5468" w:rsidP="004A1F3B">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The administration of the district</w:t>
      </w:r>
      <w:r w:rsidR="00FB1C0B" w:rsidRPr="00392DB9">
        <w:rPr>
          <w:rFonts w:ascii="Times New Roman" w:eastAsia="Times New Roman" w:hAnsi="Times New Roman" w:cs="Times New Roman"/>
          <w:sz w:val="24"/>
          <w:szCs w:val="24"/>
        </w:rPr>
        <w:t>-level</w:t>
      </w:r>
      <w:r w:rsidRPr="00392DB9">
        <w:rPr>
          <w:rFonts w:ascii="Times New Roman" w:eastAsia="Times New Roman" w:hAnsi="Times New Roman" w:cs="Times New Roman"/>
          <w:sz w:val="24"/>
          <w:szCs w:val="24"/>
        </w:rPr>
        <w:t xml:space="preserve"> </w:t>
      </w:r>
      <w:r w:rsidR="00FB1C0B" w:rsidRPr="00392DB9">
        <w:rPr>
          <w:rFonts w:ascii="Times New Roman" w:eastAsia="Times New Roman" w:hAnsi="Times New Roman" w:cs="Times New Roman"/>
          <w:sz w:val="24"/>
          <w:szCs w:val="24"/>
        </w:rPr>
        <w:t xml:space="preserve">screening protocol </w:t>
      </w:r>
      <w:r w:rsidRPr="00392DB9">
        <w:rPr>
          <w:rFonts w:ascii="Times New Roman" w:eastAsia="Times New Roman" w:hAnsi="Times New Roman" w:cs="Times New Roman"/>
          <w:sz w:val="24"/>
          <w:szCs w:val="24"/>
        </w:rPr>
        <w:t>and completion of recruitment activities will involve no payments or gifts.</w:t>
      </w:r>
      <w:r w:rsidR="00504109" w:rsidRPr="00392DB9">
        <w:rPr>
          <w:rFonts w:ascii="Times New Roman" w:eastAsia="Times New Roman" w:hAnsi="Times New Roman" w:cs="Times New Roman"/>
          <w:sz w:val="24"/>
          <w:szCs w:val="24"/>
        </w:rPr>
        <w:t xml:space="preserve"> </w:t>
      </w:r>
      <w:r w:rsidRPr="00392DB9">
        <w:rPr>
          <w:rFonts w:ascii="Times New Roman" w:eastAsia="Times New Roman" w:hAnsi="Times New Roman" w:cs="Times New Roman"/>
          <w:sz w:val="24"/>
          <w:szCs w:val="24"/>
        </w:rPr>
        <w:t xml:space="preserve">In the addendum package, we will specify incentives that are intended to </w:t>
      </w:r>
      <w:r w:rsidR="006C0D6E" w:rsidRPr="00392DB9">
        <w:rPr>
          <w:rFonts w:ascii="Times New Roman" w:eastAsia="Times New Roman" w:hAnsi="Times New Roman" w:cs="Times New Roman"/>
          <w:sz w:val="24"/>
          <w:szCs w:val="24"/>
        </w:rPr>
        <w:t xml:space="preserve">encourage </w:t>
      </w:r>
      <w:r w:rsidRPr="00392DB9">
        <w:rPr>
          <w:rFonts w:ascii="Times New Roman" w:eastAsia="Times New Roman" w:hAnsi="Times New Roman" w:cs="Times New Roman"/>
          <w:sz w:val="24"/>
          <w:szCs w:val="24"/>
        </w:rPr>
        <w:t xml:space="preserve">cooperation with the study’s data collections. </w:t>
      </w:r>
    </w:p>
    <w:p w:rsidR="008A5468" w:rsidRPr="00392DB9" w:rsidRDefault="00D2373E" w:rsidP="003949F4">
      <w:pPr>
        <w:pStyle w:val="Heading3"/>
      </w:pPr>
      <w:bookmarkStart w:id="26" w:name="_Toc69280677"/>
      <w:bookmarkStart w:id="27" w:name="_Toc141498267"/>
      <w:r w:rsidRPr="00392DB9">
        <w:t xml:space="preserve">10. </w:t>
      </w:r>
      <w:r w:rsidR="008A5468" w:rsidRPr="00392DB9">
        <w:t>Assurances of Confidentiality</w:t>
      </w:r>
      <w:bookmarkEnd w:id="26"/>
      <w:bookmarkEnd w:id="27"/>
    </w:p>
    <w:p w:rsidR="00EE357F" w:rsidRPr="00392DB9" w:rsidRDefault="00EE357F" w:rsidP="00C76634">
      <w:pPr>
        <w:pStyle w:val="NormalSS"/>
        <w:tabs>
          <w:tab w:val="clear" w:pos="432"/>
        </w:tabs>
        <w:ind w:firstLine="0"/>
        <w:jc w:val="left"/>
        <w:rPr>
          <w:rFonts w:ascii="Times New Roman" w:hAnsi="Times New Roman"/>
          <w:color w:val="000000"/>
        </w:rPr>
      </w:pPr>
      <w:r w:rsidRPr="00392DB9">
        <w:rPr>
          <w:rFonts w:ascii="Times New Roman" w:hAnsi="Times New Roman"/>
        </w:rPr>
        <w:t xml:space="preserve">No </w:t>
      </w:r>
      <w:r w:rsidRPr="00392DB9">
        <w:rPr>
          <w:rFonts w:ascii="Times New Roman" w:hAnsi="Times New Roman"/>
          <w:color w:val="000000"/>
        </w:rPr>
        <w:t>confidential data will be sought during the recruitment phase of the study, for which clearance is being sought in this package.</w:t>
      </w:r>
    </w:p>
    <w:p w:rsidR="00EE357F" w:rsidRPr="00392DB9" w:rsidRDefault="00EE357F" w:rsidP="00C76634">
      <w:pPr>
        <w:pStyle w:val="NormalSS"/>
        <w:tabs>
          <w:tab w:val="clear" w:pos="432"/>
        </w:tabs>
        <w:ind w:firstLine="0"/>
        <w:jc w:val="left"/>
        <w:rPr>
          <w:rFonts w:ascii="Times New Roman" w:hAnsi="Times New Roman"/>
          <w:color w:val="000000"/>
        </w:rPr>
      </w:pPr>
      <w:r w:rsidRPr="00392DB9">
        <w:rPr>
          <w:rFonts w:ascii="Times New Roman" w:hAnsi="Times New Roman"/>
          <w:color w:val="000000"/>
        </w:rPr>
        <w:t xml:space="preserve">The following statement applies to procedures to take place during the data collection phase of the study, for which clearance will be sought in a separate OMB submission. </w:t>
      </w:r>
      <w:r w:rsidRPr="00392DB9">
        <w:rPr>
          <w:rFonts w:ascii="Times New Roman" w:hAnsi="Times New Roman"/>
        </w:rPr>
        <w:t xml:space="preserve">A </w:t>
      </w:r>
      <w:r w:rsidRPr="00392DB9">
        <w:rPr>
          <w:rFonts w:ascii="Times New Roman" w:hAnsi="Times New Roman"/>
          <w:color w:val="000000"/>
        </w:rPr>
        <w:t>consistent and cautious approach will be taken to protect all information collected during the data collection phase of the study. This approach will be in accordance with all relevant regulations and requirements. These include the Education Sciences Institute Reform Act of 2002, Title I, Part E, Section 183, which requires “[a]</w:t>
      </w:r>
      <w:proofErr w:type="spellStart"/>
      <w:r w:rsidRPr="00392DB9">
        <w:rPr>
          <w:rFonts w:ascii="Times New Roman" w:hAnsi="Times New Roman"/>
          <w:color w:val="000000"/>
        </w:rPr>
        <w:t>ll</w:t>
      </w:r>
      <w:proofErr w:type="spellEnd"/>
      <w:r w:rsidRPr="00392DB9">
        <w:rPr>
          <w:rFonts w:ascii="Times New Roman" w:hAnsi="Times New Roman"/>
          <w:color w:val="000000"/>
        </w:rPr>
        <w:t xml:space="preserve"> collection, maintenance, use, and wide dissemination of data by the Institute … to conform with the requirements of section 552 of Title 5, United States Code, </w:t>
      </w:r>
      <w:r w:rsidRPr="00392DB9">
        <w:rPr>
          <w:rFonts w:ascii="Times New Roman" w:hAnsi="Times New Roman"/>
          <w:color w:val="000000"/>
        </w:rPr>
        <w:lastRenderedPageBreak/>
        <w:t>the confidentiality standards of subsections (c) of this section, and sections 444 and 445 of the General Education Provisions Act (20 U.S.C. 1232 g, 1232h).” These citations refer to the Privacy Act, the Family Education Rights and Privacy Act, and the Protection of Pupil Rights Amendment. In addition, for student information, the project director will ensure that all individually identifiable information about students, their academic achievements and families, and information with respect to individual schools shall remain confidential in accordance with section 552a of Title 5, United States Code, the confidentiality standards subsection (c), and sections 444 and 445 of the General Educations Provision Act.</w:t>
      </w:r>
    </w:p>
    <w:p w:rsidR="00EE357F" w:rsidRPr="00392DB9" w:rsidRDefault="00EE357F" w:rsidP="00C76634">
      <w:pPr>
        <w:pStyle w:val="NormalSS"/>
        <w:tabs>
          <w:tab w:val="clear" w:pos="432"/>
        </w:tabs>
        <w:ind w:firstLine="0"/>
        <w:jc w:val="left"/>
        <w:rPr>
          <w:rFonts w:ascii="Times New Roman" w:hAnsi="Times New Roman"/>
          <w:color w:val="000000"/>
        </w:rPr>
      </w:pPr>
      <w:r w:rsidRPr="00392DB9">
        <w:rPr>
          <w:rFonts w:ascii="Times New Roman" w:hAnsi="Times New Roman"/>
        </w:rPr>
        <w:t>Subsection</w:t>
      </w:r>
      <w:r w:rsidRPr="00392DB9">
        <w:rPr>
          <w:rFonts w:ascii="Times New Roman" w:hAnsi="Times New Roman"/>
          <w:color w:val="000000"/>
        </w:rPr>
        <w:t xml:space="preserve"> (c) of Section 183, referenced above, requires the director of IES to “develop and enforce standards designed to protect the confidentiality of persons in the collection, reporting, and publication of data.” The study will also adhere to requirements of subsection (d) of Section 183 prohibiting disclosure of individually identifiable information as well as making the publishing or inappropriate communication of individually identifiable information by employees or staff a felony.</w:t>
      </w:r>
    </w:p>
    <w:p w:rsidR="00EE357F" w:rsidRPr="00392DB9" w:rsidRDefault="00EE357F" w:rsidP="00C76634">
      <w:pPr>
        <w:pStyle w:val="NormalSS"/>
        <w:tabs>
          <w:tab w:val="clear" w:pos="432"/>
        </w:tabs>
        <w:ind w:firstLine="0"/>
        <w:jc w:val="left"/>
        <w:rPr>
          <w:rFonts w:ascii="Times New Roman" w:hAnsi="Times New Roman"/>
          <w:color w:val="000000"/>
        </w:rPr>
      </w:pPr>
      <w:r w:rsidRPr="00392DB9">
        <w:rPr>
          <w:rFonts w:ascii="Times New Roman" w:hAnsi="Times New Roman"/>
          <w:color w:val="000000"/>
        </w:rPr>
        <w:t>AIR will use the information collected in the study for research purposes only. When reporting the results, data will be presented only in aggregate form, such that individuals and institutions will not be identified. A statement to this effect will be included with all requests for data. All members of the study team with access to the data will be trained and certified on the importance of privacy and data security. All data will be kept in secured locations and identifiers will be destroyed as soon as they are no longer required.</w:t>
      </w:r>
    </w:p>
    <w:p w:rsidR="00EE357F" w:rsidRPr="00392DB9" w:rsidRDefault="00EE357F" w:rsidP="00C76634">
      <w:pPr>
        <w:pStyle w:val="NormalSS"/>
        <w:tabs>
          <w:tab w:val="clear" w:pos="432"/>
        </w:tabs>
        <w:ind w:firstLine="0"/>
        <w:rPr>
          <w:rFonts w:ascii="Times New Roman" w:hAnsi="Times New Roman"/>
          <w:color w:val="000000"/>
        </w:rPr>
      </w:pPr>
      <w:r w:rsidRPr="00392DB9">
        <w:rPr>
          <w:rFonts w:ascii="Times New Roman" w:hAnsi="Times New Roman"/>
          <w:color w:val="000000"/>
        </w:rPr>
        <w:t xml:space="preserve">The </w:t>
      </w:r>
      <w:r w:rsidRPr="00392DB9">
        <w:rPr>
          <w:rFonts w:ascii="Times New Roman" w:hAnsi="Times New Roman"/>
        </w:rPr>
        <w:t>following</w:t>
      </w:r>
      <w:r w:rsidRPr="00392DB9">
        <w:rPr>
          <w:rFonts w:ascii="Times New Roman" w:hAnsi="Times New Roman"/>
          <w:color w:val="000000"/>
        </w:rPr>
        <w:t xml:space="preserve"> safeguards are routinely employed by AIR to carry out privacy assurances </w:t>
      </w:r>
      <w:r w:rsidRPr="00392DB9">
        <w:rPr>
          <w:rFonts w:ascii="Times New Roman" w:hAnsi="Times New Roman"/>
        </w:rPr>
        <w:t>during</w:t>
      </w:r>
      <w:r w:rsidRPr="00392DB9">
        <w:rPr>
          <w:rFonts w:ascii="Times New Roman" w:hAnsi="Times New Roman"/>
          <w:color w:val="000000"/>
        </w:rPr>
        <w:t xml:space="preserve"> the study:</w:t>
      </w:r>
    </w:p>
    <w:p w:rsidR="00EE357F" w:rsidRPr="00392DB9" w:rsidRDefault="00EE357F" w:rsidP="007270A5">
      <w:pPr>
        <w:pStyle w:val="BulletBlack"/>
        <w:spacing w:after="0"/>
        <w:ind w:left="720" w:hanging="288"/>
        <w:rPr>
          <w:rFonts w:ascii="Times New Roman" w:hAnsi="Times New Roman"/>
        </w:rPr>
      </w:pPr>
      <w:r w:rsidRPr="00392DB9">
        <w:rPr>
          <w:rFonts w:ascii="Times New Roman" w:hAnsi="Times New Roman"/>
        </w:rPr>
        <w:t>All AIR employees sign a privacy pledge emphasizing its importance and describing their obligation.</w:t>
      </w:r>
    </w:p>
    <w:p w:rsidR="00EE357F" w:rsidRPr="00392DB9" w:rsidRDefault="00EE357F" w:rsidP="007270A5">
      <w:pPr>
        <w:pStyle w:val="BulletBlack"/>
        <w:spacing w:after="0"/>
        <w:ind w:left="720" w:hanging="288"/>
        <w:rPr>
          <w:rFonts w:ascii="Times New Roman" w:hAnsi="Times New Roman"/>
        </w:rPr>
      </w:pPr>
      <w:r w:rsidRPr="00392DB9">
        <w:rPr>
          <w:rFonts w:ascii="Times New Roman" w:hAnsi="Times New Roman"/>
        </w:rPr>
        <w:t>Identifying information is maintained on separate forms and files, which are linked only by sample identification number.</w:t>
      </w:r>
    </w:p>
    <w:p w:rsidR="00EE357F" w:rsidRPr="00392DB9" w:rsidRDefault="00EE357F" w:rsidP="007270A5">
      <w:pPr>
        <w:pStyle w:val="BulletBlack"/>
        <w:spacing w:after="0"/>
        <w:ind w:left="720" w:hanging="288"/>
        <w:rPr>
          <w:rFonts w:ascii="Times New Roman" w:hAnsi="Times New Roman"/>
        </w:rPr>
      </w:pPr>
      <w:r w:rsidRPr="00392DB9">
        <w:rPr>
          <w:rFonts w:ascii="Times New Roman" w:hAnsi="Times New Roman"/>
        </w:rPr>
        <w:t>Access to hard copy documents is strictly limited. Documents are stored in locked files and cabinets. Discarded materials are shredded.</w:t>
      </w:r>
    </w:p>
    <w:p w:rsidR="00EE357F" w:rsidRPr="00392DB9" w:rsidRDefault="00EE357F" w:rsidP="007270A5">
      <w:pPr>
        <w:pStyle w:val="BulletBlack"/>
        <w:spacing w:after="0"/>
        <w:ind w:left="720" w:hanging="288"/>
        <w:rPr>
          <w:rFonts w:ascii="Times New Roman" w:hAnsi="Times New Roman"/>
        </w:rPr>
      </w:pPr>
      <w:r w:rsidRPr="00392DB9">
        <w:rPr>
          <w:rFonts w:ascii="Times New Roman" w:hAnsi="Times New Roman"/>
        </w:rPr>
        <w:t>Computer data files are protected with passwords and access is limited to specific users.</w:t>
      </w:r>
    </w:p>
    <w:p w:rsidR="00EE357F" w:rsidRPr="00392DB9" w:rsidRDefault="00EE357F" w:rsidP="00EE357F">
      <w:pPr>
        <w:pStyle w:val="BulletBlackLastSS"/>
        <w:ind w:left="720" w:hanging="288"/>
        <w:rPr>
          <w:rFonts w:ascii="Times New Roman" w:hAnsi="Times New Roman"/>
        </w:rPr>
      </w:pPr>
      <w:r w:rsidRPr="00392DB9">
        <w:rPr>
          <w:rFonts w:ascii="Times New Roman" w:hAnsi="Times New Roman"/>
        </w:rPr>
        <w:t>Especially sensitive data are maintained on removable storage devices that are kept physically secure when not in use.</w:t>
      </w:r>
    </w:p>
    <w:p w:rsidR="008A5468" w:rsidRPr="00392DB9" w:rsidRDefault="00D2373E" w:rsidP="003949F4">
      <w:pPr>
        <w:pStyle w:val="Heading3"/>
      </w:pPr>
      <w:bookmarkStart w:id="28" w:name="_Toc69280678"/>
      <w:bookmarkStart w:id="29" w:name="_Toc141498268"/>
      <w:r w:rsidRPr="00392DB9">
        <w:t xml:space="preserve">11. </w:t>
      </w:r>
      <w:r w:rsidR="008A5468" w:rsidRPr="00392DB9">
        <w:t>Justification of Sensitive Questions</w:t>
      </w:r>
      <w:bookmarkEnd w:id="28"/>
      <w:bookmarkEnd w:id="29"/>
    </w:p>
    <w:p w:rsidR="008A5468" w:rsidRPr="00392DB9" w:rsidRDefault="008A5468" w:rsidP="004A1F3B">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No questions of a sensitive nature will be included in the </w:t>
      </w:r>
      <w:r w:rsidR="00FB1C0B" w:rsidRPr="00392DB9">
        <w:rPr>
          <w:rFonts w:ascii="Times New Roman" w:eastAsia="Times New Roman" w:hAnsi="Times New Roman" w:cs="Times New Roman"/>
          <w:sz w:val="24"/>
          <w:szCs w:val="24"/>
        </w:rPr>
        <w:t>screening protocol</w:t>
      </w:r>
      <w:r w:rsidRPr="00392DB9">
        <w:rPr>
          <w:rFonts w:ascii="Times New Roman" w:eastAsia="Times New Roman" w:hAnsi="Times New Roman" w:cs="Times New Roman"/>
          <w:sz w:val="24"/>
          <w:szCs w:val="24"/>
        </w:rPr>
        <w:t xml:space="preserve">. </w:t>
      </w:r>
    </w:p>
    <w:p w:rsidR="008A5468" w:rsidRPr="00392DB9" w:rsidRDefault="00D2373E" w:rsidP="003949F4">
      <w:pPr>
        <w:pStyle w:val="Heading3"/>
      </w:pPr>
      <w:bookmarkStart w:id="30" w:name="_Toc69280679"/>
      <w:bookmarkStart w:id="31" w:name="_Toc141498269"/>
      <w:r w:rsidRPr="00392DB9">
        <w:t xml:space="preserve">12. </w:t>
      </w:r>
      <w:r w:rsidR="008A5468" w:rsidRPr="00392DB9">
        <w:t>Estimates of Hour Burden</w:t>
      </w:r>
      <w:bookmarkEnd w:id="30"/>
      <w:bookmarkEnd w:id="31"/>
    </w:p>
    <w:p w:rsidR="00C25891" w:rsidRPr="00392DB9" w:rsidRDefault="008A5468" w:rsidP="00C25891">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There are two components for which we have calculated hours of burden for this clearance package: the district</w:t>
      </w:r>
      <w:r w:rsidR="00FB1C0B" w:rsidRPr="00392DB9">
        <w:rPr>
          <w:rFonts w:ascii="Times New Roman" w:eastAsia="Times New Roman" w:hAnsi="Times New Roman" w:cs="Times New Roman"/>
          <w:sz w:val="24"/>
          <w:szCs w:val="24"/>
        </w:rPr>
        <w:t>-level</w:t>
      </w:r>
      <w:r w:rsidRPr="00392DB9">
        <w:rPr>
          <w:rFonts w:ascii="Times New Roman" w:eastAsia="Times New Roman" w:hAnsi="Times New Roman" w:cs="Times New Roman"/>
          <w:sz w:val="24"/>
          <w:szCs w:val="24"/>
        </w:rPr>
        <w:t xml:space="preserve"> </w:t>
      </w:r>
      <w:r w:rsidR="00FB1C0B" w:rsidRPr="00392DB9">
        <w:rPr>
          <w:rFonts w:ascii="Times New Roman" w:eastAsia="Times New Roman" w:hAnsi="Times New Roman" w:cs="Times New Roman"/>
          <w:sz w:val="24"/>
          <w:szCs w:val="24"/>
        </w:rPr>
        <w:t xml:space="preserve">screening </w:t>
      </w:r>
      <w:r w:rsidRPr="00392DB9">
        <w:rPr>
          <w:rFonts w:ascii="Times New Roman" w:eastAsia="Times New Roman" w:hAnsi="Times New Roman" w:cs="Times New Roman"/>
          <w:sz w:val="24"/>
          <w:szCs w:val="24"/>
        </w:rPr>
        <w:t xml:space="preserve">and </w:t>
      </w:r>
      <w:r w:rsidR="00183C27" w:rsidRPr="00392DB9">
        <w:rPr>
          <w:rFonts w:ascii="Times New Roman" w:eastAsia="Times New Roman" w:hAnsi="Times New Roman" w:cs="Times New Roman"/>
          <w:sz w:val="24"/>
          <w:szCs w:val="24"/>
        </w:rPr>
        <w:t xml:space="preserve">the </w:t>
      </w:r>
      <w:r w:rsidRPr="00392DB9">
        <w:rPr>
          <w:rFonts w:ascii="Times New Roman" w:eastAsia="Times New Roman" w:hAnsi="Times New Roman" w:cs="Times New Roman"/>
          <w:sz w:val="24"/>
          <w:szCs w:val="24"/>
        </w:rPr>
        <w:t xml:space="preserve">follow-up recruitment activities. </w:t>
      </w:r>
    </w:p>
    <w:p w:rsidR="00C25891" w:rsidRPr="00A4796B" w:rsidRDefault="008A5468" w:rsidP="00C25891">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lastRenderedPageBreak/>
        <w:t xml:space="preserve">The total estimated hour burden to screen districts for eligibility for the TLES study is 51 hours, which includes time for 85 percent of the 120 district officials in the 120 candidate districts to respond to a 30-minute </w:t>
      </w:r>
      <w:r w:rsidRPr="00A4796B">
        <w:rPr>
          <w:rFonts w:ascii="Times New Roman" w:eastAsia="Times New Roman" w:hAnsi="Times New Roman" w:cs="Times New Roman"/>
          <w:sz w:val="24"/>
          <w:szCs w:val="24"/>
        </w:rPr>
        <w:t>district</w:t>
      </w:r>
      <w:r w:rsidR="00FB1C0B" w:rsidRPr="00A4796B">
        <w:rPr>
          <w:rFonts w:ascii="Times New Roman" w:eastAsia="Times New Roman" w:hAnsi="Times New Roman" w:cs="Times New Roman"/>
          <w:sz w:val="24"/>
          <w:szCs w:val="24"/>
        </w:rPr>
        <w:t>-level</w:t>
      </w:r>
      <w:r w:rsidRPr="00A4796B">
        <w:rPr>
          <w:rFonts w:ascii="Times New Roman" w:eastAsia="Times New Roman" w:hAnsi="Times New Roman" w:cs="Times New Roman"/>
          <w:sz w:val="24"/>
          <w:szCs w:val="24"/>
        </w:rPr>
        <w:t xml:space="preserve"> screening protocol.</w:t>
      </w:r>
    </w:p>
    <w:p w:rsidR="00C25891" w:rsidRPr="00392DB9" w:rsidRDefault="008A5468" w:rsidP="00C25891">
      <w:pPr>
        <w:spacing w:after="240" w:line="240" w:lineRule="auto"/>
        <w:rPr>
          <w:rFonts w:ascii="Times New Roman" w:eastAsia="Times New Roman" w:hAnsi="Times New Roman" w:cs="Times New Roman"/>
          <w:sz w:val="24"/>
          <w:szCs w:val="24"/>
        </w:rPr>
      </w:pPr>
      <w:r w:rsidRPr="00A4796B">
        <w:rPr>
          <w:rFonts w:ascii="Times New Roman" w:eastAsia="Times New Roman" w:hAnsi="Times New Roman" w:cs="Times New Roman"/>
          <w:sz w:val="24"/>
          <w:szCs w:val="24"/>
        </w:rPr>
        <w:t>The total estimated hour burden</w:t>
      </w:r>
      <w:r w:rsidRPr="00A4796B" w:rsidDel="00186A7A">
        <w:rPr>
          <w:rFonts w:ascii="Times New Roman" w:eastAsia="Times New Roman" w:hAnsi="Times New Roman" w:cs="Times New Roman"/>
          <w:sz w:val="24"/>
          <w:szCs w:val="24"/>
        </w:rPr>
        <w:t xml:space="preserve"> </w:t>
      </w:r>
      <w:r w:rsidRPr="00A4796B">
        <w:rPr>
          <w:rFonts w:ascii="Times New Roman" w:eastAsia="Times New Roman" w:hAnsi="Times New Roman" w:cs="Times New Roman"/>
          <w:sz w:val="24"/>
          <w:szCs w:val="24"/>
        </w:rPr>
        <w:t>to complete follow-up recruitment activities</w:t>
      </w:r>
      <w:r w:rsidR="002A62CC" w:rsidRPr="00A4796B">
        <w:rPr>
          <w:rFonts w:ascii="Times New Roman" w:eastAsia="Times New Roman" w:hAnsi="Times New Roman" w:cs="Times New Roman"/>
          <w:sz w:val="24"/>
          <w:szCs w:val="24"/>
        </w:rPr>
        <w:t xml:space="preserve"> and recruitment site visits</w:t>
      </w:r>
      <w:r w:rsidR="00504109" w:rsidRPr="00A4796B">
        <w:rPr>
          <w:rFonts w:ascii="Times New Roman" w:eastAsia="Times New Roman" w:hAnsi="Times New Roman" w:cs="Times New Roman"/>
          <w:sz w:val="24"/>
          <w:szCs w:val="24"/>
        </w:rPr>
        <w:t xml:space="preserve"> </w:t>
      </w:r>
      <w:r w:rsidRPr="00A4796B">
        <w:rPr>
          <w:rFonts w:ascii="Times New Roman" w:eastAsia="Times New Roman" w:hAnsi="Times New Roman" w:cs="Times New Roman"/>
          <w:sz w:val="24"/>
          <w:szCs w:val="24"/>
        </w:rPr>
        <w:t xml:space="preserve">is </w:t>
      </w:r>
      <w:r w:rsidR="00E13CFC" w:rsidRPr="00A4796B">
        <w:rPr>
          <w:rFonts w:ascii="Times New Roman" w:eastAsia="Times New Roman" w:hAnsi="Times New Roman" w:cs="Times New Roman"/>
          <w:sz w:val="24"/>
          <w:szCs w:val="24"/>
        </w:rPr>
        <w:t xml:space="preserve">840 </w:t>
      </w:r>
      <w:r w:rsidRPr="00A4796B">
        <w:rPr>
          <w:rFonts w:ascii="Times New Roman" w:eastAsia="Times New Roman" w:hAnsi="Times New Roman" w:cs="Times New Roman"/>
          <w:sz w:val="24"/>
          <w:szCs w:val="24"/>
        </w:rPr>
        <w:t xml:space="preserve">hours. The burden estimate for recruitment will vary greatly </w:t>
      </w:r>
      <w:r w:rsidR="00D2373E" w:rsidRPr="00A4796B">
        <w:rPr>
          <w:rFonts w:ascii="Times New Roman" w:eastAsia="Times New Roman" w:hAnsi="Times New Roman" w:cs="Times New Roman"/>
          <w:sz w:val="24"/>
          <w:szCs w:val="24"/>
        </w:rPr>
        <w:t xml:space="preserve">with </w:t>
      </w:r>
      <w:r w:rsidRPr="00A4796B">
        <w:rPr>
          <w:rFonts w:ascii="Times New Roman" w:eastAsia="Times New Roman" w:hAnsi="Times New Roman" w:cs="Times New Roman"/>
          <w:sz w:val="24"/>
          <w:szCs w:val="24"/>
        </w:rPr>
        <w:t>the district’s persistence in the pool of potential candidates. The averaged burden estimate for recruitment of 24 hours per district includes time for all 45 viable districts to read recruitment materials and participate in a follow-up</w:t>
      </w:r>
      <w:r w:rsidR="00504109" w:rsidRPr="00A4796B">
        <w:rPr>
          <w:rFonts w:ascii="Times New Roman" w:eastAsia="Times New Roman" w:hAnsi="Times New Roman" w:cs="Times New Roman"/>
          <w:sz w:val="24"/>
          <w:szCs w:val="24"/>
        </w:rPr>
        <w:t xml:space="preserve"> telephone</w:t>
      </w:r>
      <w:r w:rsidRPr="00A4796B">
        <w:rPr>
          <w:rFonts w:ascii="Times New Roman" w:eastAsia="Times New Roman" w:hAnsi="Times New Roman" w:cs="Times New Roman"/>
          <w:sz w:val="24"/>
          <w:szCs w:val="24"/>
        </w:rPr>
        <w:t xml:space="preserve"> call and time </w:t>
      </w:r>
      <w:r w:rsidR="00A82745" w:rsidRPr="00A4796B">
        <w:rPr>
          <w:rFonts w:ascii="Times New Roman" w:eastAsia="Times New Roman" w:hAnsi="Times New Roman" w:cs="Times New Roman"/>
          <w:sz w:val="24"/>
          <w:szCs w:val="24"/>
        </w:rPr>
        <w:t>to</w:t>
      </w:r>
      <w:r w:rsidRPr="00A4796B">
        <w:rPr>
          <w:rFonts w:ascii="Times New Roman" w:eastAsia="Times New Roman" w:hAnsi="Times New Roman" w:cs="Times New Roman"/>
          <w:sz w:val="24"/>
          <w:szCs w:val="24"/>
        </w:rPr>
        <w:t xml:space="preserve"> progressively </w:t>
      </w:r>
      <w:r w:rsidR="00A27F1B" w:rsidRPr="00A4796B">
        <w:rPr>
          <w:rFonts w:ascii="Times New Roman" w:eastAsia="Times New Roman" w:hAnsi="Times New Roman" w:cs="Times New Roman"/>
          <w:sz w:val="24"/>
          <w:szCs w:val="24"/>
        </w:rPr>
        <w:t xml:space="preserve">pursue </w:t>
      </w:r>
      <w:r w:rsidRPr="00A4796B">
        <w:rPr>
          <w:rFonts w:ascii="Times New Roman" w:eastAsia="Times New Roman" w:hAnsi="Times New Roman" w:cs="Times New Roman"/>
          <w:sz w:val="24"/>
          <w:szCs w:val="24"/>
        </w:rPr>
        <w:t>smaller numbers of districts to participate in further follow</w:t>
      </w:r>
      <w:r w:rsidRPr="00392DB9">
        <w:rPr>
          <w:rFonts w:ascii="Times New Roman" w:eastAsia="Times New Roman" w:hAnsi="Times New Roman" w:cs="Times New Roman"/>
          <w:sz w:val="24"/>
          <w:szCs w:val="24"/>
        </w:rPr>
        <w:t>-up calls, to host site visits, to attend a (voluntary) recruitment conference, and to nego</w:t>
      </w:r>
      <w:bookmarkStart w:id="32" w:name="_GoBack"/>
      <w:bookmarkEnd w:id="32"/>
      <w:r w:rsidRPr="00392DB9">
        <w:rPr>
          <w:rFonts w:ascii="Times New Roman" w:eastAsia="Times New Roman" w:hAnsi="Times New Roman" w:cs="Times New Roman"/>
          <w:sz w:val="24"/>
          <w:szCs w:val="24"/>
        </w:rPr>
        <w:t>tiate final agreements.</w:t>
      </w:r>
      <w:r w:rsidR="00504109" w:rsidRPr="00392DB9">
        <w:rPr>
          <w:rFonts w:ascii="Times New Roman" w:eastAsia="Times New Roman" w:hAnsi="Times New Roman" w:cs="Times New Roman"/>
          <w:sz w:val="24"/>
          <w:szCs w:val="24"/>
        </w:rPr>
        <w:t xml:space="preserve"> </w:t>
      </w:r>
    </w:p>
    <w:p w:rsidR="00C25891" w:rsidRPr="00392DB9" w:rsidRDefault="00D2373E" w:rsidP="00C25891">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On the basis of</w:t>
      </w:r>
      <w:r w:rsidR="008A5468" w:rsidRPr="00392DB9">
        <w:rPr>
          <w:rFonts w:ascii="Times New Roman" w:eastAsia="Times New Roman" w:hAnsi="Times New Roman" w:cs="Times New Roman"/>
          <w:sz w:val="24"/>
          <w:szCs w:val="24"/>
        </w:rPr>
        <w:t xml:space="preserve"> average hourly wages </w:t>
      </w:r>
      <w:r w:rsidR="00A27F1B" w:rsidRPr="00392DB9">
        <w:rPr>
          <w:rFonts w:ascii="Times New Roman" w:eastAsia="Times New Roman" w:hAnsi="Times New Roman" w:cs="Times New Roman"/>
          <w:sz w:val="24"/>
          <w:szCs w:val="24"/>
        </w:rPr>
        <w:t xml:space="preserve">of </w:t>
      </w:r>
      <w:r w:rsidR="008A5468" w:rsidRPr="00392DB9">
        <w:rPr>
          <w:rFonts w:ascii="Times New Roman" w:eastAsia="Times New Roman" w:hAnsi="Times New Roman" w:cs="Times New Roman"/>
          <w:sz w:val="24"/>
          <w:szCs w:val="24"/>
        </w:rPr>
        <w:t>participants,</w:t>
      </w:r>
      <w:r w:rsidR="00A27F1B" w:rsidRPr="00392DB9">
        <w:rPr>
          <w:rFonts w:ascii="Times New Roman" w:eastAsia="Times New Roman" w:hAnsi="Times New Roman" w:cs="Times New Roman"/>
          <w:sz w:val="24"/>
          <w:szCs w:val="24"/>
        </w:rPr>
        <w:t xml:space="preserve"> the cost of the recruitment efforts</w:t>
      </w:r>
      <w:r w:rsidR="008A5468" w:rsidRPr="00392DB9">
        <w:rPr>
          <w:rFonts w:ascii="Times New Roman" w:eastAsia="Times New Roman" w:hAnsi="Times New Roman" w:cs="Times New Roman"/>
          <w:sz w:val="24"/>
          <w:szCs w:val="24"/>
        </w:rPr>
        <w:t xml:space="preserve"> amount to $</w:t>
      </w:r>
      <w:r w:rsidR="00453090" w:rsidRPr="00392DB9">
        <w:rPr>
          <w:rFonts w:ascii="Times New Roman" w:eastAsia="Times New Roman" w:hAnsi="Times New Roman" w:cs="Times New Roman"/>
          <w:sz w:val="24"/>
          <w:szCs w:val="24"/>
        </w:rPr>
        <w:t>40,0</w:t>
      </w:r>
      <w:r w:rsidR="00753E15" w:rsidRPr="00392DB9">
        <w:rPr>
          <w:rFonts w:ascii="Times New Roman" w:eastAsia="Times New Roman" w:hAnsi="Times New Roman" w:cs="Times New Roman"/>
          <w:sz w:val="24"/>
          <w:szCs w:val="24"/>
        </w:rPr>
        <w:t>95</w:t>
      </w:r>
      <w:r w:rsidR="008A5468" w:rsidRPr="00392DB9">
        <w:rPr>
          <w:rFonts w:ascii="Times New Roman" w:eastAsia="Times New Roman" w:hAnsi="Times New Roman" w:cs="Times New Roman"/>
          <w:sz w:val="24"/>
          <w:szCs w:val="24"/>
        </w:rPr>
        <w:t xml:space="preserve"> for screening and recruitment combined. Exhibit </w:t>
      </w:r>
      <w:r w:rsidRPr="00392DB9">
        <w:rPr>
          <w:rFonts w:ascii="Times New Roman" w:eastAsia="Times New Roman" w:hAnsi="Times New Roman" w:cs="Times New Roman"/>
          <w:sz w:val="24"/>
          <w:szCs w:val="24"/>
        </w:rPr>
        <w:t>6</w:t>
      </w:r>
      <w:r w:rsidR="008A5468" w:rsidRPr="00392DB9">
        <w:rPr>
          <w:rFonts w:ascii="Times New Roman" w:eastAsia="Times New Roman" w:hAnsi="Times New Roman" w:cs="Times New Roman"/>
          <w:sz w:val="24"/>
          <w:szCs w:val="24"/>
        </w:rPr>
        <w:t xml:space="preserve"> summarizes the estimates of respondent burden for these two study activities. Burden estimates for other data collection activities will be included in the second OMB package. </w:t>
      </w:r>
    </w:p>
    <w:p w:rsidR="008A5468" w:rsidRPr="00392DB9" w:rsidRDefault="008A5468" w:rsidP="003949F4">
      <w:pPr>
        <w:spacing w:after="120" w:line="240" w:lineRule="auto"/>
        <w:jc w:val="center"/>
        <w:rPr>
          <w:rFonts w:ascii="Arial" w:eastAsia="Times New Roman" w:hAnsi="Arial" w:cs="Arial"/>
          <w:b/>
        </w:rPr>
      </w:pPr>
      <w:proofErr w:type="gramStart"/>
      <w:r w:rsidRPr="00392DB9">
        <w:rPr>
          <w:rFonts w:ascii="Arial" w:eastAsia="Times New Roman" w:hAnsi="Arial" w:cs="Arial"/>
          <w:b/>
        </w:rPr>
        <w:t xml:space="preserve">Exhibit </w:t>
      </w:r>
      <w:r w:rsidR="003065F7" w:rsidRPr="00392DB9">
        <w:rPr>
          <w:rFonts w:ascii="Arial" w:eastAsia="Times New Roman" w:hAnsi="Arial" w:cs="Arial"/>
          <w:b/>
        </w:rPr>
        <w:t>6</w:t>
      </w:r>
      <w:r w:rsidRPr="00392DB9">
        <w:rPr>
          <w:rFonts w:ascii="Arial" w:eastAsia="Times New Roman" w:hAnsi="Arial" w:cs="Arial"/>
          <w:b/>
        </w:rPr>
        <w:t>.</w:t>
      </w:r>
      <w:proofErr w:type="gramEnd"/>
      <w:r w:rsidRPr="00392DB9">
        <w:rPr>
          <w:rFonts w:ascii="Arial" w:eastAsia="Times New Roman" w:hAnsi="Arial" w:cs="Arial"/>
          <w:b/>
        </w:rPr>
        <w:t xml:space="preserve"> Hour Burden for Respondents</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325"/>
        <w:gridCol w:w="900"/>
        <w:gridCol w:w="1080"/>
        <w:gridCol w:w="1351"/>
        <w:gridCol w:w="1081"/>
        <w:gridCol w:w="991"/>
        <w:gridCol w:w="811"/>
        <w:gridCol w:w="811"/>
        <w:gridCol w:w="1190"/>
      </w:tblGrid>
      <w:tr w:rsidR="008A5468" w:rsidRPr="00392DB9" w:rsidTr="00D2373E">
        <w:trPr>
          <w:cantSplit/>
        </w:trPr>
        <w:tc>
          <w:tcPr>
            <w:tcW w:w="1325" w:type="dxa"/>
            <w:shd w:val="clear" w:color="auto" w:fill="C0C0C0"/>
            <w:tcMar>
              <w:top w:w="0" w:type="dxa"/>
              <w:left w:w="108" w:type="dxa"/>
              <w:bottom w:w="0" w:type="dxa"/>
              <w:right w:w="108" w:type="dxa"/>
            </w:tcMar>
            <w:vAlign w:val="center"/>
            <w:hideMark/>
          </w:tcPr>
          <w:p w:rsidR="008A5468" w:rsidRPr="00392DB9" w:rsidRDefault="008A5468" w:rsidP="00D2373E">
            <w:pPr>
              <w:spacing w:after="0" w:line="240" w:lineRule="auto"/>
              <w:rPr>
                <w:rFonts w:ascii="Arial Narrow" w:eastAsia="Times New Roman" w:hAnsi="Arial Narrow" w:cs="Times New Roman"/>
                <w:b/>
                <w:bCs/>
                <w:smallCaps/>
                <w:sz w:val="20"/>
                <w:szCs w:val="20"/>
              </w:rPr>
            </w:pPr>
            <w:r w:rsidRPr="00392DB9">
              <w:rPr>
                <w:rFonts w:ascii="Arial Narrow" w:eastAsia="Times New Roman" w:hAnsi="Arial Narrow" w:cs="Times New Roman"/>
                <w:b/>
                <w:bCs/>
                <w:smallCaps/>
                <w:sz w:val="20"/>
                <w:szCs w:val="20"/>
              </w:rPr>
              <w:t>Task</w:t>
            </w:r>
          </w:p>
        </w:tc>
        <w:tc>
          <w:tcPr>
            <w:tcW w:w="900" w:type="dxa"/>
            <w:shd w:val="clear" w:color="auto" w:fill="C0C0C0"/>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b/>
                <w:bCs/>
                <w:smallCaps/>
                <w:sz w:val="20"/>
                <w:szCs w:val="20"/>
              </w:rPr>
            </w:pPr>
            <w:r w:rsidRPr="00392DB9">
              <w:rPr>
                <w:rFonts w:ascii="Arial Narrow" w:eastAsia="Times New Roman" w:hAnsi="Arial Narrow" w:cs="Times New Roman"/>
                <w:b/>
                <w:bCs/>
                <w:smallCaps/>
                <w:sz w:val="20"/>
                <w:szCs w:val="20"/>
              </w:rPr>
              <w:t>Total Sample Size</w:t>
            </w:r>
          </w:p>
        </w:tc>
        <w:tc>
          <w:tcPr>
            <w:tcW w:w="1080" w:type="dxa"/>
            <w:shd w:val="clear" w:color="auto" w:fill="C0C0C0"/>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b/>
                <w:bCs/>
                <w:smallCaps/>
                <w:sz w:val="20"/>
                <w:szCs w:val="20"/>
              </w:rPr>
            </w:pPr>
            <w:r w:rsidRPr="00392DB9">
              <w:rPr>
                <w:rFonts w:ascii="Arial Narrow" w:eastAsia="Times New Roman" w:hAnsi="Arial Narrow" w:cs="Times New Roman"/>
                <w:b/>
                <w:bCs/>
                <w:smallCaps/>
                <w:sz w:val="20"/>
                <w:szCs w:val="20"/>
              </w:rPr>
              <w:t>Estimated Response Rate</w:t>
            </w:r>
          </w:p>
        </w:tc>
        <w:tc>
          <w:tcPr>
            <w:tcW w:w="1350" w:type="dxa"/>
            <w:shd w:val="clear" w:color="auto" w:fill="C0C0C0"/>
            <w:tcMar>
              <w:top w:w="0" w:type="dxa"/>
              <w:left w:w="108" w:type="dxa"/>
              <w:bottom w:w="0" w:type="dxa"/>
              <w:right w:w="108" w:type="dxa"/>
            </w:tcMar>
            <w:vAlign w:val="center"/>
            <w:hideMark/>
          </w:tcPr>
          <w:p w:rsidR="008A5468" w:rsidRPr="00392DB9" w:rsidRDefault="008A5468" w:rsidP="00DF4B5F">
            <w:pPr>
              <w:spacing w:after="0" w:line="240" w:lineRule="auto"/>
              <w:jc w:val="center"/>
              <w:rPr>
                <w:rFonts w:ascii="Arial Narrow" w:eastAsia="Times New Roman" w:hAnsi="Arial Narrow" w:cs="Times New Roman"/>
                <w:b/>
                <w:bCs/>
                <w:smallCaps/>
                <w:sz w:val="20"/>
                <w:szCs w:val="20"/>
              </w:rPr>
            </w:pPr>
            <w:r w:rsidRPr="00392DB9">
              <w:rPr>
                <w:rFonts w:ascii="Arial Narrow" w:eastAsia="Times New Roman" w:hAnsi="Arial Narrow" w:cs="Times New Roman"/>
                <w:b/>
                <w:bCs/>
                <w:smallCaps/>
                <w:sz w:val="20"/>
                <w:szCs w:val="20"/>
              </w:rPr>
              <w:t>Number of Respon</w:t>
            </w:r>
            <w:r w:rsidR="001556AB" w:rsidRPr="00392DB9">
              <w:rPr>
                <w:rFonts w:ascii="Arial Narrow" w:eastAsia="Times New Roman" w:hAnsi="Arial Narrow" w:cs="Times New Roman"/>
                <w:b/>
                <w:bCs/>
                <w:smallCaps/>
                <w:sz w:val="20"/>
                <w:szCs w:val="20"/>
              </w:rPr>
              <w:t>se</w:t>
            </w:r>
            <w:r w:rsidRPr="00392DB9">
              <w:rPr>
                <w:rFonts w:ascii="Arial Narrow" w:eastAsia="Times New Roman" w:hAnsi="Arial Narrow" w:cs="Times New Roman"/>
                <w:b/>
                <w:bCs/>
                <w:smallCaps/>
                <w:sz w:val="20"/>
                <w:szCs w:val="20"/>
              </w:rPr>
              <w:t>s</w:t>
            </w:r>
          </w:p>
        </w:tc>
        <w:tc>
          <w:tcPr>
            <w:tcW w:w="1080" w:type="dxa"/>
            <w:shd w:val="clear" w:color="auto" w:fill="C0C0C0"/>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b/>
                <w:bCs/>
                <w:smallCaps/>
                <w:sz w:val="20"/>
                <w:szCs w:val="20"/>
              </w:rPr>
            </w:pPr>
            <w:r w:rsidRPr="00392DB9">
              <w:rPr>
                <w:rFonts w:ascii="Arial Narrow" w:eastAsia="Times New Roman" w:hAnsi="Arial Narrow" w:cs="Times New Roman"/>
                <w:b/>
                <w:bCs/>
                <w:smallCaps/>
                <w:sz w:val="20"/>
                <w:szCs w:val="20"/>
              </w:rPr>
              <w:t>Time Estimate</w:t>
            </w:r>
            <w:r w:rsidR="00821D38" w:rsidRPr="00392DB9">
              <w:rPr>
                <w:rFonts w:ascii="Arial Narrow" w:eastAsia="Times New Roman" w:hAnsi="Arial Narrow" w:cs="Times New Roman"/>
                <w:b/>
                <w:bCs/>
                <w:smallCaps/>
                <w:sz w:val="20"/>
                <w:szCs w:val="20"/>
              </w:rPr>
              <w:t xml:space="preserve"> Per District</w:t>
            </w:r>
            <w:r w:rsidRPr="00392DB9">
              <w:rPr>
                <w:rFonts w:ascii="Arial Narrow" w:eastAsia="Times New Roman" w:hAnsi="Arial Narrow" w:cs="Times New Roman"/>
                <w:b/>
                <w:bCs/>
                <w:smallCaps/>
                <w:sz w:val="20"/>
                <w:szCs w:val="20"/>
              </w:rPr>
              <w:t xml:space="preserve"> (in hours)</w:t>
            </w:r>
          </w:p>
        </w:tc>
        <w:tc>
          <w:tcPr>
            <w:tcW w:w="990" w:type="dxa"/>
            <w:shd w:val="clear" w:color="auto" w:fill="C0C0C0"/>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b/>
                <w:bCs/>
                <w:smallCaps/>
                <w:sz w:val="20"/>
                <w:szCs w:val="20"/>
              </w:rPr>
            </w:pPr>
            <w:r w:rsidRPr="00392DB9">
              <w:rPr>
                <w:rFonts w:ascii="Arial Narrow" w:eastAsia="Times New Roman" w:hAnsi="Arial Narrow" w:cs="Times New Roman"/>
                <w:b/>
                <w:bCs/>
                <w:smallCaps/>
                <w:sz w:val="20"/>
                <w:szCs w:val="20"/>
              </w:rPr>
              <w:t xml:space="preserve">Number of </w:t>
            </w:r>
            <w:proofErr w:type="spellStart"/>
            <w:r w:rsidRPr="00392DB9">
              <w:rPr>
                <w:rFonts w:ascii="Arial Narrow" w:eastAsia="Times New Roman" w:hAnsi="Arial Narrow" w:cs="Times New Roman"/>
                <w:b/>
                <w:bCs/>
                <w:smallCaps/>
                <w:sz w:val="20"/>
                <w:szCs w:val="20"/>
              </w:rPr>
              <w:t>Admini-strations</w:t>
            </w:r>
            <w:proofErr w:type="spellEnd"/>
          </w:p>
        </w:tc>
        <w:tc>
          <w:tcPr>
            <w:tcW w:w="810" w:type="dxa"/>
            <w:shd w:val="clear" w:color="auto" w:fill="C0C0C0"/>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b/>
                <w:bCs/>
                <w:smallCaps/>
                <w:sz w:val="20"/>
                <w:szCs w:val="20"/>
              </w:rPr>
            </w:pPr>
            <w:r w:rsidRPr="00392DB9">
              <w:rPr>
                <w:rFonts w:ascii="Arial Narrow" w:eastAsia="Times New Roman" w:hAnsi="Arial Narrow" w:cs="Times New Roman"/>
                <w:b/>
                <w:bCs/>
                <w:smallCaps/>
                <w:sz w:val="20"/>
                <w:szCs w:val="20"/>
              </w:rPr>
              <w:t>Total Hours</w:t>
            </w:r>
          </w:p>
        </w:tc>
        <w:tc>
          <w:tcPr>
            <w:tcW w:w="810" w:type="dxa"/>
            <w:shd w:val="clear" w:color="auto" w:fill="C0C0C0"/>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b/>
                <w:bCs/>
                <w:smallCaps/>
                <w:sz w:val="20"/>
                <w:szCs w:val="20"/>
              </w:rPr>
            </w:pPr>
            <w:r w:rsidRPr="00392DB9">
              <w:rPr>
                <w:rFonts w:ascii="Arial Narrow" w:eastAsia="Times New Roman" w:hAnsi="Arial Narrow" w:cs="Times New Roman"/>
                <w:b/>
                <w:bCs/>
                <w:smallCaps/>
                <w:sz w:val="20"/>
                <w:szCs w:val="20"/>
              </w:rPr>
              <w:t>Hourly Rate</w:t>
            </w:r>
          </w:p>
        </w:tc>
        <w:tc>
          <w:tcPr>
            <w:tcW w:w="1189" w:type="dxa"/>
            <w:shd w:val="clear" w:color="auto" w:fill="C0C0C0"/>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b/>
                <w:bCs/>
                <w:smallCaps/>
                <w:sz w:val="20"/>
                <w:szCs w:val="20"/>
              </w:rPr>
            </w:pPr>
            <w:r w:rsidRPr="00392DB9">
              <w:rPr>
                <w:rFonts w:ascii="Arial Narrow" w:eastAsia="Times New Roman" w:hAnsi="Arial Narrow" w:cs="Times New Roman"/>
                <w:b/>
                <w:bCs/>
                <w:smallCaps/>
                <w:sz w:val="20"/>
                <w:szCs w:val="20"/>
              </w:rPr>
              <w:t>Estimated Monetary Cost of Burden</w:t>
            </w:r>
          </w:p>
        </w:tc>
      </w:tr>
      <w:tr w:rsidR="008A5468" w:rsidRPr="00392DB9" w:rsidTr="00D2373E">
        <w:trPr>
          <w:cantSplit/>
        </w:trPr>
        <w:tc>
          <w:tcPr>
            <w:tcW w:w="1325" w:type="dxa"/>
            <w:tcMar>
              <w:top w:w="0" w:type="dxa"/>
              <w:left w:w="108" w:type="dxa"/>
              <w:bottom w:w="0" w:type="dxa"/>
              <w:right w:w="108" w:type="dxa"/>
            </w:tcMar>
            <w:vAlign w:val="center"/>
            <w:hideMark/>
          </w:tcPr>
          <w:p w:rsidR="008A5468" w:rsidRPr="00392DB9" w:rsidRDefault="008A5468" w:rsidP="00D2373E">
            <w:pPr>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District Screening</w:t>
            </w:r>
          </w:p>
        </w:tc>
        <w:tc>
          <w:tcPr>
            <w:tcW w:w="900" w:type="dxa"/>
            <w:tcMar>
              <w:top w:w="0" w:type="dxa"/>
              <w:left w:w="108" w:type="dxa"/>
              <w:bottom w:w="0" w:type="dxa"/>
              <w:right w:w="108" w:type="dxa"/>
            </w:tcMar>
            <w:vAlign w:val="center"/>
            <w:hideMark/>
          </w:tcPr>
          <w:p w:rsidR="008A5468" w:rsidRPr="00392DB9" w:rsidRDefault="008A5468" w:rsidP="00D2373E">
            <w:pPr>
              <w:tabs>
                <w:tab w:val="decimal" w:pos="432"/>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120</w:t>
            </w:r>
          </w:p>
        </w:tc>
        <w:tc>
          <w:tcPr>
            <w:tcW w:w="1080" w:type="dxa"/>
            <w:tcMar>
              <w:top w:w="0" w:type="dxa"/>
              <w:left w:w="108" w:type="dxa"/>
              <w:bottom w:w="0" w:type="dxa"/>
              <w:right w:w="108" w:type="dxa"/>
            </w:tcMar>
            <w:vAlign w:val="center"/>
            <w:hideMark/>
          </w:tcPr>
          <w:p w:rsidR="008A5468" w:rsidRPr="00392DB9" w:rsidRDefault="008A5468" w:rsidP="00D2373E">
            <w:pPr>
              <w:tabs>
                <w:tab w:val="decimal" w:pos="504"/>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85%</w:t>
            </w:r>
          </w:p>
        </w:tc>
        <w:tc>
          <w:tcPr>
            <w:tcW w:w="1350" w:type="dxa"/>
            <w:tcMar>
              <w:top w:w="0" w:type="dxa"/>
              <w:left w:w="108" w:type="dxa"/>
              <w:bottom w:w="0" w:type="dxa"/>
              <w:right w:w="108" w:type="dxa"/>
            </w:tcMar>
            <w:vAlign w:val="center"/>
            <w:hideMark/>
          </w:tcPr>
          <w:p w:rsidR="008A5468" w:rsidRPr="00392DB9" w:rsidRDefault="008A5468" w:rsidP="00D2373E">
            <w:pPr>
              <w:tabs>
                <w:tab w:val="decimal" w:pos="691"/>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102</w:t>
            </w:r>
          </w:p>
        </w:tc>
        <w:tc>
          <w:tcPr>
            <w:tcW w:w="1080" w:type="dxa"/>
            <w:tcMar>
              <w:top w:w="0" w:type="dxa"/>
              <w:left w:w="108" w:type="dxa"/>
              <w:bottom w:w="0" w:type="dxa"/>
              <w:right w:w="108" w:type="dxa"/>
            </w:tcMar>
            <w:vAlign w:val="center"/>
            <w:hideMark/>
          </w:tcPr>
          <w:p w:rsidR="008A5468" w:rsidRPr="00392DB9" w:rsidRDefault="008A5468" w:rsidP="00D2373E">
            <w:pPr>
              <w:tabs>
                <w:tab w:val="decimal" w:pos="432"/>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0.5</w:t>
            </w:r>
          </w:p>
        </w:tc>
        <w:tc>
          <w:tcPr>
            <w:tcW w:w="990" w:type="dxa"/>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1</w:t>
            </w:r>
          </w:p>
        </w:tc>
        <w:tc>
          <w:tcPr>
            <w:tcW w:w="810" w:type="dxa"/>
            <w:tcMar>
              <w:top w:w="0" w:type="dxa"/>
              <w:left w:w="108" w:type="dxa"/>
              <w:bottom w:w="0" w:type="dxa"/>
              <w:right w:w="108" w:type="dxa"/>
            </w:tcMar>
            <w:vAlign w:val="center"/>
            <w:hideMark/>
          </w:tcPr>
          <w:p w:rsidR="008A5468" w:rsidRPr="00392DB9" w:rsidRDefault="008A5468" w:rsidP="00D2373E">
            <w:pPr>
              <w:tabs>
                <w:tab w:val="decimal" w:pos="446"/>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51</w:t>
            </w:r>
          </w:p>
        </w:tc>
        <w:tc>
          <w:tcPr>
            <w:tcW w:w="810" w:type="dxa"/>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$45</w:t>
            </w:r>
          </w:p>
        </w:tc>
        <w:tc>
          <w:tcPr>
            <w:tcW w:w="1189" w:type="dxa"/>
            <w:tcMar>
              <w:top w:w="0" w:type="dxa"/>
              <w:left w:w="108" w:type="dxa"/>
              <w:bottom w:w="0" w:type="dxa"/>
              <w:right w:w="108" w:type="dxa"/>
            </w:tcMar>
            <w:vAlign w:val="center"/>
            <w:hideMark/>
          </w:tcPr>
          <w:p w:rsidR="008A5468" w:rsidRPr="00392DB9" w:rsidRDefault="008A5468" w:rsidP="00D2373E">
            <w:pPr>
              <w:tabs>
                <w:tab w:val="decimal" w:pos="749"/>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$2,295</w:t>
            </w:r>
          </w:p>
        </w:tc>
      </w:tr>
      <w:tr w:rsidR="008A5468" w:rsidRPr="00392DB9" w:rsidTr="00D2373E">
        <w:trPr>
          <w:cantSplit/>
        </w:trPr>
        <w:tc>
          <w:tcPr>
            <w:tcW w:w="1325" w:type="dxa"/>
            <w:tcMar>
              <w:top w:w="0" w:type="dxa"/>
              <w:left w:w="108" w:type="dxa"/>
              <w:bottom w:w="0" w:type="dxa"/>
              <w:right w:w="108" w:type="dxa"/>
            </w:tcMar>
            <w:vAlign w:val="center"/>
            <w:hideMark/>
          </w:tcPr>
          <w:p w:rsidR="008A5468" w:rsidRPr="00392DB9" w:rsidRDefault="008A5468" w:rsidP="00D2373E">
            <w:pPr>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Follow-up Recruitment Activities</w:t>
            </w:r>
          </w:p>
        </w:tc>
        <w:tc>
          <w:tcPr>
            <w:tcW w:w="900" w:type="dxa"/>
            <w:shd w:val="clear" w:color="auto" w:fill="auto"/>
            <w:tcMar>
              <w:top w:w="0" w:type="dxa"/>
              <w:left w:w="108" w:type="dxa"/>
              <w:bottom w:w="0" w:type="dxa"/>
              <w:right w:w="108" w:type="dxa"/>
            </w:tcMar>
            <w:vAlign w:val="center"/>
            <w:hideMark/>
          </w:tcPr>
          <w:p w:rsidR="008A5468" w:rsidRPr="00392DB9" w:rsidRDefault="008A5468" w:rsidP="00D2373E">
            <w:pPr>
              <w:tabs>
                <w:tab w:val="decimal" w:pos="432"/>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45</w:t>
            </w:r>
          </w:p>
        </w:tc>
        <w:tc>
          <w:tcPr>
            <w:tcW w:w="1080" w:type="dxa"/>
            <w:shd w:val="clear" w:color="auto" w:fill="auto"/>
            <w:tcMar>
              <w:top w:w="0" w:type="dxa"/>
              <w:left w:w="108" w:type="dxa"/>
              <w:bottom w:w="0" w:type="dxa"/>
              <w:right w:w="108" w:type="dxa"/>
            </w:tcMar>
            <w:vAlign w:val="center"/>
            <w:hideMark/>
          </w:tcPr>
          <w:p w:rsidR="008A5468" w:rsidRPr="00392DB9" w:rsidRDefault="008A5468" w:rsidP="00D2373E">
            <w:pPr>
              <w:tabs>
                <w:tab w:val="decimal" w:pos="504"/>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100%</w:t>
            </w:r>
          </w:p>
        </w:tc>
        <w:tc>
          <w:tcPr>
            <w:tcW w:w="1350" w:type="dxa"/>
            <w:shd w:val="clear" w:color="auto" w:fill="auto"/>
            <w:tcMar>
              <w:top w:w="0" w:type="dxa"/>
              <w:left w:w="108" w:type="dxa"/>
              <w:bottom w:w="0" w:type="dxa"/>
              <w:right w:w="108" w:type="dxa"/>
            </w:tcMar>
            <w:vAlign w:val="center"/>
            <w:hideMark/>
          </w:tcPr>
          <w:p w:rsidR="008A5468" w:rsidRPr="00392DB9" w:rsidRDefault="008A5468" w:rsidP="00D2373E">
            <w:pPr>
              <w:tabs>
                <w:tab w:val="decimal" w:pos="691"/>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45</w:t>
            </w:r>
          </w:p>
        </w:tc>
        <w:tc>
          <w:tcPr>
            <w:tcW w:w="1080" w:type="dxa"/>
            <w:shd w:val="clear" w:color="auto" w:fill="auto"/>
            <w:tcMar>
              <w:top w:w="0" w:type="dxa"/>
              <w:left w:w="108" w:type="dxa"/>
              <w:bottom w:w="0" w:type="dxa"/>
              <w:right w:w="108" w:type="dxa"/>
            </w:tcMar>
            <w:vAlign w:val="center"/>
            <w:hideMark/>
          </w:tcPr>
          <w:p w:rsidR="008A5468" w:rsidRPr="00392DB9" w:rsidRDefault="00453090" w:rsidP="00453090">
            <w:pPr>
              <w:tabs>
                <w:tab w:val="decimal" w:pos="432"/>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8</w:t>
            </w:r>
          </w:p>
        </w:tc>
        <w:tc>
          <w:tcPr>
            <w:tcW w:w="990" w:type="dxa"/>
            <w:shd w:val="clear" w:color="auto" w:fill="auto"/>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1</w:t>
            </w:r>
          </w:p>
        </w:tc>
        <w:tc>
          <w:tcPr>
            <w:tcW w:w="810" w:type="dxa"/>
            <w:shd w:val="clear" w:color="auto" w:fill="auto"/>
            <w:tcMar>
              <w:top w:w="0" w:type="dxa"/>
              <w:left w:w="108" w:type="dxa"/>
              <w:bottom w:w="0" w:type="dxa"/>
              <w:right w:w="108" w:type="dxa"/>
            </w:tcMar>
            <w:vAlign w:val="center"/>
            <w:hideMark/>
          </w:tcPr>
          <w:p w:rsidR="008A5468" w:rsidRPr="00392DB9" w:rsidRDefault="00453090" w:rsidP="00453090">
            <w:pPr>
              <w:tabs>
                <w:tab w:val="decimal" w:pos="446"/>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360</w:t>
            </w:r>
          </w:p>
        </w:tc>
        <w:tc>
          <w:tcPr>
            <w:tcW w:w="810" w:type="dxa"/>
            <w:shd w:val="clear" w:color="auto" w:fill="auto"/>
            <w:tcMar>
              <w:top w:w="0" w:type="dxa"/>
              <w:left w:w="108" w:type="dxa"/>
              <w:bottom w:w="0" w:type="dxa"/>
              <w:right w:w="108" w:type="dxa"/>
            </w:tcMar>
            <w:vAlign w:val="center"/>
            <w:hideMark/>
          </w:tcPr>
          <w:p w:rsidR="008A5468" w:rsidRPr="00392DB9" w:rsidRDefault="008A5468" w:rsidP="00D2373E">
            <w:pPr>
              <w:spacing w:after="0" w:line="240" w:lineRule="auto"/>
              <w:jc w:val="center"/>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$45</w:t>
            </w:r>
          </w:p>
        </w:tc>
        <w:tc>
          <w:tcPr>
            <w:tcW w:w="1189" w:type="dxa"/>
            <w:shd w:val="clear" w:color="auto" w:fill="auto"/>
            <w:tcMar>
              <w:top w:w="0" w:type="dxa"/>
              <w:left w:w="108" w:type="dxa"/>
              <w:bottom w:w="0" w:type="dxa"/>
              <w:right w:w="108" w:type="dxa"/>
            </w:tcMar>
            <w:vAlign w:val="center"/>
            <w:hideMark/>
          </w:tcPr>
          <w:p w:rsidR="008A5468" w:rsidRPr="00392DB9" w:rsidRDefault="008A5468" w:rsidP="00453090">
            <w:pPr>
              <w:tabs>
                <w:tab w:val="decimal" w:pos="749"/>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w:t>
            </w:r>
            <w:r w:rsidR="00453090" w:rsidRPr="00392DB9">
              <w:rPr>
                <w:rFonts w:ascii="Arial Narrow" w:eastAsia="Times New Roman" w:hAnsi="Arial Narrow" w:cs="Times New Roman"/>
                <w:bCs/>
                <w:smallCaps/>
                <w:sz w:val="20"/>
                <w:szCs w:val="20"/>
              </w:rPr>
              <w:t>16,2</w:t>
            </w:r>
            <w:r w:rsidR="00753E15" w:rsidRPr="00392DB9">
              <w:rPr>
                <w:rFonts w:ascii="Arial Narrow" w:eastAsia="Times New Roman" w:hAnsi="Arial Narrow" w:cs="Times New Roman"/>
                <w:bCs/>
                <w:smallCaps/>
                <w:sz w:val="20"/>
                <w:szCs w:val="20"/>
              </w:rPr>
              <w:t>00</w:t>
            </w:r>
          </w:p>
        </w:tc>
      </w:tr>
      <w:tr w:rsidR="00900571" w:rsidRPr="00392DB9" w:rsidTr="00D2373E">
        <w:trPr>
          <w:cantSplit/>
        </w:trPr>
        <w:tc>
          <w:tcPr>
            <w:tcW w:w="1325" w:type="dxa"/>
            <w:tcMar>
              <w:top w:w="0" w:type="dxa"/>
              <w:left w:w="108" w:type="dxa"/>
              <w:bottom w:w="0" w:type="dxa"/>
              <w:right w:w="108" w:type="dxa"/>
            </w:tcMar>
            <w:vAlign w:val="center"/>
            <w:hideMark/>
          </w:tcPr>
          <w:p w:rsidR="00900571" w:rsidRPr="00392DB9" w:rsidRDefault="00900571" w:rsidP="00D2373E">
            <w:pPr>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Recruitment Site Visits</w:t>
            </w:r>
          </w:p>
        </w:tc>
        <w:tc>
          <w:tcPr>
            <w:tcW w:w="900" w:type="dxa"/>
            <w:shd w:val="clear" w:color="auto" w:fill="auto"/>
            <w:tcMar>
              <w:top w:w="0" w:type="dxa"/>
              <w:left w:w="108" w:type="dxa"/>
              <w:bottom w:w="0" w:type="dxa"/>
              <w:right w:w="108" w:type="dxa"/>
            </w:tcMar>
            <w:vAlign w:val="center"/>
            <w:hideMark/>
          </w:tcPr>
          <w:p w:rsidR="00900571" w:rsidRPr="00392DB9" w:rsidRDefault="005149D7" w:rsidP="00D2373E">
            <w:pPr>
              <w:tabs>
                <w:tab w:val="decimal" w:pos="432"/>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30</w:t>
            </w:r>
          </w:p>
        </w:tc>
        <w:tc>
          <w:tcPr>
            <w:tcW w:w="1080" w:type="dxa"/>
            <w:shd w:val="clear" w:color="auto" w:fill="auto"/>
            <w:tcMar>
              <w:top w:w="0" w:type="dxa"/>
              <w:left w:w="108" w:type="dxa"/>
              <w:bottom w:w="0" w:type="dxa"/>
              <w:right w:w="108" w:type="dxa"/>
            </w:tcMar>
            <w:vAlign w:val="center"/>
            <w:hideMark/>
          </w:tcPr>
          <w:p w:rsidR="00900571" w:rsidRPr="00392DB9" w:rsidRDefault="005149D7" w:rsidP="00D2373E">
            <w:pPr>
              <w:tabs>
                <w:tab w:val="decimal" w:pos="504"/>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100%</w:t>
            </w:r>
          </w:p>
        </w:tc>
        <w:tc>
          <w:tcPr>
            <w:tcW w:w="1350" w:type="dxa"/>
            <w:shd w:val="clear" w:color="auto" w:fill="auto"/>
            <w:tcMar>
              <w:top w:w="0" w:type="dxa"/>
              <w:left w:w="108" w:type="dxa"/>
              <w:bottom w:w="0" w:type="dxa"/>
              <w:right w:w="108" w:type="dxa"/>
            </w:tcMar>
            <w:vAlign w:val="center"/>
            <w:hideMark/>
          </w:tcPr>
          <w:p w:rsidR="00900571" w:rsidRPr="00392DB9" w:rsidRDefault="005149D7" w:rsidP="00D2373E">
            <w:pPr>
              <w:tabs>
                <w:tab w:val="decimal" w:pos="691"/>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30</w:t>
            </w:r>
          </w:p>
        </w:tc>
        <w:tc>
          <w:tcPr>
            <w:tcW w:w="1080" w:type="dxa"/>
            <w:shd w:val="clear" w:color="auto" w:fill="auto"/>
            <w:tcMar>
              <w:top w:w="0" w:type="dxa"/>
              <w:left w:w="108" w:type="dxa"/>
              <w:bottom w:w="0" w:type="dxa"/>
              <w:right w:w="108" w:type="dxa"/>
            </w:tcMar>
            <w:vAlign w:val="center"/>
            <w:hideMark/>
          </w:tcPr>
          <w:p w:rsidR="00900571" w:rsidRPr="00392DB9" w:rsidRDefault="00453090" w:rsidP="00D2373E">
            <w:pPr>
              <w:tabs>
                <w:tab w:val="decimal" w:pos="432"/>
              </w:tabs>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16</w:t>
            </w:r>
          </w:p>
        </w:tc>
        <w:tc>
          <w:tcPr>
            <w:tcW w:w="990" w:type="dxa"/>
            <w:shd w:val="clear" w:color="auto" w:fill="auto"/>
            <w:tcMar>
              <w:top w:w="0" w:type="dxa"/>
              <w:left w:w="108" w:type="dxa"/>
              <w:bottom w:w="0" w:type="dxa"/>
              <w:right w:w="108" w:type="dxa"/>
            </w:tcMar>
            <w:vAlign w:val="center"/>
            <w:hideMark/>
          </w:tcPr>
          <w:p w:rsidR="00900571" w:rsidRPr="00392DB9" w:rsidRDefault="005149D7" w:rsidP="00D2373E">
            <w:pPr>
              <w:spacing w:after="0" w:line="240" w:lineRule="auto"/>
              <w:jc w:val="center"/>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1</w:t>
            </w:r>
          </w:p>
        </w:tc>
        <w:tc>
          <w:tcPr>
            <w:tcW w:w="810" w:type="dxa"/>
            <w:shd w:val="clear" w:color="auto" w:fill="auto"/>
            <w:tcMar>
              <w:top w:w="0" w:type="dxa"/>
              <w:left w:w="108" w:type="dxa"/>
              <w:bottom w:w="0" w:type="dxa"/>
              <w:right w:w="108" w:type="dxa"/>
            </w:tcMar>
            <w:vAlign w:val="center"/>
            <w:hideMark/>
          </w:tcPr>
          <w:p w:rsidR="00900571" w:rsidRPr="00392DB9" w:rsidRDefault="00453090" w:rsidP="00D2373E">
            <w:pPr>
              <w:tabs>
                <w:tab w:val="decimal" w:pos="446"/>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480</w:t>
            </w:r>
          </w:p>
        </w:tc>
        <w:tc>
          <w:tcPr>
            <w:tcW w:w="810" w:type="dxa"/>
            <w:shd w:val="clear" w:color="auto" w:fill="auto"/>
            <w:tcMar>
              <w:top w:w="0" w:type="dxa"/>
              <w:left w:w="108" w:type="dxa"/>
              <w:bottom w:w="0" w:type="dxa"/>
              <w:right w:w="108" w:type="dxa"/>
            </w:tcMar>
            <w:vAlign w:val="center"/>
            <w:hideMark/>
          </w:tcPr>
          <w:p w:rsidR="00900571" w:rsidRPr="00392DB9" w:rsidRDefault="005149D7" w:rsidP="00D2373E">
            <w:pPr>
              <w:spacing w:after="0" w:line="240" w:lineRule="auto"/>
              <w:jc w:val="center"/>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$45</w:t>
            </w:r>
          </w:p>
        </w:tc>
        <w:tc>
          <w:tcPr>
            <w:tcW w:w="1189" w:type="dxa"/>
            <w:shd w:val="clear" w:color="auto" w:fill="auto"/>
            <w:tcMar>
              <w:top w:w="0" w:type="dxa"/>
              <w:left w:w="108" w:type="dxa"/>
              <w:bottom w:w="0" w:type="dxa"/>
              <w:right w:w="108" w:type="dxa"/>
            </w:tcMar>
            <w:vAlign w:val="center"/>
            <w:hideMark/>
          </w:tcPr>
          <w:p w:rsidR="00900571" w:rsidRPr="00392DB9" w:rsidRDefault="005149D7" w:rsidP="00453090">
            <w:pPr>
              <w:tabs>
                <w:tab w:val="decimal" w:pos="749"/>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w:t>
            </w:r>
            <w:r w:rsidR="00453090" w:rsidRPr="00392DB9">
              <w:rPr>
                <w:rFonts w:ascii="Arial Narrow" w:eastAsia="Times New Roman" w:hAnsi="Arial Narrow" w:cs="Times New Roman"/>
                <w:bCs/>
                <w:smallCaps/>
                <w:sz w:val="20"/>
                <w:szCs w:val="20"/>
              </w:rPr>
              <w:t>21,6</w:t>
            </w:r>
            <w:r w:rsidRPr="00392DB9">
              <w:rPr>
                <w:rFonts w:ascii="Arial Narrow" w:eastAsia="Times New Roman" w:hAnsi="Arial Narrow" w:cs="Times New Roman"/>
                <w:bCs/>
                <w:smallCaps/>
                <w:sz w:val="20"/>
                <w:szCs w:val="20"/>
              </w:rPr>
              <w:t>00</w:t>
            </w:r>
          </w:p>
        </w:tc>
      </w:tr>
      <w:tr w:rsidR="00886C87" w:rsidRPr="00392DB9" w:rsidTr="0094113E">
        <w:trPr>
          <w:cantSplit/>
        </w:trPr>
        <w:tc>
          <w:tcPr>
            <w:tcW w:w="1325" w:type="dxa"/>
            <w:tcMar>
              <w:top w:w="0" w:type="dxa"/>
              <w:left w:w="108" w:type="dxa"/>
              <w:bottom w:w="0" w:type="dxa"/>
              <w:right w:w="108" w:type="dxa"/>
            </w:tcMar>
            <w:vAlign w:val="center"/>
            <w:hideMark/>
          </w:tcPr>
          <w:p w:rsidR="0094113E" w:rsidRPr="00392DB9" w:rsidRDefault="00886C87" w:rsidP="00747E31">
            <w:pPr>
              <w:spacing w:after="0" w:line="240" w:lineRule="auto"/>
              <w:rPr>
                <w:rFonts w:ascii="Arial Narrow" w:eastAsia="Times New Roman" w:hAnsi="Arial Narrow" w:cs="Times New Roman"/>
                <w:smallCaps/>
                <w:sz w:val="20"/>
                <w:szCs w:val="20"/>
              </w:rPr>
            </w:pPr>
            <w:r w:rsidRPr="00392DB9">
              <w:rPr>
                <w:rFonts w:ascii="Arial Narrow" w:eastAsia="Times New Roman" w:hAnsi="Arial Narrow" w:cs="Times New Roman"/>
                <w:smallCaps/>
                <w:sz w:val="20"/>
                <w:szCs w:val="20"/>
              </w:rPr>
              <w:t>Total</w:t>
            </w:r>
          </w:p>
        </w:tc>
        <w:tc>
          <w:tcPr>
            <w:tcW w:w="900" w:type="dxa"/>
            <w:shd w:val="clear" w:color="auto" w:fill="auto"/>
            <w:tcMar>
              <w:top w:w="0" w:type="dxa"/>
              <w:left w:w="108" w:type="dxa"/>
              <w:bottom w:w="0" w:type="dxa"/>
              <w:right w:w="108" w:type="dxa"/>
            </w:tcMar>
            <w:vAlign w:val="center"/>
            <w:hideMark/>
          </w:tcPr>
          <w:p w:rsidR="00886C87" w:rsidRPr="00392DB9" w:rsidRDefault="00886C87" w:rsidP="00D2373E">
            <w:pPr>
              <w:tabs>
                <w:tab w:val="decimal" w:pos="432"/>
              </w:tabs>
              <w:spacing w:after="0" w:line="240" w:lineRule="auto"/>
              <w:rPr>
                <w:rFonts w:ascii="Arial Narrow" w:eastAsia="Times New Roman" w:hAnsi="Arial Narrow" w:cs="Times New Roman"/>
                <w:bCs/>
                <w:smallCaps/>
                <w:sz w:val="20"/>
                <w:szCs w:val="20"/>
              </w:rPr>
            </w:pPr>
          </w:p>
        </w:tc>
        <w:tc>
          <w:tcPr>
            <w:tcW w:w="1080" w:type="dxa"/>
            <w:shd w:val="clear" w:color="auto" w:fill="auto"/>
            <w:tcMar>
              <w:top w:w="0" w:type="dxa"/>
              <w:left w:w="108" w:type="dxa"/>
              <w:bottom w:w="0" w:type="dxa"/>
              <w:right w:w="108" w:type="dxa"/>
            </w:tcMar>
            <w:vAlign w:val="center"/>
            <w:hideMark/>
          </w:tcPr>
          <w:p w:rsidR="00886C87" w:rsidRPr="00392DB9" w:rsidRDefault="00886C87" w:rsidP="00D2373E">
            <w:pPr>
              <w:tabs>
                <w:tab w:val="decimal" w:pos="504"/>
              </w:tabs>
              <w:spacing w:after="0" w:line="240" w:lineRule="auto"/>
              <w:rPr>
                <w:rFonts w:ascii="Arial Narrow" w:eastAsia="Times New Roman" w:hAnsi="Arial Narrow" w:cs="Times New Roman"/>
                <w:smallCaps/>
                <w:sz w:val="20"/>
                <w:szCs w:val="20"/>
              </w:rPr>
            </w:pPr>
          </w:p>
        </w:tc>
        <w:tc>
          <w:tcPr>
            <w:tcW w:w="1350" w:type="dxa"/>
            <w:shd w:val="clear" w:color="auto" w:fill="auto"/>
            <w:tcMar>
              <w:top w:w="0" w:type="dxa"/>
              <w:left w:w="108" w:type="dxa"/>
              <w:bottom w:w="0" w:type="dxa"/>
              <w:right w:w="108" w:type="dxa"/>
            </w:tcMar>
            <w:vAlign w:val="center"/>
            <w:hideMark/>
          </w:tcPr>
          <w:p w:rsidR="00886C87" w:rsidRPr="00392DB9" w:rsidRDefault="00280829" w:rsidP="00D2373E">
            <w:pPr>
              <w:tabs>
                <w:tab w:val="decimal" w:pos="691"/>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177</w:t>
            </w:r>
          </w:p>
        </w:tc>
        <w:tc>
          <w:tcPr>
            <w:tcW w:w="1080" w:type="dxa"/>
            <w:shd w:val="clear" w:color="auto" w:fill="auto"/>
            <w:tcMar>
              <w:top w:w="0" w:type="dxa"/>
              <w:left w:w="108" w:type="dxa"/>
              <w:bottom w:w="0" w:type="dxa"/>
              <w:right w:w="108" w:type="dxa"/>
            </w:tcMar>
            <w:vAlign w:val="center"/>
            <w:hideMark/>
          </w:tcPr>
          <w:p w:rsidR="00886C87" w:rsidRPr="00392DB9" w:rsidRDefault="00886C87" w:rsidP="00D2373E">
            <w:pPr>
              <w:tabs>
                <w:tab w:val="decimal" w:pos="432"/>
              </w:tabs>
              <w:spacing w:after="0" w:line="240" w:lineRule="auto"/>
              <w:rPr>
                <w:rFonts w:ascii="Arial Narrow" w:eastAsia="Times New Roman" w:hAnsi="Arial Narrow" w:cs="Times New Roman"/>
                <w:smallCaps/>
                <w:sz w:val="20"/>
                <w:szCs w:val="20"/>
              </w:rPr>
            </w:pPr>
          </w:p>
        </w:tc>
        <w:tc>
          <w:tcPr>
            <w:tcW w:w="990" w:type="dxa"/>
            <w:shd w:val="clear" w:color="auto" w:fill="auto"/>
            <w:tcMar>
              <w:top w:w="0" w:type="dxa"/>
              <w:left w:w="108" w:type="dxa"/>
              <w:bottom w:w="0" w:type="dxa"/>
              <w:right w:w="108" w:type="dxa"/>
            </w:tcMar>
            <w:vAlign w:val="center"/>
            <w:hideMark/>
          </w:tcPr>
          <w:p w:rsidR="00886C87" w:rsidRPr="00392DB9" w:rsidRDefault="00886C87" w:rsidP="00D2373E">
            <w:pPr>
              <w:spacing w:after="0" w:line="240" w:lineRule="auto"/>
              <w:jc w:val="center"/>
              <w:rPr>
                <w:rFonts w:ascii="Arial Narrow" w:eastAsia="Times New Roman" w:hAnsi="Arial Narrow" w:cs="Times New Roman"/>
                <w:smallCaps/>
                <w:sz w:val="20"/>
                <w:szCs w:val="20"/>
              </w:rPr>
            </w:pPr>
          </w:p>
        </w:tc>
        <w:tc>
          <w:tcPr>
            <w:tcW w:w="810" w:type="dxa"/>
            <w:shd w:val="clear" w:color="auto" w:fill="auto"/>
            <w:tcMar>
              <w:top w:w="0" w:type="dxa"/>
              <w:left w:w="108" w:type="dxa"/>
              <w:bottom w:w="0" w:type="dxa"/>
              <w:right w:w="108" w:type="dxa"/>
            </w:tcMar>
            <w:vAlign w:val="center"/>
            <w:hideMark/>
          </w:tcPr>
          <w:p w:rsidR="00886C87" w:rsidRPr="00392DB9" w:rsidRDefault="00453090" w:rsidP="005149D7">
            <w:pPr>
              <w:tabs>
                <w:tab w:val="decimal" w:pos="446"/>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891</w:t>
            </w:r>
          </w:p>
        </w:tc>
        <w:tc>
          <w:tcPr>
            <w:tcW w:w="810" w:type="dxa"/>
            <w:shd w:val="clear" w:color="auto" w:fill="auto"/>
            <w:tcMar>
              <w:top w:w="0" w:type="dxa"/>
              <w:left w:w="108" w:type="dxa"/>
              <w:bottom w:w="0" w:type="dxa"/>
              <w:right w:w="108" w:type="dxa"/>
            </w:tcMar>
            <w:vAlign w:val="center"/>
            <w:hideMark/>
          </w:tcPr>
          <w:p w:rsidR="00886C87" w:rsidRPr="00392DB9" w:rsidRDefault="00886C87" w:rsidP="00D2373E">
            <w:pPr>
              <w:spacing w:after="0" w:line="240" w:lineRule="auto"/>
              <w:jc w:val="center"/>
              <w:rPr>
                <w:rFonts w:ascii="Arial Narrow" w:eastAsia="Times New Roman" w:hAnsi="Arial Narrow" w:cs="Times New Roman"/>
                <w:smallCaps/>
                <w:sz w:val="20"/>
                <w:szCs w:val="20"/>
              </w:rPr>
            </w:pPr>
          </w:p>
        </w:tc>
        <w:tc>
          <w:tcPr>
            <w:tcW w:w="1189" w:type="dxa"/>
            <w:shd w:val="clear" w:color="auto" w:fill="auto"/>
            <w:tcMar>
              <w:top w:w="0" w:type="dxa"/>
              <w:left w:w="108" w:type="dxa"/>
              <w:bottom w:w="0" w:type="dxa"/>
              <w:right w:w="108" w:type="dxa"/>
            </w:tcMar>
            <w:vAlign w:val="center"/>
            <w:hideMark/>
          </w:tcPr>
          <w:p w:rsidR="00886C87" w:rsidRPr="00392DB9" w:rsidRDefault="00886C87" w:rsidP="00453090">
            <w:pPr>
              <w:tabs>
                <w:tab w:val="decimal" w:pos="749"/>
              </w:tabs>
              <w:spacing w:after="0" w:line="240" w:lineRule="auto"/>
              <w:rPr>
                <w:rFonts w:ascii="Arial Narrow" w:eastAsia="Times New Roman" w:hAnsi="Arial Narrow" w:cs="Times New Roman"/>
                <w:bCs/>
                <w:smallCaps/>
                <w:sz w:val="20"/>
                <w:szCs w:val="20"/>
              </w:rPr>
            </w:pPr>
            <w:r w:rsidRPr="00392DB9">
              <w:rPr>
                <w:rFonts w:ascii="Arial Narrow" w:eastAsia="Times New Roman" w:hAnsi="Arial Narrow" w:cs="Times New Roman"/>
                <w:bCs/>
                <w:smallCaps/>
                <w:sz w:val="20"/>
                <w:szCs w:val="20"/>
              </w:rPr>
              <w:t>$</w:t>
            </w:r>
            <w:r w:rsidR="00753E15" w:rsidRPr="00392DB9">
              <w:rPr>
                <w:rFonts w:ascii="Arial Narrow" w:eastAsia="Times New Roman" w:hAnsi="Arial Narrow" w:cs="Times New Roman"/>
                <w:bCs/>
                <w:smallCaps/>
                <w:sz w:val="20"/>
                <w:szCs w:val="20"/>
              </w:rPr>
              <w:t>4</w:t>
            </w:r>
            <w:r w:rsidR="00453090" w:rsidRPr="00392DB9">
              <w:rPr>
                <w:rFonts w:ascii="Arial Narrow" w:eastAsia="Times New Roman" w:hAnsi="Arial Narrow" w:cs="Times New Roman"/>
                <w:bCs/>
                <w:smallCaps/>
                <w:sz w:val="20"/>
                <w:szCs w:val="20"/>
              </w:rPr>
              <w:t>0,0</w:t>
            </w:r>
            <w:r w:rsidR="00753E15" w:rsidRPr="00392DB9">
              <w:rPr>
                <w:rFonts w:ascii="Arial Narrow" w:eastAsia="Times New Roman" w:hAnsi="Arial Narrow" w:cs="Times New Roman"/>
                <w:bCs/>
                <w:smallCaps/>
                <w:sz w:val="20"/>
                <w:szCs w:val="20"/>
              </w:rPr>
              <w:t>95</w:t>
            </w:r>
          </w:p>
        </w:tc>
      </w:tr>
      <w:tr w:rsidR="002410E4" w:rsidRPr="00392DB9" w:rsidTr="0094113E">
        <w:trPr>
          <w:cantSplit/>
        </w:trPr>
        <w:tc>
          <w:tcPr>
            <w:tcW w:w="1325" w:type="dxa"/>
            <w:tcMar>
              <w:top w:w="0" w:type="dxa"/>
              <w:left w:w="108" w:type="dxa"/>
              <w:bottom w:w="0" w:type="dxa"/>
              <w:right w:w="108" w:type="dxa"/>
            </w:tcMar>
            <w:vAlign w:val="center"/>
          </w:tcPr>
          <w:p w:rsidR="002410E4" w:rsidRPr="00392DB9" w:rsidRDefault="002410E4" w:rsidP="00747E31">
            <w:pPr>
              <w:spacing w:after="0" w:line="240" w:lineRule="auto"/>
              <w:rPr>
                <w:rFonts w:ascii="Arial Narrow" w:eastAsia="Times New Roman" w:hAnsi="Arial Narrow" w:cs="Times New Roman"/>
                <w:smallCaps/>
                <w:sz w:val="20"/>
                <w:szCs w:val="20"/>
              </w:rPr>
            </w:pPr>
            <w:r>
              <w:rPr>
                <w:rFonts w:ascii="Arial Narrow" w:eastAsia="Times New Roman" w:hAnsi="Arial Narrow" w:cs="Times New Roman"/>
                <w:smallCaps/>
                <w:sz w:val="20"/>
                <w:szCs w:val="20"/>
              </w:rPr>
              <w:t>Total Annual</w:t>
            </w:r>
          </w:p>
        </w:tc>
        <w:tc>
          <w:tcPr>
            <w:tcW w:w="900" w:type="dxa"/>
            <w:shd w:val="clear" w:color="auto" w:fill="auto"/>
            <w:tcMar>
              <w:top w:w="0" w:type="dxa"/>
              <w:left w:w="108" w:type="dxa"/>
              <w:bottom w:w="0" w:type="dxa"/>
              <w:right w:w="108" w:type="dxa"/>
            </w:tcMar>
            <w:vAlign w:val="center"/>
          </w:tcPr>
          <w:p w:rsidR="002410E4" w:rsidRPr="00392DB9" w:rsidRDefault="002410E4" w:rsidP="00D2373E">
            <w:pPr>
              <w:tabs>
                <w:tab w:val="decimal" w:pos="432"/>
              </w:tabs>
              <w:spacing w:after="0" w:line="240" w:lineRule="auto"/>
              <w:rPr>
                <w:rFonts w:ascii="Arial Narrow" w:eastAsia="Times New Roman" w:hAnsi="Arial Narrow" w:cs="Times New Roman"/>
                <w:bCs/>
                <w:smallCaps/>
                <w:sz w:val="20"/>
                <w:szCs w:val="20"/>
              </w:rPr>
            </w:pPr>
          </w:p>
        </w:tc>
        <w:tc>
          <w:tcPr>
            <w:tcW w:w="1080" w:type="dxa"/>
            <w:shd w:val="clear" w:color="auto" w:fill="auto"/>
            <w:tcMar>
              <w:top w:w="0" w:type="dxa"/>
              <w:left w:w="108" w:type="dxa"/>
              <w:bottom w:w="0" w:type="dxa"/>
              <w:right w:w="108" w:type="dxa"/>
            </w:tcMar>
            <w:vAlign w:val="center"/>
          </w:tcPr>
          <w:p w:rsidR="002410E4" w:rsidRPr="00392DB9" w:rsidRDefault="002410E4" w:rsidP="00D2373E">
            <w:pPr>
              <w:tabs>
                <w:tab w:val="decimal" w:pos="504"/>
              </w:tabs>
              <w:spacing w:after="0" w:line="240" w:lineRule="auto"/>
              <w:rPr>
                <w:rFonts w:ascii="Arial Narrow" w:eastAsia="Times New Roman" w:hAnsi="Arial Narrow" w:cs="Times New Roman"/>
                <w:smallCaps/>
                <w:sz w:val="20"/>
                <w:szCs w:val="20"/>
              </w:rPr>
            </w:pPr>
          </w:p>
        </w:tc>
        <w:tc>
          <w:tcPr>
            <w:tcW w:w="1350" w:type="dxa"/>
            <w:shd w:val="clear" w:color="auto" w:fill="auto"/>
            <w:tcMar>
              <w:top w:w="0" w:type="dxa"/>
              <w:left w:w="108" w:type="dxa"/>
              <w:bottom w:w="0" w:type="dxa"/>
              <w:right w:w="108" w:type="dxa"/>
            </w:tcMar>
            <w:vAlign w:val="center"/>
          </w:tcPr>
          <w:p w:rsidR="002410E4" w:rsidRPr="00392DB9" w:rsidRDefault="002410E4" w:rsidP="00D2373E">
            <w:pPr>
              <w:tabs>
                <w:tab w:val="decimal" w:pos="691"/>
              </w:tabs>
              <w:spacing w:after="0" w:line="240" w:lineRule="auto"/>
              <w:rPr>
                <w:rFonts w:ascii="Arial Narrow" w:eastAsia="Times New Roman" w:hAnsi="Arial Narrow" w:cs="Times New Roman"/>
                <w:bCs/>
                <w:smallCaps/>
                <w:sz w:val="20"/>
                <w:szCs w:val="20"/>
              </w:rPr>
            </w:pPr>
            <w:r>
              <w:rPr>
                <w:rFonts w:ascii="Arial Narrow" w:eastAsia="Times New Roman" w:hAnsi="Arial Narrow" w:cs="Times New Roman"/>
                <w:bCs/>
                <w:smallCaps/>
                <w:sz w:val="20"/>
                <w:szCs w:val="20"/>
              </w:rPr>
              <w:t>59</w:t>
            </w:r>
          </w:p>
        </w:tc>
        <w:tc>
          <w:tcPr>
            <w:tcW w:w="1080" w:type="dxa"/>
            <w:shd w:val="clear" w:color="auto" w:fill="auto"/>
            <w:tcMar>
              <w:top w:w="0" w:type="dxa"/>
              <w:left w:w="108" w:type="dxa"/>
              <w:bottom w:w="0" w:type="dxa"/>
              <w:right w:w="108" w:type="dxa"/>
            </w:tcMar>
            <w:vAlign w:val="center"/>
          </w:tcPr>
          <w:p w:rsidR="002410E4" w:rsidRPr="00392DB9" w:rsidRDefault="002410E4" w:rsidP="00D2373E">
            <w:pPr>
              <w:tabs>
                <w:tab w:val="decimal" w:pos="432"/>
              </w:tabs>
              <w:spacing w:after="0" w:line="240" w:lineRule="auto"/>
              <w:rPr>
                <w:rFonts w:ascii="Arial Narrow" w:eastAsia="Times New Roman" w:hAnsi="Arial Narrow" w:cs="Times New Roman"/>
                <w:smallCaps/>
                <w:sz w:val="20"/>
                <w:szCs w:val="20"/>
              </w:rPr>
            </w:pPr>
          </w:p>
        </w:tc>
        <w:tc>
          <w:tcPr>
            <w:tcW w:w="990" w:type="dxa"/>
            <w:shd w:val="clear" w:color="auto" w:fill="auto"/>
            <w:tcMar>
              <w:top w:w="0" w:type="dxa"/>
              <w:left w:w="108" w:type="dxa"/>
              <w:bottom w:w="0" w:type="dxa"/>
              <w:right w:w="108" w:type="dxa"/>
            </w:tcMar>
            <w:vAlign w:val="center"/>
          </w:tcPr>
          <w:p w:rsidR="002410E4" w:rsidRPr="00392DB9" w:rsidRDefault="002410E4" w:rsidP="00D2373E">
            <w:pPr>
              <w:spacing w:after="0" w:line="240" w:lineRule="auto"/>
              <w:jc w:val="center"/>
              <w:rPr>
                <w:rFonts w:ascii="Arial Narrow" w:eastAsia="Times New Roman" w:hAnsi="Arial Narrow" w:cs="Times New Roman"/>
                <w:smallCaps/>
                <w:sz w:val="20"/>
                <w:szCs w:val="20"/>
              </w:rPr>
            </w:pPr>
          </w:p>
        </w:tc>
        <w:tc>
          <w:tcPr>
            <w:tcW w:w="810" w:type="dxa"/>
            <w:shd w:val="clear" w:color="auto" w:fill="auto"/>
            <w:tcMar>
              <w:top w:w="0" w:type="dxa"/>
              <w:left w:w="108" w:type="dxa"/>
              <w:bottom w:w="0" w:type="dxa"/>
              <w:right w:w="108" w:type="dxa"/>
            </w:tcMar>
            <w:vAlign w:val="center"/>
          </w:tcPr>
          <w:p w:rsidR="002410E4" w:rsidRPr="00392DB9" w:rsidRDefault="002410E4" w:rsidP="005149D7">
            <w:pPr>
              <w:tabs>
                <w:tab w:val="decimal" w:pos="446"/>
              </w:tabs>
              <w:spacing w:after="0" w:line="240" w:lineRule="auto"/>
              <w:rPr>
                <w:rFonts w:ascii="Arial Narrow" w:eastAsia="Times New Roman" w:hAnsi="Arial Narrow" w:cs="Times New Roman"/>
                <w:bCs/>
                <w:smallCaps/>
                <w:sz w:val="20"/>
                <w:szCs w:val="20"/>
              </w:rPr>
            </w:pPr>
            <w:r>
              <w:rPr>
                <w:rFonts w:ascii="Arial Narrow" w:eastAsia="Times New Roman" w:hAnsi="Arial Narrow" w:cs="Times New Roman"/>
                <w:bCs/>
                <w:smallCaps/>
                <w:sz w:val="20"/>
                <w:szCs w:val="20"/>
              </w:rPr>
              <w:t>297</w:t>
            </w:r>
          </w:p>
        </w:tc>
        <w:tc>
          <w:tcPr>
            <w:tcW w:w="810" w:type="dxa"/>
            <w:shd w:val="clear" w:color="auto" w:fill="auto"/>
            <w:tcMar>
              <w:top w:w="0" w:type="dxa"/>
              <w:left w:w="108" w:type="dxa"/>
              <w:bottom w:w="0" w:type="dxa"/>
              <w:right w:w="108" w:type="dxa"/>
            </w:tcMar>
            <w:vAlign w:val="center"/>
          </w:tcPr>
          <w:p w:rsidR="002410E4" w:rsidRPr="00392DB9" w:rsidRDefault="002410E4" w:rsidP="00D2373E">
            <w:pPr>
              <w:spacing w:after="0" w:line="240" w:lineRule="auto"/>
              <w:jc w:val="center"/>
              <w:rPr>
                <w:rFonts w:ascii="Arial Narrow" w:eastAsia="Times New Roman" w:hAnsi="Arial Narrow" w:cs="Times New Roman"/>
                <w:smallCaps/>
                <w:sz w:val="20"/>
                <w:szCs w:val="20"/>
              </w:rPr>
            </w:pPr>
          </w:p>
        </w:tc>
        <w:tc>
          <w:tcPr>
            <w:tcW w:w="1189" w:type="dxa"/>
            <w:shd w:val="clear" w:color="auto" w:fill="auto"/>
            <w:tcMar>
              <w:top w:w="0" w:type="dxa"/>
              <w:left w:w="108" w:type="dxa"/>
              <w:bottom w:w="0" w:type="dxa"/>
              <w:right w:w="108" w:type="dxa"/>
            </w:tcMar>
            <w:vAlign w:val="center"/>
          </w:tcPr>
          <w:p w:rsidR="002410E4" w:rsidRPr="00392DB9" w:rsidRDefault="002410E4" w:rsidP="00453090">
            <w:pPr>
              <w:tabs>
                <w:tab w:val="decimal" w:pos="749"/>
              </w:tabs>
              <w:spacing w:after="0" w:line="240" w:lineRule="auto"/>
              <w:rPr>
                <w:rFonts w:ascii="Arial Narrow" w:eastAsia="Times New Roman" w:hAnsi="Arial Narrow" w:cs="Times New Roman"/>
                <w:bCs/>
                <w:smallCaps/>
                <w:sz w:val="20"/>
                <w:szCs w:val="20"/>
              </w:rPr>
            </w:pPr>
            <w:r>
              <w:rPr>
                <w:rFonts w:ascii="Arial Narrow" w:eastAsia="Times New Roman" w:hAnsi="Arial Narrow" w:cs="Times New Roman"/>
                <w:bCs/>
                <w:smallCaps/>
                <w:sz w:val="20"/>
                <w:szCs w:val="20"/>
              </w:rPr>
              <w:t>$13,365</w:t>
            </w:r>
          </w:p>
        </w:tc>
      </w:tr>
      <w:tr w:rsidR="00886C87" w:rsidRPr="00392DB9" w:rsidTr="00D2373E">
        <w:trPr>
          <w:cantSplit/>
        </w:trPr>
        <w:tc>
          <w:tcPr>
            <w:tcW w:w="1325" w:type="dxa"/>
            <w:tcMar>
              <w:top w:w="0" w:type="dxa"/>
              <w:left w:w="108" w:type="dxa"/>
              <w:bottom w:w="0" w:type="dxa"/>
              <w:right w:w="108" w:type="dxa"/>
            </w:tcMar>
            <w:vAlign w:val="center"/>
            <w:hideMark/>
          </w:tcPr>
          <w:p w:rsidR="00886C87" w:rsidRPr="00392DB9" w:rsidRDefault="00886C87" w:rsidP="00D2373E">
            <w:pPr>
              <w:spacing w:after="0" w:line="240" w:lineRule="auto"/>
              <w:rPr>
                <w:rFonts w:ascii="Arial Narrow" w:eastAsia="Times New Roman" w:hAnsi="Arial Narrow" w:cs="Times New Roman"/>
                <w:smallCaps/>
                <w:sz w:val="20"/>
                <w:szCs w:val="20"/>
              </w:rPr>
            </w:pPr>
          </w:p>
        </w:tc>
        <w:tc>
          <w:tcPr>
            <w:tcW w:w="900" w:type="dxa"/>
            <w:shd w:val="clear" w:color="auto" w:fill="auto"/>
            <w:tcMar>
              <w:top w:w="0" w:type="dxa"/>
              <w:left w:w="108" w:type="dxa"/>
              <w:bottom w:w="0" w:type="dxa"/>
              <w:right w:w="108" w:type="dxa"/>
            </w:tcMar>
            <w:vAlign w:val="center"/>
            <w:hideMark/>
          </w:tcPr>
          <w:p w:rsidR="00886C87" w:rsidRPr="00392DB9" w:rsidRDefault="00886C87" w:rsidP="00D2373E">
            <w:pPr>
              <w:tabs>
                <w:tab w:val="decimal" w:pos="432"/>
              </w:tabs>
              <w:spacing w:after="0" w:line="240" w:lineRule="auto"/>
              <w:rPr>
                <w:rFonts w:ascii="Arial Narrow" w:eastAsia="Times New Roman" w:hAnsi="Arial Narrow" w:cs="Times New Roman"/>
                <w:bCs/>
                <w:smallCaps/>
                <w:sz w:val="20"/>
                <w:szCs w:val="20"/>
              </w:rPr>
            </w:pPr>
          </w:p>
        </w:tc>
        <w:tc>
          <w:tcPr>
            <w:tcW w:w="1080" w:type="dxa"/>
            <w:shd w:val="clear" w:color="auto" w:fill="auto"/>
            <w:tcMar>
              <w:top w:w="0" w:type="dxa"/>
              <w:left w:w="108" w:type="dxa"/>
              <w:bottom w:w="0" w:type="dxa"/>
              <w:right w:w="108" w:type="dxa"/>
            </w:tcMar>
            <w:vAlign w:val="center"/>
            <w:hideMark/>
          </w:tcPr>
          <w:p w:rsidR="00886C87" w:rsidRPr="00392DB9" w:rsidRDefault="00886C87" w:rsidP="00D2373E">
            <w:pPr>
              <w:tabs>
                <w:tab w:val="decimal" w:pos="504"/>
              </w:tabs>
              <w:spacing w:after="0" w:line="240" w:lineRule="auto"/>
              <w:rPr>
                <w:rFonts w:ascii="Arial Narrow" w:eastAsia="Times New Roman" w:hAnsi="Arial Narrow" w:cs="Times New Roman"/>
                <w:smallCaps/>
                <w:sz w:val="20"/>
                <w:szCs w:val="20"/>
              </w:rPr>
            </w:pPr>
          </w:p>
        </w:tc>
        <w:tc>
          <w:tcPr>
            <w:tcW w:w="1350" w:type="dxa"/>
            <w:shd w:val="clear" w:color="auto" w:fill="auto"/>
            <w:tcMar>
              <w:top w:w="0" w:type="dxa"/>
              <w:left w:w="108" w:type="dxa"/>
              <w:bottom w:w="0" w:type="dxa"/>
              <w:right w:w="108" w:type="dxa"/>
            </w:tcMar>
            <w:vAlign w:val="center"/>
            <w:hideMark/>
          </w:tcPr>
          <w:p w:rsidR="00886C87" w:rsidRPr="00392DB9" w:rsidRDefault="00886C87" w:rsidP="00D2373E">
            <w:pPr>
              <w:tabs>
                <w:tab w:val="decimal" w:pos="691"/>
              </w:tabs>
              <w:spacing w:after="0" w:line="240" w:lineRule="auto"/>
              <w:rPr>
                <w:rFonts w:ascii="Arial Narrow" w:eastAsia="Times New Roman" w:hAnsi="Arial Narrow" w:cs="Times New Roman"/>
                <w:bCs/>
                <w:smallCaps/>
                <w:sz w:val="20"/>
                <w:szCs w:val="20"/>
              </w:rPr>
            </w:pPr>
          </w:p>
        </w:tc>
        <w:tc>
          <w:tcPr>
            <w:tcW w:w="1080" w:type="dxa"/>
            <w:shd w:val="clear" w:color="auto" w:fill="auto"/>
            <w:tcMar>
              <w:top w:w="0" w:type="dxa"/>
              <w:left w:w="108" w:type="dxa"/>
              <w:bottom w:w="0" w:type="dxa"/>
              <w:right w:w="108" w:type="dxa"/>
            </w:tcMar>
            <w:vAlign w:val="center"/>
            <w:hideMark/>
          </w:tcPr>
          <w:p w:rsidR="00886C87" w:rsidRPr="00392DB9" w:rsidRDefault="00886C87" w:rsidP="00D2373E">
            <w:pPr>
              <w:tabs>
                <w:tab w:val="decimal" w:pos="432"/>
              </w:tabs>
              <w:spacing w:after="0" w:line="240" w:lineRule="auto"/>
              <w:rPr>
                <w:rFonts w:ascii="Arial Narrow" w:eastAsia="Times New Roman" w:hAnsi="Arial Narrow" w:cs="Times New Roman"/>
                <w:smallCaps/>
                <w:sz w:val="20"/>
                <w:szCs w:val="20"/>
              </w:rPr>
            </w:pPr>
          </w:p>
        </w:tc>
        <w:tc>
          <w:tcPr>
            <w:tcW w:w="990" w:type="dxa"/>
            <w:shd w:val="clear" w:color="auto" w:fill="auto"/>
            <w:tcMar>
              <w:top w:w="0" w:type="dxa"/>
              <w:left w:w="108" w:type="dxa"/>
              <w:bottom w:w="0" w:type="dxa"/>
              <w:right w:w="108" w:type="dxa"/>
            </w:tcMar>
            <w:vAlign w:val="center"/>
            <w:hideMark/>
          </w:tcPr>
          <w:p w:rsidR="00886C87" w:rsidRPr="00392DB9" w:rsidRDefault="00886C87" w:rsidP="00D2373E">
            <w:pPr>
              <w:spacing w:after="0" w:line="240" w:lineRule="auto"/>
              <w:jc w:val="center"/>
              <w:rPr>
                <w:rFonts w:ascii="Arial Narrow" w:eastAsia="Times New Roman" w:hAnsi="Arial Narrow" w:cs="Times New Roman"/>
                <w:smallCaps/>
                <w:sz w:val="20"/>
                <w:szCs w:val="20"/>
              </w:rPr>
            </w:pPr>
          </w:p>
        </w:tc>
        <w:tc>
          <w:tcPr>
            <w:tcW w:w="810" w:type="dxa"/>
            <w:shd w:val="clear" w:color="auto" w:fill="auto"/>
            <w:tcMar>
              <w:top w:w="0" w:type="dxa"/>
              <w:left w:w="108" w:type="dxa"/>
              <w:bottom w:w="0" w:type="dxa"/>
              <w:right w:w="108" w:type="dxa"/>
            </w:tcMar>
            <w:vAlign w:val="center"/>
            <w:hideMark/>
          </w:tcPr>
          <w:p w:rsidR="00886C87" w:rsidRPr="00392DB9" w:rsidRDefault="00886C87" w:rsidP="00D2373E">
            <w:pPr>
              <w:tabs>
                <w:tab w:val="decimal" w:pos="446"/>
              </w:tabs>
              <w:spacing w:after="0" w:line="240" w:lineRule="auto"/>
              <w:rPr>
                <w:rFonts w:ascii="Arial Narrow" w:eastAsia="Times New Roman" w:hAnsi="Arial Narrow" w:cs="Times New Roman"/>
                <w:bCs/>
                <w:smallCaps/>
                <w:sz w:val="20"/>
                <w:szCs w:val="20"/>
              </w:rPr>
            </w:pPr>
          </w:p>
        </w:tc>
        <w:tc>
          <w:tcPr>
            <w:tcW w:w="810" w:type="dxa"/>
            <w:shd w:val="clear" w:color="auto" w:fill="auto"/>
            <w:tcMar>
              <w:top w:w="0" w:type="dxa"/>
              <w:left w:w="108" w:type="dxa"/>
              <w:bottom w:w="0" w:type="dxa"/>
              <w:right w:w="108" w:type="dxa"/>
            </w:tcMar>
            <w:vAlign w:val="center"/>
            <w:hideMark/>
          </w:tcPr>
          <w:p w:rsidR="00886C87" w:rsidRPr="00392DB9" w:rsidRDefault="00886C87" w:rsidP="00D2373E">
            <w:pPr>
              <w:spacing w:after="0" w:line="240" w:lineRule="auto"/>
              <w:jc w:val="center"/>
              <w:rPr>
                <w:rFonts w:ascii="Arial Narrow" w:eastAsia="Times New Roman" w:hAnsi="Arial Narrow" w:cs="Times New Roman"/>
                <w:smallCaps/>
                <w:sz w:val="20"/>
                <w:szCs w:val="20"/>
              </w:rPr>
            </w:pPr>
          </w:p>
        </w:tc>
        <w:tc>
          <w:tcPr>
            <w:tcW w:w="1189" w:type="dxa"/>
            <w:shd w:val="clear" w:color="auto" w:fill="auto"/>
            <w:tcMar>
              <w:top w:w="0" w:type="dxa"/>
              <w:left w:w="108" w:type="dxa"/>
              <w:bottom w:w="0" w:type="dxa"/>
              <w:right w:w="108" w:type="dxa"/>
            </w:tcMar>
            <w:vAlign w:val="center"/>
            <w:hideMark/>
          </w:tcPr>
          <w:p w:rsidR="00886C87" w:rsidRPr="00392DB9" w:rsidRDefault="00886C87" w:rsidP="00D2373E">
            <w:pPr>
              <w:tabs>
                <w:tab w:val="decimal" w:pos="749"/>
              </w:tabs>
              <w:spacing w:after="0" w:line="240" w:lineRule="auto"/>
              <w:rPr>
                <w:rFonts w:ascii="Arial Narrow" w:eastAsia="Times New Roman" w:hAnsi="Arial Narrow" w:cs="Times New Roman"/>
                <w:bCs/>
                <w:smallCaps/>
                <w:sz w:val="20"/>
                <w:szCs w:val="20"/>
              </w:rPr>
            </w:pPr>
          </w:p>
        </w:tc>
      </w:tr>
    </w:tbl>
    <w:p w:rsidR="008A5468" w:rsidRPr="00392DB9" w:rsidRDefault="008A5468" w:rsidP="008A5468">
      <w:pPr>
        <w:spacing w:after="280" w:line="240" w:lineRule="auto"/>
        <w:rPr>
          <w:rFonts w:ascii="Times New Roman" w:eastAsia="Times New Roman" w:hAnsi="Times New Roman" w:cs="Times New Roman"/>
          <w:sz w:val="24"/>
          <w:szCs w:val="24"/>
        </w:rPr>
      </w:pPr>
    </w:p>
    <w:p w:rsidR="008A5468" w:rsidRPr="00392DB9" w:rsidRDefault="00D2373E" w:rsidP="003949F4">
      <w:pPr>
        <w:pStyle w:val="Heading3"/>
      </w:pPr>
      <w:bookmarkStart w:id="33" w:name="_Toc69280680"/>
      <w:bookmarkStart w:id="34" w:name="_Toc141498270"/>
      <w:r w:rsidRPr="00392DB9">
        <w:t xml:space="preserve">13. </w:t>
      </w:r>
      <w:r w:rsidR="008A5468" w:rsidRPr="00392DB9">
        <w:t>Estimate of Cost Burden to Respondents</w:t>
      </w:r>
      <w:bookmarkEnd w:id="33"/>
      <w:bookmarkEnd w:id="34"/>
    </w:p>
    <w:p w:rsidR="008A5468" w:rsidRPr="00392DB9" w:rsidRDefault="008A5468" w:rsidP="00926EA3">
      <w:pPr>
        <w:widowControl w:val="0"/>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There are no additional respondent costs associated with this data collection other than the hour burden accounted for in item 12. </w:t>
      </w:r>
    </w:p>
    <w:p w:rsidR="008A5468" w:rsidRPr="00392DB9" w:rsidRDefault="00D2373E" w:rsidP="003949F4">
      <w:pPr>
        <w:pStyle w:val="Heading3"/>
      </w:pPr>
      <w:bookmarkStart w:id="35" w:name="_Toc69280681"/>
      <w:bookmarkStart w:id="36" w:name="_Toc141498271"/>
      <w:r w:rsidRPr="00392DB9">
        <w:t xml:space="preserve">14. </w:t>
      </w:r>
      <w:r w:rsidR="008A5468" w:rsidRPr="00392DB9">
        <w:t>Estimate of Annual Cost to the Federal Government</w:t>
      </w:r>
      <w:bookmarkEnd w:id="35"/>
      <w:bookmarkEnd w:id="36"/>
    </w:p>
    <w:p w:rsidR="008A5468" w:rsidRPr="00392DB9" w:rsidRDefault="008A5468" w:rsidP="00926EA3">
      <w:pPr>
        <w:widowControl w:val="0"/>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The estimated cost for all aspects of the study is $</w:t>
      </w:r>
      <w:r w:rsidR="00753E15" w:rsidRPr="00392DB9">
        <w:rPr>
          <w:rFonts w:ascii="Times New Roman" w:eastAsia="Times New Roman" w:hAnsi="Times New Roman" w:cs="Times New Roman"/>
          <w:sz w:val="24"/>
          <w:szCs w:val="24"/>
        </w:rPr>
        <w:t>16,783,022</w:t>
      </w:r>
      <w:r w:rsidR="0063542C" w:rsidRPr="00392DB9">
        <w:rPr>
          <w:rFonts w:ascii="Times New Roman" w:eastAsia="Times New Roman" w:hAnsi="Times New Roman" w:cs="Times New Roman"/>
          <w:sz w:val="24"/>
          <w:szCs w:val="24"/>
        </w:rPr>
        <w:t xml:space="preserve"> </w:t>
      </w:r>
      <w:r w:rsidRPr="00392DB9">
        <w:rPr>
          <w:rFonts w:ascii="Times New Roman" w:eastAsia="Times New Roman" w:hAnsi="Times New Roman" w:cs="Times New Roman"/>
          <w:sz w:val="24"/>
          <w:szCs w:val="24"/>
        </w:rPr>
        <w:t>over five years, making the annual cost to the federal government $3,</w:t>
      </w:r>
      <w:r w:rsidR="00753E15" w:rsidRPr="00392DB9">
        <w:rPr>
          <w:rFonts w:ascii="Times New Roman" w:eastAsia="Times New Roman" w:hAnsi="Times New Roman" w:cs="Times New Roman"/>
          <w:sz w:val="24"/>
          <w:szCs w:val="24"/>
        </w:rPr>
        <w:t>356,604</w:t>
      </w:r>
      <w:r w:rsidRPr="00392DB9">
        <w:rPr>
          <w:rFonts w:ascii="Times New Roman" w:eastAsia="Times New Roman" w:hAnsi="Times New Roman" w:cs="Times New Roman"/>
          <w:sz w:val="24"/>
          <w:szCs w:val="24"/>
        </w:rPr>
        <w:t>. Total Year 1 cost is $4,</w:t>
      </w:r>
      <w:r w:rsidR="00753E15" w:rsidRPr="00392DB9">
        <w:rPr>
          <w:rFonts w:ascii="Times New Roman" w:eastAsia="Times New Roman" w:hAnsi="Times New Roman" w:cs="Times New Roman"/>
          <w:sz w:val="24"/>
          <w:szCs w:val="24"/>
        </w:rPr>
        <w:t>668,189</w:t>
      </w:r>
      <w:r w:rsidRPr="00392DB9">
        <w:rPr>
          <w:rFonts w:ascii="Times New Roman" w:eastAsia="Times New Roman" w:hAnsi="Times New Roman" w:cs="Times New Roman"/>
          <w:sz w:val="24"/>
          <w:szCs w:val="24"/>
        </w:rPr>
        <w:t>; Year 2 cost is $</w:t>
      </w:r>
      <w:r w:rsidR="00753E15" w:rsidRPr="00392DB9">
        <w:rPr>
          <w:rFonts w:ascii="Times New Roman" w:eastAsia="Times New Roman" w:hAnsi="Times New Roman" w:cs="Times New Roman"/>
          <w:sz w:val="24"/>
          <w:szCs w:val="24"/>
        </w:rPr>
        <w:t>5,998,265</w:t>
      </w:r>
      <w:r w:rsidRPr="00392DB9">
        <w:rPr>
          <w:rFonts w:ascii="Times New Roman" w:eastAsia="Times New Roman" w:hAnsi="Times New Roman" w:cs="Times New Roman"/>
          <w:sz w:val="24"/>
          <w:szCs w:val="24"/>
        </w:rPr>
        <w:t>; Year 3 cost is $5,</w:t>
      </w:r>
      <w:r w:rsidR="00753E15" w:rsidRPr="00392DB9">
        <w:rPr>
          <w:rFonts w:ascii="Times New Roman" w:eastAsia="Times New Roman" w:hAnsi="Times New Roman" w:cs="Times New Roman"/>
          <w:sz w:val="24"/>
          <w:szCs w:val="24"/>
        </w:rPr>
        <w:t>224,346</w:t>
      </w:r>
      <w:r w:rsidRPr="00392DB9">
        <w:rPr>
          <w:rFonts w:ascii="Times New Roman" w:eastAsia="Times New Roman" w:hAnsi="Times New Roman" w:cs="Times New Roman"/>
          <w:sz w:val="24"/>
          <w:szCs w:val="24"/>
        </w:rPr>
        <w:t>; Year 4 cost is $765,151; and the Year 5 cost is $127,071.</w:t>
      </w:r>
      <w:r w:rsidRPr="00392DB9">
        <w:rPr>
          <w:rFonts w:ascii="Arial" w:eastAsia="Calibri" w:hAnsi="Arial" w:cs="Arial"/>
          <w:sz w:val="12"/>
          <w:szCs w:val="12"/>
        </w:rPr>
        <w:t xml:space="preserve"> </w:t>
      </w:r>
    </w:p>
    <w:p w:rsidR="008A5468" w:rsidRPr="00392DB9" w:rsidRDefault="00926EA3" w:rsidP="003949F4">
      <w:pPr>
        <w:pStyle w:val="Heading3"/>
      </w:pPr>
      <w:bookmarkStart w:id="37" w:name="_Toc69280682"/>
      <w:bookmarkStart w:id="38" w:name="_Toc141498272"/>
      <w:r w:rsidRPr="00392DB9">
        <w:t xml:space="preserve">15. </w:t>
      </w:r>
      <w:r w:rsidR="008A5468" w:rsidRPr="00392DB9">
        <w:t>Program Changes or Adjustments</w:t>
      </w:r>
      <w:bookmarkEnd w:id="37"/>
      <w:bookmarkEnd w:id="38"/>
    </w:p>
    <w:p w:rsidR="008A5468" w:rsidRPr="00392DB9" w:rsidRDefault="008A5468" w:rsidP="00926EA3">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This request is for a new information collection.</w:t>
      </w:r>
    </w:p>
    <w:p w:rsidR="008A5468" w:rsidRPr="00392DB9" w:rsidRDefault="00926EA3" w:rsidP="003949F4">
      <w:pPr>
        <w:pStyle w:val="Heading3"/>
      </w:pPr>
      <w:bookmarkStart w:id="39" w:name="_Toc69280683"/>
      <w:bookmarkStart w:id="40" w:name="_Toc141498273"/>
      <w:r w:rsidRPr="00392DB9">
        <w:t xml:space="preserve">16. </w:t>
      </w:r>
      <w:r w:rsidR="008A5468" w:rsidRPr="00392DB9">
        <w:t>Plans for Tabulation and Publication of Results</w:t>
      </w:r>
      <w:bookmarkEnd w:id="39"/>
      <w:bookmarkEnd w:id="40"/>
    </w:p>
    <w:p w:rsidR="008A5468" w:rsidRPr="00392DB9" w:rsidRDefault="008A5468" w:rsidP="00926EA3">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lastRenderedPageBreak/>
        <w:t xml:space="preserve">There will be no formal tabulations or reports based on the district screening. This information will be used for internal purposes only. </w:t>
      </w:r>
    </w:p>
    <w:p w:rsidR="008A5468" w:rsidRPr="00392DB9" w:rsidRDefault="008A5468" w:rsidP="00926EA3">
      <w:pPr>
        <w:widowControl w:val="0"/>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Findings from the TLES Study will be reported to IES by AIR in two substantive reports. The first report will document the results of the data analyses conducted on the data collected </w:t>
      </w:r>
      <w:r w:rsidR="005C3A01" w:rsidRPr="00392DB9">
        <w:rPr>
          <w:rFonts w:ascii="Times New Roman" w:eastAsia="Times New Roman" w:hAnsi="Times New Roman" w:cs="Times New Roman"/>
          <w:sz w:val="24"/>
          <w:szCs w:val="24"/>
        </w:rPr>
        <w:t xml:space="preserve">for </w:t>
      </w:r>
      <w:r w:rsidRPr="00392DB9">
        <w:rPr>
          <w:rFonts w:ascii="Times New Roman" w:eastAsia="Times New Roman" w:hAnsi="Times New Roman" w:cs="Times New Roman"/>
          <w:sz w:val="24"/>
          <w:szCs w:val="24"/>
        </w:rPr>
        <w:t>the 2012</w:t>
      </w:r>
      <w:r w:rsidR="00B53D62" w:rsidRPr="00392DB9">
        <w:rPr>
          <w:rFonts w:ascii="Times New Roman" w:eastAsia="Times New Roman" w:hAnsi="Times New Roman" w:cs="Times New Roman"/>
          <w:sz w:val="24"/>
          <w:szCs w:val="24"/>
        </w:rPr>
        <w:t>–</w:t>
      </w:r>
      <w:r w:rsidRPr="00392DB9">
        <w:rPr>
          <w:rFonts w:ascii="Times New Roman" w:eastAsia="Times New Roman" w:hAnsi="Times New Roman" w:cs="Times New Roman"/>
          <w:sz w:val="24"/>
          <w:szCs w:val="24"/>
        </w:rPr>
        <w:t>13 school year</w:t>
      </w:r>
      <w:r w:rsidR="005C3A01" w:rsidRPr="00392DB9">
        <w:rPr>
          <w:rFonts w:ascii="Times New Roman" w:eastAsia="Times New Roman" w:hAnsi="Times New Roman" w:cs="Times New Roman"/>
          <w:sz w:val="24"/>
          <w:szCs w:val="24"/>
        </w:rPr>
        <w:t xml:space="preserve">, </w:t>
      </w:r>
      <w:r w:rsidR="00263027" w:rsidRPr="00392DB9">
        <w:rPr>
          <w:rFonts w:ascii="Times New Roman" w:eastAsia="Times New Roman" w:hAnsi="Times New Roman" w:cs="Times New Roman"/>
          <w:sz w:val="24"/>
          <w:szCs w:val="24"/>
        </w:rPr>
        <w:t xml:space="preserve">including </w:t>
      </w:r>
      <w:r w:rsidR="002A4EDD" w:rsidRPr="00392DB9">
        <w:rPr>
          <w:rFonts w:ascii="Times New Roman" w:eastAsia="Times New Roman" w:hAnsi="Times New Roman" w:cs="Times New Roman"/>
          <w:sz w:val="24"/>
          <w:szCs w:val="24"/>
        </w:rPr>
        <w:t>mobility as measured in fall 2013</w:t>
      </w:r>
      <w:r w:rsidRPr="00392DB9">
        <w:rPr>
          <w:rFonts w:ascii="Times New Roman" w:eastAsia="Times New Roman" w:hAnsi="Times New Roman" w:cs="Times New Roman"/>
          <w:sz w:val="24"/>
          <w:szCs w:val="24"/>
        </w:rPr>
        <w:t>. This report will include a description of the study design</w:t>
      </w:r>
      <w:r w:rsidR="009D254A" w:rsidRPr="00392DB9">
        <w:rPr>
          <w:rFonts w:ascii="Times New Roman" w:eastAsia="Times New Roman" w:hAnsi="Times New Roman" w:cs="Times New Roman"/>
          <w:sz w:val="24"/>
          <w:szCs w:val="24"/>
        </w:rPr>
        <w:t xml:space="preserve"> and results from both descriptive analyses and impact analyses</w:t>
      </w:r>
      <w:r w:rsidRPr="00392DB9">
        <w:rPr>
          <w:rFonts w:ascii="Times New Roman" w:eastAsia="Times New Roman" w:hAnsi="Times New Roman" w:cs="Times New Roman"/>
          <w:sz w:val="24"/>
          <w:szCs w:val="24"/>
        </w:rPr>
        <w:t>. More specifically, the descriptive analys</w:t>
      </w:r>
      <w:r w:rsidR="009D254A" w:rsidRPr="00392DB9">
        <w:rPr>
          <w:rFonts w:ascii="Times New Roman" w:eastAsia="Times New Roman" w:hAnsi="Times New Roman" w:cs="Times New Roman"/>
          <w:sz w:val="24"/>
          <w:szCs w:val="24"/>
        </w:rPr>
        <w:t>e</w:t>
      </w:r>
      <w:r w:rsidRPr="00392DB9">
        <w:rPr>
          <w:rFonts w:ascii="Times New Roman" w:eastAsia="Times New Roman" w:hAnsi="Times New Roman" w:cs="Times New Roman"/>
          <w:sz w:val="24"/>
          <w:szCs w:val="24"/>
        </w:rPr>
        <w:t>s will include the following:</w:t>
      </w:r>
    </w:p>
    <w:p w:rsidR="008A5468" w:rsidRPr="00392DB9" w:rsidRDefault="008A5468" w:rsidP="003949F4">
      <w:pPr>
        <w:numPr>
          <w:ilvl w:val="0"/>
          <w:numId w:val="26"/>
        </w:numPr>
        <w:spacing w:after="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Descriptive </w:t>
      </w:r>
      <w:r w:rsidR="00726765" w:rsidRPr="00392DB9">
        <w:rPr>
          <w:rFonts w:ascii="Times New Roman" w:eastAsia="Times New Roman" w:hAnsi="Times New Roman" w:cs="Times New Roman"/>
          <w:sz w:val="24"/>
          <w:szCs w:val="24"/>
        </w:rPr>
        <w:t>a</w:t>
      </w:r>
      <w:r w:rsidR="009D254A" w:rsidRPr="00392DB9">
        <w:rPr>
          <w:rFonts w:ascii="Times New Roman" w:eastAsia="Times New Roman" w:hAnsi="Times New Roman" w:cs="Times New Roman"/>
          <w:sz w:val="24"/>
          <w:szCs w:val="24"/>
        </w:rPr>
        <w:t>nalyses of the</w:t>
      </w:r>
      <w:r w:rsidRPr="00392DB9">
        <w:rPr>
          <w:rFonts w:ascii="Times New Roman" w:eastAsia="Times New Roman" w:hAnsi="Times New Roman" w:cs="Times New Roman"/>
          <w:sz w:val="24"/>
          <w:szCs w:val="24"/>
        </w:rPr>
        <w:t xml:space="preserve"> characteri</w:t>
      </w:r>
      <w:r w:rsidR="009D254A" w:rsidRPr="00392DB9">
        <w:rPr>
          <w:rFonts w:ascii="Times New Roman" w:eastAsia="Times New Roman" w:hAnsi="Times New Roman" w:cs="Times New Roman"/>
          <w:sz w:val="24"/>
          <w:szCs w:val="24"/>
        </w:rPr>
        <w:t>stics of the  study sample</w:t>
      </w:r>
    </w:p>
    <w:p w:rsidR="008A5468" w:rsidRPr="00392DB9" w:rsidRDefault="00A97CFD" w:rsidP="003949F4">
      <w:pPr>
        <w:numPr>
          <w:ilvl w:val="0"/>
          <w:numId w:val="26"/>
        </w:numPr>
        <w:spacing w:after="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Analyses of the equivalence of </w:t>
      </w:r>
      <w:r w:rsidR="008A5468" w:rsidRPr="00392DB9">
        <w:rPr>
          <w:rFonts w:ascii="Times New Roman" w:eastAsia="Times New Roman" w:hAnsi="Times New Roman" w:cs="Times New Roman"/>
          <w:sz w:val="24"/>
          <w:szCs w:val="24"/>
        </w:rPr>
        <w:t>the treatment and control groups</w:t>
      </w:r>
      <w:r w:rsidR="00422D67" w:rsidRPr="00392DB9">
        <w:rPr>
          <w:rFonts w:ascii="Times New Roman" w:eastAsia="Times New Roman" w:hAnsi="Times New Roman" w:cs="Times New Roman"/>
          <w:sz w:val="24"/>
          <w:szCs w:val="24"/>
        </w:rPr>
        <w:t xml:space="preserve"> in their background characteristics</w:t>
      </w:r>
      <w:r w:rsidR="008A5468" w:rsidRPr="00392DB9">
        <w:rPr>
          <w:rFonts w:ascii="Times New Roman" w:eastAsia="Times New Roman" w:hAnsi="Times New Roman" w:cs="Times New Roman"/>
          <w:sz w:val="24"/>
          <w:szCs w:val="24"/>
        </w:rPr>
        <w:t xml:space="preserve"> after randomization</w:t>
      </w:r>
    </w:p>
    <w:p w:rsidR="008A5468" w:rsidRPr="00392DB9" w:rsidRDefault="008A5468" w:rsidP="000B4654">
      <w:pPr>
        <w:numPr>
          <w:ilvl w:val="0"/>
          <w:numId w:val="26"/>
        </w:num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Descriptive </w:t>
      </w:r>
      <w:r w:rsidR="00A97CFD" w:rsidRPr="00392DB9">
        <w:rPr>
          <w:rFonts w:ascii="Times New Roman" w:eastAsia="Times New Roman" w:hAnsi="Times New Roman" w:cs="Times New Roman"/>
          <w:sz w:val="24"/>
          <w:szCs w:val="24"/>
        </w:rPr>
        <w:t xml:space="preserve">analysis of </w:t>
      </w:r>
      <w:r w:rsidRPr="00392DB9">
        <w:rPr>
          <w:rFonts w:ascii="Times New Roman" w:eastAsia="Times New Roman" w:hAnsi="Times New Roman" w:cs="Times New Roman"/>
          <w:sz w:val="24"/>
          <w:szCs w:val="24"/>
        </w:rPr>
        <w:t xml:space="preserve">the fidelity of implementation of the </w:t>
      </w:r>
      <w:r w:rsidR="00315F49" w:rsidRPr="00392DB9">
        <w:rPr>
          <w:rFonts w:ascii="Times New Roman" w:eastAsia="Times New Roman" w:hAnsi="Times New Roman" w:cs="Times New Roman"/>
          <w:sz w:val="24"/>
          <w:szCs w:val="24"/>
        </w:rPr>
        <w:t>intervention</w:t>
      </w:r>
      <w:r w:rsidRPr="00392DB9">
        <w:rPr>
          <w:rFonts w:ascii="Times New Roman" w:eastAsia="Times New Roman" w:hAnsi="Times New Roman" w:cs="Times New Roman"/>
          <w:sz w:val="24"/>
          <w:szCs w:val="24"/>
        </w:rPr>
        <w:t>s that are part of the teacher and leader evaluation system</w:t>
      </w:r>
    </w:p>
    <w:p w:rsidR="008A5468" w:rsidRPr="00392DB9" w:rsidRDefault="008A5468" w:rsidP="00E06B38">
      <w:pPr>
        <w:widowControl w:val="0"/>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In addition, the report will provide results </w:t>
      </w:r>
      <w:r w:rsidR="00E06B38" w:rsidRPr="00392DB9">
        <w:rPr>
          <w:rFonts w:ascii="Times New Roman" w:eastAsia="Times New Roman" w:hAnsi="Times New Roman" w:cs="Times New Roman"/>
          <w:sz w:val="24"/>
          <w:szCs w:val="24"/>
        </w:rPr>
        <w:t xml:space="preserve">on </w:t>
      </w:r>
      <w:r w:rsidRPr="00392DB9">
        <w:rPr>
          <w:rFonts w:ascii="Times New Roman" w:eastAsia="Times New Roman" w:hAnsi="Times New Roman" w:cs="Times New Roman"/>
          <w:sz w:val="24"/>
          <w:szCs w:val="24"/>
        </w:rPr>
        <w:t xml:space="preserve">the effects of the </w:t>
      </w:r>
      <w:r w:rsidR="00315F49" w:rsidRPr="00392DB9">
        <w:rPr>
          <w:rFonts w:ascii="Times New Roman" w:eastAsia="Times New Roman" w:hAnsi="Times New Roman" w:cs="Times New Roman"/>
          <w:sz w:val="24"/>
          <w:szCs w:val="24"/>
        </w:rPr>
        <w:t>intervention</w:t>
      </w:r>
      <w:r w:rsidRPr="00392DB9">
        <w:rPr>
          <w:rFonts w:ascii="Times New Roman" w:eastAsia="Times New Roman" w:hAnsi="Times New Roman" w:cs="Times New Roman"/>
          <w:sz w:val="24"/>
          <w:szCs w:val="24"/>
        </w:rPr>
        <w:t xml:space="preserve">s on </w:t>
      </w:r>
      <w:r w:rsidR="00DF4B5F" w:rsidRPr="00392DB9">
        <w:rPr>
          <w:rFonts w:ascii="Times New Roman" w:eastAsia="Times New Roman" w:hAnsi="Times New Roman" w:cs="Times New Roman"/>
          <w:sz w:val="24"/>
          <w:szCs w:val="24"/>
        </w:rPr>
        <w:t xml:space="preserve">both </w:t>
      </w:r>
      <w:r w:rsidR="0014239D" w:rsidRPr="00392DB9">
        <w:rPr>
          <w:rFonts w:ascii="Times New Roman" w:eastAsia="Times New Roman" w:hAnsi="Times New Roman" w:cs="Times New Roman"/>
          <w:sz w:val="24"/>
          <w:szCs w:val="24"/>
        </w:rPr>
        <w:t>teacher and principal mobility</w:t>
      </w:r>
      <w:r w:rsidR="00DF4B5F" w:rsidRPr="00392DB9">
        <w:rPr>
          <w:rFonts w:ascii="Times New Roman" w:eastAsia="Times New Roman" w:hAnsi="Times New Roman" w:cs="Times New Roman"/>
          <w:sz w:val="24"/>
          <w:szCs w:val="24"/>
        </w:rPr>
        <w:t xml:space="preserve"> and student achievement</w:t>
      </w:r>
      <w:r w:rsidRPr="00392DB9">
        <w:rPr>
          <w:rFonts w:ascii="Times New Roman" w:eastAsia="Times New Roman" w:hAnsi="Times New Roman" w:cs="Times New Roman"/>
          <w:sz w:val="24"/>
          <w:szCs w:val="24"/>
        </w:rPr>
        <w:t xml:space="preserve"> during the first treatment year (2012</w:t>
      </w:r>
      <w:r w:rsidR="00E06B38" w:rsidRPr="00392DB9">
        <w:rPr>
          <w:rFonts w:ascii="Times New Roman" w:eastAsia="Times New Roman" w:hAnsi="Times New Roman" w:cs="Times New Roman"/>
          <w:sz w:val="24"/>
          <w:szCs w:val="24"/>
        </w:rPr>
        <w:t>–</w:t>
      </w:r>
      <w:r w:rsidRPr="00392DB9">
        <w:rPr>
          <w:rFonts w:ascii="Times New Roman" w:eastAsia="Times New Roman" w:hAnsi="Times New Roman" w:cs="Times New Roman"/>
          <w:sz w:val="24"/>
          <w:szCs w:val="24"/>
        </w:rPr>
        <w:t>13)</w:t>
      </w:r>
      <w:r w:rsidR="0014239D" w:rsidRPr="00392DB9">
        <w:rPr>
          <w:rFonts w:ascii="Times New Roman" w:eastAsia="Times New Roman" w:hAnsi="Times New Roman" w:cs="Times New Roman"/>
          <w:sz w:val="24"/>
          <w:szCs w:val="24"/>
        </w:rPr>
        <w:t>.</w:t>
      </w:r>
      <w:r w:rsidRPr="00392DB9">
        <w:rPr>
          <w:rFonts w:ascii="Times New Roman" w:eastAsia="Times New Roman" w:hAnsi="Times New Roman" w:cs="Times New Roman"/>
          <w:sz w:val="24"/>
          <w:szCs w:val="24"/>
        </w:rPr>
        <w:t xml:space="preserve"> These analyses will be carried out using hierarchical linear modeling to take into account the nesting of students and teachers within schools, </w:t>
      </w:r>
      <w:r w:rsidR="000A14EC" w:rsidRPr="00392DB9">
        <w:rPr>
          <w:rFonts w:ascii="Times New Roman" w:eastAsia="Times New Roman" w:hAnsi="Times New Roman" w:cs="Times New Roman"/>
          <w:sz w:val="24"/>
          <w:szCs w:val="24"/>
        </w:rPr>
        <w:t>and will</w:t>
      </w:r>
      <w:r w:rsidRPr="00392DB9">
        <w:rPr>
          <w:rFonts w:ascii="Times New Roman" w:eastAsia="Times New Roman" w:hAnsi="Times New Roman" w:cs="Times New Roman"/>
          <w:sz w:val="24"/>
          <w:szCs w:val="24"/>
        </w:rPr>
        <w:t xml:space="preserve"> incorporate covariates measured at baseline to maximize precision. To avoid potential selection bias, the </w:t>
      </w:r>
      <w:r w:rsidR="00422D67" w:rsidRPr="00392DB9">
        <w:rPr>
          <w:rFonts w:ascii="Times New Roman" w:eastAsia="Times New Roman" w:hAnsi="Times New Roman" w:cs="Times New Roman"/>
          <w:sz w:val="24"/>
          <w:szCs w:val="24"/>
        </w:rPr>
        <w:t xml:space="preserve">impact analyses </w:t>
      </w:r>
      <w:r w:rsidRPr="00392DB9">
        <w:rPr>
          <w:rFonts w:ascii="Times New Roman" w:eastAsia="Times New Roman" w:hAnsi="Times New Roman" w:cs="Times New Roman"/>
          <w:sz w:val="24"/>
          <w:szCs w:val="24"/>
        </w:rPr>
        <w:t>will employ an “intent-to-treat” approach, in which all teachers</w:t>
      </w:r>
      <w:r w:rsidR="00263027" w:rsidRPr="00392DB9">
        <w:rPr>
          <w:rFonts w:ascii="Times New Roman" w:eastAsia="Times New Roman" w:hAnsi="Times New Roman" w:cs="Times New Roman"/>
          <w:sz w:val="24"/>
          <w:szCs w:val="24"/>
        </w:rPr>
        <w:t xml:space="preserve"> and principals </w:t>
      </w:r>
      <w:r w:rsidRPr="00392DB9">
        <w:rPr>
          <w:rFonts w:ascii="Times New Roman" w:eastAsia="Times New Roman" w:hAnsi="Times New Roman" w:cs="Times New Roman"/>
          <w:sz w:val="24"/>
          <w:szCs w:val="24"/>
        </w:rPr>
        <w:t>in all randomly assigned schools during the 2012</w:t>
      </w:r>
      <w:r w:rsidR="00E06B38" w:rsidRPr="00392DB9">
        <w:rPr>
          <w:rFonts w:ascii="Times New Roman" w:eastAsia="Times New Roman" w:hAnsi="Times New Roman" w:cs="Times New Roman"/>
          <w:sz w:val="24"/>
          <w:szCs w:val="24"/>
        </w:rPr>
        <w:t>–</w:t>
      </w:r>
      <w:r w:rsidRPr="00392DB9">
        <w:rPr>
          <w:rFonts w:ascii="Times New Roman" w:eastAsia="Times New Roman" w:hAnsi="Times New Roman" w:cs="Times New Roman"/>
          <w:sz w:val="24"/>
          <w:szCs w:val="24"/>
        </w:rPr>
        <w:t>13 school year are included in the analys</w:t>
      </w:r>
      <w:r w:rsidR="00422D67" w:rsidRPr="00392DB9">
        <w:rPr>
          <w:rFonts w:ascii="Times New Roman" w:eastAsia="Times New Roman" w:hAnsi="Times New Roman" w:cs="Times New Roman"/>
          <w:sz w:val="24"/>
          <w:szCs w:val="24"/>
        </w:rPr>
        <w:t>e</w:t>
      </w:r>
      <w:r w:rsidRPr="00392DB9">
        <w:rPr>
          <w:rFonts w:ascii="Times New Roman" w:eastAsia="Times New Roman" w:hAnsi="Times New Roman" w:cs="Times New Roman"/>
          <w:sz w:val="24"/>
          <w:szCs w:val="24"/>
        </w:rPr>
        <w:t>s, whether or not the teachers</w:t>
      </w:r>
      <w:r w:rsidR="002A4EDD" w:rsidRPr="00392DB9">
        <w:rPr>
          <w:rFonts w:ascii="Times New Roman" w:eastAsia="Times New Roman" w:hAnsi="Times New Roman" w:cs="Times New Roman"/>
          <w:sz w:val="24"/>
          <w:szCs w:val="24"/>
        </w:rPr>
        <w:t xml:space="preserve"> or principals</w:t>
      </w:r>
      <w:r w:rsidRPr="00392DB9">
        <w:rPr>
          <w:rFonts w:ascii="Times New Roman" w:eastAsia="Times New Roman" w:hAnsi="Times New Roman" w:cs="Times New Roman"/>
          <w:sz w:val="24"/>
          <w:szCs w:val="24"/>
        </w:rPr>
        <w:t xml:space="preserve"> actually participated in the intended teacher and leader evaluation system or participated to the full extent expected. </w:t>
      </w:r>
    </w:p>
    <w:p w:rsidR="008A5468" w:rsidRPr="00392DB9" w:rsidRDefault="008A5468" w:rsidP="00E06B38">
      <w:pPr>
        <w:widowControl w:val="0"/>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The final report will be a capstone report summarizing the entire project and its results. The main focus of the report will be the results pertaining to the cumulative effects of providing the </w:t>
      </w:r>
      <w:r w:rsidR="00315F49" w:rsidRPr="00392DB9">
        <w:rPr>
          <w:rFonts w:ascii="Times New Roman" w:eastAsia="Times New Roman" w:hAnsi="Times New Roman" w:cs="Times New Roman"/>
          <w:sz w:val="24"/>
          <w:szCs w:val="24"/>
        </w:rPr>
        <w:t>intervention</w:t>
      </w:r>
      <w:r w:rsidRPr="00392DB9">
        <w:rPr>
          <w:rFonts w:ascii="Times New Roman" w:eastAsia="Times New Roman" w:hAnsi="Times New Roman" w:cs="Times New Roman"/>
          <w:sz w:val="24"/>
          <w:szCs w:val="24"/>
        </w:rPr>
        <w:t xml:space="preserve"> for two years (i.e., 2012</w:t>
      </w:r>
      <w:r w:rsidR="00E06B38" w:rsidRPr="00392DB9">
        <w:rPr>
          <w:rFonts w:ascii="Times New Roman" w:eastAsia="Times New Roman" w:hAnsi="Times New Roman" w:cs="Times New Roman"/>
          <w:sz w:val="24"/>
          <w:szCs w:val="24"/>
        </w:rPr>
        <w:t>–</w:t>
      </w:r>
      <w:r w:rsidRPr="00392DB9">
        <w:rPr>
          <w:rFonts w:ascii="Times New Roman" w:eastAsia="Times New Roman" w:hAnsi="Times New Roman" w:cs="Times New Roman"/>
          <w:sz w:val="24"/>
          <w:szCs w:val="24"/>
        </w:rPr>
        <w:t>13 and 2013</w:t>
      </w:r>
      <w:r w:rsidR="00E06B38" w:rsidRPr="00392DB9">
        <w:rPr>
          <w:rFonts w:ascii="Times New Roman" w:eastAsia="Times New Roman" w:hAnsi="Times New Roman" w:cs="Times New Roman"/>
          <w:sz w:val="24"/>
          <w:szCs w:val="24"/>
        </w:rPr>
        <w:t>–</w:t>
      </w:r>
      <w:r w:rsidRPr="00392DB9">
        <w:rPr>
          <w:rFonts w:ascii="Times New Roman" w:eastAsia="Times New Roman" w:hAnsi="Times New Roman" w:cs="Times New Roman"/>
          <w:sz w:val="24"/>
          <w:szCs w:val="24"/>
        </w:rPr>
        <w:t xml:space="preserve">14) on </w:t>
      </w:r>
      <w:r w:rsidR="000B4654" w:rsidRPr="00392DB9">
        <w:rPr>
          <w:rFonts w:ascii="Times New Roman" w:eastAsia="Times New Roman" w:hAnsi="Times New Roman" w:cs="Times New Roman"/>
          <w:sz w:val="24"/>
          <w:szCs w:val="24"/>
        </w:rPr>
        <w:t>teacher and principal mobility (</w:t>
      </w:r>
      <w:r w:rsidR="0069760F" w:rsidRPr="00392DB9">
        <w:rPr>
          <w:rFonts w:ascii="Times New Roman" w:eastAsia="Times New Roman" w:hAnsi="Times New Roman" w:cs="Times New Roman"/>
          <w:sz w:val="24"/>
          <w:szCs w:val="24"/>
        </w:rPr>
        <w:t>RQ4</w:t>
      </w:r>
      <w:r w:rsidR="000B4654" w:rsidRPr="00392DB9">
        <w:rPr>
          <w:rFonts w:ascii="Times New Roman" w:eastAsia="Times New Roman" w:hAnsi="Times New Roman" w:cs="Times New Roman"/>
          <w:sz w:val="24"/>
          <w:szCs w:val="24"/>
        </w:rPr>
        <w:t xml:space="preserve">), and both instructional </w:t>
      </w:r>
      <w:r w:rsidRPr="00392DB9">
        <w:rPr>
          <w:rFonts w:ascii="Times New Roman" w:eastAsia="Times New Roman" w:hAnsi="Times New Roman" w:cs="Times New Roman"/>
          <w:sz w:val="24"/>
          <w:szCs w:val="24"/>
        </w:rPr>
        <w:t>practice</w:t>
      </w:r>
      <w:r w:rsidR="00324317" w:rsidRPr="00392DB9">
        <w:rPr>
          <w:rFonts w:ascii="Times New Roman" w:eastAsia="Times New Roman" w:hAnsi="Times New Roman" w:cs="Times New Roman"/>
          <w:sz w:val="24"/>
          <w:szCs w:val="24"/>
        </w:rPr>
        <w:t xml:space="preserve"> </w:t>
      </w:r>
      <w:r w:rsidR="0069760F" w:rsidRPr="00392DB9">
        <w:rPr>
          <w:rFonts w:ascii="Times New Roman" w:eastAsia="Times New Roman" w:hAnsi="Times New Roman" w:cs="Times New Roman"/>
          <w:sz w:val="24"/>
          <w:szCs w:val="24"/>
        </w:rPr>
        <w:t xml:space="preserve">(RQ5) </w:t>
      </w:r>
      <w:r w:rsidRPr="00392DB9">
        <w:rPr>
          <w:rFonts w:ascii="Times New Roman" w:eastAsia="Times New Roman" w:hAnsi="Times New Roman" w:cs="Times New Roman"/>
          <w:sz w:val="24"/>
          <w:szCs w:val="24"/>
        </w:rPr>
        <w:t>and student achievement</w:t>
      </w:r>
      <w:r w:rsidR="000B4654" w:rsidRPr="00392DB9">
        <w:rPr>
          <w:rFonts w:ascii="Times New Roman" w:eastAsia="Times New Roman" w:hAnsi="Times New Roman" w:cs="Times New Roman"/>
          <w:sz w:val="24"/>
          <w:szCs w:val="24"/>
        </w:rPr>
        <w:t xml:space="preserve"> (</w:t>
      </w:r>
      <w:r w:rsidR="0069760F" w:rsidRPr="00392DB9">
        <w:rPr>
          <w:rFonts w:ascii="Times New Roman" w:eastAsia="Times New Roman" w:hAnsi="Times New Roman" w:cs="Times New Roman"/>
          <w:sz w:val="24"/>
          <w:szCs w:val="24"/>
        </w:rPr>
        <w:t>RQ6</w:t>
      </w:r>
      <w:r w:rsidR="000B4654" w:rsidRPr="00392DB9">
        <w:rPr>
          <w:rFonts w:ascii="Times New Roman" w:eastAsia="Times New Roman" w:hAnsi="Times New Roman" w:cs="Times New Roman"/>
          <w:sz w:val="24"/>
          <w:szCs w:val="24"/>
        </w:rPr>
        <w:t>)</w:t>
      </w:r>
      <w:r w:rsidRPr="00392DB9">
        <w:rPr>
          <w:rFonts w:ascii="Times New Roman" w:eastAsia="Times New Roman" w:hAnsi="Times New Roman" w:cs="Times New Roman"/>
          <w:sz w:val="24"/>
          <w:szCs w:val="24"/>
        </w:rPr>
        <w:t>. As in the first report, these analyses will be conducted using hierarchical linear modeling</w:t>
      </w:r>
      <w:r w:rsidR="00AC4BBB" w:rsidRPr="00392DB9">
        <w:rPr>
          <w:rFonts w:ascii="Times New Roman" w:eastAsia="Times New Roman" w:hAnsi="Times New Roman" w:cs="Times New Roman"/>
          <w:sz w:val="24"/>
          <w:szCs w:val="24"/>
        </w:rPr>
        <w:t xml:space="preserve"> with</w:t>
      </w:r>
      <w:r w:rsidRPr="00392DB9">
        <w:rPr>
          <w:rFonts w:ascii="Times New Roman" w:eastAsia="Times New Roman" w:hAnsi="Times New Roman" w:cs="Times New Roman"/>
          <w:sz w:val="24"/>
          <w:szCs w:val="24"/>
        </w:rPr>
        <w:t xml:space="preserve"> covariate</w:t>
      </w:r>
      <w:r w:rsidR="00AC4BBB" w:rsidRPr="00392DB9">
        <w:rPr>
          <w:rFonts w:ascii="Times New Roman" w:eastAsia="Times New Roman" w:hAnsi="Times New Roman" w:cs="Times New Roman"/>
          <w:sz w:val="24"/>
          <w:szCs w:val="24"/>
        </w:rPr>
        <w:t xml:space="preserve"> adjustment</w:t>
      </w:r>
      <w:r w:rsidRPr="00392DB9">
        <w:rPr>
          <w:rFonts w:ascii="Times New Roman" w:eastAsia="Times New Roman" w:hAnsi="Times New Roman" w:cs="Times New Roman"/>
          <w:sz w:val="24"/>
          <w:szCs w:val="24"/>
        </w:rPr>
        <w:t>. In addition, the report will examine the possible relationships between teacher/principal experience and the impact of the interventions; the relationship between student character</w:t>
      </w:r>
      <w:r w:rsidR="00324317" w:rsidRPr="00392DB9">
        <w:rPr>
          <w:rFonts w:ascii="Times New Roman" w:eastAsia="Times New Roman" w:hAnsi="Times New Roman" w:cs="Times New Roman"/>
          <w:sz w:val="24"/>
          <w:szCs w:val="24"/>
        </w:rPr>
        <w:t>i</w:t>
      </w:r>
      <w:r w:rsidRPr="00392DB9">
        <w:rPr>
          <w:rFonts w:ascii="Times New Roman" w:eastAsia="Times New Roman" w:hAnsi="Times New Roman" w:cs="Times New Roman"/>
          <w:sz w:val="24"/>
          <w:szCs w:val="24"/>
        </w:rPr>
        <w:t xml:space="preserve">stics and impact; and the cost of the </w:t>
      </w:r>
      <w:r w:rsidR="00315F49" w:rsidRPr="00392DB9">
        <w:rPr>
          <w:rFonts w:ascii="Times New Roman" w:eastAsia="Times New Roman" w:hAnsi="Times New Roman" w:cs="Times New Roman"/>
          <w:sz w:val="24"/>
          <w:szCs w:val="24"/>
        </w:rPr>
        <w:t>intervention</w:t>
      </w:r>
      <w:r w:rsidRPr="00392DB9">
        <w:rPr>
          <w:rFonts w:ascii="Times New Roman" w:eastAsia="Times New Roman" w:hAnsi="Times New Roman" w:cs="Times New Roman"/>
          <w:sz w:val="24"/>
          <w:szCs w:val="24"/>
        </w:rPr>
        <w:t>. The report also will include a comprehensive analysis of teacher</w:t>
      </w:r>
      <w:r w:rsidR="0014239D" w:rsidRPr="00392DB9">
        <w:rPr>
          <w:rFonts w:ascii="Times New Roman" w:eastAsia="Times New Roman" w:hAnsi="Times New Roman" w:cs="Times New Roman"/>
          <w:sz w:val="24"/>
          <w:szCs w:val="24"/>
        </w:rPr>
        <w:t>, principal,</w:t>
      </w:r>
      <w:r w:rsidRPr="00392DB9">
        <w:rPr>
          <w:rFonts w:ascii="Times New Roman" w:eastAsia="Times New Roman" w:hAnsi="Times New Roman" w:cs="Times New Roman"/>
          <w:sz w:val="24"/>
          <w:szCs w:val="24"/>
        </w:rPr>
        <w:t xml:space="preserve"> and student mobility and its potential effects on study results. The timeline for the dissemination of the study results is summarized in Exhibit </w:t>
      </w:r>
      <w:r w:rsidR="00E06B38" w:rsidRPr="00392DB9">
        <w:rPr>
          <w:rFonts w:ascii="Times New Roman" w:eastAsia="Times New Roman" w:hAnsi="Times New Roman" w:cs="Times New Roman"/>
          <w:sz w:val="24"/>
          <w:szCs w:val="24"/>
        </w:rPr>
        <w:t>7</w:t>
      </w:r>
      <w:r w:rsidRPr="00392DB9">
        <w:rPr>
          <w:rFonts w:ascii="Times New Roman" w:eastAsia="Times New Roman" w:hAnsi="Times New Roman" w:cs="Times New Roman"/>
          <w:sz w:val="24"/>
          <w:szCs w:val="24"/>
        </w:rPr>
        <w:t>.</w:t>
      </w:r>
    </w:p>
    <w:p w:rsidR="008A5468" w:rsidRPr="00392DB9" w:rsidRDefault="008A5468" w:rsidP="0085660E">
      <w:pPr>
        <w:keepNext/>
        <w:keepLines/>
        <w:spacing w:after="120" w:line="240" w:lineRule="auto"/>
        <w:jc w:val="center"/>
        <w:rPr>
          <w:rFonts w:ascii="Arial" w:eastAsia="Times New Roman" w:hAnsi="Arial" w:cs="Arial"/>
          <w:b/>
        </w:rPr>
      </w:pPr>
      <w:bookmarkStart w:id="41" w:name="_Toc101692303"/>
      <w:bookmarkStart w:id="42" w:name="_Toc122513122"/>
      <w:bookmarkStart w:id="43" w:name="_Toc125283125"/>
      <w:proofErr w:type="gramStart"/>
      <w:r w:rsidRPr="00392DB9">
        <w:rPr>
          <w:rFonts w:ascii="Arial" w:eastAsia="Times New Roman" w:hAnsi="Arial" w:cs="Arial"/>
          <w:b/>
        </w:rPr>
        <w:t xml:space="preserve">Exhibit </w:t>
      </w:r>
      <w:r w:rsidR="003065F7" w:rsidRPr="00392DB9">
        <w:rPr>
          <w:rFonts w:ascii="Arial" w:eastAsia="Times New Roman" w:hAnsi="Arial" w:cs="Arial"/>
          <w:b/>
        </w:rPr>
        <w:t>7</w:t>
      </w:r>
      <w:r w:rsidRPr="00392DB9">
        <w:rPr>
          <w:rFonts w:ascii="Arial" w:eastAsia="Times New Roman" w:hAnsi="Arial" w:cs="Arial"/>
          <w:b/>
        </w:rPr>
        <w:t>.</w:t>
      </w:r>
      <w:proofErr w:type="gramEnd"/>
      <w:r w:rsidRPr="00392DB9">
        <w:rPr>
          <w:rFonts w:ascii="Arial" w:eastAsia="Times New Roman" w:hAnsi="Arial" w:cs="Arial"/>
          <w:b/>
        </w:rPr>
        <w:t xml:space="preserve"> Schedule for Dissemination of Study Results</w:t>
      </w:r>
      <w:bookmarkEnd w:id="41"/>
      <w:bookmarkEnd w:id="42"/>
      <w:bookmarkEnd w:id="43"/>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255"/>
        <w:gridCol w:w="3225"/>
      </w:tblGrid>
      <w:tr w:rsidR="008A5468" w:rsidRPr="00392DB9" w:rsidTr="00AC770B">
        <w:trPr>
          <w:cantSplit/>
          <w:jc w:val="center"/>
        </w:trPr>
        <w:tc>
          <w:tcPr>
            <w:tcW w:w="3255" w:type="dxa"/>
            <w:shd w:val="clear" w:color="auto" w:fill="C0C0C0"/>
            <w:vAlign w:val="center"/>
          </w:tcPr>
          <w:p w:rsidR="008A5468" w:rsidRPr="00392DB9" w:rsidRDefault="008A5468" w:rsidP="00E06B38">
            <w:pPr>
              <w:keepNext/>
              <w:keepLines/>
              <w:widowControl w:val="0"/>
              <w:spacing w:after="0" w:line="240" w:lineRule="auto"/>
              <w:jc w:val="center"/>
              <w:rPr>
                <w:rFonts w:ascii="Arial Narrow" w:eastAsia="Times New Roman" w:hAnsi="Arial Narrow" w:cs="Times New Roman"/>
                <w:b/>
                <w:sz w:val="20"/>
                <w:szCs w:val="20"/>
              </w:rPr>
            </w:pPr>
            <w:r w:rsidRPr="00392DB9">
              <w:rPr>
                <w:rFonts w:ascii="Arial Narrow" w:eastAsia="Times New Roman" w:hAnsi="Arial Narrow" w:cs="Times New Roman"/>
                <w:b/>
                <w:sz w:val="20"/>
                <w:szCs w:val="20"/>
              </w:rPr>
              <w:t>Deliverable</w:t>
            </w:r>
          </w:p>
        </w:tc>
        <w:tc>
          <w:tcPr>
            <w:tcW w:w="3225" w:type="dxa"/>
            <w:shd w:val="clear" w:color="auto" w:fill="C0C0C0"/>
            <w:vAlign w:val="center"/>
          </w:tcPr>
          <w:p w:rsidR="008A5468" w:rsidRPr="00392DB9" w:rsidRDefault="0098551B" w:rsidP="0098551B">
            <w:pPr>
              <w:keepNext/>
              <w:keepLines/>
              <w:widowControl w:val="0"/>
              <w:spacing w:after="0" w:line="240" w:lineRule="auto"/>
              <w:jc w:val="center"/>
              <w:rPr>
                <w:rFonts w:ascii="Arial Narrow" w:eastAsia="Times New Roman" w:hAnsi="Arial Narrow" w:cs="Times New Roman"/>
                <w:b/>
                <w:sz w:val="20"/>
                <w:szCs w:val="20"/>
              </w:rPr>
            </w:pPr>
            <w:r w:rsidRPr="00392DB9">
              <w:rPr>
                <w:rFonts w:ascii="Arial Narrow" w:eastAsia="Times New Roman" w:hAnsi="Arial Narrow" w:cs="Times New Roman"/>
                <w:b/>
                <w:sz w:val="20"/>
                <w:szCs w:val="20"/>
              </w:rPr>
              <w:t>Anticipated Release</w:t>
            </w:r>
            <w:r w:rsidR="008A5468" w:rsidRPr="00392DB9">
              <w:rPr>
                <w:rFonts w:ascii="Arial Narrow" w:eastAsia="Times New Roman" w:hAnsi="Arial Narrow" w:cs="Times New Roman"/>
                <w:b/>
                <w:sz w:val="20"/>
                <w:szCs w:val="20"/>
              </w:rPr>
              <w:t xml:space="preserve"> Date</w:t>
            </w:r>
          </w:p>
        </w:tc>
      </w:tr>
      <w:tr w:rsidR="008A5468" w:rsidRPr="00392DB9" w:rsidTr="00AC770B">
        <w:trPr>
          <w:cantSplit/>
          <w:jc w:val="center"/>
        </w:trPr>
        <w:tc>
          <w:tcPr>
            <w:tcW w:w="3255" w:type="dxa"/>
            <w:vAlign w:val="center"/>
          </w:tcPr>
          <w:p w:rsidR="008A5468" w:rsidRPr="00392DB9" w:rsidRDefault="008A5468" w:rsidP="00E06B38">
            <w:pPr>
              <w:keepNext/>
              <w:keepLines/>
              <w:widowControl w:val="0"/>
              <w:spacing w:after="0" w:line="240" w:lineRule="auto"/>
              <w:jc w:val="center"/>
              <w:rPr>
                <w:rFonts w:ascii="Arial Narrow" w:eastAsia="Times New Roman" w:hAnsi="Arial Narrow" w:cs="Times New Roman"/>
                <w:b/>
                <w:sz w:val="20"/>
                <w:szCs w:val="20"/>
              </w:rPr>
            </w:pPr>
            <w:r w:rsidRPr="00392DB9">
              <w:rPr>
                <w:rFonts w:ascii="Arial Narrow" w:eastAsia="Times New Roman" w:hAnsi="Arial Narrow" w:cs="Times New Roman"/>
                <w:b/>
                <w:sz w:val="20"/>
                <w:szCs w:val="20"/>
              </w:rPr>
              <w:t>First Report</w:t>
            </w:r>
          </w:p>
        </w:tc>
        <w:tc>
          <w:tcPr>
            <w:tcW w:w="3225" w:type="dxa"/>
            <w:vAlign w:val="center"/>
          </w:tcPr>
          <w:p w:rsidR="008A5468" w:rsidRPr="00392DB9" w:rsidRDefault="008A5468" w:rsidP="00E06B38">
            <w:pPr>
              <w:keepNext/>
              <w:keepLines/>
              <w:widowControl w:val="0"/>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December 2014</w:t>
            </w:r>
          </w:p>
        </w:tc>
      </w:tr>
      <w:tr w:rsidR="008A5468" w:rsidRPr="00392DB9" w:rsidTr="00AC770B">
        <w:trPr>
          <w:cantSplit/>
          <w:jc w:val="center"/>
        </w:trPr>
        <w:tc>
          <w:tcPr>
            <w:tcW w:w="3255" w:type="dxa"/>
            <w:vAlign w:val="center"/>
          </w:tcPr>
          <w:p w:rsidR="008A5468" w:rsidRPr="00392DB9" w:rsidRDefault="008A5468" w:rsidP="00E06B38">
            <w:pPr>
              <w:keepNext/>
              <w:keepLines/>
              <w:widowControl w:val="0"/>
              <w:spacing w:after="0" w:line="240" w:lineRule="auto"/>
              <w:jc w:val="center"/>
              <w:rPr>
                <w:rFonts w:ascii="Arial Narrow" w:eastAsia="Times New Roman" w:hAnsi="Arial Narrow" w:cs="Times New Roman"/>
                <w:b/>
                <w:sz w:val="20"/>
                <w:szCs w:val="20"/>
              </w:rPr>
            </w:pPr>
            <w:r w:rsidRPr="00392DB9">
              <w:rPr>
                <w:rFonts w:ascii="Arial Narrow" w:eastAsia="Times New Roman" w:hAnsi="Arial Narrow" w:cs="Times New Roman"/>
                <w:b/>
                <w:sz w:val="20"/>
                <w:szCs w:val="20"/>
              </w:rPr>
              <w:t>Final Report</w:t>
            </w:r>
          </w:p>
        </w:tc>
        <w:tc>
          <w:tcPr>
            <w:tcW w:w="3225" w:type="dxa"/>
            <w:vAlign w:val="center"/>
          </w:tcPr>
          <w:p w:rsidR="008A5468" w:rsidRPr="00392DB9" w:rsidRDefault="008A5468" w:rsidP="00E06B38">
            <w:pPr>
              <w:keepNext/>
              <w:keepLines/>
              <w:widowControl w:val="0"/>
              <w:spacing w:after="0" w:line="240" w:lineRule="auto"/>
              <w:jc w:val="center"/>
              <w:rPr>
                <w:rFonts w:ascii="Arial Narrow" w:eastAsia="Times New Roman" w:hAnsi="Arial Narrow" w:cs="Times New Roman"/>
                <w:sz w:val="20"/>
                <w:szCs w:val="20"/>
              </w:rPr>
            </w:pPr>
            <w:r w:rsidRPr="00392DB9">
              <w:rPr>
                <w:rFonts w:ascii="Arial Narrow" w:eastAsia="Times New Roman" w:hAnsi="Arial Narrow" w:cs="Times New Roman"/>
                <w:sz w:val="20"/>
                <w:szCs w:val="20"/>
              </w:rPr>
              <w:t>December 2015</w:t>
            </w:r>
          </w:p>
        </w:tc>
      </w:tr>
    </w:tbl>
    <w:p w:rsidR="004C4861" w:rsidRPr="00392DB9" w:rsidRDefault="004C4861" w:rsidP="008A5468">
      <w:pPr>
        <w:spacing w:after="280" w:line="240" w:lineRule="auto"/>
        <w:rPr>
          <w:rFonts w:ascii="Times New Roman" w:eastAsia="Times New Roman" w:hAnsi="Times New Roman" w:cs="Times New Roman"/>
          <w:sz w:val="24"/>
          <w:szCs w:val="24"/>
        </w:rPr>
      </w:pPr>
    </w:p>
    <w:p w:rsidR="008A5468" w:rsidRPr="00392DB9" w:rsidRDefault="00324317" w:rsidP="0085660E">
      <w:pPr>
        <w:pStyle w:val="Heading3"/>
      </w:pPr>
      <w:bookmarkStart w:id="44" w:name="_Toc69280684"/>
      <w:bookmarkStart w:id="45" w:name="_Toc141498274"/>
      <w:r w:rsidRPr="00392DB9">
        <w:t xml:space="preserve">17. </w:t>
      </w:r>
      <w:r w:rsidR="008A5468" w:rsidRPr="00392DB9">
        <w:t>Approval to Not Display OMB Expiration Date</w:t>
      </w:r>
      <w:bookmarkEnd w:id="44"/>
      <w:bookmarkEnd w:id="45"/>
    </w:p>
    <w:p w:rsidR="008A5468" w:rsidRPr="00392DB9" w:rsidRDefault="008A5468" w:rsidP="008A5468">
      <w:pPr>
        <w:spacing w:after="28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Approval is not being requested; all data collection instruments will include the OMB expiration date. </w:t>
      </w:r>
    </w:p>
    <w:p w:rsidR="008A5468" w:rsidRPr="00392DB9" w:rsidRDefault="00324317" w:rsidP="00B920F6">
      <w:pPr>
        <w:pStyle w:val="Heading3"/>
        <w:keepNext/>
        <w:keepLines/>
      </w:pPr>
      <w:bookmarkStart w:id="46" w:name="_Toc69280685"/>
      <w:bookmarkStart w:id="47" w:name="_Toc141498275"/>
      <w:r w:rsidRPr="00392DB9">
        <w:lastRenderedPageBreak/>
        <w:t xml:space="preserve">18. </w:t>
      </w:r>
      <w:r w:rsidR="008A5468" w:rsidRPr="00392DB9">
        <w:t>Explanation of Exceptions</w:t>
      </w:r>
      <w:bookmarkEnd w:id="46"/>
      <w:bookmarkEnd w:id="47"/>
    </w:p>
    <w:p w:rsidR="008A5468" w:rsidRPr="00392DB9" w:rsidRDefault="008A5468" w:rsidP="00B920F6">
      <w:pPr>
        <w:keepNext/>
        <w:keepLines/>
        <w:spacing w:after="28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No exceptions are requested. </w:t>
      </w:r>
    </w:p>
    <w:p w:rsidR="008A5468" w:rsidRPr="00392DB9" w:rsidRDefault="008A5468" w:rsidP="00F758F8">
      <w:pPr>
        <w:spacing w:after="240" w:line="240" w:lineRule="auto"/>
        <w:rPr>
          <w:rFonts w:ascii="Times New Roman" w:eastAsia="Times New Roman" w:hAnsi="Times New Roman" w:cs="Times New Roman"/>
          <w:sz w:val="24"/>
          <w:szCs w:val="24"/>
        </w:rPr>
      </w:pPr>
      <w:r w:rsidRPr="00392DB9">
        <w:rPr>
          <w:rFonts w:ascii="Times New Roman" w:eastAsia="Times New Roman" w:hAnsi="Times New Roman" w:cs="Times New Roman"/>
          <w:sz w:val="24"/>
          <w:szCs w:val="24"/>
        </w:rPr>
        <w:t xml:space="preserve"> </w:t>
      </w:r>
    </w:p>
    <w:p w:rsidR="00E451FE" w:rsidRPr="00392DB9" w:rsidRDefault="00E451FE" w:rsidP="00D17DC1">
      <w:pPr>
        <w:pStyle w:val="Heading1"/>
      </w:pPr>
      <w:r w:rsidRPr="00392DB9">
        <w:lastRenderedPageBreak/>
        <w:t>References</w:t>
      </w:r>
    </w:p>
    <w:p w:rsidR="00E451FE" w:rsidRPr="00392DB9" w:rsidRDefault="00E451FE" w:rsidP="003E2783">
      <w:pPr>
        <w:pStyle w:val="NoSpacing"/>
        <w:rPr>
          <w:rFonts w:ascii="Times New Roman" w:hAnsi="Times New Roman" w:cs="Times New Roman"/>
          <w:sz w:val="24"/>
          <w:szCs w:val="24"/>
        </w:rPr>
      </w:pPr>
    </w:p>
    <w:p w:rsidR="00E451FE" w:rsidRPr="00392DB9" w:rsidRDefault="00E451FE" w:rsidP="00D17DC1">
      <w:pPr>
        <w:autoSpaceDE w:val="0"/>
        <w:autoSpaceDN w:val="0"/>
        <w:adjustRightInd w:val="0"/>
        <w:spacing w:after="0" w:line="240" w:lineRule="auto"/>
        <w:ind w:left="720" w:hanging="720"/>
        <w:rPr>
          <w:rFonts w:ascii="Times New Roman" w:hAnsi="Times New Roman" w:cs="Times New Roman"/>
          <w:sz w:val="24"/>
          <w:szCs w:val="24"/>
        </w:rPr>
      </w:pPr>
      <w:proofErr w:type="spellStart"/>
      <w:proofErr w:type="gramStart"/>
      <w:r w:rsidRPr="00392DB9">
        <w:rPr>
          <w:rFonts w:ascii="Times New Roman" w:hAnsi="Times New Roman" w:cs="Times New Roman"/>
          <w:sz w:val="24"/>
          <w:szCs w:val="24"/>
        </w:rPr>
        <w:t>Aud</w:t>
      </w:r>
      <w:proofErr w:type="spellEnd"/>
      <w:r w:rsidRPr="00392DB9">
        <w:rPr>
          <w:rFonts w:ascii="Times New Roman" w:hAnsi="Times New Roman" w:cs="Times New Roman"/>
          <w:sz w:val="24"/>
          <w:szCs w:val="24"/>
        </w:rPr>
        <w:t xml:space="preserve">, S., Hussar, W., </w:t>
      </w:r>
      <w:proofErr w:type="spellStart"/>
      <w:r w:rsidRPr="00392DB9">
        <w:rPr>
          <w:rFonts w:ascii="Times New Roman" w:hAnsi="Times New Roman" w:cs="Times New Roman"/>
          <w:sz w:val="24"/>
          <w:szCs w:val="24"/>
        </w:rPr>
        <w:t>Kena</w:t>
      </w:r>
      <w:proofErr w:type="spellEnd"/>
      <w:r w:rsidRPr="00392DB9">
        <w:rPr>
          <w:rFonts w:ascii="Times New Roman" w:hAnsi="Times New Roman" w:cs="Times New Roman"/>
          <w:sz w:val="24"/>
          <w:szCs w:val="24"/>
        </w:rPr>
        <w:t xml:space="preserve">, G., </w:t>
      </w:r>
      <w:proofErr w:type="spellStart"/>
      <w:r w:rsidRPr="00392DB9">
        <w:rPr>
          <w:rFonts w:ascii="Times New Roman" w:hAnsi="Times New Roman" w:cs="Times New Roman"/>
          <w:sz w:val="24"/>
          <w:szCs w:val="24"/>
        </w:rPr>
        <w:t>Bianco</w:t>
      </w:r>
      <w:proofErr w:type="spellEnd"/>
      <w:r w:rsidRPr="00392DB9">
        <w:rPr>
          <w:rFonts w:ascii="Times New Roman" w:hAnsi="Times New Roman" w:cs="Times New Roman"/>
          <w:sz w:val="24"/>
          <w:szCs w:val="24"/>
        </w:rPr>
        <w:t xml:space="preserve">, K., </w:t>
      </w:r>
      <w:proofErr w:type="spellStart"/>
      <w:r w:rsidRPr="00392DB9">
        <w:rPr>
          <w:rFonts w:ascii="Times New Roman" w:hAnsi="Times New Roman" w:cs="Times New Roman"/>
          <w:sz w:val="24"/>
          <w:szCs w:val="24"/>
        </w:rPr>
        <w:t>Frohlich</w:t>
      </w:r>
      <w:proofErr w:type="spellEnd"/>
      <w:r w:rsidRPr="00392DB9">
        <w:rPr>
          <w:rFonts w:ascii="Times New Roman" w:hAnsi="Times New Roman" w:cs="Times New Roman"/>
          <w:sz w:val="24"/>
          <w:szCs w:val="24"/>
        </w:rPr>
        <w:t xml:space="preserve">, L., Kemp, J., </w:t>
      </w:r>
      <w:r w:rsidR="000F4C07" w:rsidRPr="00392DB9">
        <w:rPr>
          <w:rFonts w:ascii="Times New Roman" w:hAnsi="Times New Roman" w:cs="Times New Roman"/>
          <w:sz w:val="24"/>
          <w:szCs w:val="24"/>
        </w:rPr>
        <w:t xml:space="preserve">et al. </w:t>
      </w:r>
      <w:r w:rsidRPr="00392DB9">
        <w:rPr>
          <w:rFonts w:ascii="Times New Roman" w:hAnsi="Times New Roman" w:cs="Times New Roman"/>
          <w:sz w:val="24"/>
          <w:szCs w:val="24"/>
        </w:rPr>
        <w:t>(2011).</w:t>
      </w:r>
      <w:proofErr w:type="gramEnd"/>
      <w:r w:rsidRPr="00392DB9">
        <w:rPr>
          <w:rFonts w:ascii="Times New Roman" w:hAnsi="Times New Roman" w:cs="Times New Roman"/>
          <w:sz w:val="24"/>
          <w:szCs w:val="24"/>
        </w:rPr>
        <w:t xml:space="preserve"> </w:t>
      </w:r>
      <w:r w:rsidRPr="00392DB9">
        <w:rPr>
          <w:rFonts w:ascii="Times New Roman" w:hAnsi="Times New Roman" w:cs="Times New Roman"/>
          <w:i/>
          <w:sz w:val="24"/>
          <w:szCs w:val="24"/>
        </w:rPr>
        <w:t xml:space="preserve">The </w:t>
      </w:r>
      <w:r w:rsidR="000F4C07" w:rsidRPr="00392DB9">
        <w:rPr>
          <w:rFonts w:ascii="Times New Roman" w:hAnsi="Times New Roman" w:cs="Times New Roman"/>
          <w:i/>
          <w:sz w:val="24"/>
          <w:szCs w:val="24"/>
        </w:rPr>
        <w:t>c</w:t>
      </w:r>
      <w:r w:rsidRPr="00392DB9">
        <w:rPr>
          <w:rFonts w:ascii="Times New Roman" w:hAnsi="Times New Roman" w:cs="Times New Roman"/>
          <w:i/>
          <w:sz w:val="24"/>
          <w:szCs w:val="24"/>
        </w:rPr>
        <w:t xml:space="preserve">ondition of </w:t>
      </w:r>
      <w:r w:rsidR="000F4C07" w:rsidRPr="00392DB9">
        <w:rPr>
          <w:rFonts w:ascii="Times New Roman" w:hAnsi="Times New Roman" w:cs="Times New Roman"/>
          <w:i/>
          <w:sz w:val="24"/>
          <w:szCs w:val="24"/>
        </w:rPr>
        <w:t>e</w:t>
      </w:r>
      <w:r w:rsidRPr="00392DB9">
        <w:rPr>
          <w:rFonts w:ascii="Times New Roman" w:hAnsi="Times New Roman" w:cs="Times New Roman"/>
          <w:i/>
          <w:sz w:val="24"/>
          <w:szCs w:val="24"/>
        </w:rPr>
        <w:t>ducation 2011</w:t>
      </w:r>
      <w:r w:rsidRPr="00392DB9">
        <w:rPr>
          <w:rFonts w:ascii="Times New Roman" w:hAnsi="Times New Roman" w:cs="Times New Roman"/>
          <w:sz w:val="24"/>
          <w:szCs w:val="24"/>
        </w:rPr>
        <w:t xml:space="preserve"> (NCES 2011-033). </w:t>
      </w:r>
      <w:r w:rsidR="00F11571" w:rsidRPr="00392DB9">
        <w:rPr>
          <w:rFonts w:ascii="Times New Roman" w:hAnsi="Times New Roman" w:cs="Times New Roman"/>
          <w:sz w:val="24"/>
          <w:szCs w:val="24"/>
        </w:rPr>
        <w:t xml:space="preserve">Washington, DC: </w:t>
      </w:r>
      <w:r w:rsidRPr="00392DB9">
        <w:rPr>
          <w:rFonts w:ascii="Times New Roman" w:hAnsi="Times New Roman" w:cs="Times New Roman"/>
          <w:sz w:val="24"/>
          <w:szCs w:val="24"/>
        </w:rPr>
        <w:t>U.S. Department of Education, National Center for Education Statistics</w:t>
      </w:r>
      <w:r w:rsidR="00F11571" w:rsidRPr="00392DB9">
        <w:rPr>
          <w:rFonts w:ascii="Times New Roman" w:hAnsi="Times New Roman" w:cs="Times New Roman"/>
          <w:sz w:val="24"/>
          <w:szCs w:val="24"/>
        </w:rPr>
        <w:t xml:space="preserve">. </w:t>
      </w:r>
      <w:r w:rsidR="000F4C07" w:rsidRPr="00392DB9">
        <w:rPr>
          <w:rFonts w:ascii="Times New Roman" w:hAnsi="Times New Roman" w:cs="Times New Roman"/>
          <w:sz w:val="24"/>
          <w:szCs w:val="24"/>
        </w:rPr>
        <w:t xml:space="preserve">Retrieved </w:t>
      </w:r>
      <w:r w:rsidR="00091006" w:rsidRPr="00392DB9">
        <w:rPr>
          <w:rFonts w:ascii="Times New Roman" w:hAnsi="Times New Roman" w:cs="Times New Roman"/>
          <w:sz w:val="24"/>
          <w:szCs w:val="24"/>
        </w:rPr>
        <w:t>November 4</w:t>
      </w:r>
      <w:r w:rsidR="000F4C07" w:rsidRPr="00392DB9">
        <w:rPr>
          <w:rFonts w:ascii="Times New Roman" w:hAnsi="Times New Roman" w:cs="Times New Roman"/>
          <w:sz w:val="24"/>
          <w:szCs w:val="24"/>
        </w:rPr>
        <w:t xml:space="preserve">, 2011, from </w:t>
      </w:r>
      <w:hyperlink r:id="rId14" w:history="1">
        <w:r w:rsidRPr="00392DB9">
          <w:rPr>
            <w:rStyle w:val="Hyperlink"/>
            <w:rFonts w:ascii="Times New Roman" w:hAnsi="Times New Roman" w:cs="Times New Roman"/>
            <w:sz w:val="24"/>
            <w:szCs w:val="24"/>
          </w:rPr>
          <w:t>http://nces.ed.gov/programs/coe/pdf/coe_msl.pdf</w:t>
        </w:r>
      </w:hyperlink>
      <w:r w:rsidRPr="00392DB9">
        <w:rPr>
          <w:rFonts w:ascii="Times New Roman" w:hAnsi="Times New Roman" w:cs="Times New Roman"/>
          <w:sz w:val="24"/>
          <w:szCs w:val="24"/>
        </w:rPr>
        <w:t xml:space="preserve"> </w:t>
      </w:r>
    </w:p>
    <w:p w:rsidR="00E451FE" w:rsidRPr="00392DB9" w:rsidRDefault="00E451FE" w:rsidP="00D17DC1">
      <w:pPr>
        <w:autoSpaceDE w:val="0"/>
        <w:autoSpaceDN w:val="0"/>
        <w:adjustRightInd w:val="0"/>
        <w:spacing w:after="0" w:line="240" w:lineRule="auto"/>
        <w:ind w:left="720" w:hanging="720"/>
        <w:rPr>
          <w:rFonts w:ascii="Times New Roman" w:hAnsi="Times New Roman" w:cs="Times New Roman"/>
          <w:sz w:val="24"/>
          <w:szCs w:val="24"/>
        </w:rPr>
      </w:pPr>
    </w:p>
    <w:p w:rsidR="00E451FE" w:rsidRPr="00392DB9" w:rsidRDefault="00E451FE" w:rsidP="00D17DC1">
      <w:pPr>
        <w:autoSpaceDE w:val="0"/>
        <w:autoSpaceDN w:val="0"/>
        <w:adjustRightInd w:val="0"/>
        <w:spacing w:after="0" w:line="240" w:lineRule="auto"/>
        <w:ind w:left="720" w:hanging="720"/>
        <w:rPr>
          <w:rFonts w:ascii="Times New Roman" w:hAnsi="Times New Roman" w:cs="Times New Roman"/>
          <w:i/>
          <w:sz w:val="24"/>
          <w:szCs w:val="24"/>
        </w:rPr>
      </w:pPr>
      <w:proofErr w:type="gramStart"/>
      <w:r w:rsidRPr="00392DB9">
        <w:rPr>
          <w:rFonts w:ascii="Times New Roman" w:hAnsi="Times New Roman" w:cs="Times New Roman"/>
          <w:sz w:val="24"/>
          <w:szCs w:val="24"/>
        </w:rPr>
        <w:t>Bill &amp; Melinda Gates Foundation.</w:t>
      </w:r>
      <w:proofErr w:type="gramEnd"/>
      <w:r w:rsidRPr="00392DB9">
        <w:rPr>
          <w:rFonts w:ascii="Times New Roman" w:hAnsi="Times New Roman" w:cs="Times New Roman"/>
          <w:sz w:val="24"/>
          <w:szCs w:val="24"/>
        </w:rPr>
        <w:t xml:space="preserve"> (2011). </w:t>
      </w:r>
      <w:proofErr w:type="gramStart"/>
      <w:r w:rsidRPr="00392DB9">
        <w:rPr>
          <w:rFonts w:ascii="Times New Roman" w:hAnsi="Times New Roman" w:cs="Times New Roman"/>
          <w:i/>
          <w:iCs/>
          <w:sz w:val="24"/>
          <w:szCs w:val="24"/>
        </w:rPr>
        <w:t>Learning</w:t>
      </w:r>
      <w:proofErr w:type="gramEnd"/>
      <w:r w:rsidRPr="00392DB9">
        <w:rPr>
          <w:rFonts w:ascii="Times New Roman" w:hAnsi="Times New Roman" w:cs="Times New Roman"/>
          <w:i/>
          <w:iCs/>
          <w:sz w:val="24"/>
          <w:szCs w:val="24"/>
        </w:rPr>
        <w:t xml:space="preserve"> about teaching: Initial findings from the</w:t>
      </w:r>
      <w:r w:rsidR="00D17DC1" w:rsidRPr="00392DB9">
        <w:rPr>
          <w:rFonts w:ascii="Times New Roman" w:hAnsi="Times New Roman" w:cs="Times New Roman"/>
          <w:i/>
          <w:iCs/>
          <w:sz w:val="24"/>
          <w:szCs w:val="24"/>
        </w:rPr>
        <w:t xml:space="preserve"> </w:t>
      </w:r>
      <w:r w:rsidRPr="00392DB9">
        <w:rPr>
          <w:rFonts w:ascii="Times New Roman" w:hAnsi="Times New Roman" w:cs="Times New Roman"/>
          <w:i/>
          <w:iCs/>
          <w:sz w:val="24"/>
          <w:szCs w:val="24"/>
        </w:rPr>
        <w:t xml:space="preserve">measures of effective teaching project. </w:t>
      </w:r>
      <w:r w:rsidRPr="00392DB9">
        <w:rPr>
          <w:rFonts w:ascii="Times New Roman" w:hAnsi="Times New Roman" w:cs="Times New Roman"/>
          <w:sz w:val="24"/>
          <w:szCs w:val="24"/>
        </w:rPr>
        <w:t xml:space="preserve">Seattle, WA: Author. Retrieved </w:t>
      </w:r>
      <w:r w:rsidR="00091006" w:rsidRPr="00392DB9">
        <w:rPr>
          <w:rFonts w:ascii="Times New Roman" w:hAnsi="Times New Roman" w:cs="Times New Roman"/>
          <w:sz w:val="24"/>
          <w:szCs w:val="24"/>
        </w:rPr>
        <w:t>November 4</w:t>
      </w:r>
      <w:r w:rsidRPr="00392DB9">
        <w:rPr>
          <w:rFonts w:ascii="Times New Roman" w:hAnsi="Times New Roman" w:cs="Times New Roman"/>
          <w:sz w:val="24"/>
          <w:szCs w:val="24"/>
        </w:rPr>
        <w:t>, 2011, from</w:t>
      </w:r>
      <w:r w:rsidR="00D17DC1" w:rsidRPr="00392DB9">
        <w:rPr>
          <w:rFonts w:ascii="Times New Roman" w:hAnsi="Times New Roman" w:cs="Times New Roman"/>
          <w:sz w:val="24"/>
          <w:szCs w:val="24"/>
        </w:rPr>
        <w:t xml:space="preserve"> </w:t>
      </w:r>
      <w:hyperlink r:id="rId15" w:history="1">
        <w:r w:rsidR="00E03C37" w:rsidRPr="00392DB9">
          <w:rPr>
            <w:rStyle w:val="Hyperlink"/>
            <w:rFonts w:ascii="Times New Roman" w:hAnsi="Times New Roman" w:cs="Times New Roman"/>
            <w:sz w:val="24"/>
            <w:szCs w:val="24"/>
          </w:rPr>
          <w:t>http://www.metproject.org/downloads/Preliminary_Findings-Research_Paper.pdf</w:t>
        </w:r>
      </w:hyperlink>
    </w:p>
    <w:p w:rsidR="00E451FE" w:rsidRPr="00392DB9" w:rsidRDefault="00E451FE" w:rsidP="00D17DC1">
      <w:pPr>
        <w:autoSpaceDE w:val="0"/>
        <w:autoSpaceDN w:val="0"/>
        <w:adjustRightInd w:val="0"/>
        <w:spacing w:after="0" w:line="240" w:lineRule="auto"/>
        <w:ind w:left="720" w:hanging="720"/>
        <w:rPr>
          <w:rFonts w:ascii="Times New Roman" w:hAnsi="Times New Roman" w:cs="Times New Roman"/>
          <w:sz w:val="24"/>
          <w:szCs w:val="24"/>
        </w:rPr>
      </w:pPr>
    </w:p>
    <w:p w:rsidR="00183897" w:rsidRPr="00392DB9" w:rsidRDefault="00183897" w:rsidP="00183897">
      <w:pPr>
        <w:spacing w:after="0" w:line="240" w:lineRule="auto"/>
        <w:ind w:left="720" w:hanging="720"/>
        <w:rPr>
          <w:rFonts w:ascii="Times New Roman" w:hAnsi="Times New Roman" w:cs="Times New Roman"/>
        </w:rPr>
      </w:pPr>
      <w:proofErr w:type="gramStart"/>
      <w:r w:rsidRPr="00392DB9">
        <w:rPr>
          <w:rFonts w:ascii="Times New Roman" w:hAnsi="Times New Roman" w:cs="Times New Roman"/>
        </w:rPr>
        <w:t>Bloom, H. S., Richburg-Hayes, L., &amp; Black, A. R. (2007).</w:t>
      </w:r>
      <w:proofErr w:type="gramEnd"/>
      <w:r w:rsidRPr="00392DB9">
        <w:rPr>
          <w:rFonts w:ascii="Times New Roman" w:hAnsi="Times New Roman" w:cs="Times New Roman"/>
        </w:rPr>
        <w:t xml:space="preserve"> </w:t>
      </w:r>
      <w:proofErr w:type="gramStart"/>
      <w:r w:rsidRPr="00392DB9">
        <w:rPr>
          <w:rFonts w:ascii="Times New Roman" w:hAnsi="Times New Roman" w:cs="Times New Roman"/>
        </w:rPr>
        <w:t>Using covariates to improve precision for studies that randomize schools to evaluate educational interventions.</w:t>
      </w:r>
      <w:proofErr w:type="gramEnd"/>
      <w:r w:rsidRPr="00392DB9">
        <w:rPr>
          <w:rFonts w:ascii="Times New Roman" w:hAnsi="Times New Roman" w:cs="Times New Roman"/>
        </w:rPr>
        <w:t xml:space="preserve"> </w:t>
      </w:r>
      <w:r w:rsidRPr="00392DB9">
        <w:rPr>
          <w:rFonts w:ascii="Times New Roman" w:hAnsi="Times New Roman" w:cs="Times New Roman"/>
          <w:i/>
          <w:iCs/>
        </w:rPr>
        <w:t>Educational Evaluation and Policy Analysis, 29</w:t>
      </w:r>
      <w:r w:rsidRPr="00392DB9">
        <w:rPr>
          <w:rFonts w:ascii="Times New Roman" w:hAnsi="Times New Roman" w:cs="Times New Roman"/>
        </w:rPr>
        <w:t>(1), 30–59.</w:t>
      </w:r>
    </w:p>
    <w:p w:rsidR="00183897" w:rsidRPr="00392DB9" w:rsidRDefault="00183897" w:rsidP="00183897">
      <w:pPr>
        <w:spacing w:after="0" w:line="240" w:lineRule="auto"/>
        <w:ind w:left="720" w:hanging="720"/>
        <w:rPr>
          <w:rFonts w:ascii="Times New Roman" w:hAnsi="Times New Roman" w:cs="Times New Roman"/>
        </w:rPr>
      </w:pPr>
    </w:p>
    <w:p w:rsidR="00A10D39" w:rsidRPr="00392DB9" w:rsidRDefault="00A10D39" w:rsidP="00A10D39">
      <w:pPr>
        <w:spacing w:after="0" w:line="240" w:lineRule="auto"/>
        <w:ind w:left="720" w:hanging="720"/>
        <w:rPr>
          <w:rFonts w:ascii="Times New Roman" w:eastAsia="Calibri" w:hAnsi="Times New Roman" w:cs="Times New Roman"/>
          <w:sz w:val="24"/>
          <w:szCs w:val="24"/>
        </w:rPr>
      </w:pPr>
      <w:proofErr w:type="gramStart"/>
      <w:r w:rsidRPr="00392DB9">
        <w:rPr>
          <w:rFonts w:ascii="Times New Roman" w:eastAsia="Calibri" w:hAnsi="Times New Roman" w:cs="Times New Roman"/>
          <w:sz w:val="24"/>
          <w:szCs w:val="24"/>
        </w:rPr>
        <w:t>Condon, C., &amp; Clifford, M. (2010).</w:t>
      </w:r>
      <w:proofErr w:type="gramEnd"/>
      <w:r w:rsidRPr="00392DB9">
        <w:rPr>
          <w:rFonts w:ascii="Times New Roman" w:eastAsia="Calibri" w:hAnsi="Times New Roman" w:cs="Times New Roman"/>
          <w:sz w:val="24"/>
          <w:szCs w:val="24"/>
        </w:rPr>
        <w:t xml:space="preserve"> </w:t>
      </w:r>
      <w:r w:rsidR="00C25891" w:rsidRPr="00392DB9">
        <w:rPr>
          <w:rFonts w:ascii="Times New Roman" w:eastAsia="Calibri" w:hAnsi="Times New Roman" w:cs="Times New Roman"/>
          <w:i/>
          <w:sz w:val="24"/>
          <w:szCs w:val="24"/>
        </w:rPr>
        <w:t>Measuring principal performance: How rigorous are commonly used principal performance assessment instruments?</w:t>
      </w:r>
      <w:r w:rsidRPr="00392DB9">
        <w:rPr>
          <w:rFonts w:ascii="Times New Roman" w:eastAsia="Calibri" w:hAnsi="Times New Roman" w:cs="Times New Roman"/>
          <w:sz w:val="24"/>
          <w:szCs w:val="24"/>
        </w:rPr>
        <w:t xml:space="preserve"> Naperville: Learning Point Associates.</w:t>
      </w:r>
    </w:p>
    <w:p w:rsidR="00A10D39" w:rsidRPr="00392DB9" w:rsidRDefault="00A10D39" w:rsidP="00A10D39">
      <w:pPr>
        <w:spacing w:after="0" w:line="240" w:lineRule="auto"/>
        <w:ind w:left="720" w:hanging="720"/>
        <w:rPr>
          <w:rFonts w:ascii="Times New Roman" w:eastAsia="Calibri" w:hAnsi="Times New Roman" w:cs="Times New Roman"/>
          <w:sz w:val="24"/>
          <w:szCs w:val="24"/>
        </w:rPr>
      </w:pPr>
    </w:p>
    <w:p w:rsidR="00A10D39" w:rsidRPr="00392DB9" w:rsidRDefault="00A10D39" w:rsidP="00A10D39">
      <w:pPr>
        <w:spacing w:after="0" w:line="240" w:lineRule="auto"/>
        <w:ind w:left="720" w:hanging="720"/>
        <w:rPr>
          <w:rFonts w:ascii="Times New Roman" w:eastAsia="Calibri" w:hAnsi="Times New Roman" w:cs="Times New Roman"/>
          <w:sz w:val="24"/>
          <w:szCs w:val="24"/>
        </w:rPr>
      </w:pPr>
      <w:r w:rsidRPr="00392DB9">
        <w:rPr>
          <w:rFonts w:ascii="Times New Roman" w:eastAsia="Calibri" w:hAnsi="Times New Roman" w:cs="Times New Roman"/>
          <w:sz w:val="24"/>
          <w:szCs w:val="24"/>
        </w:rPr>
        <w:t xml:space="preserve">Danielson, C. (2010). Evaluations that help teachers learn. </w:t>
      </w:r>
      <w:r w:rsidR="00C25891" w:rsidRPr="00392DB9">
        <w:rPr>
          <w:rFonts w:ascii="Times New Roman" w:eastAsia="Calibri" w:hAnsi="Times New Roman" w:cs="Times New Roman"/>
          <w:i/>
          <w:sz w:val="24"/>
          <w:szCs w:val="24"/>
        </w:rPr>
        <w:t>Educational Leadership, 68</w:t>
      </w:r>
      <w:r w:rsidRPr="00392DB9">
        <w:rPr>
          <w:rFonts w:ascii="Times New Roman" w:eastAsia="Calibri" w:hAnsi="Times New Roman" w:cs="Times New Roman"/>
          <w:sz w:val="24"/>
          <w:szCs w:val="24"/>
        </w:rPr>
        <w:t>(4), 35–39.</w:t>
      </w:r>
    </w:p>
    <w:p w:rsidR="00D66ECD" w:rsidRPr="00392DB9" w:rsidRDefault="00D66ECD" w:rsidP="006C3A96">
      <w:pPr>
        <w:spacing w:after="0" w:line="240" w:lineRule="auto"/>
        <w:ind w:left="720" w:hanging="720"/>
        <w:rPr>
          <w:rFonts w:ascii="Times New Roman" w:hAnsi="Times New Roman" w:cs="Times New Roman"/>
          <w:sz w:val="24"/>
          <w:szCs w:val="24"/>
        </w:rPr>
      </w:pPr>
    </w:p>
    <w:p w:rsidR="00A10D39" w:rsidRPr="00392DB9" w:rsidRDefault="00A10D39" w:rsidP="00A10D39">
      <w:pPr>
        <w:spacing w:after="0" w:line="240" w:lineRule="auto"/>
        <w:ind w:left="720" w:hanging="720"/>
        <w:rPr>
          <w:rFonts w:ascii="Times New Roman" w:eastAsia="Calibri" w:hAnsi="Times New Roman" w:cs="Times New Roman"/>
          <w:sz w:val="24"/>
          <w:szCs w:val="24"/>
        </w:rPr>
      </w:pPr>
      <w:proofErr w:type="gramStart"/>
      <w:r w:rsidRPr="00392DB9">
        <w:rPr>
          <w:rFonts w:ascii="Times New Roman" w:eastAsia="Calibri" w:hAnsi="Times New Roman" w:cs="Times New Roman"/>
          <w:sz w:val="24"/>
          <w:szCs w:val="24"/>
        </w:rPr>
        <w:t xml:space="preserve">Danielson, C., &amp; </w:t>
      </w:r>
      <w:proofErr w:type="spellStart"/>
      <w:r w:rsidRPr="00392DB9">
        <w:rPr>
          <w:rFonts w:ascii="Times New Roman" w:eastAsia="Calibri" w:hAnsi="Times New Roman" w:cs="Times New Roman"/>
          <w:sz w:val="24"/>
          <w:szCs w:val="24"/>
        </w:rPr>
        <w:t>McGreal</w:t>
      </w:r>
      <w:proofErr w:type="spellEnd"/>
      <w:r w:rsidRPr="00392DB9">
        <w:rPr>
          <w:rFonts w:ascii="Times New Roman" w:eastAsia="Calibri" w:hAnsi="Times New Roman" w:cs="Times New Roman"/>
          <w:sz w:val="24"/>
          <w:szCs w:val="24"/>
        </w:rPr>
        <w:t>, T. L. (2000).</w:t>
      </w:r>
      <w:proofErr w:type="gramEnd"/>
      <w:r w:rsidRPr="00392DB9">
        <w:rPr>
          <w:rFonts w:ascii="Times New Roman" w:eastAsia="Calibri" w:hAnsi="Times New Roman" w:cs="Times New Roman"/>
          <w:sz w:val="24"/>
          <w:szCs w:val="24"/>
        </w:rPr>
        <w:t xml:space="preserve"> </w:t>
      </w:r>
      <w:r w:rsidR="00C25891" w:rsidRPr="00392DB9">
        <w:rPr>
          <w:rFonts w:ascii="Times New Roman" w:eastAsia="Calibri" w:hAnsi="Times New Roman" w:cs="Times New Roman"/>
          <w:i/>
          <w:sz w:val="24"/>
          <w:szCs w:val="24"/>
        </w:rPr>
        <w:t>Teacher evaluation: To enhance professional practice.</w:t>
      </w:r>
      <w:r w:rsidRPr="00392DB9">
        <w:rPr>
          <w:rFonts w:ascii="Times New Roman" w:eastAsia="Calibri" w:hAnsi="Times New Roman" w:cs="Times New Roman"/>
          <w:sz w:val="24"/>
          <w:szCs w:val="24"/>
        </w:rPr>
        <w:t xml:space="preserve"> Alexandria, VA: Association for Supervision and Curriculum Development.</w:t>
      </w:r>
    </w:p>
    <w:p w:rsidR="00E44799" w:rsidRPr="00392DB9" w:rsidRDefault="00E44799" w:rsidP="00EA3AEB">
      <w:pPr>
        <w:spacing w:after="0" w:line="240" w:lineRule="auto"/>
        <w:ind w:left="720" w:hanging="720"/>
        <w:rPr>
          <w:rFonts w:ascii="Times New Roman" w:hAnsi="Times New Roman" w:cs="Times New Roman"/>
          <w:sz w:val="24"/>
          <w:szCs w:val="24"/>
        </w:rPr>
      </w:pPr>
    </w:p>
    <w:p w:rsidR="00A10D39" w:rsidRPr="00392DB9" w:rsidRDefault="00A10D39" w:rsidP="00A10D39">
      <w:pPr>
        <w:spacing w:after="0" w:line="240" w:lineRule="auto"/>
        <w:ind w:left="720" w:hanging="720"/>
        <w:rPr>
          <w:rFonts w:ascii="Times New Roman" w:eastAsia="Calibri" w:hAnsi="Times New Roman" w:cs="Times New Roman"/>
          <w:sz w:val="24"/>
          <w:szCs w:val="24"/>
        </w:rPr>
      </w:pPr>
      <w:proofErr w:type="gramStart"/>
      <w:r w:rsidRPr="00392DB9">
        <w:rPr>
          <w:rFonts w:ascii="Times New Roman" w:eastAsia="Calibri" w:hAnsi="Times New Roman" w:cs="Times New Roman"/>
          <w:sz w:val="24"/>
          <w:szCs w:val="24"/>
        </w:rPr>
        <w:t xml:space="preserve">Garet, M. S., Porter, A. C., </w:t>
      </w:r>
      <w:proofErr w:type="spellStart"/>
      <w:r w:rsidRPr="00392DB9">
        <w:rPr>
          <w:rFonts w:ascii="Times New Roman" w:eastAsia="Calibri" w:hAnsi="Times New Roman" w:cs="Times New Roman"/>
          <w:sz w:val="24"/>
          <w:szCs w:val="24"/>
        </w:rPr>
        <w:t>Desimone</w:t>
      </w:r>
      <w:proofErr w:type="spellEnd"/>
      <w:r w:rsidRPr="00392DB9">
        <w:rPr>
          <w:rFonts w:ascii="Times New Roman" w:eastAsia="Calibri" w:hAnsi="Times New Roman" w:cs="Times New Roman"/>
          <w:sz w:val="24"/>
          <w:szCs w:val="24"/>
        </w:rPr>
        <w:t>, L., Birman, B. F., &amp; Yoon, K. S. (2001).</w:t>
      </w:r>
      <w:proofErr w:type="gramEnd"/>
      <w:r w:rsidRPr="00392DB9">
        <w:rPr>
          <w:rFonts w:ascii="Times New Roman" w:eastAsia="Calibri" w:hAnsi="Times New Roman" w:cs="Times New Roman"/>
          <w:sz w:val="24"/>
          <w:szCs w:val="24"/>
        </w:rPr>
        <w:t xml:space="preserve"> What makes professional development effective? </w:t>
      </w:r>
      <w:proofErr w:type="gramStart"/>
      <w:r w:rsidRPr="00392DB9">
        <w:rPr>
          <w:rFonts w:ascii="Times New Roman" w:eastAsia="Calibri" w:hAnsi="Times New Roman" w:cs="Times New Roman"/>
          <w:sz w:val="24"/>
          <w:szCs w:val="24"/>
        </w:rPr>
        <w:t>Results from a national sample of teachers.</w:t>
      </w:r>
      <w:proofErr w:type="gramEnd"/>
      <w:r w:rsidRPr="00392DB9">
        <w:rPr>
          <w:rFonts w:ascii="Times New Roman" w:eastAsia="Calibri" w:hAnsi="Times New Roman" w:cs="Times New Roman"/>
          <w:sz w:val="24"/>
          <w:szCs w:val="24"/>
        </w:rPr>
        <w:t xml:space="preserve"> </w:t>
      </w:r>
      <w:r w:rsidR="00C25891" w:rsidRPr="00392DB9">
        <w:rPr>
          <w:rFonts w:ascii="Times New Roman" w:eastAsia="Calibri" w:hAnsi="Times New Roman" w:cs="Times New Roman"/>
          <w:i/>
          <w:sz w:val="24"/>
          <w:szCs w:val="24"/>
        </w:rPr>
        <w:t>American Educational Research Journal, 38,</w:t>
      </w:r>
      <w:r w:rsidRPr="00392DB9">
        <w:rPr>
          <w:rFonts w:ascii="Times New Roman" w:eastAsia="Calibri" w:hAnsi="Times New Roman" w:cs="Times New Roman"/>
          <w:sz w:val="24"/>
          <w:szCs w:val="24"/>
        </w:rPr>
        <w:t xml:space="preserve"> 915–945.</w:t>
      </w:r>
    </w:p>
    <w:p w:rsidR="00C25891" w:rsidRPr="00392DB9" w:rsidRDefault="00C25891" w:rsidP="00C25891">
      <w:pPr>
        <w:pStyle w:val="NoSpacing"/>
        <w:ind w:left="720" w:hanging="720"/>
        <w:rPr>
          <w:rFonts w:ascii="Times New Roman" w:hAnsi="Times New Roman" w:cs="Times New Roman"/>
          <w:sz w:val="24"/>
          <w:szCs w:val="24"/>
        </w:rPr>
      </w:pPr>
    </w:p>
    <w:p w:rsidR="00C25891" w:rsidRPr="00392DB9" w:rsidRDefault="00EA3AEB" w:rsidP="00C25891">
      <w:pPr>
        <w:pStyle w:val="NoSpacing"/>
        <w:ind w:left="720" w:hanging="720"/>
        <w:rPr>
          <w:rFonts w:ascii="Times New Roman" w:hAnsi="Times New Roman" w:cs="Times New Roman"/>
          <w:sz w:val="24"/>
          <w:szCs w:val="24"/>
        </w:rPr>
      </w:pPr>
      <w:proofErr w:type="gramStart"/>
      <w:r w:rsidRPr="00392DB9">
        <w:rPr>
          <w:rFonts w:ascii="Times New Roman" w:hAnsi="Times New Roman" w:cs="Times New Roman"/>
          <w:sz w:val="24"/>
          <w:szCs w:val="24"/>
        </w:rPr>
        <w:t xml:space="preserve">Goe, </w:t>
      </w:r>
      <w:r w:rsidR="00801EF9" w:rsidRPr="00392DB9">
        <w:rPr>
          <w:rFonts w:ascii="Times New Roman" w:hAnsi="Times New Roman" w:cs="Times New Roman"/>
          <w:sz w:val="24"/>
          <w:szCs w:val="24"/>
        </w:rPr>
        <w:t>L., Bell, C., &amp; Little, O.</w:t>
      </w:r>
      <w:r w:rsidR="00801EF9" w:rsidRPr="00392DB9" w:rsidDel="00801EF9">
        <w:rPr>
          <w:rFonts w:ascii="Times New Roman" w:hAnsi="Times New Roman" w:cs="Times New Roman"/>
          <w:sz w:val="24"/>
          <w:szCs w:val="24"/>
        </w:rPr>
        <w:t xml:space="preserve"> </w:t>
      </w:r>
      <w:r w:rsidR="00801EF9" w:rsidRPr="00392DB9">
        <w:rPr>
          <w:rFonts w:ascii="Times New Roman" w:hAnsi="Times New Roman" w:cs="Times New Roman"/>
          <w:sz w:val="24"/>
          <w:szCs w:val="24"/>
        </w:rPr>
        <w:t>(</w:t>
      </w:r>
      <w:r w:rsidRPr="00392DB9">
        <w:rPr>
          <w:rFonts w:ascii="Times New Roman" w:hAnsi="Times New Roman" w:cs="Times New Roman"/>
          <w:sz w:val="24"/>
          <w:szCs w:val="24"/>
        </w:rPr>
        <w:t>2008</w:t>
      </w:r>
      <w:r w:rsidR="00801EF9" w:rsidRPr="00392DB9">
        <w:rPr>
          <w:rFonts w:ascii="Times New Roman" w:hAnsi="Times New Roman" w:cs="Times New Roman"/>
          <w:sz w:val="24"/>
          <w:szCs w:val="24"/>
        </w:rPr>
        <w:t>).</w:t>
      </w:r>
      <w:proofErr w:type="gramEnd"/>
      <w:r w:rsidR="00801EF9" w:rsidRPr="00392DB9">
        <w:rPr>
          <w:rFonts w:ascii="Times New Roman" w:hAnsi="Times New Roman" w:cs="Times New Roman"/>
          <w:sz w:val="24"/>
          <w:szCs w:val="24"/>
        </w:rPr>
        <w:t xml:space="preserve"> </w:t>
      </w:r>
      <w:proofErr w:type="gramStart"/>
      <w:r w:rsidR="00801EF9" w:rsidRPr="00392DB9">
        <w:rPr>
          <w:rFonts w:ascii="Times New Roman" w:hAnsi="Times New Roman" w:cs="Times New Roman"/>
          <w:i/>
          <w:sz w:val="24"/>
          <w:szCs w:val="24"/>
        </w:rPr>
        <w:t>Approaches to evaluating teacher effectiveness.</w:t>
      </w:r>
      <w:proofErr w:type="gramEnd"/>
      <w:r w:rsidR="00801EF9" w:rsidRPr="00392DB9">
        <w:rPr>
          <w:rFonts w:ascii="Times New Roman" w:hAnsi="Times New Roman" w:cs="Times New Roman"/>
          <w:i/>
          <w:sz w:val="24"/>
          <w:szCs w:val="24"/>
        </w:rPr>
        <w:t xml:space="preserve"> </w:t>
      </w:r>
      <w:r w:rsidR="00801EF9" w:rsidRPr="00392DB9">
        <w:rPr>
          <w:rFonts w:ascii="Times New Roman" w:hAnsi="Times New Roman" w:cs="Times New Roman"/>
          <w:sz w:val="24"/>
          <w:szCs w:val="24"/>
        </w:rPr>
        <w:t>Washington, DC: National Comprehensive Center for Teacher Quality.</w:t>
      </w:r>
    </w:p>
    <w:p w:rsidR="00EA3AEB" w:rsidRPr="00392DB9" w:rsidRDefault="00EA3AEB" w:rsidP="00D66ECD">
      <w:pPr>
        <w:pStyle w:val="NoSpacing"/>
        <w:rPr>
          <w:rFonts w:ascii="Times New Roman" w:hAnsi="Times New Roman" w:cs="Times New Roman"/>
          <w:sz w:val="24"/>
          <w:szCs w:val="24"/>
        </w:rPr>
      </w:pPr>
    </w:p>
    <w:p w:rsidR="00A10D39" w:rsidRPr="00392DB9" w:rsidRDefault="00A10D39" w:rsidP="00A10D39">
      <w:pPr>
        <w:spacing w:after="0" w:line="240" w:lineRule="auto"/>
        <w:ind w:left="720" w:hanging="720"/>
        <w:rPr>
          <w:rFonts w:ascii="Times New Roman" w:eastAsia="Calibri" w:hAnsi="Times New Roman" w:cs="Times New Roman"/>
          <w:sz w:val="24"/>
          <w:szCs w:val="24"/>
        </w:rPr>
      </w:pPr>
      <w:proofErr w:type="gramStart"/>
      <w:r w:rsidRPr="00392DB9">
        <w:rPr>
          <w:rFonts w:ascii="Times New Roman" w:eastAsia="Calibri" w:hAnsi="Times New Roman" w:cs="Times New Roman"/>
          <w:sz w:val="24"/>
          <w:szCs w:val="24"/>
        </w:rPr>
        <w:t xml:space="preserve">Goe, L., </w:t>
      </w:r>
      <w:proofErr w:type="spellStart"/>
      <w:r w:rsidRPr="00392DB9">
        <w:rPr>
          <w:rFonts w:ascii="Times New Roman" w:eastAsia="Calibri" w:hAnsi="Times New Roman" w:cs="Times New Roman"/>
          <w:sz w:val="24"/>
          <w:szCs w:val="24"/>
        </w:rPr>
        <w:t>Biggers</w:t>
      </w:r>
      <w:proofErr w:type="spellEnd"/>
      <w:r w:rsidRPr="00392DB9">
        <w:rPr>
          <w:rFonts w:ascii="Times New Roman" w:eastAsia="Calibri" w:hAnsi="Times New Roman" w:cs="Times New Roman"/>
          <w:sz w:val="24"/>
          <w:szCs w:val="24"/>
        </w:rPr>
        <w:t>, K., &amp; Croft, A. (</w:t>
      </w:r>
      <w:r w:rsidR="006E4D31" w:rsidRPr="00392DB9">
        <w:rPr>
          <w:rFonts w:ascii="Times New Roman" w:eastAsia="Calibri" w:hAnsi="Times New Roman" w:cs="Times New Roman"/>
          <w:sz w:val="24"/>
          <w:szCs w:val="24"/>
        </w:rPr>
        <w:t>2011</w:t>
      </w:r>
      <w:r w:rsidRPr="00392DB9">
        <w:rPr>
          <w:rFonts w:ascii="Times New Roman" w:eastAsia="Calibri" w:hAnsi="Times New Roman" w:cs="Times New Roman"/>
          <w:sz w:val="24"/>
          <w:szCs w:val="24"/>
        </w:rPr>
        <w:t>).</w:t>
      </w:r>
      <w:proofErr w:type="gramEnd"/>
      <w:r w:rsidRPr="00392DB9">
        <w:rPr>
          <w:rFonts w:ascii="Times New Roman" w:eastAsia="Calibri" w:hAnsi="Times New Roman" w:cs="Times New Roman"/>
          <w:sz w:val="24"/>
          <w:szCs w:val="24"/>
        </w:rPr>
        <w:t xml:space="preserve"> Linking teacher evaluation to professional development: Focusing on improving teaching and learning. Presentation at the National Comprehensive Center for Teacher Quality conference </w:t>
      </w:r>
      <w:r w:rsidR="00C25891" w:rsidRPr="00392DB9">
        <w:rPr>
          <w:rFonts w:ascii="Times New Roman" w:eastAsia="Calibri" w:hAnsi="Times New Roman" w:cs="Times New Roman"/>
          <w:i/>
          <w:sz w:val="24"/>
          <w:szCs w:val="24"/>
        </w:rPr>
        <w:t>Enhancing Teacher Evaluation: A Critical Lever for Improving Teaching and Learning</w:t>
      </w:r>
      <w:r w:rsidRPr="00392DB9">
        <w:rPr>
          <w:rFonts w:ascii="Times New Roman" w:eastAsia="Calibri" w:hAnsi="Times New Roman" w:cs="Times New Roman"/>
          <w:sz w:val="24"/>
          <w:szCs w:val="24"/>
        </w:rPr>
        <w:t>, Washington, DC, May 10–11.</w:t>
      </w:r>
    </w:p>
    <w:p w:rsidR="00D66ECD" w:rsidRPr="00392DB9" w:rsidRDefault="00D66ECD" w:rsidP="00D66ECD">
      <w:pPr>
        <w:pStyle w:val="NoSpacing"/>
        <w:rPr>
          <w:rFonts w:ascii="Times New Roman" w:hAnsi="Times New Roman" w:cs="Times New Roman"/>
          <w:sz w:val="24"/>
          <w:szCs w:val="24"/>
        </w:rPr>
      </w:pPr>
    </w:p>
    <w:p w:rsidR="006C3A96" w:rsidRPr="00392DB9" w:rsidRDefault="001670BD" w:rsidP="006C3A96">
      <w:pPr>
        <w:pStyle w:val="NoSpacing"/>
        <w:ind w:left="720" w:hanging="720"/>
        <w:rPr>
          <w:rFonts w:ascii="Times New Roman" w:eastAsia="Calibri" w:hAnsi="Times New Roman" w:cs="Times New Roman"/>
          <w:sz w:val="24"/>
          <w:szCs w:val="24"/>
        </w:rPr>
      </w:pPr>
      <w:proofErr w:type="gramStart"/>
      <w:r w:rsidRPr="00392DB9">
        <w:rPr>
          <w:rFonts w:ascii="Times New Roman" w:eastAsia="Calibri" w:hAnsi="Times New Roman" w:cs="Times New Roman"/>
          <w:sz w:val="24"/>
          <w:szCs w:val="24"/>
        </w:rPr>
        <w:t xml:space="preserve">Goldring, E., </w:t>
      </w:r>
      <w:proofErr w:type="spellStart"/>
      <w:r w:rsidRPr="00392DB9">
        <w:rPr>
          <w:rFonts w:ascii="Times New Roman" w:eastAsia="Calibri" w:hAnsi="Times New Roman" w:cs="Times New Roman"/>
          <w:sz w:val="24"/>
          <w:szCs w:val="24"/>
        </w:rPr>
        <w:t>Carvens</w:t>
      </w:r>
      <w:proofErr w:type="spellEnd"/>
      <w:r w:rsidRPr="00392DB9">
        <w:rPr>
          <w:rFonts w:ascii="Times New Roman" w:eastAsia="Calibri" w:hAnsi="Times New Roman" w:cs="Times New Roman"/>
          <w:sz w:val="24"/>
          <w:szCs w:val="24"/>
        </w:rPr>
        <w:t>, X., Murphy, J., Porter, A., Elliott, S., &amp; Carson, B. (2009).</w:t>
      </w:r>
      <w:proofErr w:type="gramEnd"/>
      <w:r w:rsidRPr="00392DB9">
        <w:rPr>
          <w:rFonts w:ascii="Times New Roman" w:eastAsia="Calibri" w:hAnsi="Times New Roman" w:cs="Times New Roman"/>
          <w:sz w:val="24"/>
          <w:szCs w:val="24"/>
        </w:rPr>
        <w:t xml:space="preserve"> The evaluation of principals: What and how do states and urban districts assess leadership? Elementary School Journal, 110(1), 19–39. </w:t>
      </w:r>
    </w:p>
    <w:p w:rsidR="00FD328F" w:rsidRPr="00392DB9" w:rsidRDefault="00FD328F" w:rsidP="006C3A96">
      <w:pPr>
        <w:pStyle w:val="NoSpacing"/>
        <w:ind w:left="720" w:hanging="720"/>
        <w:rPr>
          <w:rFonts w:ascii="Times New Roman" w:hAnsi="Times New Roman" w:cs="Times New Roman"/>
          <w:sz w:val="24"/>
          <w:szCs w:val="24"/>
        </w:rPr>
      </w:pPr>
    </w:p>
    <w:p w:rsidR="00E451FE" w:rsidRPr="00392DB9" w:rsidRDefault="00E451FE" w:rsidP="00D66ECD">
      <w:pPr>
        <w:autoSpaceDE w:val="0"/>
        <w:autoSpaceDN w:val="0"/>
        <w:adjustRightInd w:val="0"/>
        <w:spacing w:after="0" w:line="240" w:lineRule="auto"/>
        <w:ind w:left="720" w:hanging="720"/>
        <w:rPr>
          <w:rFonts w:ascii="Times New Roman" w:hAnsi="Times New Roman" w:cs="Times New Roman"/>
          <w:sz w:val="24"/>
          <w:szCs w:val="24"/>
        </w:rPr>
      </w:pPr>
      <w:proofErr w:type="spellStart"/>
      <w:proofErr w:type="gramStart"/>
      <w:r w:rsidRPr="00392DB9">
        <w:rPr>
          <w:rFonts w:ascii="Times New Roman" w:hAnsi="Times New Roman" w:cs="Times New Roman"/>
          <w:sz w:val="24"/>
          <w:szCs w:val="24"/>
        </w:rPr>
        <w:t>Hallinger</w:t>
      </w:r>
      <w:proofErr w:type="spellEnd"/>
      <w:r w:rsidRPr="00392DB9">
        <w:rPr>
          <w:rFonts w:ascii="Times New Roman" w:hAnsi="Times New Roman" w:cs="Times New Roman"/>
          <w:sz w:val="24"/>
          <w:szCs w:val="24"/>
        </w:rPr>
        <w:t>, P., &amp; Heck, R. H. (1998).</w:t>
      </w:r>
      <w:proofErr w:type="gramEnd"/>
      <w:r w:rsidRPr="00392DB9">
        <w:rPr>
          <w:rFonts w:ascii="Times New Roman" w:hAnsi="Times New Roman" w:cs="Times New Roman"/>
          <w:sz w:val="24"/>
          <w:szCs w:val="24"/>
        </w:rPr>
        <w:t xml:space="preserve"> </w:t>
      </w:r>
      <w:proofErr w:type="gramStart"/>
      <w:r w:rsidRPr="00392DB9">
        <w:rPr>
          <w:rFonts w:ascii="Times New Roman" w:hAnsi="Times New Roman" w:cs="Times New Roman"/>
          <w:sz w:val="24"/>
          <w:szCs w:val="24"/>
        </w:rPr>
        <w:t>Exploring the principal’s contribution to school</w:t>
      </w:r>
      <w:r w:rsidR="00D17DC1" w:rsidRPr="00392DB9">
        <w:rPr>
          <w:rFonts w:ascii="Times New Roman" w:hAnsi="Times New Roman" w:cs="Times New Roman"/>
          <w:sz w:val="24"/>
          <w:szCs w:val="24"/>
        </w:rPr>
        <w:t xml:space="preserve"> </w:t>
      </w:r>
      <w:r w:rsidRPr="00392DB9">
        <w:rPr>
          <w:rFonts w:ascii="Times New Roman" w:hAnsi="Times New Roman" w:cs="Times New Roman"/>
          <w:sz w:val="24"/>
          <w:szCs w:val="24"/>
        </w:rPr>
        <w:t>effectiveness: 1980–1995.</w:t>
      </w:r>
      <w:proofErr w:type="gramEnd"/>
      <w:r w:rsidRPr="00392DB9">
        <w:rPr>
          <w:rFonts w:ascii="Times New Roman" w:hAnsi="Times New Roman" w:cs="Times New Roman"/>
          <w:sz w:val="24"/>
          <w:szCs w:val="24"/>
        </w:rPr>
        <w:t xml:space="preserve"> </w:t>
      </w:r>
      <w:r w:rsidRPr="00392DB9">
        <w:rPr>
          <w:rFonts w:ascii="Times New Roman" w:hAnsi="Times New Roman" w:cs="Times New Roman"/>
          <w:i/>
          <w:iCs/>
          <w:sz w:val="24"/>
          <w:szCs w:val="24"/>
        </w:rPr>
        <w:t>School Effectiveness and School Improvement, 9</w:t>
      </w:r>
      <w:r w:rsidR="00AE4087" w:rsidRPr="00392DB9">
        <w:rPr>
          <w:rFonts w:ascii="Times New Roman" w:hAnsi="Times New Roman" w:cs="Times New Roman"/>
          <w:sz w:val="24"/>
          <w:szCs w:val="24"/>
        </w:rPr>
        <w:t xml:space="preserve">(2), </w:t>
      </w:r>
      <w:r w:rsidRPr="00392DB9">
        <w:rPr>
          <w:rFonts w:ascii="Times New Roman" w:hAnsi="Times New Roman" w:cs="Times New Roman"/>
          <w:sz w:val="24"/>
          <w:szCs w:val="24"/>
        </w:rPr>
        <w:t>157–191.</w:t>
      </w:r>
    </w:p>
    <w:p w:rsidR="00E451FE" w:rsidRPr="00392DB9" w:rsidRDefault="00E451FE" w:rsidP="00D66ECD">
      <w:pPr>
        <w:autoSpaceDE w:val="0"/>
        <w:autoSpaceDN w:val="0"/>
        <w:adjustRightInd w:val="0"/>
        <w:spacing w:after="0" w:line="240" w:lineRule="auto"/>
        <w:ind w:left="720" w:hanging="720"/>
        <w:rPr>
          <w:rFonts w:ascii="Times New Roman" w:hAnsi="Times New Roman" w:cs="Times New Roman"/>
          <w:sz w:val="24"/>
          <w:szCs w:val="24"/>
        </w:rPr>
      </w:pPr>
    </w:p>
    <w:p w:rsidR="00E451FE" w:rsidRPr="00392DB9" w:rsidRDefault="00E451FE" w:rsidP="00D66ECD">
      <w:pPr>
        <w:autoSpaceDE w:val="0"/>
        <w:autoSpaceDN w:val="0"/>
        <w:adjustRightInd w:val="0"/>
        <w:spacing w:after="0" w:line="240" w:lineRule="auto"/>
        <w:ind w:left="720" w:hanging="720"/>
        <w:rPr>
          <w:rFonts w:ascii="Times New Roman" w:hAnsi="Times New Roman" w:cs="Times New Roman"/>
          <w:sz w:val="24"/>
          <w:szCs w:val="24"/>
        </w:rPr>
      </w:pPr>
      <w:proofErr w:type="gramStart"/>
      <w:r w:rsidRPr="00392DB9">
        <w:rPr>
          <w:rFonts w:ascii="Times New Roman" w:hAnsi="Times New Roman" w:cs="Times New Roman"/>
          <w:sz w:val="24"/>
          <w:szCs w:val="24"/>
        </w:rPr>
        <w:t>Hanushek, E.</w:t>
      </w:r>
      <w:r w:rsidR="00F11571" w:rsidRPr="00392DB9">
        <w:rPr>
          <w:rFonts w:ascii="Times New Roman" w:hAnsi="Times New Roman" w:cs="Times New Roman"/>
          <w:sz w:val="24"/>
          <w:szCs w:val="24"/>
        </w:rPr>
        <w:t xml:space="preserve"> A.</w:t>
      </w:r>
      <w:r w:rsidRPr="00392DB9">
        <w:rPr>
          <w:rFonts w:ascii="Times New Roman" w:hAnsi="Times New Roman" w:cs="Times New Roman"/>
          <w:sz w:val="24"/>
          <w:szCs w:val="24"/>
        </w:rPr>
        <w:t>, Peterson, P.</w:t>
      </w:r>
      <w:r w:rsidR="00F11571" w:rsidRPr="00392DB9">
        <w:rPr>
          <w:rFonts w:ascii="Times New Roman" w:hAnsi="Times New Roman" w:cs="Times New Roman"/>
          <w:sz w:val="24"/>
          <w:szCs w:val="24"/>
        </w:rPr>
        <w:t xml:space="preserve"> E.</w:t>
      </w:r>
      <w:r w:rsidRPr="00392DB9">
        <w:rPr>
          <w:rFonts w:ascii="Times New Roman" w:hAnsi="Times New Roman" w:cs="Times New Roman"/>
          <w:sz w:val="24"/>
          <w:szCs w:val="24"/>
        </w:rPr>
        <w:t xml:space="preserve">, &amp; </w:t>
      </w:r>
      <w:proofErr w:type="spellStart"/>
      <w:r w:rsidRPr="00392DB9">
        <w:rPr>
          <w:rFonts w:ascii="Times New Roman" w:hAnsi="Times New Roman" w:cs="Times New Roman"/>
          <w:sz w:val="24"/>
          <w:szCs w:val="24"/>
        </w:rPr>
        <w:t>Woessman</w:t>
      </w:r>
      <w:r w:rsidR="0063542C" w:rsidRPr="00392DB9">
        <w:rPr>
          <w:rFonts w:ascii="Times New Roman" w:hAnsi="Times New Roman" w:cs="Times New Roman"/>
          <w:sz w:val="24"/>
          <w:szCs w:val="24"/>
        </w:rPr>
        <w:t>n</w:t>
      </w:r>
      <w:proofErr w:type="spellEnd"/>
      <w:r w:rsidRPr="00392DB9">
        <w:rPr>
          <w:rFonts w:ascii="Times New Roman" w:hAnsi="Times New Roman" w:cs="Times New Roman"/>
          <w:sz w:val="24"/>
          <w:szCs w:val="24"/>
        </w:rPr>
        <w:t>, L. (2010).</w:t>
      </w:r>
      <w:proofErr w:type="gramEnd"/>
      <w:r w:rsidRPr="00392DB9">
        <w:rPr>
          <w:rFonts w:ascii="Times New Roman" w:hAnsi="Times New Roman" w:cs="Times New Roman"/>
          <w:sz w:val="24"/>
          <w:szCs w:val="24"/>
        </w:rPr>
        <w:t xml:space="preserve"> </w:t>
      </w:r>
      <w:r w:rsidRPr="00392DB9">
        <w:rPr>
          <w:rFonts w:ascii="Times New Roman" w:hAnsi="Times New Roman" w:cs="Times New Roman"/>
          <w:i/>
          <w:sz w:val="24"/>
          <w:szCs w:val="24"/>
        </w:rPr>
        <w:t xml:space="preserve">U.S. math performance in global perspective: </w:t>
      </w:r>
      <w:r w:rsidR="00115411" w:rsidRPr="00392DB9">
        <w:rPr>
          <w:rFonts w:ascii="Times New Roman" w:hAnsi="Times New Roman" w:cs="Times New Roman"/>
          <w:i/>
          <w:sz w:val="24"/>
          <w:szCs w:val="24"/>
        </w:rPr>
        <w:t>H</w:t>
      </w:r>
      <w:r w:rsidRPr="00392DB9">
        <w:rPr>
          <w:rFonts w:ascii="Times New Roman" w:hAnsi="Times New Roman" w:cs="Times New Roman"/>
          <w:i/>
          <w:sz w:val="24"/>
          <w:szCs w:val="24"/>
        </w:rPr>
        <w:t>ow well does each state do at producing high-achieving students?</w:t>
      </w:r>
      <w:r w:rsidRPr="00392DB9">
        <w:rPr>
          <w:rFonts w:ascii="Times New Roman" w:hAnsi="Times New Roman" w:cs="Times New Roman"/>
          <w:sz w:val="24"/>
          <w:szCs w:val="24"/>
        </w:rPr>
        <w:t xml:space="preserve"> </w:t>
      </w:r>
      <w:r w:rsidR="00F11571" w:rsidRPr="00392DB9">
        <w:rPr>
          <w:rFonts w:ascii="Times New Roman" w:hAnsi="Times New Roman" w:cs="Times New Roman"/>
          <w:sz w:val="24"/>
          <w:szCs w:val="24"/>
        </w:rPr>
        <w:t>(</w:t>
      </w:r>
      <w:r w:rsidR="00115411" w:rsidRPr="00392DB9">
        <w:rPr>
          <w:rFonts w:ascii="Times New Roman" w:hAnsi="Times New Roman" w:cs="Times New Roman"/>
          <w:sz w:val="24"/>
          <w:szCs w:val="24"/>
        </w:rPr>
        <w:t xml:space="preserve">PEPG </w:t>
      </w:r>
      <w:r w:rsidR="00115411" w:rsidRPr="00392DB9">
        <w:rPr>
          <w:rFonts w:ascii="Times New Roman" w:hAnsi="Times New Roman" w:cs="Times New Roman"/>
          <w:sz w:val="24"/>
          <w:szCs w:val="24"/>
        </w:rPr>
        <w:lastRenderedPageBreak/>
        <w:t>Report No. 10-19</w:t>
      </w:r>
      <w:r w:rsidR="00F11571" w:rsidRPr="00392DB9">
        <w:rPr>
          <w:rFonts w:ascii="Times New Roman" w:hAnsi="Times New Roman" w:cs="Times New Roman"/>
          <w:sz w:val="24"/>
          <w:szCs w:val="24"/>
        </w:rPr>
        <w:t xml:space="preserve">). </w:t>
      </w:r>
      <w:r w:rsidRPr="00392DB9">
        <w:rPr>
          <w:rFonts w:ascii="Times New Roman" w:hAnsi="Times New Roman" w:cs="Times New Roman"/>
          <w:sz w:val="24"/>
          <w:szCs w:val="24"/>
        </w:rPr>
        <w:t>Cam</w:t>
      </w:r>
      <w:r w:rsidR="00115411" w:rsidRPr="00392DB9">
        <w:rPr>
          <w:rFonts w:ascii="Times New Roman" w:hAnsi="Times New Roman" w:cs="Times New Roman"/>
          <w:sz w:val="24"/>
          <w:szCs w:val="24"/>
        </w:rPr>
        <w:t>b</w:t>
      </w:r>
      <w:r w:rsidRPr="00392DB9">
        <w:rPr>
          <w:rFonts w:ascii="Times New Roman" w:hAnsi="Times New Roman" w:cs="Times New Roman"/>
          <w:sz w:val="24"/>
          <w:szCs w:val="24"/>
        </w:rPr>
        <w:t>ridge</w:t>
      </w:r>
      <w:r w:rsidR="00115411" w:rsidRPr="00392DB9">
        <w:rPr>
          <w:rFonts w:ascii="Times New Roman" w:hAnsi="Times New Roman" w:cs="Times New Roman"/>
          <w:sz w:val="24"/>
          <w:szCs w:val="24"/>
        </w:rPr>
        <w:t>,</w:t>
      </w:r>
      <w:r w:rsidRPr="00392DB9">
        <w:rPr>
          <w:rFonts w:ascii="Times New Roman" w:hAnsi="Times New Roman" w:cs="Times New Roman"/>
          <w:sz w:val="24"/>
          <w:szCs w:val="24"/>
        </w:rPr>
        <w:t xml:space="preserve"> MA</w:t>
      </w:r>
      <w:r w:rsidR="00115411" w:rsidRPr="00392DB9">
        <w:rPr>
          <w:rFonts w:ascii="Times New Roman" w:hAnsi="Times New Roman" w:cs="Times New Roman"/>
          <w:sz w:val="24"/>
          <w:szCs w:val="24"/>
        </w:rPr>
        <w:t>:</w:t>
      </w:r>
      <w:r w:rsidRPr="00392DB9">
        <w:rPr>
          <w:rFonts w:ascii="Times New Roman" w:hAnsi="Times New Roman" w:cs="Times New Roman"/>
          <w:sz w:val="24"/>
          <w:szCs w:val="24"/>
        </w:rPr>
        <w:t xml:space="preserve"> </w:t>
      </w:r>
      <w:r w:rsidR="00115411" w:rsidRPr="00392DB9">
        <w:rPr>
          <w:rFonts w:ascii="Times New Roman" w:hAnsi="Times New Roman" w:cs="Times New Roman"/>
          <w:sz w:val="24"/>
          <w:szCs w:val="24"/>
        </w:rPr>
        <w:t xml:space="preserve">Harvard Kennedy School, </w:t>
      </w:r>
      <w:r w:rsidRPr="00392DB9">
        <w:rPr>
          <w:rFonts w:ascii="Times New Roman" w:hAnsi="Times New Roman" w:cs="Times New Roman"/>
          <w:sz w:val="24"/>
          <w:szCs w:val="24"/>
        </w:rPr>
        <w:t>Taubman Center for State and Local Government</w:t>
      </w:r>
      <w:r w:rsidR="00115411" w:rsidRPr="00392DB9">
        <w:rPr>
          <w:rFonts w:ascii="Times New Roman" w:hAnsi="Times New Roman" w:cs="Times New Roman"/>
          <w:sz w:val="24"/>
          <w:szCs w:val="24"/>
        </w:rPr>
        <w:t xml:space="preserve">, Program on Education Policy and Governance &amp; Education Next. </w:t>
      </w:r>
      <w:proofErr w:type="gramStart"/>
      <w:r w:rsidR="00F11571" w:rsidRPr="00392DB9">
        <w:rPr>
          <w:rFonts w:ascii="Times New Roman" w:hAnsi="Times New Roman" w:cs="Times New Roman"/>
          <w:sz w:val="24"/>
          <w:szCs w:val="24"/>
        </w:rPr>
        <w:t xml:space="preserve">Retrieved </w:t>
      </w:r>
      <w:r w:rsidR="00091006" w:rsidRPr="00392DB9">
        <w:rPr>
          <w:rFonts w:ascii="Times New Roman" w:hAnsi="Times New Roman" w:cs="Times New Roman"/>
          <w:sz w:val="24"/>
          <w:szCs w:val="24"/>
        </w:rPr>
        <w:t>November 4</w:t>
      </w:r>
      <w:r w:rsidR="00F11571" w:rsidRPr="00392DB9">
        <w:rPr>
          <w:rFonts w:ascii="Times New Roman" w:hAnsi="Times New Roman" w:cs="Times New Roman"/>
          <w:sz w:val="24"/>
          <w:szCs w:val="24"/>
        </w:rPr>
        <w:t xml:space="preserve">, 2011, from </w:t>
      </w:r>
      <w:hyperlink r:id="rId16" w:history="1">
        <w:r w:rsidRPr="00392DB9">
          <w:rPr>
            <w:rStyle w:val="Hyperlink"/>
            <w:rFonts w:ascii="Times New Roman" w:hAnsi="Times New Roman" w:cs="Times New Roman"/>
            <w:sz w:val="24"/>
            <w:szCs w:val="24"/>
          </w:rPr>
          <w:t>http://www.hks.harvard.edu/pepg/PDF/Papers/PEPG10-19_HanushekPetersonWoessmann.pdf</w:t>
        </w:r>
      </w:hyperlink>
      <w:r w:rsidRPr="00392DB9">
        <w:rPr>
          <w:rFonts w:ascii="Times New Roman" w:hAnsi="Times New Roman" w:cs="Times New Roman"/>
          <w:sz w:val="24"/>
          <w:szCs w:val="24"/>
        </w:rPr>
        <w:t>.</w:t>
      </w:r>
      <w:proofErr w:type="gramEnd"/>
      <w:r w:rsidRPr="00392DB9">
        <w:rPr>
          <w:rFonts w:ascii="Times New Roman" w:hAnsi="Times New Roman" w:cs="Times New Roman"/>
          <w:sz w:val="24"/>
          <w:szCs w:val="24"/>
        </w:rPr>
        <w:t xml:space="preserve"> </w:t>
      </w:r>
    </w:p>
    <w:p w:rsidR="00E451FE" w:rsidRPr="00392DB9" w:rsidRDefault="00E451FE" w:rsidP="00D66ECD">
      <w:pPr>
        <w:autoSpaceDE w:val="0"/>
        <w:autoSpaceDN w:val="0"/>
        <w:adjustRightInd w:val="0"/>
        <w:spacing w:after="0" w:line="240" w:lineRule="auto"/>
        <w:ind w:left="720" w:hanging="720"/>
        <w:rPr>
          <w:rFonts w:ascii="Times New Roman" w:hAnsi="Times New Roman" w:cs="Times New Roman"/>
          <w:sz w:val="24"/>
          <w:szCs w:val="24"/>
        </w:rPr>
      </w:pPr>
    </w:p>
    <w:p w:rsidR="0035115F" w:rsidRPr="00392DB9" w:rsidRDefault="0035115F" w:rsidP="00801EF9">
      <w:pPr>
        <w:spacing w:after="0" w:line="240" w:lineRule="auto"/>
        <w:ind w:left="720" w:hanging="720"/>
        <w:rPr>
          <w:rFonts w:ascii="Times New Roman" w:hAnsi="Times New Roman" w:cs="Times New Roman"/>
        </w:rPr>
      </w:pPr>
      <w:proofErr w:type="gramStart"/>
      <w:r w:rsidRPr="00392DB9">
        <w:rPr>
          <w:rFonts w:ascii="Times New Roman" w:hAnsi="Times New Roman" w:cs="Times New Roman"/>
        </w:rPr>
        <w:t xml:space="preserve">Jacob, </w:t>
      </w:r>
      <w:r w:rsidR="00801EF9" w:rsidRPr="00392DB9">
        <w:rPr>
          <w:rFonts w:ascii="Times New Roman" w:hAnsi="Times New Roman" w:cs="Times New Roman"/>
        </w:rPr>
        <w:t xml:space="preserve">R., </w:t>
      </w:r>
      <w:r w:rsidRPr="00392DB9">
        <w:rPr>
          <w:rFonts w:ascii="Times New Roman" w:hAnsi="Times New Roman" w:cs="Times New Roman"/>
        </w:rPr>
        <w:t xml:space="preserve">Zhu, </w:t>
      </w:r>
      <w:r w:rsidR="00801EF9" w:rsidRPr="00392DB9">
        <w:rPr>
          <w:rFonts w:ascii="Times New Roman" w:hAnsi="Times New Roman" w:cs="Times New Roman"/>
        </w:rPr>
        <w:t xml:space="preserve">P., </w:t>
      </w:r>
      <w:r w:rsidRPr="00392DB9">
        <w:rPr>
          <w:rFonts w:ascii="Times New Roman" w:hAnsi="Times New Roman" w:cs="Times New Roman"/>
        </w:rPr>
        <w:t xml:space="preserve">&amp; Bloom, </w:t>
      </w:r>
      <w:r w:rsidR="00801EF9" w:rsidRPr="00392DB9">
        <w:rPr>
          <w:rFonts w:ascii="Times New Roman" w:hAnsi="Times New Roman" w:cs="Times New Roman"/>
        </w:rPr>
        <w:t>H. S. (</w:t>
      </w:r>
      <w:r w:rsidRPr="00392DB9">
        <w:rPr>
          <w:rFonts w:ascii="Times New Roman" w:hAnsi="Times New Roman" w:cs="Times New Roman"/>
        </w:rPr>
        <w:t>2009</w:t>
      </w:r>
      <w:r w:rsidR="00801EF9" w:rsidRPr="00392DB9">
        <w:rPr>
          <w:rFonts w:ascii="Times New Roman" w:hAnsi="Times New Roman" w:cs="Times New Roman"/>
        </w:rPr>
        <w:t>).</w:t>
      </w:r>
      <w:proofErr w:type="gramEnd"/>
      <w:r w:rsidR="00801EF9" w:rsidRPr="00392DB9">
        <w:rPr>
          <w:rFonts w:ascii="Times New Roman" w:hAnsi="Times New Roman" w:cs="Times New Roman"/>
        </w:rPr>
        <w:t xml:space="preserve"> </w:t>
      </w:r>
      <w:r w:rsidR="00801EF9" w:rsidRPr="00392DB9">
        <w:rPr>
          <w:rFonts w:ascii="Times New Roman" w:hAnsi="Times New Roman" w:cs="Times New Roman"/>
          <w:bCs/>
          <w:i/>
        </w:rPr>
        <w:t>New empirical evidence for the design of group randomized trials in education.</w:t>
      </w:r>
      <w:r w:rsidR="00801EF9" w:rsidRPr="00392DB9">
        <w:rPr>
          <w:rFonts w:ascii="Times New Roman" w:hAnsi="Times New Roman" w:cs="Times New Roman"/>
          <w:bCs/>
        </w:rPr>
        <w:t xml:space="preserve"> New York: MDRC.</w:t>
      </w:r>
    </w:p>
    <w:p w:rsidR="00C25891" w:rsidRPr="00392DB9" w:rsidRDefault="00C25891" w:rsidP="00C25891">
      <w:pPr>
        <w:spacing w:after="0" w:line="240" w:lineRule="auto"/>
        <w:rPr>
          <w:rFonts w:ascii="Times New Roman" w:hAnsi="Times New Roman" w:cs="Times New Roman"/>
          <w:sz w:val="24"/>
          <w:szCs w:val="24"/>
        </w:rPr>
      </w:pPr>
    </w:p>
    <w:p w:rsidR="008B3381" w:rsidRPr="00392DB9" w:rsidRDefault="008B3381" w:rsidP="008B3381">
      <w:pPr>
        <w:autoSpaceDE w:val="0"/>
        <w:autoSpaceDN w:val="0"/>
        <w:adjustRightInd w:val="0"/>
        <w:spacing w:after="0" w:line="240" w:lineRule="auto"/>
        <w:ind w:left="720" w:hanging="720"/>
        <w:rPr>
          <w:rFonts w:ascii="Times New Roman" w:hAnsi="Times New Roman" w:cs="Times New Roman"/>
          <w:sz w:val="24"/>
          <w:szCs w:val="24"/>
        </w:rPr>
      </w:pPr>
      <w:proofErr w:type="gramStart"/>
      <w:r w:rsidRPr="00392DB9">
        <w:rPr>
          <w:rFonts w:ascii="Times New Roman" w:hAnsi="Times New Roman" w:cs="Times New Roman"/>
          <w:sz w:val="24"/>
          <w:szCs w:val="24"/>
        </w:rPr>
        <w:t>Leithwood, K., Harris, A., Strauss, T. (2010).</w:t>
      </w:r>
      <w:proofErr w:type="gramEnd"/>
      <w:r w:rsidRPr="00392DB9">
        <w:rPr>
          <w:rFonts w:ascii="Times New Roman" w:hAnsi="Times New Roman" w:cs="Times New Roman"/>
          <w:sz w:val="24"/>
          <w:szCs w:val="24"/>
        </w:rPr>
        <w:t xml:space="preserve"> </w:t>
      </w:r>
      <w:r w:rsidRPr="00392DB9">
        <w:rPr>
          <w:rFonts w:ascii="Times New Roman" w:hAnsi="Times New Roman" w:cs="Times New Roman"/>
          <w:i/>
          <w:sz w:val="24"/>
          <w:szCs w:val="24"/>
        </w:rPr>
        <w:t>Leading school turnarounds: How successful leaders transform low-performing public schools.</w:t>
      </w:r>
      <w:r w:rsidRPr="00392DB9">
        <w:rPr>
          <w:rFonts w:ascii="Times New Roman" w:hAnsi="Times New Roman" w:cs="Times New Roman"/>
          <w:sz w:val="24"/>
          <w:szCs w:val="24"/>
        </w:rPr>
        <w:t xml:space="preserve"> San Francisco: Jossey-Bass.</w:t>
      </w:r>
    </w:p>
    <w:p w:rsidR="008B3381" w:rsidRPr="00392DB9" w:rsidRDefault="008B3381" w:rsidP="00D17DC1">
      <w:pPr>
        <w:autoSpaceDE w:val="0"/>
        <w:autoSpaceDN w:val="0"/>
        <w:adjustRightInd w:val="0"/>
        <w:spacing w:after="0" w:line="240" w:lineRule="auto"/>
        <w:ind w:left="720" w:hanging="720"/>
        <w:rPr>
          <w:rFonts w:ascii="Times New Roman" w:hAnsi="Times New Roman" w:cs="Times New Roman"/>
          <w:sz w:val="24"/>
          <w:szCs w:val="24"/>
        </w:rPr>
      </w:pPr>
    </w:p>
    <w:p w:rsidR="00E451FE" w:rsidRPr="00392DB9" w:rsidRDefault="00E451FE" w:rsidP="00D17DC1">
      <w:pPr>
        <w:autoSpaceDE w:val="0"/>
        <w:autoSpaceDN w:val="0"/>
        <w:adjustRightInd w:val="0"/>
        <w:spacing w:after="0" w:line="240" w:lineRule="auto"/>
        <w:ind w:left="720" w:hanging="720"/>
        <w:rPr>
          <w:rFonts w:ascii="Times New Roman" w:hAnsi="Times New Roman" w:cs="Times New Roman"/>
          <w:sz w:val="24"/>
          <w:szCs w:val="24"/>
        </w:rPr>
      </w:pPr>
      <w:proofErr w:type="gramStart"/>
      <w:r w:rsidRPr="00392DB9">
        <w:rPr>
          <w:rFonts w:ascii="Times New Roman" w:hAnsi="Times New Roman" w:cs="Times New Roman"/>
          <w:sz w:val="24"/>
          <w:szCs w:val="24"/>
        </w:rPr>
        <w:t>Leithwood, K., &amp; Jantz</w:t>
      </w:r>
      <w:r w:rsidR="00F11571" w:rsidRPr="00392DB9">
        <w:rPr>
          <w:rFonts w:ascii="Times New Roman" w:hAnsi="Times New Roman" w:cs="Times New Roman"/>
          <w:sz w:val="24"/>
          <w:szCs w:val="24"/>
        </w:rPr>
        <w:t>i</w:t>
      </w:r>
      <w:r w:rsidRPr="00392DB9">
        <w:rPr>
          <w:rFonts w:ascii="Times New Roman" w:hAnsi="Times New Roman" w:cs="Times New Roman"/>
          <w:sz w:val="24"/>
          <w:szCs w:val="24"/>
        </w:rPr>
        <w:t>, D. (2005).</w:t>
      </w:r>
      <w:proofErr w:type="gramEnd"/>
      <w:r w:rsidRPr="00392DB9">
        <w:rPr>
          <w:rFonts w:ascii="Times New Roman" w:hAnsi="Times New Roman" w:cs="Times New Roman"/>
          <w:sz w:val="24"/>
          <w:szCs w:val="24"/>
        </w:rPr>
        <w:t xml:space="preserve"> </w:t>
      </w:r>
      <w:proofErr w:type="gramStart"/>
      <w:r w:rsidRPr="00392DB9">
        <w:rPr>
          <w:rFonts w:ascii="Times New Roman" w:hAnsi="Times New Roman" w:cs="Times New Roman"/>
          <w:sz w:val="24"/>
          <w:szCs w:val="24"/>
        </w:rPr>
        <w:t>A review of transformational school leadership research</w:t>
      </w:r>
      <w:r w:rsidR="00D17DC1" w:rsidRPr="00392DB9">
        <w:rPr>
          <w:rFonts w:ascii="Times New Roman" w:hAnsi="Times New Roman" w:cs="Times New Roman"/>
          <w:sz w:val="24"/>
          <w:szCs w:val="24"/>
        </w:rPr>
        <w:t xml:space="preserve"> </w:t>
      </w:r>
      <w:r w:rsidRPr="00392DB9">
        <w:rPr>
          <w:rFonts w:ascii="Times New Roman" w:hAnsi="Times New Roman" w:cs="Times New Roman"/>
          <w:sz w:val="24"/>
          <w:szCs w:val="24"/>
        </w:rPr>
        <w:t>1996–2005.</w:t>
      </w:r>
      <w:proofErr w:type="gramEnd"/>
      <w:r w:rsidRPr="00392DB9">
        <w:rPr>
          <w:rFonts w:ascii="Times New Roman" w:hAnsi="Times New Roman" w:cs="Times New Roman"/>
          <w:sz w:val="24"/>
          <w:szCs w:val="24"/>
        </w:rPr>
        <w:t xml:space="preserve"> </w:t>
      </w:r>
      <w:r w:rsidRPr="00392DB9">
        <w:rPr>
          <w:rFonts w:ascii="Times New Roman" w:hAnsi="Times New Roman" w:cs="Times New Roman"/>
          <w:i/>
          <w:iCs/>
          <w:sz w:val="24"/>
          <w:szCs w:val="24"/>
        </w:rPr>
        <w:t>Leadership and Policy in Schools, 4</w:t>
      </w:r>
      <w:r w:rsidRPr="00392DB9">
        <w:rPr>
          <w:rFonts w:ascii="Times New Roman" w:hAnsi="Times New Roman" w:cs="Times New Roman"/>
          <w:sz w:val="24"/>
          <w:szCs w:val="24"/>
        </w:rPr>
        <w:t>(3), 177–199.</w:t>
      </w:r>
    </w:p>
    <w:p w:rsidR="00E451FE" w:rsidRPr="00392DB9" w:rsidRDefault="00E451FE" w:rsidP="00D17DC1">
      <w:pPr>
        <w:autoSpaceDE w:val="0"/>
        <w:autoSpaceDN w:val="0"/>
        <w:adjustRightInd w:val="0"/>
        <w:spacing w:after="0" w:line="240" w:lineRule="auto"/>
        <w:ind w:left="720" w:hanging="720"/>
        <w:rPr>
          <w:rFonts w:ascii="Times New Roman" w:hAnsi="Times New Roman" w:cs="Times New Roman"/>
          <w:sz w:val="24"/>
          <w:szCs w:val="24"/>
        </w:rPr>
      </w:pPr>
    </w:p>
    <w:p w:rsidR="00E451FE" w:rsidRPr="00392DB9" w:rsidRDefault="00E451FE" w:rsidP="00D17DC1">
      <w:pPr>
        <w:autoSpaceDE w:val="0"/>
        <w:autoSpaceDN w:val="0"/>
        <w:adjustRightInd w:val="0"/>
        <w:spacing w:after="0" w:line="240" w:lineRule="auto"/>
        <w:ind w:left="720" w:hanging="720"/>
        <w:rPr>
          <w:rFonts w:ascii="Times New Roman" w:hAnsi="Times New Roman" w:cs="Times New Roman"/>
          <w:sz w:val="24"/>
          <w:szCs w:val="24"/>
        </w:rPr>
      </w:pPr>
      <w:r w:rsidRPr="00392DB9">
        <w:rPr>
          <w:rFonts w:ascii="Times New Roman" w:hAnsi="Times New Roman" w:cs="Times New Roman"/>
          <w:sz w:val="24"/>
          <w:szCs w:val="24"/>
        </w:rPr>
        <w:t xml:space="preserve">Leithwood, K., Louis, K. S., Anderson, S., &amp; Wahlstrom, K. (2004). </w:t>
      </w:r>
      <w:r w:rsidRPr="00392DB9">
        <w:rPr>
          <w:rFonts w:ascii="Times New Roman" w:hAnsi="Times New Roman" w:cs="Times New Roman"/>
          <w:i/>
          <w:iCs/>
          <w:sz w:val="24"/>
          <w:szCs w:val="24"/>
        </w:rPr>
        <w:t>How leadership influences</w:t>
      </w:r>
      <w:r w:rsidR="00D17DC1" w:rsidRPr="00392DB9">
        <w:rPr>
          <w:rFonts w:ascii="Times New Roman" w:hAnsi="Times New Roman" w:cs="Times New Roman"/>
          <w:i/>
          <w:iCs/>
          <w:sz w:val="24"/>
          <w:szCs w:val="24"/>
        </w:rPr>
        <w:t xml:space="preserve"> </w:t>
      </w:r>
      <w:r w:rsidRPr="00392DB9">
        <w:rPr>
          <w:rFonts w:ascii="Times New Roman" w:hAnsi="Times New Roman" w:cs="Times New Roman"/>
          <w:i/>
          <w:iCs/>
          <w:sz w:val="24"/>
          <w:szCs w:val="24"/>
        </w:rPr>
        <w:t>student learning</w:t>
      </w:r>
      <w:r w:rsidRPr="00392DB9">
        <w:rPr>
          <w:rFonts w:ascii="Times New Roman" w:hAnsi="Times New Roman" w:cs="Times New Roman"/>
          <w:sz w:val="24"/>
          <w:szCs w:val="24"/>
        </w:rPr>
        <w:t>. St. Paul: University of Minnesota, Center for Applied Research</w:t>
      </w:r>
      <w:r w:rsidR="00D17DC1" w:rsidRPr="00392DB9">
        <w:rPr>
          <w:rFonts w:ascii="Times New Roman" w:hAnsi="Times New Roman" w:cs="Times New Roman"/>
          <w:sz w:val="24"/>
          <w:szCs w:val="24"/>
        </w:rPr>
        <w:t xml:space="preserve"> </w:t>
      </w:r>
      <w:r w:rsidRPr="00392DB9">
        <w:rPr>
          <w:rFonts w:ascii="Times New Roman" w:hAnsi="Times New Roman" w:cs="Times New Roman"/>
          <w:sz w:val="24"/>
          <w:szCs w:val="24"/>
        </w:rPr>
        <w:t>and Educational Improvement.</w:t>
      </w:r>
    </w:p>
    <w:p w:rsidR="00E451FE" w:rsidRPr="00392DB9" w:rsidRDefault="00E451FE" w:rsidP="00D17DC1">
      <w:pPr>
        <w:autoSpaceDE w:val="0"/>
        <w:autoSpaceDN w:val="0"/>
        <w:adjustRightInd w:val="0"/>
        <w:spacing w:after="0" w:line="240" w:lineRule="auto"/>
        <w:ind w:left="720" w:hanging="720"/>
        <w:rPr>
          <w:rFonts w:ascii="Times New Roman" w:hAnsi="Times New Roman" w:cs="Times New Roman"/>
          <w:sz w:val="24"/>
          <w:szCs w:val="24"/>
        </w:rPr>
      </w:pPr>
    </w:p>
    <w:p w:rsidR="00183897" w:rsidRPr="00392DB9" w:rsidRDefault="00183897" w:rsidP="00183897">
      <w:pPr>
        <w:spacing w:after="0" w:line="240" w:lineRule="auto"/>
        <w:ind w:left="720" w:hanging="720"/>
        <w:rPr>
          <w:rFonts w:ascii="Times New Roman" w:hAnsi="Times New Roman" w:cs="Times New Roman"/>
          <w:sz w:val="24"/>
          <w:szCs w:val="24"/>
        </w:rPr>
      </w:pPr>
      <w:proofErr w:type="gramStart"/>
      <w:r w:rsidRPr="00392DB9">
        <w:rPr>
          <w:rFonts w:ascii="Times New Roman" w:hAnsi="Times New Roman" w:cs="Times New Roman"/>
          <w:sz w:val="24"/>
          <w:szCs w:val="24"/>
        </w:rPr>
        <w:t>Murray, D. M., Varnell, S. P., Blitstein, J. L. (2004).</w:t>
      </w:r>
      <w:proofErr w:type="gramEnd"/>
      <w:r w:rsidRPr="00392DB9">
        <w:rPr>
          <w:rFonts w:ascii="Times New Roman" w:hAnsi="Times New Roman" w:cs="Times New Roman"/>
          <w:sz w:val="24"/>
          <w:szCs w:val="24"/>
        </w:rPr>
        <w:t xml:space="preserve"> Design and analysis of group randomized trials: a review of recent methodological developments. </w:t>
      </w:r>
      <w:r w:rsidRPr="00392DB9">
        <w:rPr>
          <w:rFonts w:ascii="Times New Roman" w:hAnsi="Times New Roman" w:cs="Times New Roman"/>
          <w:i/>
          <w:iCs/>
          <w:sz w:val="24"/>
          <w:szCs w:val="24"/>
        </w:rPr>
        <w:t xml:space="preserve">American Journal of Public Health, </w:t>
      </w:r>
      <w:r w:rsidR="00C25891" w:rsidRPr="00392DB9">
        <w:rPr>
          <w:rFonts w:ascii="Times New Roman" w:hAnsi="Times New Roman" w:cs="Times New Roman"/>
          <w:i/>
          <w:sz w:val="24"/>
          <w:szCs w:val="24"/>
        </w:rPr>
        <w:t>94,</w:t>
      </w:r>
      <w:r w:rsidRPr="00392DB9">
        <w:rPr>
          <w:rFonts w:ascii="Times New Roman" w:hAnsi="Times New Roman" w:cs="Times New Roman"/>
          <w:sz w:val="24"/>
          <w:szCs w:val="24"/>
        </w:rPr>
        <w:t xml:space="preserve"> 423–432.</w:t>
      </w:r>
    </w:p>
    <w:p w:rsidR="00183897" w:rsidRPr="00392DB9" w:rsidRDefault="00183897" w:rsidP="00183897">
      <w:pPr>
        <w:spacing w:after="0" w:line="240" w:lineRule="auto"/>
        <w:ind w:left="720" w:hanging="720"/>
        <w:rPr>
          <w:rFonts w:ascii="Times New Roman" w:hAnsi="Times New Roman" w:cs="Times New Roman"/>
        </w:rPr>
      </w:pPr>
    </w:p>
    <w:p w:rsidR="00E451FE" w:rsidRPr="00392DB9" w:rsidRDefault="00E451FE" w:rsidP="00D17DC1">
      <w:pPr>
        <w:autoSpaceDE w:val="0"/>
        <w:autoSpaceDN w:val="0"/>
        <w:spacing w:after="0" w:line="240" w:lineRule="auto"/>
        <w:ind w:left="720" w:hanging="720"/>
        <w:rPr>
          <w:rFonts w:ascii="Times New Roman" w:hAnsi="Times New Roman" w:cs="Times New Roman"/>
          <w:sz w:val="24"/>
          <w:szCs w:val="24"/>
        </w:rPr>
      </w:pPr>
      <w:proofErr w:type="gramStart"/>
      <w:r w:rsidRPr="00392DB9">
        <w:rPr>
          <w:rFonts w:ascii="Times New Roman" w:hAnsi="Times New Roman" w:cs="Times New Roman"/>
          <w:sz w:val="24"/>
          <w:szCs w:val="24"/>
        </w:rPr>
        <w:t>National Center for Education Statistics</w:t>
      </w:r>
      <w:r w:rsidR="008B3381" w:rsidRPr="00392DB9">
        <w:rPr>
          <w:rFonts w:ascii="Times New Roman" w:hAnsi="Times New Roman" w:cs="Times New Roman"/>
          <w:sz w:val="24"/>
          <w:szCs w:val="24"/>
        </w:rPr>
        <w:t>.</w:t>
      </w:r>
      <w:proofErr w:type="gramEnd"/>
      <w:r w:rsidRPr="00392DB9">
        <w:rPr>
          <w:rFonts w:ascii="Times New Roman" w:hAnsi="Times New Roman" w:cs="Times New Roman"/>
          <w:sz w:val="24"/>
          <w:szCs w:val="24"/>
        </w:rPr>
        <w:t xml:space="preserve"> (2010</w:t>
      </w:r>
      <w:r w:rsidR="00482642" w:rsidRPr="00392DB9">
        <w:rPr>
          <w:rFonts w:ascii="Times New Roman" w:hAnsi="Times New Roman" w:cs="Times New Roman"/>
          <w:sz w:val="24"/>
          <w:szCs w:val="24"/>
        </w:rPr>
        <w:t>a</w:t>
      </w:r>
      <w:r w:rsidRPr="00392DB9">
        <w:rPr>
          <w:rFonts w:ascii="Times New Roman" w:hAnsi="Times New Roman" w:cs="Times New Roman"/>
          <w:sz w:val="24"/>
          <w:szCs w:val="24"/>
        </w:rPr>
        <w:t xml:space="preserve">). </w:t>
      </w:r>
      <w:proofErr w:type="gramStart"/>
      <w:r w:rsidR="00C25891" w:rsidRPr="00392DB9">
        <w:rPr>
          <w:rFonts w:ascii="Times New Roman" w:hAnsi="Times New Roman" w:cs="Times New Roman"/>
          <w:i/>
          <w:sz w:val="24"/>
          <w:szCs w:val="24"/>
        </w:rPr>
        <w:t>The</w:t>
      </w:r>
      <w:proofErr w:type="gramEnd"/>
      <w:r w:rsidR="00C25891" w:rsidRPr="00392DB9">
        <w:rPr>
          <w:rFonts w:ascii="Times New Roman" w:hAnsi="Times New Roman" w:cs="Times New Roman"/>
          <w:i/>
          <w:sz w:val="24"/>
          <w:szCs w:val="24"/>
        </w:rPr>
        <w:t xml:space="preserve"> nation’s report card: Mathematics 2009</w:t>
      </w:r>
      <w:r w:rsidR="008B3381" w:rsidRPr="00392DB9">
        <w:rPr>
          <w:rFonts w:ascii="Times New Roman" w:hAnsi="Times New Roman" w:cs="Times New Roman"/>
          <w:sz w:val="24"/>
          <w:szCs w:val="24"/>
        </w:rPr>
        <w:t xml:space="preserve"> </w:t>
      </w:r>
      <w:r w:rsidRPr="00392DB9">
        <w:rPr>
          <w:rFonts w:ascii="Times New Roman" w:hAnsi="Times New Roman" w:cs="Times New Roman"/>
          <w:sz w:val="24"/>
          <w:szCs w:val="24"/>
        </w:rPr>
        <w:t xml:space="preserve">(NCES 2010–451). </w:t>
      </w:r>
      <w:r w:rsidR="008B3381" w:rsidRPr="00392DB9">
        <w:rPr>
          <w:rFonts w:ascii="Times New Roman" w:hAnsi="Times New Roman" w:cs="Times New Roman"/>
          <w:sz w:val="24"/>
          <w:szCs w:val="24"/>
        </w:rPr>
        <w:t xml:space="preserve">Washington, DC: U.S. Department of Education, Institute of Education Sciences, National Center for Education Statistics. Retrieved </w:t>
      </w:r>
      <w:r w:rsidR="00091006" w:rsidRPr="00392DB9">
        <w:rPr>
          <w:rFonts w:ascii="Times New Roman" w:hAnsi="Times New Roman" w:cs="Times New Roman"/>
          <w:sz w:val="24"/>
          <w:szCs w:val="24"/>
        </w:rPr>
        <w:t>November 4</w:t>
      </w:r>
      <w:r w:rsidR="008B3381" w:rsidRPr="00392DB9">
        <w:rPr>
          <w:rFonts w:ascii="Times New Roman" w:hAnsi="Times New Roman" w:cs="Times New Roman"/>
          <w:sz w:val="24"/>
          <w:szCs w:val="24"/>
        </w:rPr>
        <w:t xml:space="preserve">, 2011, from </w:t>
      </w:r>
      <w:hyperlink r:id="rId17" w:history="1">
        <w:r w:rsidRPr="00392DB9">
          <w:rPr>
            <w:rStyle w:val="Hyperlink"/>
            <w:rFonts w:ascii="Times New Roman" w:hAnsi="Times New Roman" w:cs="Times New Roman"/>
            <w:sz w:val="24"/>
            <w:szCs w:val="24"/>
          </w:rPr>
          <w:t>http://nces.ed.gov/nationsreportcard/pdf/main2009/2010451.pdf</w:t>
        </w:r>
      </w:hyperlink>
      <w:r w:rsidRPr="00392DB9">
        <w:rPr>
          <w:rFonts w:ascii="Times New Roman" w:hAnsi="Times New Roman" w:cs="Times New Roman"/>
          <w:sz w:val="24"/>
          <w:szCs w:val="24"/>
        </w:rPr>
        <w:t xml:space="preserve"> </w:t>
      </w:r>
    </w:p>
    <w:p w:rsidR="00D17DC1" w:rsidRPr="00392DB9" w:rsidRDefault="00D17DC1" w:rsidP="00D17DC1">
      <w:pPr>
        <w:autoSpaceDE w:val="0"/>
        <w:autoSpaceDN w:val="0"/>
        <w:adjustRightInd w:val="0"/>
        <w:spacing w:after="0" w:line="240" w:lineRule="auto"/>
        <w:ind w:left="720" w:hanging="720"/>
        <w:rPr>
          <w:rFonts w:ascii="Times New Roman" w:hAnsi="Times New Roman" w:cs="Times New Roman"/>
          <w:sz w:val="24"/>
          <w:szCs w:val="24"/>
        </w:rPr>
      </w:pPr>
    </w:p>
    <w:p w:rsidR="008B3381" w:rsidRPr="00392DB9" w:rsidRDefault="008B3381" w:rsidP="008B3381">
      <w:pPr>
        <w:autoSpaceDE w:val="0"/>
        <w:autoSpaceDN w:val="0"/>
        <w:spacing w:after="0" w:line="240" w:lineRule="auto"/>
        <w:ind w:left="720" w:hanging="720"/>
        <w:rPr>
          <w:rFonts w:ascii="Times New Roman" w:hAnsi="Times New Roman" w:cs="Times New Roman"/>
          <w:sz w:val="24"/>
          <w:szCs w:val="24"/>
        </w:rPr>
      </w:pPr>
      <w:proofErr w:type="gramStart"/>
      <w:r w:rsidRPr="00392DB9">
        <w:rPr>
          <w:rFonts w:ascii="Times New Roman" w:hAnsi="Times New Roman" w:cs="Times New Roman"/>
          <w:sz w:val="24"/>
          <w:szCs w:val="24"/>
        </w:rPr>
        <w:t>National Center for Education Statistics.</w:t>
      </w:r>
      <w:proofErr w:type="gramEnd"/>
      <w:r w:rsidRPr="00392DB9">
        <w:rPr>
          <w:rFonts w:ascii="Times New Roman" w:hAnsi="Times New Roman" w:cs="Times New Roman"/>
          <w:sz w:val="24"/>
          <w:szCs w:val="24"/>
        </w:rPr>
        <w:t xml:space="preserve"> (2010</w:t>
      </w:r>
      <w:r w:rsidR="00482642" w:rsidRPr="00392DB9">
        <w:rPr>
          <w:rFonts w:ascii="Times New Roman" w:hAnsi="Times New Roman" w:cs="Times New Roman"/>
          <w:sz w:val="24"/>
          <w:szCs w:val="24"/>
        </w:rPr>
        <w:t>b</w:t>
      </w:r>
      <w:r w:rsidRPr="00392DB9">
        <w:rPr>
          <w:rFonts w:ascii="Times New Roman" w:hAnsi="Times New Roman" w:cs="Times New Roman"/>
          <w:sz w:val="24"/>
          <w:szCs w:val="24"/>
        </w:rPr>
        <w:t xml:space="preserve">). </w:t>
      </w:r>
      <w:proofErr w:type="gramStart"/>
      <w:r w:rsidRPr="00392DB9">
        <w:rPr>
          <w:rFonts w:ascii="Times New Roman" w:hAnsi="Times New Roman" w:cs="Times New Roman"/>
          <w:i/>
          <w:sz w:val="24"/>
          <w:szCs w:val="24"/>
        </w:rPr>
        <w:t>The</w:t>
      </w:r>
      <w:proofErr w:type="gramEnd"/>
      <w:r w:rsidRPr="00392DB9">
        <w:rPr>
          <w:rFonts w:ascii="Times New Roman" w:hAnsi="Times New Roman" w:cs="Times New Roman"/>
          <w:i/>
          <w:sz w:val="24"/>
          <w:szCs w:val="24"/>
        </w:rPr>
        <w:t xml:space="preserve"> nation’s report card: Reading 2009</w:t>
      </w:r>
      <w:r w:rsidRPr="00392DB9">
        <w:rPr>
          <w:rFonts w:ascii="Times New Roman" w:hAnsi="Times New Roman" w:cs="Times New Roman"/>
          <w:sz w:val="24"/>
          <w:szCs w:val="24"/>
        </w:rPr>
        <w:t xml:space="preserve"> (NCES 2010–458). Washington, DC: U.S. Department of Education, Institute of Education Sciences, National Center for Education Statistics. Retrieved </w:t>
      </w:r>
      <w:r w:rsidR="00091006" w:rsidRPr="00392DB9">
        <w:rPr>
          <w:rFonts w:ascii="Times New Roman" w:hAnsi="Times New Roman" w:cs="Times New Roman"/>
          <w:sz w:val="24"/>
          <w:szCs w:val="24"/>
        </w:rPr>
        <w:t>November 4</w:t>
      </w:r>
      <w:r w:rsidRPr="00392DB9">
        <w:rPr>
          <w:rFonts w:ascii="Times New Roman" w:hAnsi="Times New Roman" w:cs="Times New Roman"/>
          <w:sz w:val="24"/>
          <w:szCs w:val="24"/>
        </w:rPr>
        <w:t xml:space="preserve">, 2011, from </w:t>
      </w:r>
      <w:hyperlink r:id="rId18" w:history="1">
        <w:r w:rsidRPr="00392DB9">
          <w:rPr>
            <w:rStyle w:val="Hyperlink"/>
            <w:rFonts w:ascii="Times New Roman" w:hAnsi="Times New Roman" w:cs="Times New Roman"/>
            <w:sz w:val="24"/>
            <w:szCs w:val="24"/>
          </w:rPr>
          <w:t>http://nces.ed.gov/nationsreportcard/pdf/main2009/2010458.pdf</w:t>
        </w:r>
      </w:hyperlink>
      <w:r w:rsidRPr="00392DB9">
        <w:rPr>
          <w:rFonts w:ascii="Times New Roman" w:hAnsi="Times New Roman" w:cs="Times New Roman"/>
          <w:sz w:val="24"/>
          <w:szCs w:val="24"/>
        </w:rPr>
        <w:t xml:space="preserve"> </w:t>
      </w:r>
    </w:p>
    <w:p w:rsidR="008B3381" w:rsidRPr="00392DB9" w:rsidRDefault="008B3381" w:rsidP="008B3381">
      <w:pPr>
        <w:autoSpaceDE w:val="0"/>
        <w:autoSpaceDN w:val="0"/>
        <w:spacing w:after="0" w:line="240" w:lineRule="auto"/>
        <w:ind w:left="720" w:hanging="720"/>
        <w:rPr>
          <w:rFonts w:ascii="Times New Roman" w:hAnsi="Times New Roman" w:cs="Times New Roman"/>
          <w:sz w:val="24"/>
          <w:szCs w:val="24"/>
        </w:rPr>
      </w:pPr>
    </w:p>
    <w:p w:rsidR="005A1B8A" w:rsidRPr="00392DB9" w:rsidRDefault="005A1B8A" w:rsidP="005A1B8A">
      <w:pPr>
        <w:spacing w:after="0" w:line="240" w:lineRule="auto"/>
        <w:ind w:left="720" w:hanging="720"/>
        <w:rPr>
          <w:rFonts w:ascii="Times New Roman" w:eastAsia="Calibri" w:hAnsi="Times New Roman" w:cs="Times New Roman"/>
          <w:sz w:val="24"/>
          <w:szCs w:val="24"/>
        </w:rPr>
      </w:pPr>
      <w:r w:rsidRPr="00392DB9">
        <w:rPr>
          <w:rFonts w:ascii="Times New Roman" w:eastAsia="Calibri" w:hAnsi="Times New Roman" w:cs="Times New Roman"/>
          <w:sz w:val="24"/>
          <w:szCs w:val="24"/>
        </w:rPr>
        <w:t xml:space="preserve">Porter, A. C., Youngs, P., &amp; Odden, A. (2001). </w:t>
      </w:r>
      <w:proofErr w:type="gramStart"/>
      <w:r w:rsidR="00C25891" w:rsidRPr="00392DB9">
        <w:rPr>
          <w:rFonts w:ascii="Times New Roman" w:eastAsia="Calibri" w:hAnsi="Times New Roman" w:cs="Times New Roman"/>
          <w:i/>
          <w:sz w:val="24"/>
          <w:szCs w:val="24"/>
        </w:rPr>
        <w:t>Advances in teacher assessment and their uses.</w:t>
      </w:r>
      <w:proofErr w:type="gramEnd"/>
      <w:r w:rsidR="00C25891" w:rsidRPr="00392DB9">
        <w:rPr>
          <w:rFonts w:ascii="Times New Roman" w:eastAsia="Calibri" w:hAnsi="Times New Roman" w:cs="Times New Roman"/>
          <w:i/>
          <w:sz w:val="24"/>
          <w:szCs w:val="24"/>
        </w:rPr>
        <w:t xml:space="preserve"> </w:t>
      </w:r>
      <w:proofErr w:type="gramStart"/>
      <w:r w:rsidR="00C25891" w:rsidRPr="00392DB9">
        <w:rPr>
          <w:rFonts w:ascii="Times New Roman" w:eastAsia="Calibri" w:hAnsi="Times New Roman" w:cs="Times New Roman"/>
          <w:i/>
          <w:sz w:val="24"/>
          <w:szCs w:val="24"/>
        </w:rPr>
        <w:t>In V. Richardson (Ed.), Handbook of research on teaching,</w:t>
      </w:r>
      <w:r w:rsidRPr="00392DB9">
        <w:rPr>
          <w:rFonts w:ascii="Times New Roman" w:eastAsia="Calibri" w:hAnsi="Times New Roman" w:cs="Times New Roman"/>
          <w:sz w:val="24"/>
          <w:szCs w:val="24"/>
        </w:rPr>
        <w:t xml:space="preserve"> 4th ed. (259–297).</w:t>
      </w:r>
      <w:proofErr w:type="gramEnd"/>
      <w:r w:rsidRPr="00392DB9">
        <w:rPr>
          <w:rFonts w:ascii="Times New Roman" w:eastAsia="Calibri" w:hAnsi="Times New Roman" w:cs="Times New Roman"/>
          <w:sz w:val="24"/>
          <w:szCs w:val="24"/>
        </w:rPr>
        <w:t xml:space="preserve"> Washington, DC: American Educational Research Association.</w:t>
      </w:r>
    </w:p>
    <w:p w:rsidR="0061667C" w:rsidRPr="00392DB9" w:rsidRDefault="0061667C" w:rsidP="005A1B8A">
      <w:pPr>
        <w:spacing w:after="0" w:line="240" w:lineRule="auto"/>
        <w:ind w:left="720" w:hanging="720"/>
        <w:rPr>
          <w:rFonts w:ascii="Times New Roman" w:eastAsia="Calibri" w:hAnsi="Times New Roman" w:cs="Times New Roman"/>
          <w:sz w:val="24"/>
          <w:szCs w:val="24"/>
        </w:rPr>
      </w:pPr>
    </w:p>
    <w:p w:rsidR="00183897" w:rsidRPr="00392DB9" w:rsidRDefault="00183897" w:rsidP="00183897">
      <w:pPr>
        <w:spacing w:after="0" w:line="240" w:lineRule="auto"/>
        <w:ind w:left="720" w:hanging="720"/>
        <w:rPr>
          <w:rFonts w:ascii="Times New Roman" w:hAnsi="Times New Roman" w:cs="Times New Roman"/>
          <w:sz w:val="24"/>
          <w:szCs w:val="24"/>
        </w:rPr>
      </w:pPr>
      <w:r w:rsidRPr="00392DB9">
        <w:rPr>
          <w:rFonts w:ascii="Times New Roman" w:hAnsi="Times New Roman" w:cs="Times New Roman"/>
          <w:sz w:val="24"/>
          <w:szCs w:val="24"/>
        </w:rPr>
        <w:t xml:space="preserve">Schochet, P. (2005). </w:t>
      </w:r>
      <w:proofErr w:type="gramStart"/>
      <w:r w:rsidRPr="00392DB9">
        <w:rPr>
          <w:rFonts w:ascii="Times New Roman" w:hAnsi="Times New Roman" w:cs="Times New Roman"/>
          <w:i/>
          <w:sz w:val="24"/>
          <w:szCs w:val="24"/>
        </w:rPr>
        <w:t>Statistical power for random assignment evaluations of education programs.</w:t>
      </w:r>
      <w:proofErr w:type="gramEnd"/>
      <w:r w:rsidRPr="00392DB9">
        <w:rPr>
          <w:rFonts w:ascii="Times New Roman" w:hAnsi="Times New Roman" w:cs="Times New Roman"/>
          <w:sz w:val="24"/>
          <w:szCs w:val="24"/>
        </w:rPr>
        <w:t xml:space="preserve"> Princeton, NJ: Mathematica Policy Research.</w:t>
      </w:r>
    </w:p>
    <w:p w:rsidR="0035115F" w:rsidRPr="00392DB9" w:rsidRDefault="0035115F" w:rsidP="00E44799">
      <w:pPr>
        <w:spacing w:after="0" w:line="240" w:lineRule="auto"/>
        <w:ind w:left="720" w:hanging="720"/>
        <w:rPr>
          <w:rFonts w:ascii="Times New Roman" w:hAnsi="Times New Roman" w:cs="Times New Roman"/>
        </w:rPr>
      </w:pPr>
    </w:p>
    <w:p w:rsidR="005A1B8A" w:rsidRPr="00392DB9" w:rsidRDefault="005A1B8A" w:rsidP="005A1B8A">
      <w:pPr>
        <w:spacing w:after="0" w:line="240" w:lineRule="auto"/>
        <w:ind w:left="720" w:hanging="720"/>
        <w:rPr>
          <w:rFonts w:ascii="Times New Roman" w:eastAsia="Calibri" w:hAnsi="Times New Roman" w:cs="Times New Roman"/>
          <w:sz w:val="24"/>
          <w:szCs w:val="24"/>
        </w:rPr>
      </w:pPr>
      <w:r w:rsidRPr="00392DB9">
        <w:rPr>
          <w:rFonts w:ascii="Times New Roman" w:eastAsia="Calibri" w:hAnsi="Times New Roman" w:cs="Times New Roman"/>
          <w:sz w:val="24"/>
          <w:szCs w:val="24"/>
        </w:rPr>
        <w:t xml:space="preserve">Schochet, P. (2008). </w:t>
      </w:r>
      <w:proofErr w:type="gramStart"/>
      <w:r w:rsidRPr="00392DB9">
        <w:rPr>
          <w:rFonts w:ascii="Times New Roman" w:eastAsia="Calibri" w:hAnsi="Times New Roman" w:cs="Times New Roman"/>
          <w:sz w:val="24"/>
          <w:szCs w:val="24"/>
        </w:rPr>
        <w:t>Statistical power for random assignment evaluations of education programs.</w:t>
      </w:r>
      <w:proofErr w:type="gramEnd"/>
      <w:r w:rsidRPr="00392DB9">
        <w:rPr>
          <w:rFonts w:ascii="Times New Roman" w:eastAsia="Calibri" w:hAnsi="Times New Roman" w:cs="Times New Roman"/>
          <w:sz w:val="24"/>
          <w:szCs w:val="24"/>
        </w:rPr>
        <w:t xml:space="preserve"> </w:t>
      </w:r>
      <w:r w:rsidR="00C25891" w:rsidRPr="00392DB9">
        <w:rPr>
          <w:rFonts w:ascii="Times New Roman" w:eastAsia="Calibri" w:hAnsi="Times New Roman" w:cs="Times New Roman"/>
          <w:i/>
          <w:sz w:val="24"/>
          <w:szCs w:val="24"/>
        </w:rPr>
        <w:t>Journal of Educational and Behavioral Statistics, 33</w:t>
      </w:r>
      <w:r w:rsidRPr="00392DB9">
        <w:rPr>
          <w:rFonts w:ascii="Times New Roman" w:eastAsia="Calibri" w:hAnsi="Times New Roman" w:cs="Times New Roman"/>
          <w:sz w:val="24"/>
          <w:szCs w:val="24"/>
        </w:rPr>
        <w:t>(1), 62–87.</w:t>
      </w:r>
    </w:p>
    <w:p w:rsidR="0035115F" w:rsidRPr="00392DB9" w:rsidRDefault="0035115F" w:rsidP="00E44799">
      <w:pPr>
        <w:spacing w:after="0" w:line="240" w:lineRule="auto"/>
        <w:ind w:left="720" w:hanging="720"/>
        <w:rPr>
          <w:rFonts w:ascii="Times New Roman" w:hAnsi="Times New Roman" w:cs="Times New Roman"/>
          <w:sz w:val="24"/>
          <w:szCs w:val="24"/>
        </w:rPr>
      </w:pPr>
    </w:p>
    <w:p w:rsidR="00E451FE" w:rsidRPr="00392DB9" w:rsidRDefault="00E451FE" w:rsidP="00D17DC1">
      <w:pPr>
        <w:autoSpaceDE w:val="0"/>
        <w:autoSpaceDN w:val="0"/>
        <w:adjustRightInd w:val="0"/>
        <w:spacing w:after="0" w:line="240" w:lineRule="auto"/>
        <w:ind w:left="720" w:hanging="720"/>
        <w:rPr>
          <w:rFonts w:ascii="Times New Roman" w:hAnsi="Times New Roman" w:cs="Times New Roman"/>
          <w:sz w:val="24"/>
          <w:szCs w:val="24"/>
        </w:rPr>
      </w:pPr>
      <w:proofErr w:type="gramStart"/>
      <w:r w:rsidRPr="00392DB9">
        <w:rPr>
          <w:rFonts w:ascii="Times New Roman" w:hAnsi="Times New Roman" w:cs="Times New Roman"/>
          <w:sz w:val="24"/>
          <w:szCs w:val="24"/>
        </w:rPr>
        <w:t>Schochet, P.</w:t>
      </w:r>
      <w:r w:rsidR="007E0F57" w:rsidRPr="00392DB9">
        <w:rPr>
          <w:rFonts w:ascii="Times New Roman" w:hAnsi="Times New Roman" w:cs="Times New Roman"/>
          <w:sz w:val="24"/>
          <w:szCs w:val="24"/>
        </w:rPr>
        <w:t xml:space="preserve"> Z.</w:t>
      </w:r>
      <w:r w:rsidRPr="00392DB9">
        <w:rPr>
          <w:rFonts w:ascii="Times New Roman" w:hAnsi="Times New Roman" w:cs="Times New Roman"/>
          <w:sz w:val="24"/>
          <w:szCs w:val="24"/>
        </w:rPr>
        <w:t>, &amp; Ch</w:t>
      </w:r>
      <w:r w:rsidR="00736344" w:rsidRPr="00392DB9">
        <w:rPr>
          <w:rFonts w:ascii="Times New Roman" w:hAnsi="Times New Roman" w:cs="Times New Roman"/>
          <w:sz w:val="24"/>
          <w:szCs w:val="24"/>
        </w:rPr>
        <w:t>i</w:t>
      </w:r>
      <w:r w:rsidRPr="00392DB9">
        <w:rPr>
          <w:rFonts w:ascii="Times New Roman" w:hAnsi="Times New Roman" w:cs="Times New Roman"/>
          <w:sz w:val="24"/>
          <w:szCs w:val="24"/>
        </w:rPr>
        <w:t xml:space="preserve">ang, H. </w:t>
      </w:r>
      <w:r w:rsidR="007E0F57" w:rsidRPr="00392DB9">
        <w:rPr>
          <w:rFonts w:ascii="Times New Roman" w:hAnsi="Times New Roman" w:cs="Times New Roman"/>
          <w:sz w:val="24"/>
          <w:szCs w:val="24"/>
        </w:rPr>
        <w:t xml:space="preserve">S. </w:t>
      </w:r>
      <w:r w:rsidRPr="00392DB9">
        <w:rPr>
          <w:rFonts w:ascii="Times New Roman" w:hAnsi="Times New Roman" w:cs="Times New Roman"/>
          <w:sz w:val="24"/>
          <w:szCs w:val="24"/>
        </w:rPr>
        <w:t>(2010).</w:t>
      </w:r>
      <w:proofErr w:type="gramEnd"/>
      <w:r w:rsidRPr="00392DB9">
        <w:rPr>
          <w:rFonts w:ascii="Times New Roman" w:hAnsi="Times New Roman" w:cs="Times New Roman"/>
          <w:sz w:val="24"/>
          <w:szCs w:val="24"/>
        </w:rPr>
        <w:t xml:space="preserve"> </w:t>
      </w:r>
      <w:r w:rsidRPr="00392DB9">
        <w:rPr>
          <w:rFonts w:ascii="Times New Roman" w:hAnsi="Times New Roman" w:cs="Times New Roman"/>
          <w:i/>
          <w:iCs/>
          <w:sz w:val="24"/>
          <w:szCs w:val="24"/>
        </w:rPr>
        <w:t>Error rates in measuring teacher and school performance</w:t>
      </w:r>
      <w:r w:rsidR="00D17DC1" w:rsidRPr="00392DB9">
        <w:rPr>
          <w:rFonts w:ascii="Times New Roman" w:hAnsi="Times New Roman" w:cs="Times New Roman"/>
          <w:i/>
          <w:iCs/>
          <w:sz w:val="24"/>
          <w:szCs w:val="24"/>
        </w:rPr>
        <w:t xml:space="preserve"> </w:t>
      </w:r>
      <w:r w:rsidRPr="00392DB9">
        <w:rPr>
          <w:rFonts w:ascii="Times New Roman" w:hAnsi="Times New Roman" w:cs="Times New Roman"/>
          <w:i/>
          <w:iCs/>
          <w:sz w:val="24"/>
          <w:szCs w:val="24"/>
        </w:rPr>
        <w:t xml:space="preserve">based on student test score gains </w:t>
      </w:r>
      <w:r w:rsidRPr="00392DB9">
        <w:rPr>
          <w:rFonts w:ascii="Times New Roman" w:hAnsi="Times New Roman" w:cs="Times New Roman"/>
          <w:sz w:val="24"/>
          <w:szCs w:val="24"/>
        </w:rPr>
        <w:t>(NCEE 2010-4004). Washington, DC: U.S. Department</w:t>
      </w:r>
      <w:r w:rsidR="00D17DC1" w:rsidRPr="00392DB9">
        <w:rPr>
          <w:rFonts w:ascii="Times New Roman" w:hAnsi="Times New Roman" w:cs="Times New Roman"/>
          <w:sz w:val="24"/>
          <w:szCs w:val="24"/>
        </w:rPr>
        <w:t xml:space="preserve"> </w:t>
      </w:r>
      <w:r w:rsidRPr="00392DB9">
        <w:rPr>
          <w:rFonts w:ascii="Times New Roman" w:hAnsi="Times New Roman" w:cs="Times New Roman"/>
          <w:sz w:val="24"/>
          <w:szCs w:val="24"/>
        </w:rPr>
        <w:t xml:space="preserve">of Education, Institute of Education Sciences, National Center for Education </w:t>
      </w:r>
      <w:r w:rsidRPr="00392DB9">
        <w:rPr>
          <w:rFonts w:ascii="Times New Roman" w:hAnsi="Times New Roman" w:cs="Times New Roman"/>
          <w:sz w:val="24"/>
          <w:szCs w:val="24"/>
        </w:rPr>
        <w:lastRenderedPageBreak/>
        <w:t>Evaluation</w:t>
      </w:r>
      <w:r w:rsidR="00D17DC1" w:rsidRPr="00392DB9">
        <w:rPr>
          <w:rFonts w:ascii="Times New Roman" w:hAnsi="Times New Roman" w:cs="Times New Roman"/>
          <w:sz w:val="24"/>
          <w:szCs w:val="24"/>
        </w:rPr>
        <w:t xml:space="preserve"> </w:t>
      </w:r>
      <w:r w:rsidRPr="00392DB9">
        <w:rPr>
          <w:rFonts w:ascii="Times New Roman" w:hAnsi="Times New Roman" w:cs="Times New Roman"/>
          <w:sz w:val="24"/>
          <w:szCs w:val="24"/>
        </w:rPr>
        <w:t>and Regional Assistance.</w:t>
      </w:r>
      <w:r w:rsidR="007E0F57" w:rsidRPr="00392DB9">
        <w:rPr>
          <w:rFonts w:ascii="Times New Roman" w:hAnsi="Times New Roman" w:cs="Times New Roman"/>
          <w:sz w:val="24"/>
          <w:szCs w:val="24"/>
        </w:rPr>
        <w:t xml:space="preserve"> Retrieved </w:t>
      </w:r>
      <w:r w:rsidR="00091006" w:rsidRPr="00392DB9">
        <w:rPr>
          <w:rFonts w:ascii="Times New Roman" w:hAnsi="Times New Roman" w:cs="Times New Roman"/>
          <w:sz w:val="24"/>
          <w:szCs w:val="24"/>
        </w:rPr>
        <w:t>November 4</w:t>
      </w:r>
      <w:r w:rsidR="007E0F57" w:rsidRPr="00392DB9">
        <w:rPr>
          <w:rFonts w:ascii="Times New Roman" w:hAnsi="Times New Roman" w:cs="Times New Roman"/>
          <w:sz w:val="24"/>
          <w:szCs w:val="24"/>
        </w:rPr>
        <w:t xml:space="preserve">, 2011, from </w:t>
      </w:r>
      <w:hyperlink r:id="rId19" w:history="1">
        <w:r w:rsidR="007E0F57" w:rsidRPr="00392DB9">
          <w:rPr>
            <w:rStyle w:val="Hyperlink"/>
            <w:rFonts w:ascii="Times New Roman" w:hAnsi="Times New Roman" w:cs="Times New Roman"/>
            <w:sz w:val="24"/>
            <w:szCs w:val="24"/>
          </w:rPr>
          <w:t>http://eric.ed.gov/PDFS/ED511026.pdf</w:t>
        </w:r>
      </w:hyperlink>
    </w:p>
    <w:p w:rsidR="00D17DC1" w:rsidRPr="00392DB9" w:rsidRDefault="00D17DC1" w:rsidP="00D17DC1">
      <w:pPr>
        <w:autoSpaceDE w:val="0"/>
        <w:autoSpaceDN w:val="0"/>
        <w:adjustRightInd w:val="0"/>
        <w:spacing w:after="0" w:line="240" w:lineRule="auto"/>
        <w:ind w:left="720" w:hanging="720"/>
        <w:rPr>
          <w:rFonts w:ascii="Times New Roman" w:hAnsi="Times New Roman" w:cs="Times New Roman"/>
          <w:sz w:val="24"/>
          <w:szCs w:val="24"/>
        </w:rPr>
      </w:pPr>
    </w:p>
    <w:p w:rsidR="008F3CE3" w:rsidRPr="00392DB9" w:rsidRDefault="008F3CE3" w:rsidP="008F3CE3">
      <w:pPr>
        <w:autoSpaceDE w:val="0"/>
        <w:autoSpaceDN w:val="0"/>
        <w:adjustRightInd w:val="0"/>
        <w:spacing w:after="0" w:line="240" w:lineRule="auto"/>
        <w:ind w:left="720" w:hanging="720"/>
        <w:rPr>
          <w:sz w:val="24"/>
          <w:szCs w:val="24"/>
        </w:rPr>
      </w:pPr>
      <w:r w:rsidRPr="00392DB9">
        <w:rPr>
          <w:rFonts w:ascii="Times New Roman" w:hAnsi="Times New Roman" w:cs="Times New Roman"/>
          <w:sz w:val="24"/>
          <w:szCs w:val="24"/>
        </w:rPr>
        <w:t xml:space="preserve">Siddiqui, O., Hedeker, D., </w:t>
      </w:r>
      <w:proofErr w:type="gramStart"/>
      <w:r w:rsidRPr="00392DB9">
        <w:rPr>
          <w:rFonts w:ascii="Times New Roman" w:hAnsi="Times New Roman" w:cs="Times New Roman"/>
          <w:sz w:val="24"/>
          <w:szCs w:val="24"/>
        </w:rPr>
        <w:t>Flay,</w:t>
      </w:r>
      <w:proofErr w:type="gramEnd"/>
      <w:r w:rsidRPr="00392DB9">
        <w:rPr>
          <w:rFonts w:ascii="Times New Roman" w:hAnsi="Times New Roman" w:cs="Times New Roman"/>
          <w:sz w:val="24"/>
          <w:szCs w:val="24"/>
        </w:rPr>
        <w:t xml:space="preserve"> B. R., &amp; Hu, F. B. (1996). </w:t>
      </w:r>
      <w:r w:rsidR="00C25891" w:rsidRPr="00392DB9">
        <w:rPr>
          <w:rFonts w:ascii="Times New Roman" w:hAnsi="Times New Roman" w:cs="Times New Roman"/>
          <w:bCs/>
          <w:sz w:val="24"/>
          <w:szCs w:val="24"/>
        </w:rPr>
        <w:t>Intraclass correlation estimates in a school-based smoking prevention study.</w:t>
      </w:r>
      <w:r w:rsidRPr="00392DB9">
        <w:rPr>
          <w:rFonts w:ascii="Times New Roman" w:hAnsi="Times New Roman" w:cs="Times New Roman"/>
          <w:bCs/>
          <w:sz w:val="24"/>
          <w:szCs w:val="24"/>
        </w:rPr>
        <w:t xml:space="preserve"> </w:t>
      </w:r>
      <w:r w:rsidRPr="00392DB9">
        <w:rPr>
          <w:rFonts w:ascii="Times New Roman" w:hAnsi="Times New Roman" w:cs="Times New Roman"/>
          <w:bCs/>
          <w:i/>
          <w:sz w:val="24"/>
          <w:szCs w:val="24"/>
        </w:rPr>
        <w:t>American Journal of Epidemiology 144</w:t>
      </w:r>
      <w:r w:rsidRPr="00392DB9">
        <w:rPr>
          <w:rFonts w:ascii="Times New Roman" w:hAnsi="Times New Roman" w:cs="Times New Roman"/>
          <w:bCs/>
          <w:sz w:val="24"/>
          <w:szCs w:val="24"/>
        </w:rPr>
        <w:t>(4), 425–433.</w:t>
      </w:r>
    </w:p>
    <w:p w:rsidR="0020415B" w:rsidRPr="00392DB9" w:rsidRDefault="0020415B" w:rsidP="00D17DC1">
      <w:pPr>
        <w:autoSpaceDE w:val="0"/>
        <w:autoSpaceDN w:val="0"/>
        <w:adjustRightInd w:val="0"/>
        <w:spacing w:after="0" w:line="240" w:lineRule="auto"/>
        <w:ind w:left="720" w:hanging="720"/>
        <w:rPr>
          <w:rFonts w:ascii="Times New Roman" w:hAnsi="Times New Roman" w:cs="Times New Roman"/>
          <w:sz w:val="24"/>
          <w:szCs w:val="24"/>
        </w:rPr>
      </w:pPr>
    </w:p>
    <w:p w:rsidR="005A1B8A" w:rsidRPr="00392DB9" w:rsidRDefault="005A1B8A" w:rsidP="005A1B8A">
      <w:pPr>
        <w:spacing w:after="0" w:line="240" w:lineRule="auto"/>
        <w:ind w:left="720" w:hanging="720"/>
        <w:rPr>
          <w:rFonts w:ascii="Times New Roman" w:eastAsia="Calibri" w:hAnsi="Times New Roman" w:cs="Times New Roman"/>
          <w:sz w:val="24"/>
          <w:szCs w:val="24"/>
        </w:rPr>
      </w:pPr>
      <w:proofErr w:type="gramStart"/>
      <w:r w:rsidRPr="00392DB9">
        <w:rPr>
          <w:rFonts w:ascii="Times New Roman" w:eastAsia="Calibri" w:hAnsi="Times New Roman" w:cs="Times New Roman"/>
          <w:sz w:val="24"/>
          <w:szCs w:val="24"/>
        </w:rPr>
        <w:t>Spybrook, J., Raudenbush, S. W., Congdon, R., &amp; Martinez, A. (2009).</w:t>
      </w:r>
      <w:proofErr w:type="gramEnd"/>
      <w:r w:rsidRPr="00392DB9">
        <w:rPr>
          <w:rFonts w:ascii="Times New Roman" w:eastAsia="Calibri" w:hAnsi="Times New Roman" w:cs="Times New Roman"/>
          <w:sz w:val="24"/>
          <w:szCs w:val="24"/>
        </w:rPr>
        <w:t xml:space="preserve"> </w:t>
      </w:r>
      <w:r w:rsidR="00C25891" w:rsidRPr="00392DB9">
        <w:rPr>
          <w:rFonts w:ascii="Times New Roman" w:eastAsia="Calibri" w:hAnsi="Times New Roman" w:cs="Times New Roman"/>
          <w:i/>
          <w:sz w:val="24"/>
          <w:szCs w:val="24"/>
        </w:rPr>
        <w:t>Optimal design for longitudinal and multilevel research: Documentation for the Optimal Design software.</w:t>
      </w:r>
      <w:r w:rsidRPr="00392DB9">
        <w:rPr>
          <w:rFonts w:ascii="Times New Roman" w:eastAsia="Calibri" w:hAnsi="Times New Roman" w:cs="Times New Roman"/>
          <w:sz w:val="24"/>
          <w:szCs w:val="24"/>
        </w:rPr>
        <w:t xml:space="preserve"> Ann Arbor: University of Michigan.</w:t>
      </w:r>
    </w:p>
    <w:p w:rsidR="0035115F" w:rsidRPr="00392DB9" w:rsidRDefault="0035115F" w:rsidP="00D66ECD">
      <w:pPr>
        <w:spacing w:after="0" w:line="240" w:lineRule="auto"/>
        <w:rPr>
          <w:rFonts w:ascii="Times New Roman" w:hAnsi="Times New Roman" w:cs="Times New Roman"/>
          <w:sz w:val="24"/>
          <w:szCs w:val="24"/>
        </w:rPr>
      </w:pPr>
    </w:p>
    <w:p w:rsidR="00826EFD" w:rsidRPr="00392DB9" w:rsidRDefault="00826EFD" w:rsidP="00826EFD">
      <w:pPr>
        <w:autoSpaceDE w:val="0"/>
        <w:autoSpaceDN w:val="0"/>
        <w:adjustRightInd w:val="0"/>
        <w:spacing w:after="0" w:line="240" w:lineRule="auto"/>
        <w:ind w:left="720" w:hanging="720"/>
        <w:rPr>
          <w:rFonts w:ascii="Times New Roman" w:hAnsi="Times New Roman" w:cs="Times New Roman"/>
          <w:sz w:val="24"/>
          <w:szCs w:val="24"/>
        </w:rPr>
      </w:pPr>
      <w:proofErr w:type="gramStart"/>
      <w:r w:rsidRPr="00392DB9">
        <w:rPr>
          <w:rFonts w:ascii="Times New Roman" w:hAnsi="Times New Roman" w:cs="Times New Roman"/>
          <w:sz w:val="24"/>
          <w:szCs w:val="24"/>
        </w:rPr>
        <w:t>U.S. Department of Education.</w:t>
      </w:r>
      <w:proofErr w:type="gramEnd"/>
      <w:r w:rsidRPr="00392DB9">
        <w:rPr>
          <w:rFonts w:ascii="Times New Roman" w:hAnsi="Times New Roman" w:cs="Times New Roman"/>
          <w:sz w:val="24"/>
          <w:szCs w:val="24"/>
        </w:rPr>
        <w:t xml:space="preserve"> (2010). </w:t>
      </w:r>
      <w:proofErr w:type="gramStart"/>
      <w:r w:rsidRPr="00392DB9">
        <w:rPr>
          <w:rFonts w:ascii="Times New Roman" w:hAnsi="Times New Roman" w:cs="Times New Roman"/>
          <w:i/>
          <w:iCs/>
          <w:sz w:val="24"/>
          <w:szCs w:val="24"/>
        </w:rPr>
        <w:t>A</w:t>
      </w:r>
      <w:proofErr w:type="gramEnd"/>
      <w:r w:rsidRPr="00392DB9">
        <w:rPr>
          <w:rFonts w:ascii="Times New Roman" w:hAnsi="Times New Roman" w:cs="Times New Roman"/>
          <w:i/>
          <w:iCs/>
          <w:sz w:val="24"/>
          <w:szCs w:val="24"/>
        </w:rPr>
        <w:t xml:space="preserve"> blueprint for reform: The reauthorization of the Elementary and Secondary Education Act</w:t>
      </w:r>
      <w:r w:rsidRPr="00392DB9">
        <w:rPr>
          <w:rFonts w:ascii="Times New Roman" w:hAnsi="Times New Roman" w:cs="Times New Roman"/>
          <w:sz w:val="24"/>
          <w:szCs w:val="24"/>
        </w:rPr>
        <w:t xml:space="preserve">. Washington, DC: Author. Retrieved July 8, 2011, from </w:t>
      </w:r>
      <w:hyperlink r:id="rId20" w:history="1">
        <w:r w:rsidR="009752F6" w:rsidRPr="00392DB9">
          <w:rPr>
            <w:rStyle w:val="Hyperlink"/>
            <w:rFonts w:ascii="Times New Roman" w:hAnsi="Times New Roman" w:cs="Times New Roman"/>
            <w:sz w:val="24"/>
            <w:szCs w:val="24"/>
          </w:rPr>
          <w:t>http://www2.ed.gov/policy/elsec/leg/blueprint/blueprint.pdf</w:t>
        </w:r>
      </w:hyperlink>
      <w:r w:rsidRPr="00392DB9">
        <w:rPr>
          <w:rFonts w:ascii="Times New Roman" w:hAnsi="Times New Roman" w:cs="Times New Roman"/>
          <w:sz w:val="24"/>
          <w:szCs w:val="24"/>
        </w:rPr>
        <w:t xml:space="preserve"> </w:t>
      </w:r>
    </w:p>
    <w:p w:rsidR="00826EFD" w:rsidRPr="00392DB9" w:rsidRDefault="00826EFD" w:rsidP="00D17DC1">
      <w:pPr>
        <w:pStyle w:val="Pa10"/>
        <w:spacing w:line="240" w:lineRule="auto"/>
        <w:ind w:left="720" w:hanging="720"/>
        <w:rPr>
          <w:rFonts w:ascii="Times New Roman" w:hAnsi="Times New Roman" w:cs="Times New Roman"/>
        </w:rPr>
      </w:pPr>
    </w:p>
    <w:p w:rsidR="00E451FE" w:rsidRPr="00392DB9" w:rsidRDefault="00E451FE" w:rsidP="00D17DC1">
      <w:pPr>
        <w:pStyle w:val="Pa10"/>
        <w:spacing w:line="240" w:lineRule="auto"/>
        <w:ind w:left="720" w:hanging="720"/>
        <w:rPr>
          <w:rFonts w:ascii="Times New Roman" w:hAnsi="Times New Roman" w:cs="Times New Roman"/>
        </w:rPr>
      </w:pPr>
      <w:proofErr w:type="gramStart"/>
      <w:r w:rsidRPr="00392DB9">
        <w:rPr>
          <w:rFonts w:ascii="Times New Roman" w:hAnsi="Times New Roman" w:cs="Times New Roman"/>
        </w:rPr>
        <w:t>Waters, T., Marzano, R. J., &amp; McNulty, B. (2003).</w:t>
      </w:r>
      <w:proofErr w:type="gramEnd"/>
      <w:r w:rsidRPr="00392DB9">
        <w:rPr>
          <w:rFonts w:ascii="Times New Roman" w:hAnsi="Times New Roman" w:cs="Times New Roman"/>
        </w:rPr>
        <w:t xml:space="preserve"> </w:t>
      </w:r>
      <w:r w:rsidR="00C25891" w:rsidRPr="00392DB9">
        <w:rPr>
          <w:rFonts w:ascii="Times New Roman" w:hAnsi="Times New Roman" w:cs="Times New Roman"/>
          <w:i/>
        </w:rPr>
        <w:t xml:space="preserve">Balanced leadership: What 30 years of research tells us about the effect of leadership on student achievement. </w:t>
      </w:r>
      <w:r w:rsidRPr="00392DB9">
        <w:rPr>
          <w:rFonts w:ascii="Times New Roman" w:hAnsi="Times New Roman" w:cs="Times New Roman"/>
        </w:rPr>
        <w:t xml:space="preserve">Aurora, CO: Mid-continent Research for Education and Learning. </w:t>
      </w:r>
      <w:r w:rsidR="007E0F57" w:rsidRPr="00392DB9">
        <w:rPr>
          <w:rFonts w:ascii="Times New Roman" w:hAnsi="Times New Roman" w:cs="Times New Roman"/>
        </w:rPr>
        <w:t xml:space="preserve">Retrieved </w:t>
      </w:r>
      <w:r w:rsidR="00091006" w:rsidRPr="00392DB9">
        <w:rPr>
          <w:rFonts w:ascii="Times New Roman" w:hAnsi="Times New Roman" w:cs="Times New Roman"/>
        </w:rPr>
        <w:t>November 4</w:t>
      </w:r>
      <w:r w:rsidR="007E0F57" w:rsidRPr="00392DB9">
        <w:rPr>
          <w:rFonts w:ascii="Times New Roman" w:hAnsi="Times New Roman" w:cs="Times New Roman"/>
        </w:rPr>
        <w:t>, 2011, from http://www.mcrel.org/pdf/LeadershipOrganizationDevelopment/5031RR_BalancedLeadership.pdf</w:t>
      </w:r>
    </w:p>
    <w:p w:rsidR="00E44799" w:rsidRPr="00392DB9" w:rsidRDefault="00E44799" w:rsidP="003E2783">
      <w:pPr>
        <w:pStyle w:val="NoSpacing"/>
        <w:rPr>
          <w:rFonts w:ascii="Times New Roman" w:hAnsi="Times New Roman" w:cs="Times New Roman"/>
          <w:sz w:val="24"/>
          <w:szCs w:val="24"/>
        </w:rPr>
      </w:pPr>
    </w:p>
    <w:p w:rsidR="005A1B8A" w:rsidRPr="00392DB9" w:rsidRDefault="005A1B8A" w:rsidP="005A1B8A">
      <w:pPr>
        <w:spacing w:after="0" w:line="240" w:lineRule="auto"/>
        <w:ind w:left="720" w:hanging="720"/>
        <w:rPr>
          <w:rFonts w:ascii="Times New Roman" w:eastAsia="Calibri" w:hAnsi="Times New Roman" w:cs="Times New Roman"/>
          <w:sz w:val="24"/>
          <w:szCs w:val="24"/>
        </w:rPr>
      </w:pPr>
      <w:r w:rsidRPr="00392DB9">
        <w:rPr>
          <w:rFonts w:ascii="Times New Roman" w:eastAsia="Calibri" w:hAnsi="Times New Roman" w:cs="Times New Roman"/>
          <w:sz w:val="24"/>
          <w:szCs w:val="24"/>
        </w:rPr>
        <w:t xml:space="preserve">Weisberg, D., Sexton, S., Mulhern, J., &amp; Keeling, D. (2009). </w:t>
      </w:r>
      <w:r w:rsidR="00C25891" w:rsidRPr="00392DB9">
        <w:rPr>
          <w:rFonts w:ascii="Times New Roman" w:eastAsia="Calibri" w:hAnsi="Times New Roman" w:cs="Times New Roman"/>
          <w:i/>
          <w:sz w:val="24"/>
          <w:szCs w:val="24"/>
        </w:rPr>
        <w:t xml:space="preserve">The widget effect: Our national failure to acknowledge and act on teacher effectiveness. </w:t>
      </w:r>
      <w:r w:rsidRPr="00392DB9">
        <w:rPr>
          <w:rFonts w:ascii="Times New Roman" w:eastAsia="Calibri" w:hAnsi="Times New Roman" w:cs="Times New Roman"/>
          <w:sz w:val="24"/>
          <w:szCs w:val="24"/>
        </w:rPr>
        <w:t>New York: The New Teacher Project.</w:t>
      </w:r>
    </w:p>
    <w:p w:rsidR="005A1B8A" w:rsidRPr="00392DB9" w:rsidRDefault="005A1B8A" w:rsidP="005A1B8A">
      <w:pPr>
        <w:spacing w:after="0" w:line="240" w:lineRule="auto"/>
        <w:ind w:left="720" w:hanging="720"/>
        <w:rPr>
          <w:rFonts w:ascii="Times New Roman" w:eastAsia="Calibri" w:hAnsi="Times New Roman" w:cs="Times New Roman"/>
          <w:sz w:val="24"/>
          <w:szCs w:val="24"/>
        </w:rPr>
      </w:pPr>
    </w:p>
    <w:p w:rsidR="00B82FE4" w:rsidRDefault="005A1B8A">
      <w:pPr>
        <w:spacing w:after="0" w:line="240" w:lineRule="auto"/>
        <w:ind w:left="720" w:hanging="720"/>
        <w:rPr>
          <w:rFonts w:ascii="Times New Roman" w:hAnsi="Times New Roman" w:cs="Times New Roman"/>
          <w:b/>
          <w:sz w:val="32"/>
          <w:szCs w:val="32"/>
        </w:rPr>
      </w:pPr>
      <w:proofErr w:type="gramStart"/>
      <w:r w:rsidRPr="00392DB9">
        <w:rPr>
          <w:rFonts w:ascii="Times New Roman" w:eastAsia="Calibri" w:hAnsi="Times New Roman" w:cs="Times New Roman"/>
          <w:sz w:val="24"/>
          <w:szCs w:val="24"/>
        </w:rPr>
        <w:t>Weiss, E. M., &amp; Weiss, S. G. (1998).</w:t>
      </w:r>
      <w:proofErr w:type="gramEnd"/>
      <w:r w:rsidRPr="00392DB9">
        <w:rPr>
          <w:rFonts w:ascii="Times New Roman" w:eastAsia="Calibri" w:hAnsi="Times New Roman" w:cs="Times New Roman"/>
          <w:sz w:val="24"/>
          <w:szCs w:val="24"/>
        </w:rPr>
        <w:t xml:space="preserve"> </w:t>
      </w:r>
      <w:proofErr w:type="gramStart"/>
      <w:r w:rsidR="00C25891" w:rsidRPr="00392DB9">
        <w:rPr>
          <w:rFonts w:ascii="Times New Roman" w:eastAsia="Calibri" w:hAnsi="Times New Roman" w:cs="Times New Roman"/>
          <w:i/>
          <w:sz w:val="24"/>
          <w:szCs w:val="24"/>
        </w:rPr>
        <w:t>New directions in teacher evaluation</w:t>
      </w:r>
      <w:r w:rsidRPr="00392DB9">
        <w:rPr>
          <w:rFonts w:ascii="Times New Roman" w:eastAsia="Calibri" w:hAnsi="Times New Roman" w:cs="Times New Roman"/>
          <w:sz w:val="24"/>
          <w:szCs w:val="24"/>
        </w:rPr>
        <w:t xml:space="preserve"> </w:t>
      </w:r>
      <w:r w:rsidR="00801EF9" w:rsidRPr="00392DB9">
        <w:rPr>
          <w:rFonts w:ascii="Times New Roman" w:eastAsia="Calibri" w:hAnsi="Times New Roman" w:cs="Times New Roman"/>
          <w:sz w:val="24"/>
          <w:szCs w:val="24"/>
        </w:rPr>
        <w:t>(</w:t>
      </w:r>
      <w:r w:rsidRPr="00392DB9">
        <w:rPr>
          <w:rFonts w:ascii="Times New Roman" w:eastAsia="Calibri" w:hAnsi="Times New Roman" w:cs="Times New Roman"/>
          <w:sz w:val="24"/>
          <w:szCs w:val="24"/>
        </w:rPr>
        <w:t>ERIC Digest</w:t>
      </w:r>
      <w:r w:rsidR="00801EF9" w:rsidRPr="00392DB9">
        <w:rPr>
          <w:rFonts w:ascii="Times New Roman" w:eastAsia="Calibri" w:hAnsi="Times New Roman" w:cs="Times New Roman"/>
          <w:sz w:val="24"/>
          <w:szCs w:val="24"/>
        </w:rPr>
        <w:t>)</w:t>
      </w:r>
      <w:r w:rsidRPr="00392DB9">
        <w:rPr>
          <w:rFonts w:ascii="Times New Roman" w:eastAsia="Calibri" w:hAnsi="Times New Roman" w:cs="Times New Roman"/>
          <w:sz w:val="24"/>
          <w:szCs w:val="24"/>
        </w:rPr>
        <w:t>.</w:t>
      </w:r>
      <w:proofErr w:type="gramEnd"/>
      <w:r w:rsidRPr="00392DB9">
        <w:rPr>
          <w:rFonts w:ascii="Times New Roman" w:eastAsia="Calibri" w:hAnsi="Times New Roman" w:cs="Times New Roman"/>
          <w:sz w:val="24"/>
          <w:szCs w:val="24"/>
        </w:rPr>
        <w:t xml:space="preserve"> Washington, DC: ERIC Clearinghouse on Teaching and Teacher Education.</w:t>
      </w:r>
    </w:p>
    <w:sectPr w:rsidR="00B82FE4" w:rsidSect="00F758F8">
      <w:footerReference w:type="default" r:id="rId21"/>
      <w:headerReference w:type="first" r:id="rId22"/>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0E4" w:rsidRDefault="002410E4" w:rsidP="00FA5D48">
      <w:pPr>
        <w:spacing w:after="0" w:line="240" w:lineRule="auto"/>
      </w:pPr>
      <w:r>
        <w:separator/>
      </w:r>
    </w:p>
  </w:endnote>
  <w:endnote w:type="continuationSeparator" w:id="0">
    <w:p w:rsidR="002410E4" w:rsidRDefault="002410E4" w:rsidP="00FA5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AEF" w:usb1="C0007841" w:usb2="00000009" w:usb3="00000000" w:csb0="000001FF" w:csb1="00000000"/>
  </w:font>
  <w:font w:name="ITC Garamond Std Book Cond">
    <w:altName w:val="Times New Roman"/>
    <w:panose1 w:val="00000000000000000000"/>
    <w:charset w:val="00"/>
    <w:family w:val="roman"/>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AFF" w:usb1="C000605B" w:usb2="00000029" w:usb3="00000000" w:csb0="000101FF" w:csb1="00000000"/>
  </w:font>
  <w:font w:name="JTDSED+Berling-Roman">
    <w:altName w:val="Berling"/>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ITCGaramondStd-BkCon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0E4" w:rsidRDefault="002410E4" w:rsidP="00603028">
    <w:pPr>
      <w:pStyle w:val="Footer"/>
      <w:pBdr>
        <w:bottom w:val="single" w:sz="4" w:space="3" w:color="auto"/>
      </w:pBdr>
    </w:pPr>
    <w:r>
      <w:rPr>
        <w:rFonts w:ascii="Times" w:hAnsi="Times"/>
        <w:noProof/>
      </w:rPr>
      <w:drawing>
        <wp:anchor distT="0" distB="0" distL="114300" distR="114300" simplePos="0" relativeHeight="251664384" behindDoc="0" locked="0" layoutInCell="1" allowOverlap="1">
          <wp:simplePos x="0" y="0"/>
          <wp:positionH relativeFrom="column">
            <wp:posOffset>4699000</wp:posOffset>
          </wp:positionH>
          <wp:positionV relativeFrom="paragraph">
            <wp:posOffset>-64135</wp:posOffset>
          </wp:positionV>
          <wp:extent cx="1276350" cy="381000"/>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276350" cy="381000"/>
                  </a:xfrm>
                  <a:prstGeom prst="rect">
                    <a:avLst/>
                  </a:prstGeom>
                  <a:noFill/>
                </pic:spPr>
              </pic:pic>
            </a:graphicData>
          </a:graphic>
        </wp:anchor>
      </w:drawing>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0E4" w:rsidRDefault="002410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0E4" w:rsidRPr="00603028" w:rsidRDefault="002410E4" w:rsidP="00603028">
    <w:pPr>
      <w:pStyle w:val="Footer"/>
      <w:pBdr>
        <w:bottom w:val="single" w:sz="4" w:space="3" w:color="auto"/>
      </w:pBdr>
    </w:pPr>
    <w:r>
      <w:rPr>
        <w:rFonts w:ascii="Times" w:hAnsi="Times"/>
        <w:noProof/>
      </w:rPr>
      <w:drawing>
        <wp:anchor distT="0" distB="0" distL="114300" distR="114300" simplePos="0" relativeHeight="251666432" behindDoc="0" locked="0" layoutInCell="1" allowOverlap="1">
          <wp:simplePos x="0" y="0"/>
          <wp:positionH relativeFrom="column">
            <wp:posOffset>4699000</wp:posOffset>
          </wp:positionH>
          <wp:positionV relativeFrom="paragraph">
            <wp:posOffset>-64135</wp:posOffset>
          </wp:positionV>
          <wp:extent cx="1276350" cy="381000"/>
          <wp:effectExtent l="1905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276350" cy="381000"/>
                  </a:xfrm>
                  <a:prstGeom prst="rect">
                    <a:avLst/>
                  </a:prstGeom>
                  <a:noFill/>
                </pic:spPr>
              </pic:pic>
            </a:graphicData>
          </a:graphic>
        </wp:anchor>
      </w:drawing>
    </w:r>
    <w:r>
      <w:rPr>
        <w:rStyle w:val="PageNumber"/>
      </w:rPr>
      <w:tab/>
    </w:r>
    <w:r>
      <w:rPr>
        <w:rStyle w:val="PageNumber"/>
      </w:rPr>
      <w:fldChar w:fldCharType="begin"/>
    </w:r>
    <w:r>
      <w:rPr>
        <w:rStyle w:val="PageNumber"/>
      </w:rPr>
      <w:instrText xml:space="preserve"> PAGE </w:instrText>
    </w:r>
    <w:r>
      <w:rPr>
        <w:rStyle w:val="PageNumber"/>
      </w:rPr>
      <w:fldChar w:fldCharType="separate"/>
    </w:r>
    <w:r w:rsidR="009E204B">
      <w:rPr>
        <w:rStyle w:val="PageNumber"/>
        <w:noProof/>
      </w:rPr>
      <w:t>20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0E4" w:rsidRDefault="002410E4" w:rsidP="00FA5D48">
      <w:pPr>
        <w:spacing w:after="0" w:line="240" w:lineRule="auto"/>
      </w:pPr>
      <w:r>
        <w:separator/>
      </w:r>
    </w:p>
  </w:footnote>
  <w:footnote w:type="continuationSeparator" w:id="0">
    <w:p w:rsidR="002410E4" w:rsidRDefault="002410E4" w:rsidP="00FA5D48">
      <w:pPr>
        <w:spacing w:after="0" w:line="240" w:lineRule="auto"/>
      </w:pPr>
      <w:r>
        <w:continuationSeparator/>
      </w:r>
    </w:p>
  </w:footnote>
  <w:footnote w:id="1">
    <w:p w:rsidR="002410E4" w:rsidRDefault="002410E4">
      <w:pPr>
        <w:pStyle w:val="FootnoteText"/>
      </w:pPr>
      <w:r w:rsidRPr="0006550D">
        <w:rPr>
          <w:rStyle w:val="FootnoteReference"/>
        </w:rPr>
        <w:footnoteRef/>
      </w:r>
      <w:r w:rsidRPr="0006550D">
        <w:t xml:space="preserve"> </w:t>
      </w:r>
      <w:r w:rsidRPr="003C5813">
        <w:rPr>
          <w:rFonts w:ascii="Times New Roman" w:hAnsi="Times New Roman" w:cs="Times New Roman"/>
        </w:rPr>
        <w:t xml:space="preserve">Because observations of instructional practice will be conducted only during the second year of implementation, impact on instructional </w:t>
      </w:r>
      <w:r w:rsidRPr="00400C4C">
        <w:rPr>
          <w:rFonts w:ascii="Times New Roman" w:hAnsi="Times New Roman" w:cs="Times New Roman"/>
        </w:rPr>
        <w:t>practice [within RQ5] will be examined</w:t>
      </w:r>
      <w:r w:rsidRPr="003C5813">
        <w:rPr>
          <w:rFonts w:ascii="Times New Roman" w:hAnsi="Times New Roman" w:cs="Times New Roman"/>
        </w:rPr>
        <w:t xml:space="preserve"> only at the end of the second year.</w:t>
      </w:r>
      <w:r w:rsidRPr="0006550D">
        <w:rPr>
          <w:rFonts w:ascii="Times New Roman" w:hAnsi="Times New Roman" w:cs="Times New Roman"/>
          <w:sz w:val="24"/>
          <w:szCs w:val="24"/>
        </w:rPr>
        <w:t xml:space="preserve"> </w:t>
      </w:r>
    </w:p>
  </w:footnote>
  <w:footnote w:id="2">
    <w:p w:rsidR="002410E4" w:rsidRPr="00400C4C" w:rsidRDefault="002410E4" w:rsidP="00747E31">
      <w:pPr>
        <w:pStyle w:val="FootnoteText"/>
        <w:spacing w:before="80"/>
        <w:rPr>
          <w:rFonts w:ascii="Times New Roman" w:hAnsi="Times New Roman" w:cs="Times New Roman"/>
        </w:rPr>
      </w:pPr>
      <w:r w:rsidRPr="00400C4C">
        <w:rPr>
          <w:rStyle w:val="FootnoteReference"/>
          <w:rFonts w:ascii="Times New Roman" w:hAnsi="Times New Roman"/>
        </w:rPr>
        <w:footnoteRef/>
      </w:r>
      <w:r w:rsidRPr="00400C4C">
        <w:rPr>
          <w:rFonts w:ascii="Times New Roman" w:hAnsi="Times New Roman" w:cs="Times New Roman"/>
        </w:rPr>
        <w:t xml:space="preserve"> For the second-year student impact analysis, we will estimate the cumulative impacts of two years of implementation. The model specification will be similar to the specification estimating the first-year impacts. However, the model will control for scores in the grade they were enrolled in two years prior for the pretest variables, instead of scores in one grade prior.</w:t>
      </w:r>
    </w:p>
  </w:footnote>
  <w:footnote w:id="3">
    <w:p w:rsidR="002410E4" w:rsidRPr="00CE2FA3" w:rsidRDefault="002410E4" w:rsidP="00C825E6">
      <w:pPr>
        <w:pStyle w:val="FootnoteText"/>
        <w:spacing w:before="80"/>
        <w:rPr>
          <w:rFonts w:ascii="Times New Roman" w:hAnsi="Times New Roman" w:cs="Times New Roman"/>
        </w:rPr>
      </w:pPr>
      <w:r w:rsidRPr="00400C4C">
        <w:rPr>
          <w:rStyle w:val="FootnoteReference"/>
          <w:rFonts w:ascii="Times New Roman" w:hAnsi="Times New Roman"/>
        </w:rPr>
        <w:footnoteRef/>
      </w:r>
      <w:r w:rsidRPr="00400C4C">
        <w:rPr>
          <w:rFonts w:ascii="Times New Roman" w:hAnsi="Times New Roman" w:cs="Times New Roman"/>
        </w:rPr>
        <w:t xml:space="preserve"> Because state assessments for reading and mathematics are typically administered to Grades 3-8, our primary analysis will focus on Grades 4–8 in estimating the Year 1 impact. Grade 3 is excluded because of the absence of pretest. Grades 4-8 are also the grade levels in which students will have had teachers who would receive the full intervention (i.e., feedback on student achievement growth combined with four rounds of observations and feedback).</w:t>
      </w:r>
    </w:p>
  </w:footnote>
  <w:footnote w:id="4">
    <w:p w:rsidR="002410E4" w:rsidRPr="00747E31" w:rsidRDefault="002410E4" w:rsidP="00747E31">
      <w:pPr>
        <w:pStyle w:val="FootnoteText"/>
        <w:spacing w:before="80"/>
        <w:rPr>
          <w:rFonts w:ascii="Times New Roman" w:hAnsi="Times New Roman" w:cs="Times New Roman"/>
        </w:rPr>
      </w:pPr>
      <w:r w:rsidRPr="00747E31">
        <w:rPr>
          <w:rStyle w:val="FootnoteReference"/>
          <w:rFonts w:ascii="Times New Roman" w:hAnsi="Times New Roman"/>
        </w:rPr>
        <w:footnoteRef/>
      </w:r>
      <w:r w:rsidRPr="00747E31">
        <w:rPr>
          <w:rFonts w:ascii="Times New Roman" w:hAnsi="Times New Roman" w:cs="Times New Roman"/>
        </w:rPr>
        <w:t xml:space="preserve"> For student achievement outcomes, an ICC of 0.10 across schools within districts is in the range based on analysis of large-scale data sets (see, e.g., Bloom, Richburg-Hayes, &amp; Black, 2007; Jacob, Zhu, &amp; Bloom, 2009; Schochet, 2005).</w:t>
      </w:r>
    </w:p>
  </w:footnote>
  <w:footnote w:id="5">
    <w:p w:rsidR="002410E4" w:rsidRPr="00747E31" w:rsidRDefault="002410E4" w:rsidP="00747E31">
      <w:pPr>
        <w:pStyle w:val="FootnoteText"/>
        <w:spacing w:before="80"/>
        <w:rPr>
          <w:rFonts w:ascii="Times New Roman" w:hAnsi="Times New Roman" w:cs="Times New Roman"/>
        </w:rPr>
      </w:pPr>
      <w:r w:rsidRPr="00747E31">
        <w:rPr>
          <w:rStyle w:val="FootnoteReference"/>
          <w:rFonts w:ascii="Times New Roman" w:hAnsi="Times New Roman"/>
        </w:rPr>
        <w:footnoteRef/>
      </w:r>
      <w:r w:rsidRPr="00747E31">
        <w:rPr>
          <w:rFonts w:ascii="Times New Roman" w:hAnsi="Times New Roman" w:cs="Times New Roman"/>
        </w:rPr>
        <w:t xml:space="preserve"> A statewide data set containing student achievement data from an annual state assessment yielded estimates of the unconditional ICC across schools within districts that range from 0.05 to 0.07 in various combinations of subjects and administration years.</w:t>
      </w:r>
    </w:p>
  </w:footnote>
  <w:footnote w:id="6">
    <w:p w:rsidR="002410E4" w:rsidRPr="0006550D" w:rsidRDefault="002410E4" w:rsidP="00747E31">
      <w:pPr>
        <w:pStyle w:val="FootnoteText"/>
        <w:spacing w:before="80"/>
        <w:rPr>
          <w:rFonts w:ascii="Times New Roman" w:hAnsi="Times New Roman" w:cs="Times New Roman"/>
        </w:rPr>
      </w:pPr>
      <w:r w:rsidRPr="00747E31">
        <w:rPr>
          <w:rStyle w:val="FootnoteReference"/>
          <w:rFonts w:ascii="Times New Roman" w:hAnsi="Times New Roman"/>
        </w:rPr>
        <w:footnoteRef/>
      </w:r>
      <w:r w:rsidRPr="00747E31">
        <w:rPr>
          <w:rFonts w:ascii="Times New Roman" w:hAnsi="Times New Roman" w:cs="Times New Roman"/>
        </w:rPr>
        <w:t xml:space="preserve"> For student achievement outcomes, scores from previous academic year are known to explain more than 50 percent of the variability (see, e.g., Schochet, 2008). We also</w:t>
      </w:r>
      <w:r w:rsidRPr="00747E31">
        <w:rPr>
          <w:rFonts w:ascii="Times New Roman" w:hAnsi="Times New Roman" w:cs="ITC Garamond Std Book Cond"/>
        </w:rPr>
        <w:t xml:space="preserve"> </w:t>
      </w:r>
      <w:r w:rsidRPr="00747E31">
        <w:rPr>
          <w:rFonts w:ascii="Times New Roman" w:hAnsi="Times New Roman" w:cs="Times New Roman"/>
        </w:rPr>
        <w:t xml:space="preserve">assume the higher percentage of 65 percent, which is close to findings from our previous studies. Data from various states, subjects, and administration years yielded 75 percent to </w:t>
      </w:r>
      <w:r w:rsidRPr="0006550D">
        <w:rPr>
          <w:rFonts w:ascii="Times New Roman" w:hAnsi="Times New Roman" w:cs="Times New Roman"/>
        </w:rPr>
        <w:t>more than 90 percent of the outcome variability explained by a district-level covariate.</w:t>
      </w:r>
    </w:p>
  </w:footnote>
  <w:footnote w:id="7">
    <w:p w:rsidR="002410E4" w:rsidRPr="002D4804" w:rsidRDefault="002410E4" w:rsidP="00F42919">
      <w:pPr>
        <w:pStyle w:val="FootnoteText"/>
        <w:spacing w:before="80"/>
        <w:rPr>
          <w:rFonts w:ascii="Times New Roman" w:hAnsi="Times New Roman" w:cs="Times New Roman"/>
        </w:rPr>
      </w:pPr>
      <w:r w:rsidRPr="0006550D">
        <w:rPr>
          <w:rStyle w:val="FootnoteReference"/>
        </w:rPr>
        <w:footnoteRef/>
      </w:r>
      <w:r w:rsidRPr="0006550D">
        <w:t xml:space="preserve"> </w:t>
      </w:r>
      <w:r w:rsidRPr="0006550D">
        <w:rPr>
          <w:rFonts w:ascii="Times New Roman" w:hAnsi="Times New Roman" w:cs="Times New Roman"/>
        </w:rPr>
        <w:t>Because state assessment scores for reading and mathematics are typically administered in Grades 3–8, we do not expect to have the necessary prior year data on student achievement (i.e., student achievement in Grade 2) for teachers of Grade 3 in most districts.</w:t>
      </w:r>
    </w:p>
  </w:footnote>
  <w:footnote w:id="8">
    <w:p w:rsidR="002410E4" w:rsidRPr="00747E31" w:rsidRDefault="002410E4" w:rsidP="00747E31">
      <w:pPr>
        <w:pStyle w:val="FootnoteText"/>
        <w:spacing w:before="80"/>
        <w:rPr>
          <w:rFonts w:ascii="Times New Roman" w:hAnsi="Times New Roman" w:cs="Times New Roman"/>
        </w:rPr>
      </w:pPr>
      <w:r w:rsidRPr="00747E31">
        <w:rPr>
          <w:rStyle w:val="FootnoteReference"/>
          <w:rFonts w:ascii="Times New Roman" w:hAnsi="Times New Roman"/>
        </w:rPr>
        <w:footnoteRef/>
      </w:r>
      <w:r w:rsidRPr="00747E31">
        <w:rPr>
          <w:rFonts w:ascii="Times New Roman" w:hAnsi="Times New Roman" w:cs="Times New Roman"/>
        </w:rPr>
        <w:t xml:space="preserve"> From information drawn on the Common Core of Data (the number of full-time teachers and the enrollment size by grade level) we derived the number of teachers in the elementary schools and in the middle schools.</w:t>
      </w:r>
    </w:p>
  </w:footnote>
  <w:footnote w:id="9">
    <w:p w:rsidR="002410E4" w:rsidRPr="00747E31" w:rsidRDefault="002410E4" w:rsidP="00747E31">
      <w:pPr>
        <w:pStyle w:val="FootnoteText"/>
        <w:spacing w:before="80"/>
        <w:rPr>
          <w:rFonts w:ascii="Times New Roman" w:hAnsi="Times New Roman" w:cs="Times New Roman"/>
        </w:rPr>
      </w:pPr>
      <w:r w:rsidRPr="00747E31">
        <w:rPr>
          <w:rStyle w:val="FootnoteReference"/>
          <w:rFonts w:ascii="Times New Roman" w:hAnsi="Times New Roman"/>
        </w:rPr>
        <w:footnoteRef/>
      </w:r>
      <w:r w:rsidRPr="00747E31">
        <w:rPr>
          <w:rFonts w:ascii="Times New Roman" w:hAnsi="Times New Roman" w:cs="Times New Roman"/>
        </w:rPr>
        <w:t xml:space="preserve"> The ICCs for attitudinal and behavioral outcomes are typically smaller than the ICCs for achievement outcomes. The ICCs for attitudinal and behavioral outcomes tend to range from 0.01 to .0.05 (Bloom et al., 2007; Jacob et al., 2009; Murray, Varnell, &amp; Blitstein, 2004; Siddiqui, Hedeker, Flay, &amp; Hu, 1996). Because previous literature deals with ICCs at a single level (e.g., communities, worksites, schools), it is unclear how the ICC</w:t>
      </w:r>
      <w:r w:rsidRPr="00747E31">
        <w:rPr>
          <w:rFonts w:ascii="Times New Roman" w:hAnsi="Times New Roman" w:cs="Times New Roman"/>
          <w:vertAlign w:val="subscript"/>
        </w:rPr>
        <w:t>s</w:t>
      </w:r>
      <w:r w:rsidRPr="00747E31">
        <w:rPr>
          <w:rFonts w:ascii="Times New Roman" w:hAnsi="Times New Roman" w:cs="Times New Roman"/>
        </w:rPr>
        <w:t xml:space="preserve"> would be divided between the school and district levels. We assumed the same level of ICC</w:t>
      </w:r>
      <w:r w:rsidRPr="00747E31">
        <w:rPr>
          <w:rFonts w:ascii="Times New Roman" w:hAnsi="Times New Roman" w:cs="Times New Roman"/>
          <w:vertAlign w:val="subscript"/>
        </w:rPr>
        <w:t>s</w:t>
      </w:r>
      <w:r w:rsidRPr="00747E31">
        <w:rPr>
          <w:rFonts w:ascii="Times New Roman" w:hAnsi="Times New Roman" w:cs="Times New Roman"/>
        </w:rPr>
        <w:t xml:space="preserve"> at the two levels (0.02 and 0.02).</w:t>
      </w:r>
    </w:p>
  </w:footnote>
  <w:footnote w:id="10">
    <w:p w:rsidR="002410E4" w:rsidRPr="00747E31" w:rsidRDefault="002410E4" w:rsidP="00747E31">
      <w:pPr>
        <w:pStyle w:val="FootnoteText"/>
        <w:spacing w:before="80"/>
        <w:rPr>
          <w:rFonts w:ascii="Times New Roman" w:hAnsi="Times New Roman" w:cs="Times New Roman"/>
        </w:rPr>
      </w:pPr>
      <w:r w:rsidRPr="00747E31">
        <w:rPr>
          <w:rStyle w:val="FootnoteReference"/>
          <w:rFonts w:ascii="Times New Roman" w:hAnsi="Times New Roman"/>
        </w:rPr>
        <w:footnoteRef/>
      </w:r>
      <w:r w:rsidRPr="00747E31">
        <w:rPr>
          <w:rFonts w:ascii="Times New Roman" w:hAnsi="Times New Roman" w:cs="Times New Roman"/>
        </w:rPr>
        <w:t xml:space="preserve"> For teacher outcomes that are attitudinal and behavioral measures, the predictive power of covariates for analyses of teacher outcomes is likely to be weak, and covariates may or may not be available (Jacob et al., 2009).</w:t>
      </w:r>
    </w:p>
  </w:footnote>
  <w:footnote w:id="11">
    <w:p w:rsidR="002410E4" w:rsidRPr="00C62290" w:rsidRDefault="002410E4">
      <w:pPr>
        <w:pStyle w:val="FootnoteText"/>
        <w:rPr>
          <w:rFonts w:ascii="Times New Roman" w:hAnsi="Times New Roman" w:cs="Times New Roman"/>
        </w:rPr>
      </w:pPr>
      <w:r w:rsidRPr="004908F7">
        <w:rPr>
          <w:rStyle w:val="FootnoteReference"/>
          <w:rFonts w:ascii="Times New Roman" w:hAnsi="Times New Roman"/>
        </w:rPr>
        <w:footnoteRef/>
      </w:r>
      <w:r w:rsidRPr="004908F7">
        <w:rPr>
          <w:rFonts w:ascii="Times New Roman" w:hAnsi="Times New Roman" w:cs="Times New Roman"/>
        </w:rPr>
        <w:t xml:space="preserve"> These are the grade levels for which we expect to have access to current year and prior year test scores in reading and mathematics.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0E4" w:rsidRDefault="002410E4" w:rsidP="00722491">
    <w:r w:rsidRPr="00722491">
      <w:rPr>
        <w:noProof/>
      </w:rPr>
      <w:drawing>
        <wp:anchor distT="0" distB="0" distL="114300" distR="114300" simplePos="0" relativeHeight="251662336" behindDoc="0" locked="0" layoutInCell="1" allowOverlap="1">
          <wp:simplePos x="0" y="0"/>
          <wp:positionH relativeFrom="column">
            <wp:posOffset>-1447800</wp:posOffset>
          </wp:positionH>
          <wp:positionV relativeFrom="paragraph">
            <wp:posOffset>276225</wp:posOffset>
          </wp:positionV>
          <wp:extent cx="5715000" cy="695325"/>
          <wp:effectExtent l="19050" t="0" r="0" b="0"/>
          <wp:wrapNone/>
          <wp:docPr id="7" name="Picture 253" descr="Lef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eft_Logo_color"/>
                  <pic:cNvPicPr>
                    <a:picLocks noChangeAspect="1" noChangeArrowheads="1"/>
                  </pic:cNvPicPr>
                </pic:nvPicPr>
                <pic:blipFill>
                  <a:blip r:embed="rId1"/>
                  <a:srcRect/>
                  <a:stretch>
                    <a:fillRect/>
                  </a:stretch>
                </pic:blipFill>
                <pic:spPr bwMode="auto">
                  <a:xfrm>
                    <a:off x="0" y="0"/>
                    <a:ext cx="5715000" cy="690880"/>
                  </a:xfrm>
                  <a:prstGeom prst="rect">
                    <a:avLst/>
                  </a:prstGeom>
                  <a:noFill/>
                </pic:spPr>
              </pic:pic>
            </a:graphicData>
          </a:graphic>
        </wp:anchor>
      </w:drawing>
    </w:r>
    <w:r>
      <w:rPr>
        <w:noProof/>
      </w:rPr>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772400" cy="10058400"/>
          <wp:effectExtent l="19050" t="0" r="0" b="0"/>
          <wp:wrapNone/>
          <wp:docPr id="5" name="Picture 251" descr="AIR_Cover - no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IR_Cover - no address"/>
                  <pic:cNvPicPr>
                    <a:picLocks noChangeAspect="1" noChangeArrowheads="1"/>
                  </pic:cNvPicPr>
                </pic:nvPicPr>
                <pic:blipFill>
                  <a:blip r:embed="rId2"/>
                  <a:srcRect t="15419"/>
                  <a:stretch>
                    <a:fillRect/>
                  </a:stretch>
                </pic:blipFill>
                <pic:spPr bwMode="auto">
                  <a:xfrm>
                    <a:off x="0" y="0"/>
                    <a:ext cx="7772400" cy="100584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0E4" w:rsidRPr="00C1328F" w:rsidRDefault="002410E4" w:rsidP="00A445DF">
    <w:pPr>
      <w:pStyle w:val="Header"/>
      <w:pBdr>
        <w:bottom w:val="single" w:sz="4" w:space="1" w:color="000000" w:themeColor="text1"/>
      </w:pBdr>
      <w:jc w:val="right"/>
      <w:rPr>
        <w:rFonts w:ascii="Arial" w:hAnsi="Arial" w:cs="Arial"/>
        <w:i/>
        <w:sz w:val="18"/>
        <w:szCs w:val="18"/>
      </w:rPr>
    </w:pPr>
    <w:r>
      <w:rPr>
        <w:rFonts w:ascii="Arial" w:hAnsi="Arial" w:cs="Arial"/>
        <w:i/>
        <w:sz w:val="18"/>
        <w:szCs w:val="18"/>
      </w:rPr>
      <w:t>Impact Evaluation of Teacher and Leader Evaluation Systems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0E4" w:rsidRPr="00F50337" w:rsidRDefault="002410E4" w:rsidP="00F50337">
    <w:pPr>
      <w:pStyle w:val="Header"/>
      <w:rPr>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0E4" w:rsidRPr="00C1328F" w:rsidRDefault="002410E4" w:rsidP="00A445DF">
    <w:pPr>
      <w:pStyle w:val="Header"/>
      <w:pBdr>
        <w:bottom w:val="single" w:sz="4" w:space="1" w:color="000000" w:themeColor="text1"/>
      </w:pBdr>
      <w:jc w:val="right"/>
      <w:rPr>
        <w:rFonts w:ascii="Arial" w:hAnsi="Arial" w:cs="Arial"/>
        <w:i/>
        <w:sz w:val="18"/>
        <w:szCs w:val="18"/>
      </w:rPr>
    </w:pPr>
    <w:r>
      <w:rPr>
        <w:rFonts w:ascii="Arial" w:hAnsi="Arial" w:cs="Arial"/>
        <w:i/>
        <w:sz w:val="18"/>
        <w:szCs w:val="18"/>
      </w:rPr>
      <w:t>Impact Evaluation of Teacher and Leader Evaluation Systems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7006F0C"/>
    <w:lvl w:ilvl="0">
      <w:start w:val="1"/>
      <w:numFmt w:val="decimal"/>
      <w:pStyle w:val="ListNumber2"/>
      <w:lvlText w:val="%1."/>
      <w:lvlJc w:val="left"/>
      <w:pPr>
        <w:tabs>
          <w:tab w:val="num" w:pos="720"/>
        </w:tabs>
        <w:ind w:left="720" w:hanging="360"/>
      </w:pPr>
    </w:lvl>
  </w:abstractNum>
  <w:abstractNum w:abstractNumId="1">
    <w:nsid w:val="FFFFFF89"/>
    <w:multiLevelType w:val="singleLevel"/>
    <w:tmpl w:val="CFFC76D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8A12C21"/>
    <w:multiLevelType w:val="hybridMultilevel"/>
    <w:tmpl w:val="10088758"/>
    <w:lvl w:ilvl="0" w:tplc="22381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A40E85"/>
    <w:multiLevelType w:val="hybridMultilevel"/>
    <w:tmpl w:val="4914FEB6"/>
    <w:lvl w:ilvl="0" w:tplc="FFFFFFFF">
      <w:start w:val="1"/>
      <w:numFmt w:val="bullet"/>
      <w:lvlText w:val=""/>
      <w:lvlJc w:val="left"/>
      <w:pPr>
        <w:tabs>
          <w:tab w:val="num" w:pos="360"/>
        </w:tabs>
        <w:ind w:left="360" w:hanging="360"/>
      </w:pPr>
      <w:rPr>
        <w:rFonts w:ascii="Wingdings" w:hAnsi="Wingdings" w:hint="default"/>
        <w:sz w:val="16"/>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
    <w:nsid w:val="18BF1DC9"/>
    <w:multiLevelType w:val="hybridMultilevel"/>
    <w:tmpl w:val="BB482C6E"/>
    <w:lvl w:ilvl="0" w:tplc="0409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1CB038CE"/>
    <w:multiLevelType w:val="hybridMultilevel"/>
    <w:tmpl w:val="385A2F68"/>
    <w:lvl w:ilvl="0" w:tplc="1924E30E">
      <w:start w:val="1"/>
      <w:numFmt w:val="bullet"/>
      <w:lvlText w:val="●"/>
      <w:lvlJc w:val="left"/>
      <w:pPr>
        <w:tabs>
          <w:tab w:val="num" w:pos="720"/>
        </w:tabs>
        <w:ind w:left="720" w:hanging="360"/>
      </w:pPr>
      <w:rPr>
        <w:rFonts w:ascii="Times New Roman" w:hAnsi="Times New Roman" w:cs="Times New Roman" w:hint="default"/>
        <w:sz w:val="20"/>
        <w:szCs w:val="20"/>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1CB1786D"/>
    <w:multiLevelType w:val="hybridMultilevel"/>
    <w:tmpl w:val="36B650B4"/>
    <w:lvl w:ilvl="0" w:tplc="FFFFFFFF">
      <w:start w:val="1"/>
      <w:numFmt w:val="decimal"/>
      <w:pStyle w:val="H3"/>
      <w:lvlText w:val="%1."/>
      <w:lvlJc w:val="left"/>
      <w:pPr>
        <w:tabs>
          <w:tab w:val="num" w:pos="1080"/>
        </w:tabs>
        <w:ind w:left="1080" w:hanging="360"/>
      </w:pPr>
      <w:rPr>
        <w:rFonts w:hint="default"/>
      </w:rPr>
    </w:lvl>
    <w:lvl w:ilvl="1" w:tplc="FFFFFFFF">
      <w:start w:val="1"/>
      <w:numFmt w:val="bullet"/>
      <w:lvlText w:val=""/>
      <w:lvlJc w:val="left"/>
      <w:pPr>
        <w:tabs>
          <w:tab w:val="num" w:pos="1800"/>
        </w:tabs>
        <w:ind w:left="1800" w:hanging="360"/>
      </w:pPr>
      <w:rPr>
        <w:rFonts w:ascii="Wingdings" w:hAnsi="Wingdings" w:hint="default"/>
        <w:sz w:val="16"/>
      </w:rPr>
    </w:lvl>
    <w:lvl w:ilvl="2" w:tplc="FFFFFFFF">
      <w:numFmt w:val="bullet"/>
      <w:lvlText w:val="-"/>
      <w:lvlJc w:val="left"/>
      <w:pPr>
        <w:tabs>
          <w:tab w:val="num" w:pos="2700"/>
        </w:tabs>
        <w:ind w:left="2700" w:hanging="360"/>
      </w:pPr>
      <w:rPr>
        <w:rFonts w:ascii="Times New Roman" w:eastAsia="Times New Roman" w:hAnsi="Times New Roman" w:cs="Times New Roman" w:hint="default"/>
      </w:rPr>
    </w:lvl>
    <w:lvl w:ilvl="3" w:tplc="FFFFFFFF">
      <w:start w:val="1"/>
      <w:numFmt w:val="bullet"/>
      <w:lvlText w:val=""/>
      <w:lvlJc w:val="left"/>
      <w:pPr>
        <w:tabs>
          <w:tab w:val="num" w:pos="3240"/>
        </w:tabs>
        <w:ind w:left="3240" w:hanging="360"/>
      </w:pPr>
      <w:rPr>
        <w:rFonts w:ascii="Wingdings" w:hAnsi="Wingdings" w:hint="default"/>
        <w:sz w:val="16"/>
      </w:rPr>
    </w:lvl>
    <w:lvl w:ilvl="4" w:tplc="97B8FBC6">
      <w:start w:val="12"/>
      <w:numFmt w:val="bullet"/>
      <w:lvlText w:val=""/>
      <w:lvlJc w:val="left"/>
      <w:pPr>
        <w:tabs>
          <w:tab w:val="num" w:pos="3960"/>
        </w:tabs>
        <w:ind w:left="3960" w:hanging="360"/>
      </w:pPr>
      <w:rPr>
        <w:rFonts w:ascii="Wingdings" w:eastAsia="Times New Roman" w:hAnsi="Wingdings" w:cs="Times New Roman" w:hint="default"/>
      </w:r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
    <w:nsid w:val="1F7513D4"/>
    <w:multiLevelType w:val="hybridMultilevel"/>
    <w:tmpl w:val="E0280BAC"/>
    <w:lvl w:ilvl="0" w:tplc="EEB4F4CC">
      <w:start w:val="1"/>
      <w:numFmt w:val="bullet"/>
      <w:pStyle w:val="BulletBlack"/>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Aria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Arial"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Arial"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23996D2C"/>
    <w:multiLevelType w:val="hybridMultilevel"/>
    <w:tmpl w:val="998630DE"/>
    <w:lvl w:ilvl="0" w:tplc="F850DD8E">
      <w:start w:val="1"/>
      <w:numFmt w:val="bullet"/>
      <w:pStyle w:val="PBullet1"/>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9">
    <w:nsid w:val="24A22146"/>
    <w:multiLevelType w:val="hybridMultilevel"/>
    <w:tmpl w:val="DD36F9FA"/>
    <w:lvl w:ilvl="0" w:tplc="FFFFFFFF">
      <w:start w:val="1"/>
      <w:numFmt w:val="upperLetter"/>
      <w:pStyle w:val="H2"/>
      <w:lvlText w:val="%1."/>
      <w:lvlJc w:val="left"/>
      <w:pPr>
        <w:tabs>
          <w:tab w:val="num" w:pos="360"/>
        </w:tabs>
        <w:ind w:left="360" w:hanging="360"/>
      </w:pPr>
      <w:rPr>
        <w:rFonts w:hint="default"/>
      </w:rPr>
    </w:lvl>
    <w:lvl w:ilvl="1" w:tplc="FFFFFFFF">
      <w:start w:val="1"/>
      <w:numFmt w:val="bullet"/>
      <w:lvlText w:val=""/>
      <w:lvlJc w:val="left"/>
      <w:pPr>
        <w:tabs>
          <w:tab w:val="num" w:pos="1080"/>
        </w:tabs>
        <w:ind w:left="1080" w:hanging="360"/>
      </w:pPr>
      <w:rPr>
        <w:rFonts w:ascii="Wingdings" w:hAnsi="Wingdings" w:hint="default"/>
        <w:sz w:val="16"/>
      </w:rPr>
    </w:lvl>
    <w:lvl w:ilvl="2" w:tplc="FFFFFFFF">
      <w:start w:val="1"/>
      <w:numFmt w:val="decimal"/>
      <w:pStyle w:val="Num"/>
      <w:lvlText w:val="%3."/>
      <w:lvlJc w:val="left"/>
      <w:pPr>
        <w:tabs>
          <w:tab w:val="num" w:pos="1980"/>
        </w:tabs>
        <w:ind w:left="1980" w:hanging="36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2B2B510B"/>
    <w:multiLevelType w:val="hybridMultilevel"/>
    <w:tmpl w:val="AD7E5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E21099"/>
    <w:multiLevelType w:val="hybridMultilevel"/>
    <w:tmpl w:val="5F4201E2"/>
    <w:lvl w:ilvl="0" w:tplc="6D222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2E2798"/>
    <w:multiLevelType w:val="hybridMultilevel"/>
    <w:tmpl w:val="BFB87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DA0708"/>
    <w:multiLevelType w:val="hybridMultilevel"/>
    <w:tmpl w:val="EC9E16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FE49EF"/>
    <w:multiLevelType w:val="hybridMultilevel"/>
    <w:tmpl w:val="3E606A38"/>
    <w:lvl w:ilvl="0" w:tplc="FBC66962">
      <w:start w:val="1"/>
      <w:numFmt w:val="decimal"/>
      <w:pStyle w:val="PNumbering"/>
      <w:lvlText w:val="%1."/>
      <w:lvlJc w:val="left"/>
      <w:pPr>
        <w:ind w:left="1080" w:hanging="360"/>
      </w:pPr>
      <w:rPr>
        <w:rFonts w:ascii="Arial" w:hAnsi="Arial" w:cs="Arial" w:hint="default"/>
        <w:b w:val="0"/>
        <w:bCs w:val="0"/>
        <w:i w:val="0"/>
        <w:iCs w:val="0"/>
        <w:color w:val="auto"/>
        <w:sz w:val="20"/>
        <w:szCs w:val="2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5">
    <w:nsid w:val="394015D6"/>
    <w:multiLevelType w:val="multilevel"/>
    <w:tmpl w:val="0A804488"/>
    <w:lvl w:ilvl="0">
      <w:start w:val="1"/>
      <w:numFmt w:val="bullet"/>
      <w:lvlText w:val=""/>
      <w:lvlJc w:val="left"/>
      <w:pPr>
        <w:tabs>
          <w:tab w:val="num" w:pos="1080"/>
        </w:tabs>
        <w:ind w:left="108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FC53262"/>
    <w:multiLevelType w:val="hybridMultilevel"/>
    <w:tmpl w:val="3CA4DFEE"/>
    <w:lvl w:ilvl="0" w:tplc="38BA87A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43A0174C"/>
    <w:multiLevelType w:val="hybridMultilevel"/>
    <w:tmpl w:val="DEBA3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CB3B1D"/>
    <w:multiLevelType w:val="hybridMultilevel"/>
    <w:tmpl w:val="FB92C5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E97E55"/>
    <w:multiLevelType w:val="hybridMultilevel"/>
    <w:tmpl w:val="5088E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A05BD7"/>
    <w:multiLevelType w:val="hybridMultilevel"/>
    <w:tmpl w:val="3462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2B6B8A"/>
    <w:multiLevelType w:val="hybridMultilevel"/>
    <w:tmpl w:val="84FE6E4E"/>
    <w:lvl w:ilvl="0" w:tplc="1518AB12">
      <w:start w:val="1"/>
      <w:numFmt w:val="bullet"/>
      <w:pStyle w:val="TLESExhibitTextTightMedium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79F421B"/>
    <w:multiLevelType w:val="hybridMultilevel"/>
    <w:tmpl w:val="A4BAE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C21916"/>
    <w:multiLevelType w:val="hybridMultilevel"/>
    <w:tmpl w:val="1390C5B8"/>
    <w:lvl w:ilvl="0" w:tplc="0F4E88D6">
      <w:start w:val="1"/>
      <w:numFmt w:val="bullet"/>
      <w:pStyle w:val="PBullet10"/>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FF216F8"/>
    <w:multiLevelType w:val="hybridMultilevel"/>
    <w:tmpl w:val="BAB0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752876"/>
    <w:multiLevelType w:val="hybridMultilevel"/>
    <w:tmpl w:val="BC56EA46"/>
    <w:lvl w:ilvl="0" w:tplc="EE921F9A">
      <w:start w:val="1"/>
      <w:numFmt w:val="bullet"/>
      <w:pStyle w:val="PBullet2"/>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1F133C9"/>
    <w:multiLevelType w:val="hybridMultilevel"/>
    <w:tmpl w:val="244C03CC"/>
    <w:lvl w:ilvl="0" w:tplc="22D0E014">
      <w:start w:val="1"/>
      <w:numFmt w:val="lowerLetter"/>
      <w:pStyle w:val="PNumbering2"/>
      <w:lvlText w:val="%1."/>
      <w:lvlJc w:val="left"/>
      <w:pPr>
        <w:ind w:left="3600" w:hanging="360"/>
      </w:pPr>
      <w:rPr>
        <w:i w:val="0"/>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63B44DD1"/>
    <w:multiLevelType w:val="hybridMultilevel"/>
    <w:tmpl w:val="3EF002FA"/>
    <w:lvl w:ilvl="0" w:tplc="0409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nsid w:val="6D1B7869"/>
    <w:multiLevelType w:val="multilevel"/>
    <w:tmpl w:val="0A804488"/>
    <w:lvl w:ilvl="0">
      <w:start w:val="1"/>
      <w:numFmt w:val="bullet"/>
      <w:lvlText w:val=""/>
      <w:lvlJc w:val="left"/>
      <w:pPr>
        <w:tabs>
          <w:tab w:val="num" w:pos="1080"/>
        </w:tabs>
        <w:ind w:left="108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82A3E87"/>
    <w:multiLevelType w:val="hybridMultilevel"/>
    <w:tmpl w:val="40DCA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E2661E"/>
    <w:multiLevelType w:val="hybridMultilevel"/>
    <w:tmpl w:val="D0EEB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0"/>
  </w:num>
  <w:num w:numId="3">
    <w:abstractNumId w:val="23"/>
  </w:num>
  <w:num w:numId="4">
    <w:abstractNumId w:val="25"/>
  </w:num>
  <w:num w:numId="5">
    <w:abstractNumId w:val="24"/>
  </w:num>
  <w:num w:numId="6">
    <w:abstractNumId w:val="21"/>
  </w:num>
  <w:num w:numId="7">
    <w:abstractNumId w:val="14"/>
  </w:num>
  <w:num w:numId="8">
    <w:abstractNumId w:val="16"/>
  </w:num>
  <w:num w:numId="9">
    <w:abstractNumId w:val="8"/>
  </w:num>
  <w:num w:numId="10">
    <w:abstractNumId w:val="15"/>
  </w:num>
  <w:num w:numId="11">
    <w:abstractNumId w:val="28"/>
  </w:num>
  <w:num w:numId="12">
    <w:abstractNumId w:val="10"/>
  </w:num>
  <w:num w:numId="13">
    <w:abstractNumId w:val="6"/>
  </w:num>
  <w:num w:numId="14">
    <w:abstractNumId w:val="9"/>
  </w:num>
  <w:num w:numId="15">
    <w:abstractNumId w:val="9"/>
    <w:lvlOverride w:ilvl="0">
      <w:startOverride w:val="1"/>
    </w:lvlOverride>
  </w:num>
  <w:num w:numId="16">
    <w:abstractNumId w:val="6"/>
    <w:lvlOverride w:ilvl="0">
      <w:startOverride w:val="1"/>
    </w:lvlOverride>
  </w:num>
  <w:num w:numId="17">
    <w:abstractNumId w:val="3"/>
  </w:num>
  <w:num w:numId="18">
    <w:abstractNumId w:val="6"/>
    <w:lvlOverride w:ilvl="0">
      <w:startOverride w:val="1"/>
    </w:lvlOverride>
  </w:num>
  <w:num w:numId="19">
    <w:abstractNumId w:val="17"/>
  </w:num>
  <w:num w:numId="20">
    <w:abstractNumId w:val="13"/>
  </w:num>
  <w:num w:numId="21">
    <w:abstractNumId w:val="12"/>
  </w:num>
  <w:num w:numId="22">
    <w:abstractNumId w:val="22"/>
  </w:num>
  <w:num w:numId="23">
    <w:abstractNumId w:val="26"/>
  </w:num>
  <w:num w:numId="24">
    <w:abstractNumId w:val="4"/>
  </w:num>
  <w:num w:numId="25">
    <w:abstractNumId w:val="27"/>
  </w:num>
  <w:num w:numId="26">
    <w:abstractNumId w:val="5"/>
  </w:num>
  <w:num w:numId="27">
    <w:abstractNumId w:val="18"/>
  </w:num>
  <w:num w:numId="28">
    <w:abstractNumId w:val="20"/>
  </w:num>
  <w:num w:numId="29">
    <w:abstractNumId w:val="11"/>
  </w:num>
  <w:num w:numId="30">
    <w:abstractNumId w:val="2"/>
  </w:num>
  <w:num w:numId="31">
    <w:abstractNumId w:val="7"/>
  </w:num>
  <w:num w:numId="32">
    <w:abstractNumId w:val="1"/>
  </w:num>
  <w:num w:numId="33">
    <w:abstractNumId w:val="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90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2B"/>
    <w:rsid w:val="00002601"/>
    <w:rsid w:val="000034E7"/>
    <w:rsid w:val="00010344"/>
    <w:rsid w:val="00011EEB"/>
    <w:rsid w:val="00012724"/>
    <w:rsid w:val="0001298D"/>
    <w:rsid w:val="000132D2"/>
    <w:rsid w:val="000162C6"/>
    <w:rsid w:val="00021150"/>
    <w:rsid w:val="0002339F"/>
    <w:rsid w:val="000241C8"/>
    <w:rsid w:val="000241D3"/>
    <w:rsid w:val="00032A4F"/>
    <w:rsid w:val="00037F3A"/>
    <w:rsid w:val="0004061D"/>
    <w:rsid w:val="00053174"/>
    <w:rsid w:val="000561CA"/>
    <w:rsid w:val="00060A90"/>
    <w:rsid w:val="00061062"/>
    <w:rsid w:val="0006493B"/>
    <w:rsid w:val="00064A1C"/>
    <w:rsid w:val="0006550D"/>
    <w:rsid w:val="00070F82"/>
    <w:rsid w:val="00071FA6"/>
    <w:rsid w:val="00074EC7"/>
    <w:rsid w:val="000835C7"/>
    <w:rsid w:val="000857E7"/>
    <w:rsid w:val="00091006"/>
    <w:rsid w:val="0009374E"/>
    <w:rsid w:val="0009505B"/>
    <w:rsid w:val="000A14EC"/>
    <w:rsid w:val="000A1A47"/>
    <w:rsid w:val="000A557A"/>
    <w:rsid w:val="000B32AA"/>
    <w:rsid w:val="000B4654"/>
    <w:rsid w:val="000B4A9F"/>
    <w:rsid w:val="000B7733"/>
    <w:rsid w:val="000C291B"/>
    <w:rsid w:val="000C5CA0"/>
    <w:rsid w:val="000C7CA6"/>
    <w:rsid w:val="000D3241"/>
    <w:rsid w:val="000D4FC9"/>
    <w:rsid w:val="000D67B2"/>
    <w:rsid w:val="000E0A9E"/>
    <w:rsid w:val="000E6CD9"/>
    <w:rsid w:val="000F059C"/>
    <w:rsid w:val="000F156D"/>
    <w:rsid w:val="000F173E"/>
    <w:rsid w:val="000F1808"/>
    <w:rsid w:val="000F4C07"/>
    <w:rsid w:val="000F6DD1"/>
    <w:rsid w:val="00102D2B"/>
    <w:rsid w:val="00103947"/>
    <w:rsid w:val="00104877"/>
    <w:rsid w:val="00110125"/>
    <w:rsid w:val="00112B38"/>
    <w:rsid w:val="00115411"/>
    <w:rsid w:val="0011673D"/>
    <w:rsid w:val="00127866"/>
    <w:rsid w:val="0013017B"/>
    <w:rsid w:val="00134507"/>
    <w:rsid w:val="00135FBB"/>
    <w:rsid w:val="00137A33"/>
    <w:rsid w:val="0014239D"/>
    <w:rsid w:val="001556AB"/>
    <w:rsid w:val="001629F1"/>
    <w:rsid w:val="00162A36"/>
    <w:rsid w:val="00165CE8"/>
    <w:rsid w:val="001670BD"/>
    <w:rsid w:val="00173780"/>
    <w:rsid w:val="001738F5"/>
    <w:rsid w:val="00173B6A"/>
    <w:rsid w:val="00182E66"/>
    <w:rsid w:val="00183897"/>
    <w:rsid w:val="00183C27"/>
    <w:rsid w:val="00184C48"/>
    <w:rsid w:val="00187B19"/>
    <w:rsid w:val="00192FAA"/>
    <w:rsid w:val="0019306C"/>
    <w:rsid w:val="001A3A18"/>
    <w:rsid w:val="001A52E7"/>
    <w:rsid w:val="001B1D72"/>
    <w:rsid w:val="001B6F70"/>
    <w:rsid w:val="001C0751"/>
    <w:rsid w:val="001C4D8E"/>
    <w:rsid w:val="001D3E5A"/>
    <w:rsid w:val="001D582C"/>
    <w:rsid w:val="001D6744"/>
    <w:rsid w:val="001E392A"/>
    <w:rsid w:val="001E5DC6"/>
    <w:rsid w:val="001F7B2B"/>
    <w:rsid w:val="00200012"/>
    <w:rsid w:val="0020415B"/>
    <w:rsid w:val="002077E5"/>
    <w:rsid w:val="0021626F"/>
    <w:rsid w:val="00221B20"/>
    <w:rsid w:val="00222694"/>
    <w:rsid w:val="00227C30"/>
    <w:rsid w:val="00232227"/>
    <w:rsid w:val="00236531"/>
    <w:rsid w:val="0024052E"/>
    <w:rsid w:val="002410E4"/>
    <w:rsid w:val="00247E1B"/>
    <w:rsid w:val="00251219"/>
    <w:rsid w:val="00253128"/>
    <w:rsid w:val="00263027"/>
    <w:rsid w:val="00266275"/>
    <w:rsid w:val="00266758"/>
    <w:rsid w:val="002675B0"/>
    <w:rsid w:val="00271A83"/>
    <w:rsid w:val="00271FEC"/>
    <w:rsid w:val="00273029"/>
    <w:rsid w:val="00280829"/>
    <w:rsid w:val="00290CDB"/>
    <w:rsid w:val="00290EE7"/>
    <w:rsid w:val="002914BD"/>
    <w:rsid w:val="002916B0"/>
    <w:rsid w:val="00293101"/>
    <w:rsid w:val="00295F64"/>
    <w:rsid w:val="002A4CEB"/>
    <w:rsid w:val="002A4EDD"/>
    <w:rsid w:val="002A62CC"/>
    <w:rsid w:val="002A79EC"/>
    <w:rsid w:val="002B7F8D"/>
    <w:rsid w:val="002C1FDE"/>
    <w:rsid w:val="002D0DA8"/>
    <w:rsid w:val="002D4804"/>
    <w:rsid w:val="002E133E"/>
    <w:rsid w:val="002E1B40"/>
    <w:rsid w:val="002E61E8"/>
    <w:rsid w:val="002F062F"/>
    <w:rsid w:val="003006C3"/>
    <w:rsid w:val="003027AB"/>
    <w:rsid w:val="00303CBC"/>
    <w:rsid w:val="00305522"/>
    <w:rsid w:val="003065F7"/>
    <w:rsid w:val="00310B24"/>
    <w:rsid w:val="00310B37"/>
    <w:rsid w:val="0031272E"/>
    <w:rsid w:val="00315F49"/>
    <w:rsid w:val="003162FB"/>
    <w:rsid w:val="00320471"/>
    <w:rsid w:val="0032085C"/>
    <w:rsid w:val="00321D86"/>
    <w:rsid w:val="00324317"/>
    <w:rsid w:val="00327C78"/>
    <w:rsid w:val="003322FB"/>
    <w:rsid w:val="003434EE"/>
    <w:rsid w:val="00345777"/>
    <w:rsid w:val="003459BF"/>
    <w:rsid w:val="0035115F"/>
    <w:rsid w:val="00353981"/>
    <w:rsid w:val="00353BB5"/>
    <w:rsid w:val="00363359"/>
    <w:rsid w:val="00363366"/>
    <w:rsid w:val="003645F7"/>
    <w:rsid w:val="00364AE6"/>
    <w:rsid w:val="00365AFA"/>
    <w:rsid w:val="00367D63"/>
    <w:rsid w:val="0037031D"/>
    <w:rsid w:val="00372AA4"/>
    <w:rsid w:val="00376C21"/>
    <w:rsid w:val="003827B9"/>
    <w:rsid w:val="003830B6"/>
    <w:rsid w:val="003862C7"/>
    <w:rsid w:val="003864D4"/>
    <w:rsid w:val="00391AA7"/>
    <w:rsid w:val="003922C0"/>
    <w:rsid w:val="00392DB9"/>
    <w:rsid w:val="003949F4"/>
    <w:rsid w:val="00395E8E"/>
    <w:rsid w:val="003979EA"/>
    <w:rsid w:val="003A1F12"/>
    <w:rsid w:val="003A51B3"/>
    <w:rsid w:val="003A699C"/>
    <w:rsid w:val="003B3C82"/>
    <w:rsid w:val="003C1636"/>
    <w:rsid w:val="003C1E42"/>
    <w:rsid w:val="003C411F"/>
    <w:rsid w:val="003C56FB"/>
    <w:rsid w:val="003C5813"/>
    <w:rsid w:val="003C72D7"/>
    <w:rsid w:val="003D19C0"/>
    <w:rsid w:val="003D3902"/>
    <w:rsid w:val="003D4583"/>
    <w:rsid w:val="003D5077"/>
    <w:rsid w:val="003E1982"/>
    <w:rsid w:val="003E1E10"/>
    <w:rsid w:val="003E2783"/>
    <w:rsid w:val="003E4F08"/>
    <w:rsid w:val="003F1E4E"/>
    <w:rsid w:val="003F2730"/>
    <w:rsid w:val="003F4ECB"/>
    <w:rsid w:val="003F732D"/>
    <w:rsid w:val="00400C4C"/>
    <w:rsid w:val="0040184C"/>
    <w:rsid w:val="004116BA"/>
    <w:rsid w:val="00422D67"/>
    <w:rsid w:val="004234FF"/>
    <w:rsid w:val="004304CE"/>
    <w:rsid w:val="00432AFB"/>
    <w:rsid w:val="00433580"/>
    <w:rsid w:val="00440BEB"/>
    <w:rsid w:val="00441577"/>
    <w:rsid w:val="0044678B"/>
    <w:rsid w:val="00447FD5"/>
    <w:rsid w:val="0045022D"/>
    <w:rsid w:val="004519FE"/>
    <w:rsid w:val="00453090"/>
    <w:rsid w:val="00453A47"/>
    <w:rsid w:val="00456560"/>
    <w:rsid w:val="00460E1A"/>
    <w:rsid w:val="004625BF"/>
    <w:rsid w:val="004634E3"/>
    <w:rsid w:val="00463C1A"/>
    <w:rsid w:val="00463DFE"/>
    <w:rsid w:val="00465590"/>
    <w:rsid w:val="004656A9"/>
    <w:rsid w:val="004700CA"/>
    <w:rsid w:val="00471DA8"/>
    <w:rsid w:val="00472824"/>
    <w:rsid w:val="00473925"/>
    <w:rsid w:val="00481C38"/>
    <w:rsid w:val="00482642"/>
    <w:rsid w:val="00482BB6"/>
    <w:rsid w:val="004853BC"/>
    <w:rsid w:val="004908F7"/>
    <w:rsid w:val="00491097"/>
    <w:rsid w:val="0049663B"/>
    <w:rsid w:val="004978E2"/>
    <w:rsid w:val="004A1F3B"/>
    <w:rsid w:val="004A336D"/>
    <w:rsid w:val="004A5BEF"/>
    <w:rsid w:val="004B0D97"/>
    <w:rsid w:val="004B10E3"/>
    <w:rsid w:val="004B364B"/>
    <w:rsid w:val="004B7E59"/>
    <w:rsid w:val="004C3CCA"/>
    <w:rsid w:val="004C4861"/>
    <w:rsid w:val="004D5EFB"/>
    <w:rsid w:val="004E3A35"/>
    <w:rsid w:val="004E49CD"/>
    <w:rsid w:val="004F330B"/>
    <w:rsid w:val="004F5D47"/>
    <w:rsid w:val="00501051"/>
    <w:rsid w:val="00501C02"/>
    <w:rsid w:val="0050382D"/>
    <w:rsid w:val="00504109"/>
    <w:rsid w:val="00504E52"/>
    <w:rsid w:val="00505E14"/>
    <w:rsid w:val="00510C0E"/>
    <w:rsid w:val="0051158F"/>
    <w:rsid w:val="005149D7"/>
    <w:rsid w:val="00514C5A"/>
    <w:rsid w:val="005157AC"/>
    <w:rsid w:val="00521FF6"/>
    <w:rsid w:val="00530146"/>
    <w:rsid w:val="00533994"/>
    <w:rsid w:val="00533BB7"/>
    <w:rsid w:val="00534613"/>
    <w:rsid w:val="00534AF0"/>
    <w:rsid w:val="00540BCA"/>
    <w:rsid w:val="00540DDA"/>
    <w:rsid w:val="00541016"/>
    <w:rsid w:val="00541F3B"/>
    <w:rsid w:val="00543669"/>
    <w:rsid w:val="00543C6C"/>
    <w:rsid w:val="005458F5"/>
    <w:rsid w:val="005506D6"/>
    <w:rsid w:val="0055505F"/>
    <w:rsid w:val="005564A5"/>
    <w:rsid w:val="00561998"/>
    <w:rsid w:val="00562382"/>
    <w:rsid w:val="0056757B"/>
    <w:rsid w:val="00571282"/>
    <w:rsid w:val="0057359B"/>
    <w:rsid w:val="00573E5F"/>
    <w:rsid w:val="00574600"/>
    <w:rsid w:val="00576DEA"/>
    <w:rsid w:val="0058621C"/>
    <w:rsid w:val="0059242C"/>
    <w:rsid w:val="005952DA"/>
    <w:rsid w:val="00596B04"/>
    <w:rsid w:val="005A1B8A"/>
    <w:rsid w:val="005A605E"/>
    <w:rsid w:val="005B2EF2"/>
    <w:rsid w:val="005B5C95"/>
    <w:rsid w:val="005B6BD9"/>
    <w:rsid w:val="005C01D4"/>
    <w:rsid w:val="005C1D2C"/>
    <w:rsid w:val="005C3726"/>
    <w:rsid w:val="005C377D"/>
    <w:rsid w:val="005C3A01"/>
    <w:rsid w:val="005C3E71"/>
    <w:rsid w:val="005C4AFF"/>
    <w:rsid w:val="005D0A19"/>
    <w:rsid w:val="005D108F"/>
    <w:rsid w:val="005D3990"/>
    <w:rsid w:val="005D7577"/>
    <w:rsid w:val="005E0CCD"/>
    <w:rsid w:val="005E0D01"/>
    <w:rsid w:val="005E1779"/>
    <w:rsid w:val="005E421E"/>
    <w:rsid w:val="005E7F5E"/>
    <w:rsid w:val="005F17BE"/>
    <w:rsid w:val="005F3D7F"/>
    <w:rsid w:val="005F7566"/>
    <w:rsid w:val="005F7625"/>
    <w:rsid w:val="00603028"/>
    <w:rsid w:val="0060788B"/>
    <w:rsid w:val="00610EF9"/>
    <w:rsid w:val="006113CB"/>
    <w:rsid w:val="006140E7"/>
    <w:rsid w:val="0061667C"/>
    <w:rsid w:val="006167FE"/>
    <w:rsid w:val="00617667"/>
    <w:rsid w:val="006212EE"/>
    <w:rsid w:val="006231C9"/>
    <w:rsid w:val="00624814"/>
    <w:rsid w:val="00627821"/>
    <w:rsid w:val="00630EA1"/>
    <w:rsid w:val="00633F4A"/>
    <w:rsid w:val="0063542C"/>
    <w:rsid w:val="006378DA"/>
    <w:rsid w:val="006511A7"/>
    <w:rsid w:val="00653211"/>
    <w:rsid w:val="00653F57"/>
    <w:rsid w:val="00654CE4"/>
    <w:rsid w:val="00657BB1"/>
    <w:rsid w:val="00657BC0"/>
    <w:rsid w:val="0066118C"/>
    <w:rsid w:val="0066150D"/>
    <w:rsid w:val="00661E46"/>
    <w:rsid w:val="0066213E"/>
    <w:rsid w:val="0066575A"/>
    <w:rsid w:val="0067546E"/>
    <w:rsid w:val="00683E20"/>
    <w:rsid w:val="00695D2B"/>
    <w:rsid w:val="006970F6"/>
    <w:rsid w:val="006972BD"/>
    <w:rsid w:val="0069760F"/>
    <w:rsid w:val="006A04E8"/>
    <w:rsid w:val="006A1550"/>
    <w:rsid w:val="006A1CE9"/>
    <w:rsid w:val="006B0F8E"/>
    <w:rsid w:val="006B5CE2"/>
    <w:rsid w:val="006B724F"/>
    <w:rsid w:val="006C0881"/>
    <w:rsid w:val="006C0D6E"/>
    <w:rsid w:val="006C0ED0"/>
    <w:rsid w:val="006C25B9"/>
    <w:rsid w:val="006C3A96"/>
    <w:rsid w:val="006C540F"/>
    <w:rsid w:val="006C7447"/>
    <w:rsid w:val="006D0DAA"/>
    <w:rsid w:val="006D4515"/>
    <w:rsid w:val="006D6747"/>
    <w:rsid w:val="006E1388"/>
    <w:rsid w:val="006E1565"/>
    <w:rsid w:val="006E22EB"/>
    <w:rsid w:val="006E489B"/>
    <w:rsid w:val="006E4D31"/>
    <w:rsid w:val="006E7270"/>
    <w:rsid w:val="006E7389"/>
    <w:rsid w:val="006E7BFF"/>
    <w:rsid w:val="006F709E"/>
    <w:rsid w:val="006F752C"/>
    <w:rsid w:val="006F7BE6"/>
    <w:rsid w:val="00705A50"/>
    <w:rsid w:val="00705DAD"/>
    <w:rsid w:val="007076AF"/>
    <w:rsid w:val="00712744"/>
    <w:rsid w:val="0071582F"/>
    <w:rsid w:val="007213F7"/>
    <w:rsid w:val="00722491"/>
    <w:rsid w:val="007228A7"/>
    <w:rsid w:val="00725BB2"/>
    <w:rsid w:val="00726765"/>
    <w:rsid w:val="007270A5"/>
    <w:rsid w:val="00727BA1"/>
    <w:rsid w:val="00730737"/>
    <w:rsid w:val="007315E9"/>
    <w:rsid w:val="007329C3"/>
    <w:rsid w:val="00735397"/>
    <w:rsid w:val="00736344"/>
    <w:rsid w:val="00744B42"/>
    <w:rsid w:val="007468C6"/>
    <w:rsid w:val="00747E31"/>
    <w:rsid w:val="00753E15"/>
    <w:rsid w:val="00755CBC"/>
    <w:rsid w:val="00757481"/>
    <w:rsid w:val="007574ED"/>
    <w:rsid w:val="0076013F"/>
    <w:rsid w:val="00760187"/>
    <w:rsid w:val="007642ED"/>
    <w:rsid w:val="00764E46"/>
    <w:rsid w:val="00764FD1"/>
    <w:rsid w:val="00765E4A"/>
    <w:rsid w:val="00765F14"/>
    <w:rsid w:val="00771F5F"/>
    <w:rsid w:val="00772475"/>
    <w:rsid w:val="00772B20"/>
    <w:rsid w:val="00777BB5"/>
    <w:rsid w:val="0078567D"/>
    <w:rsid w:val="0078693C"/>
    <w:rsid w:val="00786E16"/>
    <w:rsid w:val="00792A99"/>
    <w:rsid w:val="007A001F"/>
    <w:rsid w:val="007A09FD"/>
    <w:rsid w:val="007A1808"/>
    <w:rsid w:val="007A184A"/>
    <w:rsid w:val="007A6192"/>
    <w:rsid w:val="007A66E0"/>
    <w:rsid w:val="007A74E7"/>
    <w:rsid w:val="007B2150"/>
    <w:rsid w:val="007B23D0"/>
    <w:rsid w:val="007B3CB5"/>
    <w:rsid w:val="007B7A18"/>
    <w:rsid w:val="007C1039"/>
    <w:rsid w:val="007C45B5"/>
    <w:rsid w:val="007C4A0E"/>
    <w:rsid w:val="007C603D"/>
    <w:rsid w:val="007D419F"/>
    <w:rsid w:val="007E05A6"/>
    <w:rsid w:val="007E0F57"/>
    <w:rsid w:val="007E3CFA"/>
    <w:rsid w:val="007E496D"/>
    <w:rsid w:val="007F0BB4"/>
    <w:rsid w:val="007F2414"/>
    <w:rsid w:val="007F4B1E"/>
    <w:rsid w:val="00801EF9"/>
    <w:rsid w:val="0080276E"/>
    <w:rsid w:val="00803A81"/>
    <w:rsid w:val="0080610B"/>
    <w:rsid w:val="00806210"/>
    <w:rsid w:val="008071C3"/>
    <w:rsid w:val="0081169D"/>
    <w:rsid w:val="0081361F"/>
    <w:rsid w:val="00816CDB"/>
    <w:rsid w:val="00821D38"/>
    <w:rsid w:val="008232AD"/>
    <w:rsid w:val="00826EFD"/>
    <w:rsid w:val="00834C6B"/>
    <w:rsid w:val="00837D45"/>
    <w:rsid w:val="008405A0"/>
    <w:rsid w:val="00840BBB"/>
    <w:rsid w:val="00842F3A"/>
    <w:rsid w:val="00852979"/>
    <w:rsid w:val="0085660E"/>
    <w:rsid w:val="00860216"/>
    <w:rsid w:val="00874769"/>
    <w:rsid w:val="0087483B"/>
    <w:rsid w:val="0087627A"/>
    <w:rsid w:val="0088111E"/>
    <w:rsid w:val="008839E2"/>
    <w:rsid w:val="00885DD2"/>
    <w:rsid w:val="008861C9"/>
    <w:rsid w:val="00886C87"/>
    <w:rsid w:val="00893335"/>
    <w:rsid w:val="008A1B59"/>
    <w:rsid w:val="008A265A"/>
    <w:rsid w:val="008A31B8"/>
    <w:rsid w:val="008A5468"/>
    <w:rsid w:val="008B0DC5"/>
    <w:rsid w:val="008B2B6C"/>
    <w:rsid w:val="008B3381"/>
    <w:rsid w:val="008B6642"/>
    <w:rsid w:val="008B6B37"/>
    <w:rsid w:val="008C43F6"/>
    <w:rsid w:val="008C51B2"/>
    <w:rsid w:val="008C64E9"/>
    <w:rsid w:val="008E044D"/>
    <w:rsid w:val="008E16FD"/>
    <w:rsid w:val="008E1CA0"/>
    <w:rsid w:val="008E206A"/>
    <w:rsid w:val="008F3CE3"/>
    <w:rsid w:val="008F60CE"/>
    <w:rsid w:val="008F7893"/>
    <w:rsid w:val="00900571"/>
    <w:rsid w:val="009027E8"/>
    <w:rsid w:val="009041C7"/>
    <w:rsid w:val="00904F12"/>
    <w:rsid w:val="00907DAE"/>
    <w:rsid w:val="00910020"/>
    <w:rsid w:val="00912B69"/>
    <w:rsid w:val="0091377E"/>
    <w:rsid w:val="009149CC"/>
    <w:rsid w:val="00916C25"/>
    <w:rsid w:val="00923A6E"/>
    <w:rsid w:val="00923F56"/>
    <w:rsid w:val="00926EA3"/>
    <w:rsid w:val="0093010E"/>
    <w:rsid w:val="009304F5"/>
    <w:rsid w:val="009312FC"/>
    <w:rsid w:val="00934B11"/>
    <w:rsid w:val="0094113E"/>
    <w:rsid w:val="009466AC"/>
    <w:rsid w:val="009632EC"/>
    <w:rsid w:val="00967293"/>
    <w:rsid w:val="00972338"/>
    <w:rsid w:val="009752F6"/>
    <w:rsid w:val="009753AF"/>
    <w:rsid w:val="0097557D"/>
    <w:rsid w:val="009805DA"/>
    <w:rsid w:val="009807F5"/>
    <w:rsid w:val="0098380E"/>
    <w:rsid w:val="0098551B"/>
    <w:rsid w:val="00986C3E"/>
    <w:rsid w:val="00993988"/>
    <w:rsid w:val="009A0B2C"/>
    <w:rsid w:val="009A1E24"/>
    <w:rsid w:val="009A2AB8"/>
    <w:rsid w:val="009A36CA"/>
    <w:rsid w:val="009A650A"/>
    <w:rsid w:val="009B3B8B"/>
    <w:rsid w:val="009B44EB"/>
    <w:rsid w:val="009C6FCC"/>
    <w:rsid w:val="009D0E2B"/>
    <w:rsid w:val="009D254A"/>
    <w:rsid w:val="009D407D"/>
    <w:rsid w:val="009D5B9E"/>
    <w:rsid w:val="009D6209"/>
    <w:rsid w:val="009D70F9"/>
    <w:rsid w:val="009E204B"/>
    <w:rsid w:val="009E3298"/>
    <w:rsid w:val="009E6A3A"/>
    <w:rsid w:val="009F0637"/>
    <w:rsid w:val="009F1372"/>
    <w:rsid w:val="009F3779"/>
    <w:rsid w:val="009F4B4F"/>
    <w:rsid w:val="009F516C"/>
    <w:rsid w:val="00A0051B"/>
    <w:rsid w:val="00A00B88"/>
    <w:rsid w:val="00A0352E"/>
    <w:rsid w:val="00A06C5C"/>
    <w:rsid w:val="00A07BEB"/>
    <w:rsid w:val="00A10D39"/>
    <w:rsid w:val="00A156FC"/>
    <w:rsid w:val="00A16963"/>
    <w:rsid w:val="00A21048"/>
    <w:rsid w:val="00A21778"/>
    <w:rsid w:val="00A27F1B"/>
    <w:rsid w:val="00A30946"/>
    <w:rsid w:val="00A30B65"/>
    <w:rsid w:val="00A373D7"/>
    <w:rsid w:val="00A445DF"/>
    <w:rsid w:val="00A4796B"/>
    <w:rsid w:val="00A54DFD"/>
    <w:rsid w:val="00A55D38"/>
    <w:rsid w:val="00A56A00"/>
    <w:rsid w:val="00A61176"/>
    <w:rsid w:val="00A642F7"/>
    <w:rsid w:val="00A646D2"/>
    <w:rsid w:val="00A65548"/>
    <w:rsid w:val="00A65F18"/>
    <w:rsid w:val="00A70F54"/>
    <w:rsid w:val="00A74663"/>
    <w:rsid w:val="00A77317"/>
    <w:rsid w:val="00A80551"/>
    <w:rsid w:val="00A82745"/>
    <w:rsid w:val="00A8405B"/>
    <w:rsid w:val="00A850B5"/>
    <w:rsid w:val="00A86854"/>
    <w:rsid w:val="00A8772D"/>
    <w:rsid w:val="00A901F1"/>
    <w:rsid w:val="00A921F9"/>
    <w:rsid w:val="00A92776"/>
    <w:rsid w:val="00A92C83"/>
    <w:rsid w:val="00A93223"/>
    <w:rsid w:val="00A94D02"/>
    <w:rsid w:val="00A96060"/>
    <w:rsid w:val="00A97CFD"/>
    <w:rsid w:val="00AA669F"/>
    <w:rsid w:val="00AB0727"/>
    <w:rsid w:val="00AB0F3C"/>
    <w:rsid w:val="00AB290F"/>
    <w:rsid w:val="00AC4BBB"/>
    <w:rsid w:val="00AC770B"/>
    <w:rsid w:val="00AD1C3E"/>
    <w:rsid w:val="00AD1FF1"/>
    <w:rsid w:val="00AD34EE"/>
    <w:rsid w:val="00AD434B"/>
    <w:rsid w:val="00AD7E18"/>
    <w:rsid w:val="00AE2654"/>
    <w:rsid w:val="00AE3AC5"/>
    <w:rsid w:val="00AE4087"/>
    <w:rsid w:val="00AE5E46"/>
    <w:rsid w:val="00AE72B6"/>
    <w:rsid w:val="00AF12AE"/>
    <w:rsid w:val="00B04563"/>
    <w:rsid w:val="00B121AE"/>
    <w:rsid w:val="00B16819"/>
    <w:rsid w:val="00B20871"/>
    <w:rsid w:val="00B23666"/>
    <w:rsid w:val="00B53D62"/>
    <w:rsid w:val="00B555DA"/>
    <w:rsid w:val="00B55861"/>
    <w:rsid w:val="00B61598"/>
    <w:rsid w:val="00B65209"/>
    <w:rsid w:val="00B6586C"/>
    <w:rsid w:val="00B66385"/>
    <w:rsid w:val="00B66A67"/>
    <w:rsid w:val="00B67465"/>
    <w:rsid w:val="00B76021"/>
    <w:rsid w:val="00B816CE"/>
    <w:rsid w:val="00B82FE4"/>
    <w:rsid w:val="00B839B3"/>
    <w:rsid w:val="00B83DB6"/>
    <w:rsid w:val="00B84644"/>
    <w:rsid w:val="00B920F6"/>
    <w:rsid w:val="00B93713"/>
    <w:rsid w:val="00BA52BB"/>
    <w:rsid w:val="00BA5A3A"/>
    <w:rsid w:val="00BB21FE"/>
    <w:rsid w:val="00BB2DDF"/>
    <w:rsid w:val="00BC0EAD"/>
    <w:rsid w:val="00BC55FD"/>
    <w:rsid w:val="00BC66DF"/>
    <w:rsid w:val="00BC6D0A"/>
    <w:rsid w:val="00BD3D92"/>
    <w:rsid w:val="00BD7561"/>
    <w:rsid w:val="00BE0AE5"/>
    <w:rsid w:val="00BF1050"/>
    <w:rsid w:val="00BF3A63"/>
    <w:rsid w:val="00BF4EDF"/>
    <w:rsid w:val="00BF7976"/>
    <w:rsid w:val="00C00380"/>
    <w:rsid w:val="00C00945"/>
    <w:rsid w:val="00C0295B"/>
    <w:rsid w:val="00C1328F"/>
    <w:rsid w:val="00C206AF"/>
    <w:rsid w:val="00C2229A"/>
    <w:rsid w:val="00C23D44"/>
    <w:rsid w:val="00C25891"/>
    <w:rsid w:val="00C269E7"/>
    <w:rsid w:val="00C27055"/>
    <w:rsid w:val="00C3093E"/>
    <w:rsid w:val="00C31DA4"/>
    <w:rsid w:val="00C429AD"/>
    <w:rsid w:val="00C43171"/>
    <w:rsid w:val="00C44089"/>
    <w:rsid w:val="00C51D44"/>
    <w:rsid w:val="00C5244C"/>
    <w:rsid w:val="00C5610B"/>
    <w:rsid w:val="00C609A3"/>
    <w:rsid w:val="00C62290"/>
    <w:rsid w:val="00C63E09"/>
    <w:rsid w:val="00C64A89"/>
    <w:rsid w:val="00C74390"/>
    <w:rsid w:val="00C74D1B"/>
    <w:rsid w:val="00C76634"/>
    <w:rsid w:val="00C773C3"/>
    <w:rsid w:val="00C825E6"/>
    <w:rsid w:val="00C84561"/>
    <w:rsid w:val="00C84C03"/>
    <w:rsid w:val="00C87C62"/>
    <w:rsid w:val="00C92F00"/>
    <w:rsid w:val="00C93A33"/>
    <w:rsid w:val="00CA4332"/>
    <w:rsid w:val="00CB2F22"/>
    <w:rsid w:val="00CC2C4E"/>
    <w:rsid w:val="00CC6F45"/>
    <w:rsid w:val="00CD3EAB"/>
    <w:rsid w:val="00CE2706"/>
    <w:rsid w:val="00CE292F"/>
    <w:rsid w:val="00CE2D0A"/>
    <w:rsid w:val="00CE2FA3"/>
    <w:rsid w:val="00CE387A"/>
    <w:rsid w:val="00CE394D"/>
    <w:rsid w:val="00CE51DB"/>
    <w:rsid w:val="00CE5504"/>
    <w:rsid w:val="00CF2683"/>
    <w:rsid w:val="00CF4E7F"/>
    <w:rsid w:val="00CF5020"/>
    <w:rsid w:val="00D02180"/>
    <w:rsid w:val="00D069FF"/>
    <w:rsid w:val="00D0735F"/>
    <w:rsid w:val="00D173D0"/>
    <w:rsid w:val="00D17DC1"/>
    <w:rsid w:val="00D2136E"/>
    <w:rsid w:val="00D23685"/>
    <w:rsid w:val="00D2373E"/>
    <w:rsid w:val="00D23990"/>
    <w:rsid w:val="00D3092A"/>
    <w:rsid w:val="00D35224"/>
    <w:rsid w:val="00D3582C"/>
    <w:rsid w:val="00D44D7D"/>
    <w:rsid w:val="00D478B2"/>
    <w:rsid w:val="00D54318"/>
    <w:rsid w:val="00D62746"/>
    <w:rsid w:val="00D66ECD"/>
    <w:rsid w:val="00D72610"/>
    <w:rsid w:val="00D7274E"/>
    <w:rsid w:val="00D74DA5"/>
    <w:rsid w:val="00D82594"/>
    <w:rsid w:val="00D84A03"/>
    <w:rsid w:val="00D85B85"/>
    <w:rsid w:val="00D87000"/>
    <w:rsid w:val="00D87B3C"/>
    <w:rsid w:val="00DA0F04"/>
    <w:rsid w:val="00DA1484"/>
    <w:rsid w:val="00DA391C"/>
    <w:rsid w:val="00DB24B6"/>
    <w:rsid w:val="00DB3BA6"/>
    <w:rsid w:val="00DB3FB4"/>
    <w:rsid w:val="00DB4308"/>
    <w:rsid w:val="00DB5071"/>
    <w:rsid w:val="00DC031D"/>
    <w:rsid w:val="00DC3D34"/>
    <w:rsid w:val="00DC48C7"/>
    <w:rsid w:val="00DD06DE"/>
    <w:rsid w:val="00DD6B8E"/>
    <w:rsid w:val="00DD74D4"/>
    <w:rsid w:val="00DE159B"/>
    <w:rsid w:val="00DE7B5F"/>
    <w:rsid w:val="00DF0757"/>
    <w:rsid w:val="00DF4B5F"/>
    <w:rsid w:val="00E023B4"/>
    <w:rsid w:val="00E03C37"/>
    <w:rsid w:val="00E06B38"/>
    <w:rsid w:val="00E13CFC"/>
    <w:rsid w:val="00E147C8"/>
    <w:rsid w:val="00E21A47"/>
    <w:rsid w:val="00E3703D"/>
    <w:rsid w:val="00E37573"/>
    <w:rsid w:val="00E379E5"/>
    <w:rsid w:val="00E421D5"/>
    <w:rsid w:val="00E44799"/>
    <w:rsid w:val="00E451FE"/>
    <w:rsid w:val="00E455FF"/>
    <w:rsid w:val="00E4668B"/>
    <w:rsid w:val="00E50686"/>
    <w:rsid w:val="00E50D45"/>
    <w:rsid w:val="00E51A91"/>
    <w:rsid w:val="00E53F8A"/>
    <w:rsid w:val="00E54A16"/>
    <w:rsid w:val="00E56A42"/>
    <w:rsid w:val="00E57141"/>
    <w:rsid w:val="00E61D2F"/>
    <w:rsid w:val="00E62209"/>
    <w:rsid w:val="00E75058"/>
    <w:rsid w:val="00E767E2"/>
    <w:rsid w:val="00E80265"/>
    <w:rsid w:val="00E86554"/>
    <w:rsid w:val="00E93FBE"/>
    <w:rsid w:val="00E9438A"/>
    <w:rsid w:val="00E947D2"/>
    <w:rsid w:val="00E95E3F"/>
    <w:rsid w:val="00E97A6D"/>
    <w:rsid w:val="00EA1EC1"/>
    <w:rsid w:val="00EA3AEB"/>
    <w:rsid w:val="00EA4E0B"/>
    <w:rsid w:val="00EB0BF2"/>
    <w:rsid w:val="00EB398D"/>
    <w:rsid w:val="00EB3E3B"/>
    <w:rsid w:val="00EB4F78"/>
    <w:rsid w:val="00EC0E19"/>
    <w:rsid w:val="00ED034E"/>
    <w:rsid w:val="00EE319B"/>
    <w:rsid w:val="00EE31EC"/>
    <w:rsid w:val="00EE357F"/>
    <w:rsid w:val="00EE46A8"/>
    <w:rsid w:val="00EE620A"/>
    <w:rsid w:val="00EF3FC9"/>
    <w:rsid w:val="00EF5EFB"/>
    <w:rsid w:val="00F0355F"/>
    <w:rsid w:val="00F051C4"/>
    <w:rsid w:val="00F10199"/>
    <w:rsid w:val="00F10623"/>
    <w:rsid w:val="00F11571"/>
    <w:rsid w:val="00F14096"/>
    <w:rsid w:val="00F15220"/>
    <w:rsid w:val="00F1658B"/>
    <w:rsid w:val="00F17035"/>
    <w:rsid w:val="00F20AD4"/>
    <w:rsid w:val="00F20F45"/>
    <w:rsid w:val="00F22A06"/>
    <w:rsid w:val="00F259F0"/>
    <w:rsid w:val="00F26778"/>
    <w:rsid w:val="00F277D7"/>
    <w:rsid w:val="00F316B1"/>
    <w:rsid w:val="00F32DA7"/>
    <w:rsid w:val="00F3375E"/>
    <w:rsid w:val="00F42919"/>
    <w:rsid w:val="00F50337"/>
    <w:rsid w:val="00F53AAE"/>
    <w:rsid w:val="00F57B61"/>
    <w:rsid w:val="00F57F0D"/>
    <w:rsid w:val="00F62544"/>
    <w:rsid w:val="00F65402"/>
    <w:rsid w:val="00F65F49"/>
    <w:rsid w:val="00F717D2"/>
    <w:rsid w:val="00F71B6E"/>
    <w:rsid w:val="00F72CD4"/>
    <w:rsid w:val="00F7410B"/>
    <w:rsid w:val="00F756EA"/>
    <w:rsid w:val="00F758F8"/>
    <w:rsid w:val="00F779BC"/>
    <w:rsid w:val="00F814D5"/>
    <w:rsid w:val="00F84E38"/>
    <w:rsid w:val="00F87D60"/>
    <w:rsid w:val="00F958B4"/>
    <w:rsid w:val="00F95A03"/>
    <w:rsid w:val="00FA3D0F"/>
    <w:rsid w:val="00FA4EA4"/>
    <w:rsid w:val="00FA5208"/>
    <w:rsid w:val="00FA5D48"/>
    <w:rsid w:val="00FA63AA"/>
    <w:rsid w:val="00FB039D"/>
    <w:rsid w:val="00FB0C19"/>
    <w:rsid w:val="00FB1C0B"/>
    <w:rsid w:val="00FB3728"/>
    <w:rsid w:val="00FB3851"/>
    <w:rsid w:val="00FB39AC"/>
    <w:rsid w:val="00FC02E4"/>
    <w:rsid w:val="00FC153D"/>
    <w:rsid w:val="00FC1E80"/>
    <w:rsid w:val="00FC22D6"/>
    <w:rsid w:val="00FC264C"/>
    <w:rsid w:val="00FC2A3E"/>
    <w:rsid w:val="00FD328F"/>
    <w:rsid w:val="00FD4599"/>
    <w:rsid w:val="00FD7381"/>
    <w:rsid w:val="00FD73BE"/>
    <w:rsid w:val="00FF11F2"/>
    <w:rsid w:val="00FF158A"/>
    <w:rsid w:val="00FF32B6"/>
    <w:rsid w:val="00FF4A97"/>
    <w:rsid w:val="00FF5B9F"/>
    <w:rsid w:val="00FF5F69"/>
    <w:rsid w:val="00FF64E0"/>
    <w:rsid w:val="00FF7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Spacing"/>
    <w:next w:val="Normal"/>
    <w:link w:val="Heading1Char"/>
    <w:uiPriority w:val="9"/>
    <w:qFormat/>
    <w:rsid w:val="0049663B"/>
    <w:pPr>
      <w:pageBreakBefore/>
      <w:spacing w:after="240"/>
      <w:jc w:val="center"/>
      <w:outlineLvl w:val="0"/>
    </w:pPr>
    <w:rPr>
      <w:rFonts w:ascii="Arial" w:hAnsi="Arial" w:cs="Times New Roman"/>
      <w:b/>
      <w:sz w:val="32"/>
      <w:szCs w:val="32"/>
    </w:rPr>
  </w:style>
  <w:style w:type="paragraph" w:styleId="Heading2">
    <w:name w:val="heading 2"/>
    <w:basedOn w:val="NoSpacing"/>
    <w:next w:val="Normal"/>
    <w:link w:val="Heading2Char"/>
    <w:uiPriority w:val="9"/>
    <w:unhideWhenUsed/>
    <w:qFormat/>
    <w:rsid w:val="0049663B"/>
    <w:pPr>
      <w:spacing w:after="240"/>
      <w:outlineLvl w:val="1"/>
    </w:pPr>
    <w:rPr>
      <w:rFonts w:ascii="Arial" w:hAnsi="Arial" w:cs="Times New Roman"/>
      <w:b/>
      <w:i/>
      <w:sz w:val="28"/>
      <w:szCs w:val="28"/>
    </w:rPr>
  </w:style>
  <w:style w:type="paragraph" w:styleId="Heading3">
    <w:name w:val="heading 3"/>
    <w:aliases w:val="P.Heading 3"/>
    <w:basedOn w:val="PBodyText"/>
    <w:next w:val="Normal"/>
    <w:link w:val="Heading3Char"/>
    <w:qFormat/>
    <w:rsid w:val="0049663B"/>
    <w:pPr>
      <w:spacing w:after="120" w:line="240" w:lineRule="auto"/>
      <w:ind w:left="360" w:hanging="360"/>
      <w:outlineLvl w:val="2"/>
    </w:pPr>
    <w:rPr>
      <w:rFonts w:ascii="Arial" w:hAnsi="Arial" w:cs="Times New Roman"/>
      <w:b/>
      <w:bCs/>
      <w:iCs/>
      <w:sz w:val="24"/>
      <w:szCs w:val="24"/>
    </w:rPr>
  </w:style>
  <w:style w:type="paragraph" w:styleId="Heading7">
    <w:name w:val="heading 7"/>
    <w:basedOn w:val="Normal"/>
    <w:next w:val="Normal"/>
    <w:link w:val="Heading7Char"/>
    <w:uiPriority w:val="9"/>
    <w:semiHidden/>
    <w:unhideWhenUsed/>
    <w:qFormat/>
    <w:rsid w:val="008A546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FF792B"/>
    <w:pPr>
      <w:spacing w:after="0" w:line="240" w:lineRule="auto"/>
    </w:pPr>
  </w:style>
  <w:style w:type="paragraph" w:styleId="ListParagraph">
    <w:name w:val="List Paragraph"/>
    <w:basedOn w:val="Normal"/>
    <w:qFormat/>
    <w:rsid w:val="00FF792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FF79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autoRedefine/>
    <w:uiPriority w:val="39"/>
    <w:rsid w:val="00FF792B"/>
    <w:pPr>
      <w:tabs>
        <w:tab w:val="left" w:pos="360"/>
        <w:tab w:val="right" w:leader="dot" w:pos="9350"/>
      </w:tabs>
      <w:spacing w:before="120" w:after="0" w:line="240" w:lineRule="auto"/>
    </w:pPr>
    <w:rPr>
      <w:rFonts w:cs="Times New Roman"/>
      <w:szCs w:val="24"/>
    </w:rPr>
  </w:style>
  <w:style w:type="paragraph" w:styleId="TableofFigures">
    <w:name w:val="table of figures"/>
    <w:next w:val="Normal"/>
    <w:uiPriority w:val="99"/>
    <w:unhideWhenUsed/>
    <w:rsid w:val="00FF792B"/>
    <w:pPr>
      <w:spacing w:before="240" w:after="0" w:line="240" w:lineRule="auto"/>
      <w:ind w:left="720" w:hanging="720"/>
    </w:pPr>
    <w:rPr>
      <w:rFonts w:ascii="Times New Roman" w:eastAsia="Calibri" w:hAnsi="Times New Roman" w:cs="Times New Roman"/>
      <w:b/>
      <w:sz w:val="24"/>
    </w:rPr>
  </w:style>
  <w:style w:type="paragraph" w:customStyle="1" w:styleId="PBullet10">
    <w:name w:val="P_Bullet 1"/>
    <w:next w:val="Normal"/>
    <w:uiPriority w:val="99"/>
    <w:rsid w:val="003E2783"/>
    <w:pPr>
      <w:numPr>
        <w:numId w:val="3"/>
      </w:numPr>
      <w:spacing w:after="120" w:line="240" w:lineRule="auto"/>
    </w:pPr>
    <w:rPr>
      <w:rFonts w:ascii="Times New Roman" w:eastAsia="Times New Roman" w:hAnsi="Times New Roman" w:cs="Times"/>
      <w:sz w:val="24"/>
      <w:szCs w:val="24"/>
    </w:rPr>
  </w:style>
  <w:style w:type="paragraph" w:customStyle="1" w:styleId="PBullet2">
    <w:name w:val="P_Bullet 2"/>
    <w:basedOn w:val="PBullet10"/>
    <w:qFormat/>
    <w:rsid w:val="003E2783"/>
    <w:pPr>
      <w:numPr>
        <w:numId w:val="4"/>
      </w:numPr>
      <w:tabs>
        <w:tab w:val="left" w:pos="1080"/>
      </w:tabs>
      <w:ind w:left="1080"/>
    </w:pPr>
  </w:style>
  <w:style w:type="paragraph" w:customStyle="1" w:styleId="PBodyText0">
    <w:name w:val="P_Body Text"/>
    <w:qFormat/>
    <w:rsid w:val="003E2783"/>
    <w:pPr>
      <w:spacing w:after="240" w:line="240" w:lineRule="auto"/>
    </w:pPr>
    <w:rPr>
      <w:rFonts w:ascii="Times New Roman" w:eastAsia="Times New Roman" w:hAnsi="Times New Roman" w:cs="Times"/>
      <w:sz w:val="24"/>
    </w:rPr>
  </w:style>
  <w:style w:type="character" w:customStyle="1" w:styleId="Heading3Char">
    <w:name w:val="Heading 3 Char"/>
    <w:aliases w:val="P.Heading 3 Char"/>
    <w:basedOn w:val="DefaultParagraphFont"/>
    <w:link w:val="Heading3"/>
    <w:rsid w:val="0049663B"/>
    <w:rPr>
      <w:rFonts w:ascii="Arial" w:eastAsia="Calibri" w:hAnsi="Arial" w:cs="Times New Roman"/>
      <w:b/>
      <w:bCs/>
      <w:iCs/>
      <w:color w:val="000000"/>
      <w:sz w:val="24"/>
      <w:szCs w:val="24"/>
    </w:rPr>
  </w:style>
  <w:style w:type="paragraph" w:customStyle="1" w:styleId="PBodyText">
    <w:name w:val="P.Body Text"/>
    <w:rsid w:val="00FA5D48"/>
    <w:pPr>
      <w:spacing w:after="0" w:line="480" w:lineRule="auto"/>
      <w:ind w:firstLine="360"/>
    </w:pPr>
    <w:rPr>
      <w:rFonts w:ascii="ITC Garamond Std Book Cond" w:eastAsia="Calibri" w:hAnsi="ITC Garamond Std Book Cond" w:cs="ITC Garamond Std Book Cond"/>
      <w:color w:val="000000"/>
      <w:sz w:val="23"/>
    </w:rPr>
  </w:style>
  <w:style w:type="character" w:styleId="CommentReference">
    <w:name w:val="annotation reference"/>
    <w:basedOn w:val="DefaultParagraphFont"/>
    <w:semiHidden/>
    <w:rsid w:val="00FA5D48"/>
    <w:rPr>
      <w:rFonts w:cs="Times New Roman"/>
      <w:sz w:val="16"/>
      <w:szCs w:val="16"/>
    </w:rPr>
  </w:style>
  <w:style w:type="paragraph" w:customStyle="1" w:styleId="PNumbering">
    <w:name w:val="P.Numbering"/>
    <w:link w:val="PNumberingChar"/>
    <w:rsid w:val="00FA5D48"/>
    <w:pPr>
      <w:numPr>
        <w:numId w:val="7"/>
      </w:numPr>
      <w:tabs>
        <w:tab w:val="left" w:pos="720"/>
      </w:tabs>
      <w:spacing w:after="0" w:line="480" w:lineRule="auto"/>
    </w:pPr>
    <w:rPr>
      <w:rFonts w:ascii="ITC Garamond Std Book Cond" w:eastAsia="Calibri" w:hAnsi="ITC Garamond Std Book Cond" w:cs="ITC Garamond Std Book Cond"/>
      <w:color w:val="000000"/>
    </w:rPr>
  </w:style>
  <w:style w:type="character" w:customStyle="1" w:styleId="PNumberingChar">
    <w:name w:val="P.Numbering Char"/>
    <w:basedOn w:val="DefaultParagraphFont"/>
    <w:link w:val="PNumbering"/>
    <w:locked/>
    <w:rsid w:val="00FA5D48"/>
    <w:rPr>
      <w:rFonts w:ascii="ITC Garamond Std Book Cond" w:eastAsia="Calibri" w:hAnsi="ITC Garamond Std Book Cond" w:cs="ITC Garamond Std Book Cond"/>
      <w:color w:val="000000"/>
    </w:rPr>
  </w:style>
  <w:style w:type="paragraph" w:customStyle="1" w:styleId="TLESExhibitTitle">
    <w:name w:val="TLES_Exhibit Title"/>
    <w:rsid w:val="00FA5D48"/>
    <w:pPr>
      <w:spacing w:after="0" w:line="240" w:lineRule="auto"/>
    </w:pPr>
    <w:rPr>
      <w:rFonts w:ascii="Arial Narrow" w:eastAsia="Times New Roman" w:hAnsi="Arial Narrow" w:cs="Arial Narrow"/>
      <w:b/>
      <w:bCs/>
      <w:sz w:val="24"/>
      <w:szCs w:val="24"/>
    </w:rPr>
  </w:style>
  <w:style w:type="paragraph" w:customStyle="1" w:styleId="TLESExhibitHeadCenterSmall">
    <w:name w:val="TLES_Exhibit Head Center Small"/>
    <w:basedOn w:val="Normal"/>
    <w:rsid w:val="00FA5D48"/>
    <w:pPr>
      <w:spacing w:after="0" w:line="240" w:lineRule="auto"/>
      <w:jc w:val="center"/>
    </w:pPr>
    <w:rPr>
      <w:rFonts w:ascii="Arial Narrow" w:eastAsia="Times New Roman" w:hAnsi="Arial Narrow" w:cs="Arial Narrow"/>
      <w:b/>
      <w:bCs/>
      <w:color w:val="FFFFFF"/>
      <w:sz w:val="20"/>
      <w:szCs w:val="20"/>
    </w:rPr>
  </w:style>
  <w:style w:type="paragraph" w:customStyle="1" w:styleId="TLESExhibitHeadSmallLeftBlack">
    <w:name w:val="TLES_Exhibit Head Small Left Black"/>
    <w:basedOn w:val="Normal"/>
    <w:rsid w:val="00FA5D48"/>
    <w:pPr>
      <w:spacing w:after="0" w:line="240" w:lineRule="auto"/>
    </w:pPr>
    <w:rPr>
      <w:rFonts w:ascii="Arial Narrow" w:eastAsia="Times New Roman" w:hAnsi="Arial Narrow" w:cs="Arial Narrow"/>
      <w:b/>
      <w:bCs/>
      <w:color w:val="000000"/>
      <w:sz w:val="20"/>
      <w:szCs w:val="20"/>
    </w:rPr>
  </w:style>
  <w:style w:type="paragraph" w:customStyle="1" w:styleId="TLESExhibitTextTightMediumBullet">
    <w:name w:val="TLES_Exhibit Text Tight Medium Bullet"/>
    <w:basedOn w:val="Normal"/>
    <w:rsid w:val="00FA5D48"/>
    <w:pPr>
      <w:numPr>
        <w:numId w:val="6"/>
      </w:numPr>
      <w:spacing w:after="0" w:line="240" w:lineRule="auto"/>
      <w:ind w:left="187" w:hanging="187"/>
    </w:pPr>
    <w:rPr>
      <w:rFonts w:ascii="Arial Narrow" w:eastAsia="Times New Roman" w:hAnsi="Arial Narrow" w:cs="Arial Narrow"/>
      <w:sz w:val="20"/>
      <w:szCs w:val="20"/>
    </w:rPr>
  </w:style>
  <w:style w:type="paragraph" w:customStyle="1" w:styleId="TLESExhibitTextTightMediumBulletLast">
    <w:name w:val="TLES_Exhibit Text Tight Medium Bullet Last"/>
    <w:basedOn w:val="TLESExhibitTextTightMediumBullet"/>
    <w:rsid w:val="00FA5D48"/>
    <w:pPr>
      <w:spacing w:after="200"/>
    </w:pPr>
  </w:style>
  <w:style w:type="paragraph" w:customStyle="1" w:styleId="TLESExhibitHeadLeft">
    <w:name w:val="TLES_Exhibit Head Left"/>
    <w:rsid w:val="00FA5D48"/>
    <w:pPr>
      <w:spacing w:after="0" w:line="240" w:lineRule="auto"/>
    </w:pPr>
    <w:rPr>
      <w:rFonts w:ascii="Arial Narrow" w:eastAsia="Times New Roman" w:hAnsi="Arial Narrow" w:cs="Arial Narrow"/>
      <w:b/>
      <w:bCs/>
      <w:color w:val="FFFFFF"/>
    </w:rPr>
  </w:style>
  <w:style w:type="paragraph" w:customStyle="1" w:styleId="TLESExhibitTextTightLast">
    <w:name w:val="TLES_Exhibit Text Tight Last"/>
    <w:basedOn w:val="Normal"/>
    <w:rsid w:val="00FA5D48"/>
    <w:pPr>
      <w:spacing w:after="0" w:line="240" w:lineRule="auto"/>
    </w:pPr>
    <w:rPr>
      <w:rFonts w:ascii="Arial Narrow" w:eastAsia="Times New Roman" w:hAnsi="Arial Narrow" w:cs="Arial Narrow"/>
    </w:rPr>
  </w:style>
  <w:style w:type="paragraph" w:customStyle="1" w:styleId="TLESExhibitTextTightMedium">
    <w:name w:val="TLES_Exhibit Text Tight Medium"/>
    <w:basedOn w:val="TLESExhibitTextTightLast"/>
    <w:rsid w:val="00FA5D48"/>
    <w:pPr>
      <w:spacing w:after="100"/>
    </w:pPr>
    <w:rPr>
      <w:sz w:val="20"/>
      <w:szCs w:val="20"/>
    </w:rPr>
  </w:style>
  <w:style w:type="paragraph" w:customStyle="1" w:styleId="TLESExhibitTextTightMediumLast">
    <w:name w:val="TLES_Exhibit Text Tight Medium Last"/>
    <w:basedOn w:val="TLESExhibitTextTightMedium"/>
    <w:rsid w:val="00FA5D48"/>
    <w:pPr>
      <w:spacing w:after="0"/>
    </w:pPr>
  </w:style>
  <w:style w:type="paragraph" w:customStyle="1" w:styleId="PBullet1">
    <w:name w:val="P.Bullet 1"/>
    <w:rsid w:val="00FA5D48"/>
    <w:pPr>
      <w:numPr>
        <w:numId w:val="9"/>
      </w:numPr>
      <w:tabs>
        <w:tab w:val="left" w:pos="720"/>
      </w:tabs>
      <w:spacing w:after="0" w:line="480" w:lineRule="auto"/>
      <w:ind w:left="720"/>
    </w:pPr>
    <w:rPr>
      <w:rFonts w:ascii="ITC Garamond Std Book Cond" w:eastAsia="Calibri" w:hAnsi="ITC Garamond Std Book Cond" w:cs="ITC Garamond Std Book Cond"/>
      <w:color w:val="000000"/>
      <w:sz w:val="23"/>
    </w:rPr>
  </w:style>
  <w:style w:type="character" w:customStyle="1" w:styleId="PCharItal">
    <w:name w:val="P.Char Ital"/>
    <w:rsid w:val="00FA5D48"/>
    <w:rPr>
      <w:i/>
    </w:rPr>
  </w:style>
  <w:style w:type="character" w:customStyle="1" w:styleId="PCharBold">
    <w:name w:val="P.Char Bold"/>
    <w:rsid w:val="00FA5D48"/>
    <w:rPr>
      <w:b/>
    </w:rPr>
  </w:style>
  <w:style w:type="character" w:customStyle="1" w:styleId="Run-inHeader">
    <w:name w:val="_Run-in Header"/>
    <w:rsid w:val="00FA5D48"/>
    <w:rPr>
      <w:rFonts w:ascii="Arial Narrow" w:hAnsi="Arial Narrow"/>
      <w:b/>
      <w:i/>
      <w:sz w:val="22"/>
    </w:rPr>
  </w:style>
  <w:style w:type="paragraph" w:styleId="FootnoteText">
    <w:name w:val="footnote text"/>
    <w:basedOn w:val="Normal"/>
    <w:link w:val="FootnoteTextChar"/>
    <w:uiPriority w:val="99"/>
    <w:rsid w:val="00FA5D48"/>
    <w:pPr>
      <w:spacing w:after="0" w:line="240" w:lineRule="auto"/>
    </w:pPr>
    <w:rPr>
      <w:rFonts w:ascii="Calibri" w:eastAsia="Times New Roman" w:hAnsi="Calibri" w:cs="Calibri"/>
      <w:sz w:val="20"/>
      <w:szCs w:val="20"/>
    </w:rPr>
  </w:style>
  <w:style w:type="character" w:customStyle="1" w:styleId="FootnoteTextChar">
    <w:name w:val="Footnote Text Char"/>
    <w:basedOn w:val="DefaultParagraphFont"/>
    <w:link w:val="FootnoteText"/>
    <w:uiPriority w:val="99"/>
    <w:rsid w:val="00FA5D48"/>
    <w:rPr>
      <w:rFonts w:ascii="Calibri" w:eastAsia="Times New Roman" w:hAnsi="Calibri" w:cs="Calibri"/>
      <w:sz w:val="20"/>
      <w:szCs w:val="20"/>
    </w:rPr>
  </w:style>
  <w:style w:type="character" w:styleId="FootnoteReference">
    <w:name w:val="footnote reference"/>
    <w:basedOn w:val="DefaultParagraphFont"/>
    <w:uiPriority w:val="99"/>
    <w:semiHidden/>
    <w:rsid w:val="00FA5D48"/>
    <w:rPr>
      <w:rFonts w:cs="Times New Roman"/>
      <w:vertAlign w:val="superscript"/>
    </w:rPr>
  </w:style>
  <w:style w:type="paragraph" w:customStyle="1" w:styleId="TLESExhibitHeadCenter">
    <w:name w:val="TLES_Exhibit Head Center"/>
    <w:basedOn w:val="TLESExhibitHeadLeft"/>
    <w:rsid w:val="00FA5D48"/>
    <w:pPr>
      <w:jc w:val="center"/>
    </w:pPr>
  </w:style>
  <w:style w:type="paragraph" w:customStyle="1" w:styleId="TLESExhibitTextTightMediumLastCentered">
    <w:name w:val="TLES_Exhibit Text Tight Medium Last Centered"/>
    <w:basedOn w:val="TLESExhibitTextTightMediumLast"/>
    <w:rsid w:val="00FA5D48"/>
    <w:pPr>
      <w:jc w:val="center"/>
    </w:pPr>
  </w:style>
  <w:style w:type="paragraph" w:styleId="CommentText">
    <w:name w:val="annotation text"/>
    <w:basedOn w:val="Normal"/>
    <w:link w:val="CommentTextChar"/>
    <w:uiPriority w:val="99"/>
    <w:unhideWhenUsed/>
    <w:rsid w:val="009B44EB"/>
    <w:pPr>
      <w:spacing w:line="240" w:lineRule="auto"/>
    </w:pPr>
    <w:rPr>
      <w:sz w:val="20"/>
      <w:szCs w:val="20"/>
    </w:rPr>
  </w:style>
  <w:style w:type="character" w:customStyle="1" w:styleId="CommentTextChar">
    <w:name w:val="Comment Text Char"/>
    <w:basedOn w:val="DefaultParagraphFont"/>
    <w:link w:val="CommentText"/>
    <w:uiPriority w:val="99"/>
    <w:rsid w:val="009B44EB"/>
    <w:rPr>
      <w:sz w:val="20"/>
      <w:szCs w:val="20"/>
    </w:rPr>
  </w:style>
  <w:style w:type="paragraph" w:styleId="CommentSubject">
    <w:name w:val="annotation subject"/>
    <w:basedOn w:val="CommentText"/>
    <w:next w:val="CommentText"/>
    <w:link w:val="CommentSubjectChar"/>
    <w:uiPriority w:val="99"/>
    <w:semiHidden/>
    <w:unhideWhenUsed/>
    <w:rsid w:val="009B44EB"/>
    <w:rPr>
      <w:b/>
      <w:bCs/>
    </w:rPr>
  </w:style>
  <w:style w:type="character" w:customStyle="1" w:styleId="CommentSubjectChar">
    <w:name w:val="Comment Subject Char"/>
    <w:basedOn w:val="CommentTextChar"/>
    <w:link w:val="CommentSubject"/>
    <w:uiPriority w:val="99"/>
    <w:semiHidden/>
    <w:rsid w:val="009B44EB"/>
    <w:rPr>
      <w:b/>
      <w:bCs/>
      <w:sz w:val="20"/>
      <w:szCs w:val="20"/>
    </w:rPr>
  </w:style>
  <w:style w:type="paragraph" w:styleId="BalloonText">
    <w:name w:val="Balloon Text"/>
    <w:basedOn w:val="Normal"/>
    <w:link w:val="BalloonTextChar"/>
    <w:uiPriority w:val="99"/>
    <w:semiHidden/>
    <w:unhideWhenUsed/>
    <w:rsid w:val="009B4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4EB"/>
    <w:rPr>
      <w:rFonts w:ascii="Tahoma" w:hAnsi="Tahoma" w:cs="Tahoma"/>
      <w:sz w:val="16"/>
      <w:szCs w:val="16"/>
    </w:rPr>
  </w:style>
  <w:style w:type="character" w:customStyle="1" w:styleId="Heading2Char">
    <w:name w:val="Heading 2 Char"/>
    <w:basedOn w:val="DefaultParagraphFont"/>
    <w:link w:val="Heading2"/>
    <w:uiPriority w:val="9"/>
    <w:rsid w:val="0049663B"/>
    <w:rPr>
      <w:rFonts w:ascii="Arial" w:hAnsi="Arial" w:cs="Times New Roman"/>
      <w:b/>
      <w:i/>
      <w:sz w:val="28"/>
      <w:szCs w:val="28"/>
    </w:rPr>
  </w:style>
  <w:style w:type="character" w:styleId="Hyperlink">
    <w:name w:val="Hyperlink"/>
    <w:basedOn w:val="DefaultParagraphFont"/>
    <w:uiPriority w:val="99"/>
    <w:unhideWhenUsed/>
    <w:rsid w:val="00E451FE"/>
    <w:rPr>
      <w:color w:val="0000FF" w:themeColor="hyperlink"/>
      <w:u w:val="single"/>
    </w:rPr>
  </w:style>
  <w:style w:type="paragraph" w:customStyle="1" w:styleId="Pa10">
    <w:name w:val="Pa10"/>
    <w:basedOn w:val="Normal"/>
    <w:next w:val="Normal"/>
    <w:uiPriority w:val="99"/>
    <w:rsid w:val="00E451FE"/>
    <w:pPr>
      <w:autoSpaceDE w:val="0"/>
      <w:autoSpaceDN w:val="0"/>
      <w:adjustRightInd w:val="0"/>
      <w:spacing w:after="0" w:line="220" w:lineRule="atLeast"/>
    </w:pPr>
    <w:rPr>
      <w:rFonts w:ascii="JTDSED+Berling-Roman" w:hAnsi="JTDSED+Berling-Roman"/>
      <w:sz w:val="24"/>
      <w:szCs w:val="24"/>
    </w:rPr>
  </w:style>
  <w:style w:type="character" w:customStyle="1" w:styleId="Heading1Char">
    <w:name w:val="Heading 1 Char"/>
    <w:basedOn w:val="DefaultParagraphFont"/>
    <w:link w:val="Heading1"/>
    <w:uiPriority w:val="9"/>
    <w:rsid w:val="0049663B"/>
    <w:rPr>
      <w:rFonts w:ascii="Arial" w:hAnsi="Arial" w:cs="Times New Roman"/>
      <w:b/>
      <w:sz w:val="32"/>
      <w:szCs w:val="32"/>
    </w:rPr>
  </w:style>
  <w:style w:type="character" w:styleId="FollowedHyperlink">
    <w:name w:val="FollowedHyperlink"/>
    <w:basedOn w:val="DefaultParagraphFont"/>
    <w:uiPriority w:val="99"/>
    <w:semiHidden/>
    <w:unhideWhenUsed/>
    <w:rsid w:val="000F4C07"/>
    <w:rPr>
      <w:color w:val="800080" w:themeColor="followedHyperlink"/>
      <w:u w:val="single"/>
    </w:rPr>
  </w:style>
  <w:style w:type="paragraph" w:customStyle="1" w:styleId="CoverTitleSubtitle">
    <w:name w:val="Cover Title/Subtitle"/>
    <w:basedOn w:val="Normal"/>
    <w:rsid w:val="00064A1C"/>
    <w:pPr>
      <w:spacing w:after="0" w:line="240" w:lineRule="auto"/>
      <w:jc w:val="center"/>
    </w:pPr>
    <w:rPr>
      <w:rFonts w:ascii="Times New Roman" w:eastAsia="Times New Roman" w:hAnsi="Times New Roman" w:cs="Times New Roman"/>
      <w:b/>
      <w:bCs/>
      <w:sz w:val="48"/>
      <w:szCs w:val="48"/>
    </w:rPr>
  </w:style>
  <w:style w:type="paragraph" w:customStyle="1" w:styleId="CoverDate">
    <w:name w:val="Cover Date"/>
    <w:basedOn w:val="CoverTitleSubtitle"/>
    <w:rsid w:val="00064A1C"/>
    <w:rPr>
      <w:sz w:val="32"/>
    </w:rPr>
  </w:style>
  <w:style w:type="paragraph" w:customStyle="1" w:styleId="CoverAuthor">
    <w:name w:val="Cover Author"/>
    <w:basedOn w:val="CoverDate"/>
    <w:rsid w:val="00064A1C"/>
    <w:rPr>
      <w:sz w:val="28"/>
    </w:rPr>
  </w:style>
  <w:style w:type="paragraph" w:customStyle="1" w:styleId="CoverAuthorTitleOrg">
    <w:name w:val="Cover Author Title/Org"/>
    <w:basedOn w:val="CoverAuthor"/>
    <w:rsid w:val="00064A1C"/>
    <w:rPr>
      <w:i/>
      <w:iCs/>
    </w:rPr>
  </w:style>
  <w:style w:type="character" w:styleId="PageNumber">
    <w:name w:val="page number"/>
    <w:basedOn w:val="DefaultParagraphFont"/>
    <w:uiPriority w:val="99"/>
    <w:rsid w:val="00064A1C"/>
  </w:style>
  <w:style w:type="paragraph" w:styleId="NormalWeb">
    <w:name w:val="Normal (Web)"/>
    <w:basedOn w:val="Normal"/>
    <w:rsid w:val="00064A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nfo">
    <w:name w:val="Copyright info"/>
    <w:basedOn w:val="Normal"/>
    <w:rsid w:val="00064A1C"/>
    <w:pPr>
      <w:spacing w:after="120" w:line="240" w:lineRule="auto"/>
    </w:pPr>
    <w:rPr>
      <w:rFonts w:ascii="Times New Roman" w:eastAsia="Times New Roman" w:hAnsi="Times New Roman" w:cs="Times New Roman"/>
      <w:iCs/>
      <w:sz w:val="20"/>
      <w:szCs w:val="20"/>
    </w:rPr>
  </w:style>
  <w:style w:type="paragraph" w:customStyle="1" w:styleId="TOCPgnumber">
    <w:name w:val="TOC Pg number"/>
    <w:basedOn w:val="Normal"/>
    <w:rsid w:val="00064A1C"/>
    <w:pPr>
      <w:spacing w:after="120" w:line="240" w:lineRule="auto"/>
      <w:jc w:val="right"/>
    </w:pPr>
    <w:rPr>
      <w:rFonts w:ascii="Times New Roman" w:eastAsia="Times New Roman" w:hAnsi="Times New Roman" w:cs="Times New Roman"/>
      <w:b/>
      <w:bCs/>
      <w:sz w:val="24"/>
      <w:szCs w:val="20"/>
    </w:rPr>
  </w:style>
  <w:style w:type="paragraph" w:styleId="Header">
    <w:name w:val="header"/>
    <w:basedOn w:val="Normal"/>
    <w:link w:val="HeaderChar"/>
    <w:uiPriority w:val="99"/>
    <w:unhideWhenUsed/>
    <w:rsid w:val="00F71B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B6E"/>
  </w:style>
  <w:style w:type="paragraph" w:styleId="Footer">
    <w:name w:val="footer"/>
    <w:basedOn w:val="Normal"/>
    <w:link w:val="FooterChar"/>
    <w:uiPriority w:val="99"/>
    <w:unhideWhenUsed/>
    <w:rsid w:val="00F71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B6E"/>
  </w:style>
  <w:style w:type="paragraph" w:styleId="Revision">
    <w:name w:val="Revision"/>
    <w:hidden/>
    <w:uiPriority w:val="99"/>
    <w:semiHidden/>
    <w:rsid w:val="00A61176"/>
    <w:pPr>
      <w:spacing w:after="0" w:line="240" w:lineRule="auto"/>
    </w:pPr>
  </w:style>
  <w:style w:type="paragraph" w:customStyle="1" w:styleId="PFooter-CoverAddress">
    <w:name w:val="P_Footer-Cover Address"/>
    <w:basedOn w:val="Footer"/>
    <w:qFormat/>
    <w:rsid w:val="00722491"/>
    <w:pPr>
      <w:ind w:left="-3600"/>
      <w:jc w:val="center"/>
    </w:pPr>
    <w:rPr>
      <w:rFonts w:ascii="Arial" w:eastAsia="Times New Roman" w:hAnsi="Arial" w:cs="Arial"/>
      <w:noProof/>
      <w:color w:val="005295"/>
      <w:sz w:val="16"/>
      <w:szCs w:val="16"/>
    </w:rPr>
  </w:style>
  <w:style w:type="paragraph" w:customStyle="1" w:styleId="H2">
    <w:name w:val="H2"/>
    <w:basedOn w:val="Heading7"/>
    <w:rsid w:val="008A5468"/>
    <w:pPr>
      <w:keepLines w:val="0"/>
      <w:numPr>
        <w:numId w:val="14"/>
      </w:numPr>
      <w:tabs>
        <w:tab w:val="left" w:pos="720"/>
      </w:tabs>
      <w:spacing w:before="0" w:after="280" w:line="240" w:lineRule="auto"/>
    </w:pPr>
    <w:rPr>
      <w:rFonts w:ascii="Book Antiqua" w:eastAsia="Times New Roman" w:hAnsi="Book Antiqua" w:cs="Times New Roman"/>
      <w:b/>
      <w:bCs/>
      <w:i w:val="0"/>
      <w:iCs w:val="0"/>
      <w:smallCaps/>
      <w:color w:val="auto"/>
      <w:sz w:val="32"/>
      <w:szCs w:val="24"/>
    </w:rPr>
  </w:style>
  <w:style w:type="paragraph" w:customStyle="1" w:styleId="Num">
    <w:name w:val="Num"/>
    <w:basedOn w:val="Normal"/>
    <w:rsid w:val="008A5468"/>
    <w:pPr>
      <w:numPr>
        <w:ilvl w:val="2"/>
        <w:numId w:val="14"/>
      </w:numPr>
      <w:spacing w:line="240" w:lineRule="auto"/>
    </w:pPr>
    <w:rPr>
      <w:rFonts w:ascii="Book Antiqua" w:eastAsia="Times New Roman" w:hAnsi="Book Antiqua" w:cs="Times New Roman"/>
      <w:szCs w:val="24"/>
    </w:rPr>
  </w:style>
  <w:style w:type="paragraph" w:customStyle="1" w:styleId="H3">
    <w:name w:val="H3"/>
    <w:basedOn w:val="Normal"/>
    <w:rsid w:val="008A5468"/>
    <w:pPr>
      <w:numPr>
        <w:numId w:val="13"/>
      </w:numPr>
      <w:tabs>
        <w:tab w:val="left" w:pos="1354"/>
      </w:tabs>
      <w:spacing w:after="280" w:line="240" w:lineRule="auto"/>
    </w:pPr>
    <w:rPr>
      <w:rFonts w:ascii="Book Antiqua" w:eastAsia="Times New Roman" w:hAnsi="Book Antiqua" w:cs="Times New Roman"/>
      <w:b/>
      <w:bCs/>
      <w:sz w:val="28"/>
      <w:szCs w:val="24"/>
    </w:rPr>
  </w:style>
  <w:style w:type="character" w:customStyle="1" w:styleId="Heading7Char">
    <w:name w:val="Heading 7 Char"/>
    <w:basedOn w:val="DefaultParagraphFont"/>
    <w:link w:val="Heading7"/>
    <w:uiPriority w:val="9"/>
    <w:semiHidden/>
    <w:rsid w:val="008A5468"/>
    <w:rPr>
      <w:rFonts w:asciiTheme="majorHAnsi" w:eastAsiaTheme="majorEastAsia" w:hAnsiTheme="majorHAnsi" w:cstheme="majorBidi"/>
      <w:i/>
      <w:iCs/>
      <w:color w:val="404040" w:themeColor="text1" w:themeTint="BF"/>
    </w:rPr>
  </w:style>
  <w:style w:type="paragraph" w:customStyle="1" w:styleId="PNumbering2">
    <w:name w:val="P_Numbering 2"/>
    <w:basedOn w:val="Normal"/>
    <w:qFormat/>
    <w:rsid w:val="00C1328F"/>
    <w:pPr>
      <w:numPr>
        <w:numId w:val="23"/>
      </w:numPr>
      <w:tabs>
        <w:tab w:val="left" w:pos="360"/>
        <w:tab w:val="left" w:pos="720"/>
      </w:tabs>
      <w:spacing w:after="240" w:line="240" w:lineRule="auto"/>
      <w:ind w:left="720"/>
    </w:pPr>
    <w:rPr>
      <w:rFonts w:ascii="Times New Roman" w:eastAsia="Times New Roman" w:hAnsi="Times New Roman" w:cs="Times"/>
      <w:sz w:val="24"/>
      <w:szCs w:val="24"/>
    </w:rPr>
  </w:style>
  <w:style w:type="character" w:styleId="HTMLCite">
    <w:name w:val="HTML Cite"/>
    <w:basedOn w:val="DefaultParagraphFont"/>
    <w:uiPriority w:val="99"/>
    <w:semiHidden/>
    <w:unhideWhenUsed/>
    <w:rsid w:val="002D0DA8"/>
    <w:rPr>
      <w:i/>
      <w:iCs/>
    </w:rPr>
  </w:style>
  <w:style w:type="paragraph" w:styleId="EndnoteText">
    <w:name w:val="endnote text"/>
    <w:basedOn w:val="Normal"/>
    <w:link w:val="EndnoteTextChar"/>
    <w:uiPriority w:val="99"/>
    <w:semiHidden/>
    <w:unhideWhenUsed/>
    <w:rsid w:val="00D726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2610"/>
    <w:rPr>
      <w:sz w:val="20"/>
      <w:szCs w:val="20"/>
    </w:rPr>
  </w:style>
  <w:style w:type="character" w:styleId="EndnoteReference">
    <w:name w:val="endnote reference"/>
    <w:basedOn w:val="DefaultParagraphFont"/>
    <w:uiPriority w:val="99"/>
    <w:semiHidden/>
    <w:unhideWhenUsed/>
    <w:rsid w:val="00D72610"/>
    <w:rPr>
      <w:vertAlign w:val="superscript"/>
    </w:rPr>
  </w:style>
  <w:style w:type="paragraph" w:customStyle="1" w:styleId="NormalSS">
    <w:name w:val="NormalSS"/>
    <w:basedOn w:val="Normal"/>
    <w:uiPriority w:val="99"/>
    <w:qFormat/>
    <w:rsid w:val="00EE357F"/>
    <w:pPr>
      <w:tabs>
        <w:tab w:val="left" w:pos="432"/>
      </w:tabs>
      <w:spacing w:after="240" w:line="240" w:lineRule="auto"/>
      <w:ind w:firstLine="432"/>
      <w:jc w:val="both"/>
    </w:pPr>
    <w:rPr>
      <w:rFonts w:ascii="Garamond" w:eastAsia="Times New Roman" w:hAnsi="Garamond" w:cs="Times New Roman"/>
      <w:sz w:val="24"/>
      <w:szCs w:val="24"/>
    </w:rPr>
  </w:style>
  <w:style w:type="paragraph" w:customStyle="1" w:styleId="BulletBlack">
    <w:name w:val="Bullet_Black"/>
    <w:basedOn w:val="Normal"/>
    <w:uiPriority w:val="99"/>
    <w:qFormat/>
    <w:rsid w:val="00EE357F"/>
    <w:pPr>
      <w:numPr>
        <w:numId w:val="31"/>
      </w:numPr>
      <w:tabs>
        <w:tab w:val="left" w:pos="360"/>
      </w:tabs>
      <w:spacing w:after="120" w:line="240" w:lineRule="auto"/>
      <w:ind w:right="360"/>
      <w:jc w:val="both"/>
    </w:pPr>
    <w:rPr>
      <w:rFonts w:ascii="Garamond" w:eastAsia="Times New Roman" w:hAnsi="Garamond" w:cs="Times New Roman"/>
      <w:sz w:val="24"/>
      <w:szCs w:val="24"/>
    </w:rPr>
  </w:style>
  <w:style w:type="paragraph" w:customStyle="1" w:styleId="BulletBlackLastSS">
    <w:name w:val="Bullet_Black (Last SS)"/>
    <w:basedOn w:val="BulletBlack"/>
    <w:next w:val="NormalSS"/>
    <w:qFormat/>
    <w:rsid w:val="00EE357F"/>
    <w:pPr>
      <w:spacing w:after="240"/>
    </w:pPr>
  </w:style>
  <w:style w:type="paragraph" w:styleId="BodyText">
    <w:name w:val="Body Text"/>
    <w:basedOn w:val="Normal"/>
    <w:link w:val="BodyTextChar"/>
    <w:uiPriority w:val="99"/>
    <w:unhideWhenUsed/>
    <w:rsid w:val="00037F3A"/>
    <w:pPr>
      <w:spacing w:after="240"/>
      <w:ind w:firstLine="36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037F3A"/>
    <w:rPr>
      <w:rFonts w:ascii="Times New Roman" w:hAnsi="Times New Roman" w:cs="Times New Roman"/>
      <w:sz w:val="24"/>
      <w:szCs w:val="24"/>
    </w:rPr>
  </w:style>
  <w:style w:type="paragraph" w:styleId="ListNumber2">
    <w:name w:val="List Number 2"/>
    <w:basedOn w:val="Normal"/>
    <w:uiPriority w:val="99"/>
    <w:unhideWhenUsed/>
    <w:rsid w:val="00037F3A"/>
    <w:pPr>
      <w:numPr>
        <w:numId w:val="33"/>
      </w:numPr>
      <w:spacing w:after="240"/>
    </w:pPr>
    <w:rPr>
      <w:rFonts w:ascii="Times New Roman" w:hAnsi="Times New Roman" w:cs="Times New Roman"/>
      <w:sz w:val="24"/>
      <w:szCs w:val="24"/>
    </w:rPr>
  </w:style>
  <w:style w:type="paragraph" w:styleId="ListBullet">
    <w:name w:val="List Bullet"/>
    <w:basedOn w:val="Normal"/>
    <w:uiPriority w:val="99"/>
    <w:unhideWhenUsed/>
    <w:rsid w:val="00037F3A"/>
    <w:pPr>
      <w:numPr>
        <w:numId w:val="32"/>
      </w:numPr>
      <w:spacing w:after="240"/>
      <w:ind w:left="1080"/>
      <w:contextualSpacing/>
    </w:pPr>
    <w:rPr>
      <w:rFonts w:ascii="Times New Roman" w:hAnsi="Times New Roman" w:cs="Times New Roman"/>
      <w:sz w:val="24"/>
      <w:szCs w:val="24"/>
    </w:rPr>
  </w:style>
  <w:style w:type="paragraph" w:styleId="ListBullet2">
    <w:name w:val="List Bullet 2"/>
    <w:basedOn w:val="ListBullet"/>
    <w:uiPriority w:val="99"/>
    <w:unhideWhenUsed/>
    <w:rsid w:val="00037F3A"/>
    <w:pPr>
      <w:tabs>
        <w:tab w:val="clear" w:pos="360"/>
        <w:tab w:val="num" w:pos="1080"/>
      </w:tabs>
      <w:ind w:left="1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Spacing"/>
    <w:next w:val="Normal"/>
    <w:link w:val="Heading1Char"/>
    <w:uiPriority w:val="9"/>
    <w:qFormat/>
    <w:rsid w:val="0049663B"/>
    <w:pPr>
      <w:pageBreakBefore/>
      <w:spacing w:after="240"/>
      <w:jc w:val="center"/>
      <w:outlineLvl w:val="0"/>
    </w:pPr>
    <w:rPr>
      <w:rFonts w:ascii="Arial" w:hAnsi="Arial" w:cs="Times New Roman"/>
      <w:b/>
      <w:sz w:val="32"/>
      <w:szCs w:val="32"/>
    </w:rPr>
  </w:style>
  <w:style w:type="paragraph" w:styleId="Heading2">
    <w:name w:val="heading 2"/>
    <w:basedOn w:val="NoSpacing"/>
    <w:next w:val="Normal"/>
    <w:link w:val="Heading2Char"/>
    <w:uiPriority w:val="9"/>
    <w:unhideWhenUsed/>
    <w:qFormat/>
    <w:rsid w:val="0049663B"/>
    <w:pPr>
      <w:spacing w:after="240"/>
      <w:outlineLvl w:val="1"/>
    </w:pPr>
    <w:rPr>
      <w:rFonts w:ascii="Arial" w:hAnsi="Arial" w:cs="Times New Roman"/>
      <w:b/>
      <w:i/>
      <w:sz w:val="28"/>
      <w:szCs w:val="28"/>
    </w:rPr>
  </w:style>
  <w:style w:type="paragraph" w:styleId="Heading3">
    <w:name w:val="heading 3"/>
    <w:aliases w:val="P.Heading 3"/>
    <w:basedOn w:val="PBodyText"/>
    <w:next w:val="Normal"/>
    <w:link w:val="Heading3Char"/>
    <w:qFormat/>
    <w:rsid w:val="0049663B"/>
    <w:pPr>
      <w:spacing w:after="120" w:line="240" w:lineRule="auto"/>
      <w:ind w:left="360" w:hanging="360"/>
      <w:outlineLvl w:val="2"/>
    </w:pPr>
    <w:rPr>
      <w:rFonts w:ascii="Arial" w:hAnsi="Arial" w:cs="Times New Roman"/>
      <w:b/>
      <w:bCs/>
      <w:iCs/>
      <w:sz w:val="24"/>
      <w:szCs w:val="24"/>
    </w:rPr>
  </w:style>
  <w:style w:type="paragraph" w:styleId="Heading7">
    <w:name w:val="heading 7"/>
    <w:basedOn w:val="Normal"/>
    <w:next w:val="Normal"/>
    <w:link w:val="Heading7Char"/>
    <w:uiPriority w:val="9"/>
    <w:semiHidden/>
    <w:unhideWhenUsed/>
    <w:qFormat/>
    <w:rsid w:val="008A546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FF792B"/>
    <w:pPr>
      <w:spacing w:after="0" w:line="240" w:lineRule="auto"/>
    </w:pPr>
  </w:style>
  <w:style w:type="paragraph" w:styleId="ListParagraph">
    <w:name w:val="List Paragraph"/>
    <w:basedOn w:val="Normal"/>
    <w:qFormat/>
    <w:rsid w:val="00FF792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FF79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autoRedefine/>
    <w:uiPriority w:val="39"/>
    <w:rsid w:val="00FF792B"/>
    <w:pPr>
      <w:tabs>
        <w:tab w:val="left" w:pos="360"/>
        <w:tab w:val="right" w:leader="dot" w:pos="9350"/>
      </w:tabs>
      <w:spacing w:before="120" w:after="0" w:line="240" w:lineRule="auto"/>
    </w:pPr>
    <w:rPr>
      <w:rFonts w:cs="Times New Roman"/>
      <w:szCs w:val="24"/>
    </w:rPr>
  </w:style>
  <w:style w:type="paragraph" w:styleId="TableofFigures">
    <w:name w:val="table of figures"/>
    <w:next w:val="Normal"/>
    <w:uiPriority w:val="99"/>
    <w:unhideWhenUsed/>
    <w:rsid w:val="00FF792B"/>
    <w:pPr>
      <w:spacing w:before="240" w:after="0" w:line="240" w:lineRule="auto"/>
      <w:ind w:left="720" w:hanging="720"/>
    </w:pPr>
    <w:rPr>
      <w:rFonts w:ascii="Times New Roman" w:eastAsia="Calibri" w:hAnsi="Times New Roman" w:cs="Times New Roman"/>
      <w:b/>
      <w:sz w:val="24"/>
    </w:rPr>
  </w:style>
  <w:style w:type="paragraph" w:customStyle="1" w:styleId="PBullet10">
    <w:name w:val="P_Bullet 1"/>
    <w:next w:val="Normal"/>
    <w:uiPriority w:val="99"/>
    <w:rsid w:val="003E2783"/>
    <w:pPr>
      <w:numPr>
        <w:numId w:val="3"/>
      </w:numPr>
      <w:spacing w:after="120" w:line="240" w:lineRule="auto"/>
    </w:pPr>
    <w:rPr>
      <w:rFonts w:ascii="Times New Roman" w:eastAsia="Times New Roman" w:hAnsi="Times New Roman" w:cs="Times"/>
      <w:sz w:val="24"/>
      <w:szCs w:val="24"/>
    </w:rPr>
  </w:style>
  <w:style w:type="paragraph" w:customStyle="1" w:styleId="PBullet2">
    <w:name w:val="P_Bullet 2"/>
    <w:basedOn w:val="PBullet10"/>
    <w:qFormat/>
    <w:rsid w:val="003E2783"/>
    <w:pPr>
      <w:numPr>
        <w:numId w:val="4"/>
      </w:numPr>
      <w:tabs>
        <w:tab w:val="left" w:pos="1080"/>
      </w:tabs>
      <w:ind w:left="1080"/>
    </w:pPr>
  </w:style>
  <w:style w:type="paragraph" w:customStyle="1" w:styleId="PBodyText0">
    <w:name w:val="P_Body Text"/>
    <w:qFormat/>
    <w:rsid w:val="003E2783"/>
    <w:pPr>
      <w:spacing w:after="240" w:line="240" w:lineRule="auto"/>
    </w:pPr>
    <w:rPr>
      <w:rFonts w:ascii="Times New Roman" w:eastAsia="Times New Roman" w:hAnsi="Times New Roman" w:cs="Times"/>
      <w:sz w:val="24"/>
    </w:rPr>
  </w:style>
  <w:style w:type="character" w:customStyle="1" w:styleId="Heading3Char">
    <w:name w:val="Heading 3 Char"/>
    <w:aliases w:val="P.Heading 3 Char"/>
    <w:basedOn w:val="DefaultParagraphFont"/>
    <w:link w:val="Heading3"/>
    <w:rsid w:val="0049663B"/>
    <w:rPr>
      <w:rFonts w:ascii="Arial" w:eastAsia="Calibri" w:hAnsi="Arial" w:cs="Times New Roman"/>
      <w:b/>
      <w:bCs/>
      <w:iCs/>
      <w:color w:val="000000"/>
      <w:sz w:val="24"/>
      <w:szCs w:val="24"/>
    </w:rPr>
  </w:style>
  <w:style w:type="paragraph" w:customStyle="1" w:styleId="PBodyText">
    <w:name w:val="P.Body Text"/>
    <w:rsid w:val="00FA5D48"/>
    <w:pPr>
      <w:spacing w:after="0" w:line="480" w:lineRule="auto"/>
      <w:ind w:firstLine="360"/>
    </w:pPr>
    <w:rPr>
      <w:rFonts w:ascii="ITC Garamond Std Book Cond" w:eastAsia="Calibri" w:hAnsi="ITC Garamond Std Book Cond" w:cs="ITC Garamond Std Book Cond"/>
      <w:color w:val="000000"/>
      <w:sz w:val="23"/>
    </w:rPr>
  </w:style>
  <w:style w:type="character" w:styleId="CommentReference">
    <w:name w:val="annotation reference"/>
    <w:basedOn w:val="DefaultParagraphFont"/>
    <w:semiHidden/>
    <w:rsid w:val="00FA5D48"/>
    <w:rPr>
      <w:rFonts w:cs="Times New Roman"/>
      <w:sz w:val="16"/>
      <w:szCs w:val="16"/>
    </w:rPr>
  </w:style>
  <w:style w:type="paragraph" w:customStyle="1" w:styleId="PNumbering">
    <w:name w:val="P.Numbering"/>
    <w:link w:val="PNumberingChar"/>
    <w:rsid w:val="00FA5D48"/>
    <w:pPr>
      <w:numPr>
        <w:numId w:val="7"/>
      </w:numPr>
      <w:tabs>
        <w:tab w:val="left" w:pos="720"/>
      </w:tabs>
      <w:spacing w:after="0" w:line="480" w:lineRule="auto"/>
    </w:pPr>
    <w:rPr>
      <w:rFonts w:ascii="ITC Garamond Std Book Cond" w:eastAsia="Calibri" w:hAnsi="ITC Garamond Std Book Cond" w:cs="ITC Garamond Std Book Cond"/>
      <w:color w:val="000000"/>
    </w:rPr>
  </w:style>
  <w:style w:type="character" w:customStyle="1" w:styleId="PNumberingChar">
    <w:name w:val="P.Numbering Char"/>
    <w:basedOn w:val="DefaultParagraphFont"/>
    <w:link w:val="PNumbering"/>
    <w:locked/>
    <w:rsid w:val="00FA5D48"/>
    <w:rPr>
      <w:rFonts w:ascii="ITC Garamond Std Book Cond" w:eastAsia="Calibri" w:hAnsi="ITC Garamond Std Book Cond" w:cs="ITC Garamond Std Book Cond"/>
      <w:color w:val="000000"/>
    </w:rPr>
  </w:style>
  <w:style w:type="paragraph" w:customStyle="1" w:styleId="TLESExhibitTitle">
    <w:name w:val="TLES_Exhibit Title"/>
    <w:rsid w:val="00FA5D48"/>
    <w:pPr>
      <w:spacing w:after="0" w:line="240" w:lineRule="auto"/>
    </w:pPr>
    <w:rPr>
      <w:rFonts w:ascii="Arial Narrow" w:eastAsia="Times New Roman" w:hAnsi="Arial Narrow" w:cs="Arial Narrow"/>
      <w:b/>
      <w:bCs/>
      <w:sz w:val="24"/>
      <w:szCs w:val="24"/>
    </w:rPr>
  </w:style>
  <w:style w:type="paragraph" w:customStyle="1" w:styleId="TLESExhibitHeadCenterSmall">
    <w:name w:val="TLES_Exhibit Head Center Small"/>
    <w:basedOn w:val="Normal"/>
    <w:rsid w:val="00FA5D48"/>
    <w:pPr>
      <w:spacing w:after="0" w:line="240" w:lineRule="auto"/>
      <w:jc w:val="center"/>
    </w:pPr>
    <w:rPr>
      <w:rFonts w:ascii="Arial Narrow" w:eastAsia="Times New Roman" w:hAnsi="Arial Narrow" w:cs="Arial Narrow"/>
      <w:b/>
      <w:bCs/>
      <w:color w:val="FFFFFF"/>
      <w:sz w:val="20"/>
      <w:szCs w:val="20"/>
    </w:rPr>
  </w:style>
  <w:style w:type="paragraph" w:customStyle="1" w:styleId="TLESExhibitHeadSmallLeftBlack">
    <w:name w:val="TLES_Exhibit Head Small Left Black"/>
    <w:basedOn w:val="Normal"/>
    <w:rsid w:val="00FA5D48"/>
    <w:pPr>
      <w:spacing w:after="0" w:line="240" w:lineRule="auto"/>
    </w:pPr>
    <w:rPr>
      <w:rFonts w:ascii="Arial Narrow" w:eastAsia="Times New Roman" w:hAnsi="Arial Narrow" w:cs="Arial Narrow"/>
      <w:b/>
      <w:bCs/>
      <w:color w:val="000000"/>
      <w:sz w:val="20"/>
      <w:szCs w:val="20"/>
    </w:rPr>
  </w:style>
  <w:style w:type="paragraph" w:customStyle="1" w:styleId="TLESExhibitTextTightMediumBullet">
    <w:name w:val="TLES_Exhibit Text Tight Medium Bullet"/>
    <w:basedOn w:val="Normal"/>
    <w:rsid w:val="00FA5D48"/>
    <w:pPr>
      <w:numPr>
        <w:numId w:val="6"/>
      </w:numPr>
      <w:spacing w:after="0" w:line="240" w:lineRule="auto"/>
      <w:ind w:left="187" w:hanging="187"/>
    </w:pPr>
    <w:rPr>
      <w:rFonts w:ascii="Arial Narrow" w:eastAsia="Times New Roman" w:hAnsi="Arial Narrow" w:cs="Arial Narrow"/>
      <w:sz w:val="20"/>
      <w:szCs w:val="20"/>
    </w:rPr>
  </w:style>
  <w:style w:type="paragraph" w:customStyle="1" w:styleId="TLESExhibitTextTightMediumBulletLast">
    <w:name w:val="TLES_Exhibit Text Tight Medium Bullet Last"/>
    <w:basedOn w:val="TLESExhibitTextTightMediumBullet"/>
    <w:rsid w:val="00FA5D48"/>
    <w:pPr>
      <w:spacing w:after="200"/>
    </w:pPr>
  </w:style>
  <w:style w:type="paragraph" w:customStyle="1" w:styleId="TLESExhibitHeadLeft">
    <w:name w:val="TLES_Exhibit Head Left"/>
    <w:rsid w:val="00FA5D48"/>
    <w:pPr>
      <w:spacing w:after="0" w:line="240" w:lineRule="auto"/>
    </w:pPr>
    <w:rPr>
      <w:rFonts w:ascii="Arial Narrow" w:eastAsia="Times New Roman" w:hAnsi="Arial Narrow" w:cs="Arial Narrow"/>
      <w:b/>
      <w:bCs/>
      <w:color w:val="FFFFFF"/>
    </w:rPr>
  </w:style>
  <w:style w:type="paragraph" w:customStyle="1" w:styleId="TLESExhibitTextTightLast">
    <w:name w:val="TLES_Exhibit Text Tight Last"/>
    <w:basedOn w:val="Normal"/>
    <w:rsid w:val="00FA5D48"/>
    <w:pPr>
      <w:spacing w:after="0" w:line="240" w:lineRule="auto"/>
    </w:pPr>
    <w:rPr>
      <w:rFonts w:ascii="Arial Narrow" w:eastAsia="Times New Roman" w:hAnsi="Arial Narrow" w:cs="Arial Narrow"/>
    </w:rPr>
  </w:style>
  <w:style w:type="paragraph" w:customStyle="1" w:styleId="TLESExhibitTextTightMedium">
    <w:name w:val="TLES_Exhibit Text Tight Medium"/>
    <w:basedOn w:val="TLESExhibitTextTightLast"/>
    <w:rsid w:val="00FA5D48"/>
    <w:pPr>
      <w:spacing w:after="100"/>
    </w:pPr>
    <w:rPr>
      <w:sz w:val="20"/>
      <w:szCs w:val="20"/>
    </w:rPr>
  </w:style>
  <w:style w:type="paragraph" w:customStyle="1" w:styleId="TLESExhibitTextTightMediumLast">
    <w:name w:val="TLES_Exhibit Text Tight Medium Last"/>
    <w:basedOn w:val="TLESExhibitTextTightMedium"/>
    <w:rsid w:val="00FA5D48"/>
    <w:pPr>
      <w:spacing w:after="0"/>
    </w:pPr>
  </w:style>
  <w:style w:type="paragraph" w:customStyle="1" w:styleId="PBullet1">
    <w:name w:val="P.Bullet 1"/>
    <w:rsid w:val="00FA5D48"/>
    <w:pPr>
      <w:numPr>
        <w:numId w:val="9"/>
      </w:numPr>
      <w:tabs>
        <w:tab w:val="left" w:pos="720"/>
      </w:tabs>
      <w:spacing w:after="0" w:line="480" w:lineRule="auto"/>
      <w:ind w:left="720"/>
    </w:pPr>
    <w:rPr>
      <w:rFonts w:ascii="ITC Garamond Std Book Cond" w:eastAsia="Calibri" w:hAnsi="ITC Garamond Std Book Cond" w:cs="ITC Garamond Std Book Cond"/>
      <w:color w:val="000000"/>
      <w:sz w:val="23"/>
    </w:rPr>
  </w:style>
  <w:style w:type="character" w:customStyle="1" w:styleId="PCharItal">
    <w:name w:val="P.Char Ital"/>
    <w:rsid w:val="00FA5D48"/>
    <w:rPr>
      <w:i/>
    </w:rPr>
  </w:style>
  <w:style w:type="character" w:customStyle="1" w:styleId="PCharBold">
    <w:name w:val="P.Char Bold"/>
    <w:rsid w:val="00FA5D48"/>
    <w:rPr>
      <w:b/>
    </w:rPr>
  </w:style>
  <w:style w:type="character" w:customStyle="1" w:styleId="Run-inHeader">
    <w:name w:val="_Run-in Header"/>
    <w:rsid w:val="00FA5D48"/>
    <w:rPr>
      <w:rFonts w:ascii="Arial Narrow" w:hAnsi="Arial Narrow"/>
      <w:b/>
      <w:i/>
      <w:sz w:val="22"/>
    </w:rPr>
  </w:style>
  <w:style w:type="paragraph" w:styleId="FootnoteText">
    <w:name w:val="footnote text"/>
    <w:basedOn w:val="Normal"/>
    <w:link w:val="FootnoteTextChar"/>
    <w:uiPriority w:val="99"/>
    <w:rsid w:val="00FA5D48"/>
    <w:pPr>
      <w:spacing w:after="0" w:line="240" w:lineRule="auto"/>
    </w:pPr>
    <w:rPr>
      <w:rFonts w:ascii="Calibri" w:eastAsia="Times New Roman" w:hAnsi="Calibri" w:cs="Calibri"/>
      <w:sz w:val="20"/>
      <w:szCs w:val="20"/>
    </w:rPr>
  </w:style>
  <w:style w:type="character" w:customStyle="1" w:styleId="FootnoteTextChar">
    <w:name w:val="Footnote Text Char"/>
    <w:basedOn w:val="DefaultParagraphFont"/>
    <w:link w:val="FootnoteText"/>
    <w:uiPriority w:val="99"/>
    <w:rsid w:val="00FA5D48"/>
    <w:rPr>
      <w:rFonts w:ascii="Calibri" w:eastAsia="Times New Roman" w:hAnsi="Calibri" w:cs="Calibri"/>
      <w:sz w:val="20"/>
      <w:szCs w:val="20"/>
    </w:rPr>
  </w:style>
  <w:style w:type="character" w:styleId="FootnoteReference">
    <w:name w:val="footnote reference"/>
    <w:basedOn w:val="DefaultParagraphFont"/>
    <w:uiPriority w:val="99"/>
    <w:semiHidden/>
    <w:rsid w:val="00FA5D48"/>
    <w:rPr>
      <w:rFonts w:cs="Times New Roman"/>
      <w:vertAlign w:val="superscript"/>
    </w:rPr>
  </w:style>
  <w:style w:type="paragraph" w:customStyle="1" w:styleId="TLESExhibitHeadCenter">
    <w:name w:val="TLES_Exhibit Head Center"/>
    <w:basedOn w:val="TLESExhibitHeadLeft"/>
    <w:rsid w:val="00FA5D48"/>
    <w:pPr>
      <w:jc w:val="center"/>
    </w:pPr>
  </w:style>
  <w:style w:type="paragraph" w:customStyle="1" w:styleId="TLESExhibitTextTightMediumLastCentered">
    <w:name w:val="TLES_Exhibit Text Tight Medium Last Centered"/>
    <w:basedOn w:val="TLESExhibitTextTightMediumLast"/>
    <w:rsid w:val="00FA5D48"/>
    <w:pPr>
      <w:jc w:val="center"/>
    </w:pPr>
  </w:style>
  <w:style w:type="paragraph" w:styleId="CommentText">
    <w:name w:val="annotation text"/>
    <w:basedOn w:val="Normal"/>
    <w:link w:val="CommentTextChar"/>
    <w:uiPriority w:val="99"/>
    <w:unhideWhenUsed/>
    <w:rsid w:val="009B44EB"/>
    <w:pPr>
      <w:spacing w:line="240" w:lineRule="auto"/>
    </w:pPr>
    <w:rPr>
      <w:sz w:val="20"/>
      <w:szCs w:val="20"/>
    </w:rPr>
  </w:style>
  <w:style w:type="character" w:customStyle="1" w:styleId="CommentTextChar">
    <w:name w:val="Comment Text Char"/>
    <w:basedOn w:val="DefaultParagraphFont"/>
    <w:link w:val="CommentText"/>
    <w:uiPriority w:val="99"/>
    <w:rsid w:val="009B44EB"/>
    <w:rPr>
      <w:sz w:val="20"/>
      <w:szCs w:val="20"/>
    </w:rPr>
  </w:style>
  <w:style w:type="paragraph" w:styleId="CommentSubject">
    <w:name w:val="annotation subject"/>
    <w:basedOn w:val="CommentText"/>
    <w:next w:val="CommentText"/>
    <w:link w:val="CommentSubjectChar"/>
    <w:uiPriority w:val="99"/>
    <w:semiHidden/>
    <w:unhideWhenUsed/>
    <w:rsid w:val="009B44EB"/>
    <w:rPr>
      <w:b/>
      <w:bCs/>
    </w:rPr>
  </w:style>
  <w:style w:type="character" w:customStyle="1" w:styleId="CommentSubjectChar">
    <w:name w:val="Comment Subject Char"/>
    <w:basedOn w:val="CommentTextChar"/>
    <w:link w:val="CommentSubject"/>
    <w:uiPriority w:val="99"/>
    <w:semiHidden/>
    <w:rsid w:val="009B44EB"/>
    <w:rPr>
      <w:b/>
      <w:bCs/>
      <w:sz w:val="20"/>
      <w:szCs w:val="20"/>
    </w:rPr>
  </w:style>
  <w:style w:type="paragraph" w:styleId="BalloonText">
    <w:name w:val="Balloon Text"/>
    <w:basedOn w:val="Normal"/>
    <w:link w:val="BalloonTextChar"/>
    <w:uiPriority w:val="99"/>
    <w:semiHidden/>
    <w:unhideWhenUsed/>
    <w:rsid w:val="009B4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4EB"/>
    <w:rPr>
      <w:rFonts w:ascii="Tahoma" w:hAnsi="Tahoma" w:cs="Tahoma"/>
      <w:sz w:val="16"/>
      <w:szCs w:val="16"/>
    </w:rPr>
  </w:style>
  <w:style w:type="character" w:customStyle="1" w:styleId="Heading2Char">
    <w:name w:val="Heading 2 Char"/>
    <w:basedOn w:val="DefaultParagraphFont"/>
    <w:link w:val="Heading2"/>
    <w:uiPriority w:val="9"/>
    <w:rsid w:val="0049663B"/>
    <w:rPr>
      <w:rFonts w:ascii="Arial" w:hAnsi="Arial" w:cs="Times New Roman"/>
      <w:b/>
      <w:i/>
      <w:sz w:val="28"/>
      <w:szCs w:val="28"/>
    </w:rPr>
  </w:style>
  <w:style w:type="character" w:styleId="Hyperlink">
    <w:name w:val="Hyperlink"/>
    <w:basedOn w:val="DefaultParagraphFont"/>
    <w:uiPriority w:val="99"/>
    <w:unhideWhenUsed/>
    <w:rsid w:val="00E451FE"/>
    <w:rPr>
      <w:color w:val="0000FF" w:themeColor="hyperlink"/>
      <w:u w:val="single"/>
    </w:rPr>
  </w:style>
  <w:style w:type="paragraph" w:customStyle="1" w:styleId="Pa10">
    <w:name w:val="Pa10"/>
    <w:basedOn w:val="Normal"/>
    <w:next w:val="Normal"/>
    <w:uiPriority w:val="99"/>
    <w:rsid w:val="00E451FE"/>
    <w:pPr>
      <w:autoSpaceDE w:val="0"/>
      <w:autoSpaceDN w:val="0"/>
      <w:adjustRightInd w:val="0"/>
      <w:spacing w:after="0" w:line="220" w:lineRule="atLeast"/>
    </w:pPr>
    <w:rPr>
      <w:rFonts w:ascii="JTDSED+Berling-Roman" w:hAnsi="JTDSED+Berling-Roman"/>
      <w:sz w:val="24"/>
      <w:szCs w:val="24"/>
    </w:rPr>
  </w:style>
  <w:style w:type="character" w:customStyle="1" w:styleId="Heading1Char">
    <w:name w:val="Heading 1 Char"/>
    <w:basedOn w:val="DefaultParagraphFont"/>
    <w:link w:val="Heading1"/>
    <w:uiPriority w:val="9"/>
    <w:rsid w:val="0049663B"/>
    <w:rPr>
      <w:rFonts w:ascii="Arial" w:hAnsi="Arial" w:cs="Times New Roman"/>
      <w:b/>
      <w:sz w:val="32"/>
      <w:szCs w:val="32"/>
    </w:rPr>
  </w:style>
  <w:style w:type="character" w:styleId="FollowedHyperlink">
    <w:name w:val="FollowedHyperlink"/>
    <w:basedOn w:val="DefaultParagraphFont"/>
    <w:uiPriority w:val="99"/>
    <w:semiHidden/>
    <w:unhideWhenUsed/>
    <w:rsid w:val="000F4C07"/>
    <w:rPr>
      <w:color w:val="800080" w:themeColor="followedHyperlink"/>
      <w:u w:val="single"/>
    </w:rPr>
  </w:style>
  <w:style w:type="paragraph" w:customStyle="1" w:styleId="CoverTitleSubtitle">
    <w:name w:val="Cover Title/Subtitle"/>
    <w:basedOn w:val="Normal"/>
    <w:rsid w:val="00064A1C"/>
    <w:pPr>
      <w:spacing w:after="0" w:line="240" w:lineRule="auto"/>
      <w:jc w:val="center"/>
    </w:pPr>
    <w:rPr>
      <w:rFonts w:ascii="Times New Roman" w:eastAsia="Times New Roman" w:hAnsi="Times New Roman" w:cs="Times New Roman"/>
      <w:b/>
      <w:bCs/>
      <w:sz w:val="48"/>
      <w:szCs w:val="48"/>
    </w:rPr>
  </w:style>
  <w:style w:type="paragraph" w:customStyle="1" w:styleId="CoverDate">
    <w:name w:val="Cover Date"/>
    <w:basedOn w:val="CoverTitleSubtitle"/>
    <w:rsid w:val="00064A1C"/>
    <w:rPr>
      <w:sz w:val="32"/>
    </w:rPr>
  </w:style>
  <w:style w:type="paragraph" w:customStyle="1" w:styleId="CoverAuthor">
    <w:name w:val="Cover Author"/>
    <w:basedOn w:val="CoverDate"/>
    <w:rsid w:val="00064A1C"/>
    <w:rPr>
      <w:sz w:val="28"/>
    </w:rPr>
  </w:style>
  <w:style w:type="paragraph" w:customStyle="1" w:styleId="CoverAuthorTitleOrg">
    <w:name w:val="Cover Author Title/Org"/>
    <w:basedOn w:val="CoverAuthor"/>
    <w:rsid w:val="00064A1C"/>
    <w:rPr>
      <w:i/>
      <w:iCs/>
    </w:rPr>
  </w:style>
  <w:style w:type="character" w:styleId="PageNumber">
    <w:name w:val="page number"/>
    <w:basedOn w:val="DefaultParagraphFont"/>
    <w:uiPriority w:val="99"/>
    <w:rsid w:val="00064A1C"/>
  </w:style>
  <w:style w:type="paragraph" w:styleId="NormalWeb">
    <w:name w:val="Normal (Web)"/>
    <w:basedOn w:val="Normal"/>
    <w:rsid w:val="00064A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nfo">
    <w:name w:val="Copyright info"/>
    <w:basedOn w:val="Normal"/>
    <w:rsid w:val="00064A1C"/>
    <w:pPr>
      <w:spacing w:after="120" w:line="240" w:lineRule="auto"/>
    </w:pPr>
    <w:rPr>
      <w:rFonts w:ascii="Times New Roman" w:eastAsia="Times New Roman" w:hAnsi="Times New Roman" w:cs="Times New Roman"/>
      <w:iCs/>
      <w:sz w:val="20"/>
      <w:szCs w:val="20"/>
    </w:rPr>
  </w:style>
  <w:style w:type="paragraph" w:customStyle="1" w:styleId="TOCPgnumber">
    <w:name w:val="TOC Pg number"/>
    <w:basedOn w:val="Normal"/>
    <w:rsid w:val="00064A1C"/>
    <w:pPr>
      <w:spacing w:after="120" w:line="240" w:lineRule="auto"/>
      <w:jc w:val="right"/>
    </w:pPr>
    <w:rPr>
      <w:rFonts w:ascii="Times New Roman" w:eastAsia="Times New Roman" w:hAnsi="Times New Roman" w:cs="Times New Roman"/>
      <w:b/>
      <w:bCs/>
      <w:sz w:val="24"/>
      <w:szCs w:val="20"/>
    </w:rPr>
  </w:style>
  <w:style w:type="paragraph" w:styleId="Header">
    <w:name w:val="header"/>
    <w:basedOn w:val="Normal"/>
    <w:link w:val="HeaderChar"/>
    <w:uiPriority w:val="99"/>
    <w:unhideWhenUsed/>
    <w:rsid w:val="00F71B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B6E"/>
  </w:style>
  <w:style w:type="paragraph" w:styleId="Footer">
    <w:name w:val="footer"/>
    <w:basedOn w:val="Normal"/>
    <w:link w:val="FooterChar"/>
    <w:uiPriority w:val="99"/>
    <w:unhideWhenUsed/>
    <w:rsid w:val="00F71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B6E"/>
  </w:style>
  <w:style w:type="paragraph" w:styleId="Revision">
    <w:name w:val="Revision"/>
    <w:hidden/>
    <w:uiPriority w:val="99"/>
    <w:semiHidden/>
    <w:rsid w:val="00A61176"/>
    <w:pPr>
      <w:spacing w:after="0" w:line="240" w:lineRule="auto"/>
    </w:pPr>
  </w:style>
  <w:style w:type="paragraph" w:customStyle="1" w:styleId="PFooter-CoverAddress">
    <w:name w:val="P_Footer-Cover Address"/>
    <w:basedOn w:val="Footer"/>
    <w:qFormat/>
    <w:rsid w:val="00722491"/>
    <w:pPr>
      <w:ind w:left="-3600"/>
      <w:jc w:val="center"/>
    </w:pPr>
    <w:rPr>
      <w:rFonts w:ascii="Arial" w:eastAsia="Times New Roman" w:hAnsi="Arial" w:cs="Arial"/>
      <w:noProof/>
      <w:color w:val="005295"/>
      <w:sz w:val="16"/>
      <w:szCs w:val="16"/>
    </w:rPr>
  </w:style>
  <w:style w:type="paragraph" w:customStyle="1" w:styleId="H2">
    <w:name w:val="H2"/>
    <w:basedOn w:val="Heading7"/>
    <w:rsid w:val="008A5468"/>
    <w:pPr>
      <w:keepLines w:val="0"/>
      <w:numPr>
        <w:numId w:val="14"/>
      </w:numPr>
      <w:tabs>
        <w:tab w:val="left" w:pos="720"/>
      </w:tabs>
      <w:spacing w:before="0" w:after="280" w:line="240" w:lineRule="auto"/>
    </w:pPr>
    <w:rPr>
      <w:rFonts w:ascii="Book Antiqua" w:eastAsia="Times New Roman" w:hAnsi="Book Antiqua" w:cs="Times New Roman"/>
      <w:b/>
      <w:bCs/>
      <w:i w:val="0"/>
      <w:iCs w:val="0"/>
      <w:smallCaps/>
      <w:color w:val="auto"/>
      <w:sz w:val="32"/>
      <w:szCs w:val="24"/>
    </w:rPr>
  </w:style>
  <w:style w:type="paragraph" w:customStyle="1" w:styleId="Num">
    <w:name w:val="Num"/>
    <w:basedOn w:val="Normal"/>
    <w:rsid w:val="008A5468"/>
    <w:pPr>
      <w:numPr>
        <w:ilvl w:val="2"/>
        <w:numId w:val="14"/>
      </w:numPr>
      <w:spacing w:line="240" w:lineRule="auto"/>
    </w:pPr>
    <w:rPr>
      <w:rFonts w:ascii="Book Antiqua" w:eastAsia="Times New Roman" w:hAnsi="Book Antiqua" w:cs="Times New Roman"/>
      <w:szCs w:val="24"/>
    </w:rPr>
  </w:style>
  <w:style w:type="paragraph" w:customStyle="1" w:styleId="H3">
    <w:name w:val="H3"/>
    <w:basedOn w:val="Normal"/>
    <w:rsid w:val="008A5468"/>
    <w:pPr>
      <w:numPr>
        <w:numId w:val="13"/>
      </w:numPr>
      <w:tabs>
        <w:tab w:val="left" w:pos="1354"/>
      </w:tabs>
      <w:spacing w:after="280" w:line="240" w:lineRule="auto"/>
    </w:pPr>
    <w:rPr>
      <w:rFonts w:ascii="Book Antiqua" w:eastAsia="Times New Roman" w:hAnsi="Book Antiqua" w:cs="Times New Roman"/>
      <w:b/>
      <w:bCs/>
      <w:sz w:val="28"/>
      <w:szCs w:val="24"/>
    </w:rPr>
  </w:style>
  <w:style w:type="character" w:customStyle="1" w:styleId="Heading7Char">
    <w:name w:val="Heading 7 Char"/>
    <w:basedOn w:val="DefaultParagraphFont"/>
    <w:link w:val="Heading7"/>
    <w:uiPriority w:val="9"/>
    <w:semiHidden/>
    <w:rsid w:val="008A5468"/>
    <w:rPr>
      <w:rFonts w:asciiTheme="majorHAnsi" w:eastAsiaTheme="majorEastAsia" w:hAnsiTheme="majorHAnsi" w:cstheme="majorBidi"/>
      <w:i/>
      <w:iCs/>
      <w:color w:val="404040" w:themeColor="text1" w:themeTint="BF"/>
    </w:rPr>
  </w:style>
  <w:style w:type="paragraph" w:customStyle="1" w:styleId="PNumbering2">
    <w:name w:val="P_Numbering 2"/>
    <w:basedOn w:val="Normal"/>
    <w:qFormat/>
    <w:rsid w:val="00C1328F"/>
    <w:pPr>
      <w:numPr>
        <w:numId w:val="23"/>
      </w:numPr>
      <w:tabs>
        <w:tab w:val="left" w:pos="360"/>
        <w:tab w:val="left" w:pos="720"/>
      </w:tabs>
      <w:spacing w:after="240" w:line="240" w:lineRule="auto"/>
      <w:ind w:left="720"/>
    </w:pPr>
    <w:rPr>
      <w:rFonts w:ascii="Times New Roman" w:eastAsia="Times New Roman" w:hAnsi="Times New Roman" w:cs="Times"/>
      <w:sz w:val="24"/>
      <w:szCs w:val="24"/>
    </w:rPr>
  </w:style>
  <w:style w:type="character" w:styleId="HTMLCite">
    <w:name w:val="HTML Cite"/>
    <w:basedOn w:val="DefaultParagraphFont"/>
    <w:uiPriority w:val="99"/>
    <w:semiHidden/>
    <w:unhideWhenUsed/>
    <w:rsid w:val="002D0DA8"/>
    <w:rPr>
      <w:i/>
      <w:iCs/>
    </w:rPr>
  </w:style>
  <w:style w:type="paragraph" w:styleId="EndnoteText">
    <w:name w:val="endnote text"/>
    <w:basedOn w:val="Normal"/>
    <w:link w:val="EndnoteTextChar"/>
    <w:uiPriority w:val="99"/>
    <w:semiHidden/>
    <w:unhideWhenUsed/>
    <w:rsid w:val="00D726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2610"/>
    <w:rPr>
      <w:sz w:val="20"/>
      <w:szCs w:val="20"/>
    </w:rPr>
  </w:style>
  <w:style w:type="character" w:styleId="EndnoteReference">
    <w:name w:val="endnote reference"/>
    <w:basedOn w:val="DefaultParagraphFont"/>
    <w:uiPriority w:val="99"/>
    <w:semiHidden/>
    <w:unhideWhenUsed/>
    <w:rsid w:val="00D72610"/>
    <w:rPr>
      <w:vertAlign w:val="superscript"/>
    </w:rPr>
  </w:style>
  <w:style w:type="paragraph" w:customStyle="1" w:styleId="NormalSS">
    <w:name w:val="NormalSS"/>
    <w:basedOn w:val="Normal"/>
    <w:uiPriority w:val="99"/>
    <w:qFormat/>
    <w:rsid w:val="00EE357F"/>
    <w:pPr>
      <w:tabs>
        <w:tab w:val="left" w:pos="432"/>
      </w:tabs>
      <w:spacing w:after="240" w:line="240" w:lineRule="auto"/>
      <w:ind w:firstLine="432"/>
      <w:jc w:val="both"/>
    </w:pPr>
    <w:rPr>
      <w:rFonts w:ascii="Garamond" w:eastAsia="Times New Roman" w:hAnsi="Garamond" w:cs="Times New Roman"/>
      <w:sz w:val="24"/>
      <w:szCs w:val="24"/>
    </w:rPr>
  </w:style>
  <w:style w:type="paragraph" w:customStyle="1" w:styleId="BulletBlack">
    <w:name w:val="Bullet_Black"/>
    <w:basedOn w:val="Normal"/>
    <w:uiPriority w:val="99"/>
    <w:qFormat/>
    <w:rsid w:val="00EE357F"/>
    <w:pPr>
      <w:numPr>
        <w:numId w:val="31"/>
      </w:numPr>
      <w:tabs>
        <w:tab w:val="left" w:pos="360"/>
      </w:tabs>
      <w:spacing w:after="120" w:line="240" w:lineRule="auto"/>
      <w:ind w:right="360"/>
      <w:jc w:val="both"/>
    </w:pPr>
    <w:rPr>
      <w:rFonts w:ascii="Garamond" w:eastAsia="Times New Roman" w:hAnsi="Garamond" w:cs="Times New Roman"/>
      <w:sz w:val="24"/>
      <w:szCs w:val="24"/>
    </w:rPr>
  </w:style>
  <w:style w:type="paragraph" w:customStyle="1" w:styleId="BulletBlackLastSS">
    <w:name w:val="Bullet_Black (Last SS)"/>
    <w:basedOn w:val="BulletBlack"/>
    <w:next w:val="NormalSS"/>
    <w:qFormat/>
    <w:rsid w:val="00EE357F"/>
    <w:pPr>
      <w:spacing w:after="240"/>
    </w:pPr>
  </w:style>
  <w:style w:type="paragraph" w:styleId="BodyText">
    <w:name w:val="Body Text"/>
    <w:basedOn w:val="Normal"/>
    <w:link w:val="BodyTextChar"/>
    <w:uiPriority w:val="99"/>
    <w:unhideWhenUsed/>
    <w:rsid w:val="00037F3A"/>
    <w:pPr>
      <w:spacing w:after="240"/>
      <w:ind w:firstLine="36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037F3A"/>
    <w:rPr>
      <w:rFonts w:ascii="Times New Roman" w:hAnsi="Times New Roman" w:cs="Times New Roman"/>
      <w:sz w:val="24"/>
      <w:szCs w:val="24"/>
    </w:rPr>
  </w:style>
  <w:style w:type="paragraph" w:styleId="ListNumber2">
    <w:name w:val="List Number 2"/>
    <w:basedOn w:val="Normal"/>
    <w:uiPriority w:val="99"/>
    <w:unhideWhenUsed/>
    <w:rsid w:val="00037F3A"/>
    <w:pPr>
      <w:numPr>
        <w:numId w:val="33"/>
      </w:numPr>
      <w:spacing w:after="240"/>
    </w:pPr>
    <w:rPr>
      <w:rFonts w:ascii="Times New Roman" w:hAnsi="Times New Roman" w:cs="Times New Roman"/>
      <w:sz w:val="24"/>
      <w:szCs w:val="24"/>
    </w:rPr>
  </w:style>
  <w:style w:type="paragraph" w:styleId="ListBullet">
    <w:name w:val="List Bullet"/>
    <w:basedOn w:val="Normal"/>
    <w:uiPriority w:val="99"/>
    <w:unhideWhenUsed/>
    <w:rsid w:val="00037F3A"/>
    <w:pPr>
      <w:numPr>
        <w:numId w:val="32"/>
      </w:numPr>
      <w:spacing w:after="240"/>
      <w:ind w:left="1080"/>
      <w:contextualSpacing/>
    </w:pPr>
    <w:rPr>
      <w:rFonts w:ascii="Times New Roman" w:hAnsi="Times New Roman" w:cs="Times New Roman"/>
      <w:sz w:val="24"/>
      <w:szCs w:val="24"/>
    </w:rPr>
  </w:style>
  <w:style w:type="paragraph" w:styleId="ListBullet2">
    <w:name w:val="List Bullet 2"/>
    <w:basedOn w:val="ListBullet"/>
    <w:uiPriority w:val="99"/>
    <w:unhideWhenUsed/>
    <w:rsid w:val="00037F3A"/>
    <w:pPr>
      <w:tabs>
        <w:tab w:val="clear" w:pos="360"/>
        <w:tab w:val="num" w:pos="1080"/>
      </w:tabs>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800">
      <w:bodyDiv w:val="1"/>
      <w:marLeft w:val="0"/>
      <w:marRight w:val="0"/>
      <w:marTop w:val="0"/>
      <w:marBottom w:val="0"/>
      <w:divBdr>
        <w:top w:val="none" w:sz="0" w:space="0" w:color="auto"/>
        <w:left w:val="none" w:sz="0" w:space="0" w:color="auto"/>
        <w:bottom w:val="none" w:sz="0" w:space="0" w:color="auto"/>
        <w:right w:val="none" w:sz="0" w:space="0" w:color="auto"/>
      </w:divBdr>
    </w:div>
    <w:div w:id="998580319">
      <w:bodyDiv w:val="1"/>
      <w:marLeft w:val="0"/>
      <w:marRight w:val="0"/>
      <w:marTop w:val="0"/>
      <w:marBottom w:val="0"/>
      <w:divBdr>
        <w:top w:val="none" w:sz="0" w:space="0" w:color="auto"/>
        <w:left w:val="none" w:sz="0" w:space="0" w:color="auto"/>
        <w:bottom w:val="none" w:sz="0" w:space="0" w:color="auto"/>
        <w:right w:val="none" w:sz="0" w:space="0" w:color="auto"/>
      </w:divBdr>
    </w:div>
    <w:div w:id="180689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nces.ed.gov/nationsreportcard/pdf/main2009/2010458.pdf"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nces.ed.gov/nationsreportcard/pdf/main2009/2010451.pdf" TargetMode="External"/><Relationship Id="rId2" Type="http://schemas.openxmlformats.org/officeDocument/2006/relationships/numbering" Target="numbering.xml"/><Relationship Id="rId16" Type="http://schemas.openxmlformats.org/officeDocument/2006/relationships/hyperlink" Target="http://www.hks.harvard.edu/pepg/PDF/Papers/PEPG10-19_HanushekPetersonWoessmann.pdf" TargetMode="External"/><Relationship Id="rId20" Type="http://schemas.openxmlformats.org/officeDocument/2006/relationships/hyperlink" Target="http://www2.ed.gov/policy/elsec/leg/blueprint/blueprin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etproject.org/downloads/Preliminary_Findings-Research_Paper.pdf"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eric.ed.gov/PDFS/ED511026.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nces.ed.gov/programs/coe/pdf/coe_msl.pdf" TargetMode="Externa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57A40-A5CE-4D9A-ACF3-8E5874DC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9945</Words>
  <Characters>56688</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66501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dmanzeske</dc:creator>
  <cp:lastModifiedBy>Melanie Ali</cp:lastModifiedBy>
  <cp:revision>3</cp:revision>
  <cp:lastPrinted>2011-10-27T22:09:00Z</cp:lastPrinted>
  <dcterms:created xsi:type="dcterms:W3CDTF">2012-02-22T15:05:00Z</dcterms:created>
  <dcterms:modified xsi:type="dcterms:W3CDTF">2012-02-22T15:14:00Z</dcterms:modified>
</cp:coreProperties>
</file>