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6DA" w:rsidRDefault="00B556DA">
      <w:pPr>
        <w:jc w:val="center"/>
      </w:pPr>
      <w:r>
        <w:rPr>
          <w:rFonts w:ascii="Helvetica" w:hAnsi="Helvetica"/>
          <w:b/>
          <w:sz w:val="28"/>
        </w:rPr>
        <w:t>Paperwork Reduction Act Submission</w:t>
      </w:r>
    </w:p>
    <w:p w:rsidR="00B556DA" w:rsidRDefault="00B556DA">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r w:rsidR="00DA095F">
        <w:rPr>
          <w:sz w:val="18"/>
        </w:rPr>
        <w:t>, Washington</w:t>
      </w:r>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r>
        <w:rPr>
          <w:sz w:val="18"/>
        </w:rPr>
        <w:t>.</w:t>
      </w:r>
    </w:p>
    <w:tbl>
      <w:tblPr>
        <w:tblW w:w="0" w:type="auto"/>
        <w:tblLayout w:type="fixed"/>
        <w:tblLook w:val="0000"/>
      </w:tblPr>
      <w:tblGrid>
        <w:gridCol w:w="5508"/>
        <w:gridCol w:w="1920"/>
        <w:gridCol w:w="1800"/>
        <w:gridCol w:w="1788"/>
      </w:tblGrid>
      <w:tr w:rsidR="00B556DA">
        <w:tc>
          <w:tcPr>
            <w:tcW w:w="7428" w:type="dxa"/>
            <w:gridSpan w:val="2"/>
            <w:tcBorders>
              <w:top w:val="single" w:sz="6" w:space="0" w:color="auto"/>
            </w:tcBorders>
          </w:tcPr>
          <w:p w:rsidR="00B556DA" w:rsidRDefault="00B556DA">
            <w:pPr>
              <w:rPr>
                <w:rFonts w:ascii="Helvetica" w:hAnsi="Helvetica"/>
                <w:sz w:val="14"/>
              </w:rPr>
            </w:pPr>
            <w:r>
              <w:rPr>
                <w:rFonts w:ascii="Helvetica" w:hAnsi="Helvetica"/>
                <w:sz w:val="16"/>
              </w:rPr>
              <w:t>1</w:t>
            </w:r>
            <w:r>
              <w:rPr>
                <w:rFonts w:ascii="Helvetica" w:hAnsi="Helvetica"/>
                <w:sz w:val="14"/>
              </w:rPr>
              <w:t>. Agency/</w:t>
            </w:r>
            <w:proofErr w:type="spellStart"/>
            <w:r>
              <w:rPr>
                <w:rFonts w:ascii="Helvetica" w:hAnsi="Helvetica"/>
                <w:sz w:val="14"/>
              </w:rPr>
              <w:t>Subagency</w:t>
            </w:r>
            <w:proofErr w:type="spellEnd"/>
            <w:r>
              <w:rPr>
                <w:rFonts w:ascii="Helvetica" w:hAnsi="Helvetica"/>
                <w:sz w:val="14"/>
              </w:rPr>
              <w:t xml:space="preserve"> Originating Request:</w:t>
            </w:r>
          </w:p>
          <w:p w:rsidR="00B556DA" w:rsidRDefault="004D7116">
            <w:pPr>
              <w:ind w:left="120"/>
              <w:rPr>
                <w:rFonts w:ascii="Helvetica" w:hAnsi="Helvetica"/>
                <w:b/>
                <w:sz w:val="18"/>
              </w:rPr>
            </w:pPr>
            <w:r>
              <w:rPr>
                <w:rFonts w:ascii="Helvetica" w:hAnsi="Helvetica"/>
                <w:b/>
                <w:sz w:val="18"/>
              </w:rPr>
              <w:t>U</w:t>
            </w:r>
            <w:r w:rsidR="00B556DA">
              <w:rPr>
                <w:rFonts w:ascii="Helvetica" w:hAnsi="Helvetica"/>
                <w:b/>
                <w:sz w:val="18"/>
              </w:rPr>
              <w:t>.</w:t>
            </w:r>
            <w:r>
              <w:rPr>
                <w:rFonts w:ascii="Helvetica" w:hAnsi="Helvetica"/>
                <w:b/>
                <w:sz w:val="18"/>
              </w:rPr>
              <w:t>S.</w:t>
            </w:r>
            <w:r w:rsidR="00B556DA">
              <w:rPr>
                <w:rFonts w:ascii="Helvetica" w:hAnsi="Helvetica"/>
                <w:b/>
                <w:sz w:val="18"/>
              </w:rPr>
              <w:t xml:space="preserve"> Department of Housing and Urban Development</w:t>
            </w:r>
          </w:p>
          <w:p w:rsidR="00B556DA" w:rsidRDefault="004D7116" w:rsidP="006D3621">
            <w:pPr>
              <w:ind w:left="120"/>
              <w:rPr>
                <w:rFonts w:ascii="Helvetica" w:hAnsi="Helvetica"/>
                <w:b/>
                <w:sz w:val="18"/>
              </w:rPr>
            </w:pPr>
            <w:r>
              <w:rPr>
                <w:rFonts w:ascii="Helvetica" w:hAnsi="Helvetica"/>
                <w:b/>
                <w:sz w:val="18"/>
              </w:rPr>
              <w:t>Off</w:t>
            </w:r>
            <w:r w:rsidR="006D3621">
              <w:rPr>
                <w:rFonts w:ascii="Helvetica" w:hAnsi="Helvetica"/>
                <w:b/>
                <w:sz w:val="18"/>
              </w:rPr>
              <w:t>ice of Public and Indian Housing</w:t>
            </w:r>
          </w:p>
          <w:p w:rsidR="00A56931" w:rsidRDefault="00A56931" w:rsidP="006D3621">
            <w:pPr>
              <w:ind w:left="120"/>
              <w:rPr>
                <w:rFonts w:ascii="Helvetica" w:hAnsi="Helvetica"/>
                <w:sz w:val="16"/>
              </w:rPr>
            </w:pPr>
            <w:r>
              <w:rPr>
                <w:rFonts w:ascii="Helvetica" w:hAnsi="Helvetica"/>
                <w:b/>
                <w:sz w:val="18"/>
              </w:rPr>
              <w:t>Office of Public Housing and Voucher Programs</w:t>
            </w:r>
          </w:p>
        </w:tc>
        <w:tc>
          <w:tcPr>
            <w:tcW w:w="1800" w:type="dxa"/>
            <w:tcBorders>
              <w:top w:val="single" w:sz="6" w:space="0" w:color="auto"/>
              <w:left w:val="single" w:sz="6" w:space="0" w:color="auto"/>
            </w:tcBorders>
          </w:tcPr>
          <w:p w:rsidR="00B556DA" w:rsidRDefault="00B556DA">
            <w:pPr>
              <w:rPr>
                <w:rFonts w:ascii="Helvetica" w:hAnsi="Helvetica"/>
                <w:sz w:val="16"/>
              </w:rPr>
            </w:pPr>
            <w:r>
              <w:rPr>
                <w:rFonts w:ascii="Helvetica" w:hAnsi="Helvetica"/>
                <w:sz w:val="16"/>
              </w:rPr>
              <w:t xml:space="preserve">2. </w:t>
            </w:r>
            <w:r>
              <w:rPr>
                <w:rFonts w:ascii="Helvetica" w:hAnsi="Helvetica"/>
                <w:sz w:val="14"/>
              </w:rPr>
              <w:t>OMB Control Number:</w:t>
            </w:r>
          </w:p>
          <w:p w:rsidR="00B556DA" w:rsidRDefault="00B556DA">
            <w:pPr>
              <w:spacing w:before="40" w:after="40"/>
              <w:ind w:left="132"/>
              <w:rPr>
                <w:rFonts w:ascii="Helvetica" w:hAnsi="Helvetica"/>
                <w:b/>
                <w:color w:val="000080"/>
              </w:rPr>
            </w:pPr>
            <w:r>
              <w:rPr>
                <w:rFonts w:ascii="Helvetica" w:hAnsi="Helvetica"/>
                <w:sz w:val="16"/>
              </w:rPr>
              <w:t xml:space="preserve">a. </w:t>
            </w:r>
            <w:r w:rsidR="00694EFB">
              <w:rPr>
                <w:rFonts w:ascii="Helvetica" w:hAnsi="Helvetica"/>
                <w:b/>
                <w:color w:val="000080"/>
              </w:rPr>
              <w:fldChar w:fldCharType="begin">
                <w:ffData>
                  <w:name w:val="Text2"/>
                  <w:enabled/>
                  <w:calcOnExit w:val="0"/>
                  <w:textInput/>
                </w:ffData>
              </w:fldChar>
            </w:r>
            <w:bookmarkStart w:id="0" w:name="Text2"/>
            <w:r>
              <w:rPr>
                <w:rFonts w:ascii="Helvetica" w:hAnsi="Helvetica"/>
                <w:b/>
                <w:color w:val="000080"/>
              </w:rPr>
              <w:instrText xml:space="preserve"> FORMTEXT </w:instrText>
            </w:r>
            <w:r w:rsidR="00694EFB">
              <w:rPr>
                <w:rFonts w:ascii="Helvetica" w:hAnsi="Helvetica"/>
                <w:b/>
                <w:color w:val="000080"/>
              </w:rPr>
            </w:r>
            <w:r w:rsidR="00694EFB">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694EFB">
              <w:rPr>
                <w:rFonts w:ascii="Helvetica" w:hAnsi="Helvetica"/>
                <w:b/>
                <w:color w:val="000080"/>
              </w:rPr>
              <w:fldChar w:fldCharType="end"/>
            </w:r>
            <w:bookmarkEnd w:id="0"/>
          </w:p>
          <w:p w:rsidR="006D3621" w:rsidRDefault="006D3621">
            <w:pPr>
              <w:spacing w:before="40" w:after="40"/>
              <w:ind w:left="132"/>
              <w:rPr>
                <w:rFonts w:ascii="Helvetica" w:hAnsi="Helvetica"/>
                <w:sz w:val="16"/>
              </w:rPr>
            </w:pPr>
            <w:r>
              <w:rPr>
                <w:rFonts w:ascii="Helvetica" w:hAnsi="Helvetica"/>
                <w:b/>
                <w:color w:val="000080"/>
              </w:rPr>
              <w:t>2577-</w:t>
            </w:r>
            <w:r w:rsidR="00A56931">
              <w:rPr>
                <w:rFonts w:ascii="Helvetica" w:hAnsi="Helvetica"/>
                <w:b/>
                <w:color w:val="000080"/>
              </w:rPr>
              <w:t>0169</w:t>
            </w:r>
          </w:p>
          <w:p w:rsidR="00B556DA" w:rsidRDefault="00B556DA">
            <w:pPr>
              <w:ind w:left="-120"/>
              <w:rPr>
                <w:rFonts w:ascii="Helvetica" w:hAnsi="Helvetica"/>
                <w:sz w:val="16"/>
              </w:rPr>
            </w:pPr>
          </w:p>
        </w:tc>
        <w:tc>
          <w:tcPr>
            <w:tcW w:w="1788" w:type="dxa"/>
            <w:tcBorders>
              <w:top w:val="single" w:sz="6" w:space="0" w:color="auto"/>
            </w:tcBorders>
          </w:tcPr>
          <w:p w:rsidR="00B556DA" w:rsidRDefault="00B556DA">
            <w:pPr>
              <w:spacing w:before="120"/>
              <w:rPr>
                <w:rFonts w:ascii="Helvetica" w:hAnsi="Helvetica"/>
                <w:sz w:val="18"/>
              </w:rPr>
            </w:pPr>
            <w:r>
              <w:rPr>
                <w:rFonts w:ascii="Helvetica" w:hAnsi="Helvetica"/>
                <w:sz w:val="16"/>
              </w:rPr>
              <w:t xml:space="preserve">b. </w:t>
            </w:r>
            <w:r w:rsidR="00694EFB">
              <w:rPr>
                <w:rFonts w:ascii="Helvetica" w:hAnsi="Helvetica"/>
                <w:b/>
              </w:rPr>
              <w:fldChar w:fldCharType="begin">
                <w:ffData>
                  <w:name w:val=""/>
                  <w:enabled/>
                  <w:calcOnExit w:val="0"/>
                  <w:checkBox>
                    <w:sizeAuto/>
                    <w:default w:val="1"/>
                  </w:checkBox>
                </w:ffData>
              </w:fldChar>
            </w:r>
            <w:r w:rsidR="00AD50F1">
              <w:rPr>
                <w:rFonts w:ascii="Helvetica" w:hAnsi="Helvetica"/>
                <w:b/>
              </w:rPr>
              <w:instrText xml:space="preserve"> FORMCHECKBOX </w:instrText>
            </w:r>
            <w:r w:rsidR="00694EFB">
              <w:rPr>
                <w:rFonts w:ascii="Helvetica" w:hAnsi="Helvetica"/>
                <w:b/>
              </w:rPr>
            </w:r>
            <w:r w:rsidR="00694EFB">
              <w:rPr>
                <w:rFonts w:ascii="Helvetica" w:hAnsi="Helvetica"/>
                <w:b/>
              </w:rPr>
              <w:fldChar w:fldCharType="end"/>
            </w:r>
            <w:r>
              <w:rPr>
                <w:rFonts w:ascii="Helvetica" w:hAnsi="Helvetica"/>
                <w:b/>
                <w:color w:val="800000"/>
              </w:rPr>
              <w:t xml:space="preserve"> </w:t>
            </w:r>
            <w:r>
              <w:rPr>
                <w:rFonts w:ascii="Helvetica" w:hAnsi="Helvetica"/>
                <w:sz w:val="18"/>
              </w:rPr>
              <w:t>None</w:t>
            </w:r>
          </w:p>
          <w:p w:rsidR="00B556DA" w:rsidRDefault="00B556DA">
            <w:pPr>
              <w:spacing w:before="40" w:after="40"/>
              <w:ind w:left="252"/>
              <w:rPr>
                <w:rFonts w:ascii="Helvetica" w:hAnsi="Helvetica"/>
                <w:color w:val="000080"/>
              </w:rPr>
            </w:pPr>
            <w:r>
              <w:rPr>
                <w:rFonts w:ascii="Helvetica" w:hAnsi="Helvetica"/>
                <w:sz w:val="16"/>
              </w:rPr>
              <w:t xml:space="preserve"> </w:t>
            </w:r>
            <w:r w:rsidR="00694EFB">
              <w:rPr>
                <w:rFonts w:ascii="Helvetica" w:hAnsi="Helvetica"/>
                <w:b/>
                <w:color w:val="000080"/>
              </w:rPr>
              <w:fldChar w:fldCharType="begin">
                <w:ffData>
                  <w:name w:val="Text3"/>
                  <w:enabled/>
                  <w:calcOnExit w:val="0"/>
                  <w:textInput/>
                </w:ffData>
              </w:fldChar>
            </w:r>
            <w:bookmarkStart w:id="1" w:name="Text3"/>
            <w:r>
              <w:rPr>
                <w:rFonts w:ascii="Helvetica" w:hAnsi="Helvetica"/>
                <w:b/>
                <w:color w:val="000080"/>
              </w:rPr>
              <w:instrText xml:space="preserve"> FORMTEXT </w:instrText>
            </w:r>
            <w:r w:rsidR="00694EFB">
              <w:rPr>
                <w:rFonts w:ascii="Helvetica" w:hAnsi="Helvetica"/>
                <w:b/>
                <w:color w:val="000080"/>
              </w:rPr>
            </w:r>
            <w:r w:rsidR="00694EFB">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694EFB">
              <w:rPr>
                <w:rFonts w:ascii="Helvetica" w:hAnsi="Helvetica"/>
                <w:b/>
                <w:color w:val="000080"/>
              </w:rPr>
              <w:fldChar w:fldCharType="end"/>
            </w:r>
            <w:bookmarkEnd w:id="1"/>
          </w:p>
        </w:tc>
      </w:tr>
      <w:tr w:rsidR="00B556DA" w:rsidTr="00DE54B5">
        <w:trPr>
          <w:trHeight w:val="3195"/>
        </w:trPr>
        <w:tc>
          <w:tcPr>
            <w:tcW w:w="5508" w:type="dxa"/>
            <w:tcBorders>
              <w:top w:val="single" w:sz="6" w:space="0" w:color="auto"/>
            </w:tcBorders>
          </w:tcPr>
          <w:p w:rsidR="00B556DA" w:rsidRDefault="00B556DA">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B556DA" w:rsidRDefault="00694EFB">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
                  <w:enabled/>
                  <w:calcOnExit w:val="0"/>
                  <w:checkBox>
                    <w:sizeAuto/>
                    <w:default w:val="0"/>
                  </w:checkBox>
                </w:ffData>
              </w:fldChar>
            </w:r>
            <w:r w:rsidR="00054306">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New Collection </w:t>
            </w:r>
          </w:p>
          <w:p w:rsidR="00B556DA" w:rsidRDefault="00694EF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sidR="00054306">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Revision of a currently approved collection</w:t>
            </w:r>
          </w:p>
          <w:p w:rsidR="00B556DA" w:rsidRDefault="00694EF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Extension of a currently approved collection</w:t>
            </w:r>
          </w:p>
          <w:p w:rsidR="00B556DA" w:rsidRDefault="00694EF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without change</w:t>
            </w:r>
            <w:r w:rsidR="00B556DA">
              <w:rPr>
                <w:rFonts w:ascii="Helvetica" w:hAnsi="Helvetica"/>
                <w:sz w:val="16"/>
              </w:rPr>
              <w:t xml:space="preserve">, of previously approved </w:t>
            </w:r>
          </w:p>
          <w:p w:rsidR="00B556DA" w:rsidRDefault="00B556DA">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B556DA" w:rsidRDefault="00694EF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sidR="00E16210">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 change</w:t>
            </w:r>
            <w:r w:rsidR="00B556DA">
              <w:rPr>
                <w:rFonts w:ascii="Helvetica" w:hAnsi="Helvetica"/>
                <w:sz w:val="16"/>
              </w:rPr>
              <w:t xml:space="preserve">, of previously approved collection </w:t>
            </w:r>
          </w:p>
          <w:p w:rsidR="00B556DA" w:rsidRDefault="00B556DA">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B556DA" w:rsidRDefault="00694EF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Existing collection in use without an OMB control number</w:t>
            </w:r>
          </w:p>
          <w:p w:rsidR="00B556DA" w:rsidRDefault="00B556DA">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B556DA" w:rsidRDefault="00B556DA">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B556DA" w:rsidRDefault="00694EFB">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1"/>
                  </w:checkBox>
                </w:ffData>
              </w:fldChar>
            </w:r>
            <w:r w:rsidR="00BB5629">
              <w:rPr>
                <w:rFonts w:ascii="Helvetica" w:hAnsi="Helvetica"/>
                <w:b/>
              </w:rPr>
              <w:instrText xml:space="preserve"> FORMCHECKBOX </w:instrText>
            </w:r>
            <w:r>
              <w:rPr>
                <w:rFonts w:ascii="Helvetica" w:hAnsi="Helvetica"/>
                <w:b/>
              </w:rPr>
            </w:r>
            <w:r>
              <w:rPr>
                <w:rFonts w:ascii="Helvetica" w:hAnsi="Helvetica"/>
                <w:b/>
              </w:rPr>
              <w:fldChar w:fldCharType="end"/>
            </w:r>
            <w:r w:rsidR="00B556DA">
              <w:rPr>
                <w:rFonts w:ascii="Helvetica" w:hAnsi="Helvetica"/>
                <w:b/>
                <w:color w:val="800000"/>
              </w:rPr>
              <w:t xml:space="preserve">  </w:t>
            </w:r>
            <w:r w:rsidR="00B556DA">
              <w:rPr>
                <w:rFonts w:ascii="Helvetica" w:hAnsi="Helvetica"/>
                <w:sz w:val="16"/>
              </w:rPr>
              <w:t>Regular</w:t>
            </w:r>
          </w:p>
          <w:p w:rsidR="00B556DA" w:rsidRDefault="00694EFB">
            <w:pPr>
              <w:numPr>
                <w:ilvl w:val="0"/>
                <w:numId w:val="2"/>
              </w:numPr>
              <w:tabs>
                <w:tab w:val="left" w:pos="492"/>
                <w:tab w:val="left" w:pos="732"/>
              </w:tabs>
              <w:rPr>
                <w:rFonts w:ascii="Helvetica" w:hAnsi="Helvetica"/>
                <w:sz w:val="16"/>
              </w:rPr>
            </w:pPr>
            <w:r w:rsidRPr="000B50A9">
              <w:rPr>
                <w:rFonts w:ascii="Helvetica" w:hAnsi="Helvetica"/>
                <w:b/>
              </w:rPr>
              <w:fldChar w:fldCharType="begin">
                <w:ffData>
                  <w:name w:val=""/>
                  <w:enabled/>
                  <w:calcOnExit w:val="0"/>
                  <w:checkBox>
                    <w:sizeAuto/>
                    <w:default w:val="0"/>
                  </w:checkBox>
                </w:ffData>
              </w:fldChar>
            </w:r>
            <w:r w:rsidR="002B1604" w:rsidRPr="000B50A9">
              <w:rPr>
                <w:rFonts w:ascii="Helvetica" w:hAnsi="Helvetica"/>
                <w:b/>
              </w:rPr>
              <w:instrText xml:space="preserve"> FORMCHECKBOX </w:instrText>
            </w:r>
            <w:r w:rsidRPr="000B50A9">
              <w:rPr>
                <w:rFonts w:ascii="Helvetica" w:hAnsi="Helvetica"/>
                <w:b/>
              </w:rPr>
            </w:r>
            <w:r w:rsidRPr="000B50A9">
              <w:rPr>
                <w:rFonts w:ascii="Helvetica" w:hAnsi="Helvetica"/>
                <w:b/>
              </w:rPr>
              <w:fldChar w:fldCharType="end"/>
            </w:r>
            <w:r w:rsidR="00B556DA">
              <w:rPr>
                <w:rFonts w:ascii="Helvetica" w:hAnsi="Helvetica"/>
                <w:b/>
                <w:color w:val="800000"/>
              </w:rPr>
              <w:t xml:space="preserve">  </w:t>
            </w:r>
            <w:r w:rsidR="00B556DA">
              <w:rPr>
                <w:rFonts w:ascii="Helvetica" w:hAnsi="Helvetica"/>
                <w:sz w:val="16"/>
              </w:rPr>
              <w:t xml:space="preserve">Emergency - Approval requested by  </w:t>
            </w:r>
            <w:r>
              <w:rPr>
                <w:rFonts w:ascii="Helvetica" w:hAnsi="Helvetica"/>
                <w:color w:val="000080"/>
                <w:sz w:val="18"/>
              </w:rPr>
              <w:fldChar w:fldCharType="begin">
                <w:ffData>
                  <w:name w:val="Text4"/>
                  <w:enabled/>
                  <w:calcOnExit w:val="0"/>
                  <w:textInput>
                    <w:type w:val="date"/>
                    <w:format w:val="M/d/yyyy"/>
                  </w:textInput>
                </w:ffData>
              </w:fldChar>
            </w:r>
            <w:bookmarkStart w:id="2" w:name="Text4"/>
            <w:r w:rsidR="00B556DA">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Pr>
                <w:rFonts w:ascii="Helvetica" w:hAnsi="Helvetica"/>
                <w:color w:val="000080"/>
                <w:sz w:val="18"/>
              </w:rPr>
              <w:fldChar w:fldCharType="end"/>
            </w:r>
            <w:bookmarkEnd w:id="2"/>
          </w:p>
          <w:p w:rsidR="00B556DA" w:rsidRDefault="00694EFB">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sz w:val="18"/>
              </w:rPr>
              <w:t xml:space="preserve"> </w:t>
            </w:r>
            <w:r w:rsidR="00B556DA">
              <w:rPr>
                <w:rFonts w:ascii="Helvetica" w:hAnsi="Helvetica"/>
                <w:b/>
                <w:color w:val="800000"/>
              </w:rPr>
              <w:t xml:space="preserve"> </w:t>
            </w:r>
            <w:r w:rsidR="00B556DA">
              <w:rPr>
                <w:rFonts w:ascii="Helvetica" w:hAnsi="Helvetica"/>
                <w:sz w:val="16"/>
              </w:rPr>
              <w:t>Delegated</w:t>
            </w:r>
          </w:p>
          <w:p w:rsidR="00B556DA" w:rsidRDefault="00B556DA">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B556DA" w:rsidRDefault="00694EFB">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7B7347">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rsidR="00B556DA" w:rsidRDefault="00B556DA">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B556DA" w:rsidRDefault="00B556DA">
            <w:pPr>
              <w:tabs>
                <w:tab w:val="left" w:pos="240"/>
                <w:tab w:val="left" w:pos="3132"/>
              </w:tabs>
              <w:ind w:left="252"/>
              <w:rPr>
                <w:rFonts w:ascii="Helvetica" w:hAnsi="Helvetica"/>
                <w:sz w:val="16"/>
              </w:rPr>
            </w:pPr>
            <w:r>
              <w:rPr>
                <w:rFonts w:ascii="Helvetica" w:hAnsi="Helvetica"/>
                <w:sz w:val="16"/>
              </w:rPr>
              <w:t xml:space="preserve">a. </w:t>
            </w:r>
            <w:r w:rsidR="00694EFB">
              <w:rPr>
                <w:rFonts w:ascii="Helvetica" w:hAnsi="Helvetica"/>
                <w:b/>
                <w:sz w:val="18"/>
              </w:rPr>
              <w:fldChar w:fldCharType="begin">
                <w:ffData>
                  <w:name w:val=""/>
                  <w:enabled/>
                  <w:calcOnExit w:val="0"/>
                  <w:checkBox>
                    <w:sizeAuto/>
                    <w:default w:val="1"/>
                  </w:checkBox>
                </w:ffData>
              </w:fldChar>
            </w:r>
            <w:r w:rsidR="002B1604">
              <w:rPr>
                <w:rFonts w:ascii="Helvetica" w:hAnsi="Helvetica"/>
                <w:b/>
                <w:sz w:val="18"/>
              </w:rPr>
              <w:instrText xml:space="preserve"> FORMCHECKBOX </w:instrText>
            </w:r>
            <w:r w:rsidR="00694EFB">
              <w:rPr>
                <w:rFonts w:ascii="Helvetica" w:hAnsi="Helvetica"/>
                <w:b/>
                <w:sz w:val="18"/>
              </w:rPr>
            </w:r>
            <w:r w:rsidR="00694EFB">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sidR="00694EFB">
              <w:rPr>
                <w:rFonts w:ascii="Helvetica" w:hAnsi="Helvetica"/>
                <w:b/>
                <w:sz w:val="18"/>
              </w:rPr>
              <w:fldChar w:fldCharType="begin">
                <w:ffData>
                  <w:name w:val=""/>
                  <w:enabled/>
                  <w:calcOnExit w:val="0"/>
                  <w:checkBox>
                    <w:sizeAuto/>
                    <w:default w:val="0"/>
                  </w:checkBox>
                </w:ffData>
              </w:fldChar>
            </w:r>
            <w:r w:rsidR="002B1604">
              <w:rPr>
                <w:rFonts w:ascii="Helvetica" w:hAnsi="Helvetica"/>
                <w:b/>
                <w:sz w:val="18"/>
              </w:rPr>
              <w:instrText xml:space="preserve"> FORMCHECKBOX </w:instrText>
            </w:r>
            <w:r w:rsidR="00694EFB">
              <w:rPr>
                <w:rFonts w:ascii="Helvetica" w:hAnsi="Helvetica"/>
                <w:b/>
                <w:sz w:val="18"/>
              </w:rPr>
            </w:r>
            <w:r w:rsidR="00694EFB">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B556DA" w:rsidRDefault="00B556DA" w:rsidP="00054306">
            <w:pPr>
              <w:tabs>
                <w:tab w:val="left" w:pos="3252"/>
              </w:tabs>
              <w:spacing w:after="60"/>
              <w:rPr>
                <w:rFonts w:ascii="Helvetica" w:hAnsi="Helvetica"/>
                <w:color w:val="000080"/>
                <w:sz w:val="16"/>
              </w:rPr>
            </w:pPr>
            <w:r>
              <w:rPr>
                <w:rFonts w:ascii="Helvetica" w:hAnsi="Helvetica"/>
                <w:sz w:val="18"/>
              </w:rPr>
              <w:tab/>
              <w:t xml:space="preserve"> </w:t>
            </w:r>
            <w:r w:rsidR="00054306">
              <w:rPr>
                <w:rFonts w:ascii="Helvetica" w:hAnsi="Helvetica"/>
                <w:color w:val="000080"/>
                <w:sz w:val="18"/>
              </w:rPr>
              <w:t>180 days</w:t>
            </w:r>
          </w:p>
        </w:tc>
      </w:tr>
    </w:tbl>
    <w:p w:rsidR="005919A7" w:rsidRDefault="00B556DA" w:rsidP="005919A7">
      <w:pPr>
        <w:pBdr>
          <w:top w:val="single" w:sz="6" w:space="0" w:color="auto"/>
        </w:pBdr>
        <w:tabs>
          <w:tab w:val="left" w:pos="240"/>
        </w:tabs>
        <w:ind w:left="-120"/>
        <w:rPr>
          <w:rFonts w:ascii="Helvetica" w:hAnsi="Helvetica"/>
          <w:sz w:val="16"/>
        </w:rPr>
      </w:pPr>
      <w:r>
        <w:rPr>
          <w:rFonts w:ascii="Helvetica" w:hAnsi="Helvetica"/>
          <w:sz w:val="16"/>
        </w:rPr>
        <w:t xml:space="preserve">7. </w:t>
      </w:r>
      <w:r>
        <w:rPr>
          <w:rFonts w:ascii="Helvetica" w:hAnsi="Helvetica"/>
          <w:sz w:val="14"/>
        </w:rPr>
        <w:t>Title:</w:t>
      </w:r>
      <w:r w:rsidR="005919A7" w:rsidRPr="005919A7">
        <w:rPr>
          <w:rFonts w:ascii="Helvetica" w:hAnsi="Helvetica"/>
          <w:sz w:val="14"/>
        </w:rPr>
        <w:t xml:space="preserve"> </w:t>
      </w:r>
      <w:r w:rsidR="005919A7">
        <w:rPr>
          <w:rFonts w:ascii="Helvetica" w:hAnsi="Helvetica"/>
          <w:sz w:val="14"/>
        </w:rPr>
        <w:t>Title:</w:t>
      </w:r>
    </w:p>
    <w:p w:rsidR="005919A7" w:rsidRDefault="005919A7" w:rsidP="005919A7">
      <w:pPr>
        <w:tabs>
          <w:tab w:val="left" w:pos="240"/>
        </w:tabs>
        <w:spacing w:after="40"/>
        <w:ind w:left="120" w:right="-120"/>
        <w:rPr>
          <w:rFonts w:ascii="Helvetica" w:hAnsi="Helvetica"/>
          <w:sz w:val="18"/>
        </w:rPr>
      </w:pPr>
      <w:r>
        <w:rPr>
          <w:rFonts w:ascii="Helvetica" w:hAnsi="Helvetica"/>
          <w:b/>
          <w:sz w:val="18"/>
        </w:rPr>
        <w:t>Housing Choice Voucher Program</w:t>
      </w:r>
    </w:p>
    <w:p w:rsidR="005919A7" w:rsidRPr="00EA0024" w:rsidRDefault="005919A7" w:rsidP="005919A7">
      <w:pPr>
        <w:pBdr>
          <w:top w:val="single" w:sz="6" w:space="0" w:color="auto"/>
        </w:pBdr>
        <w:tabs>
          <w:tab w:val="left" w:pos="240"/>
        </w:tabs>
        <w:spacing w:after="60" w:line="180" w:lineRule="exact"/>
        <w:ind w:left="-120"/>
        <w:rPr>
          <w:rFonts w:ascii="Helvetica" w:hAnsi="Helvetica"/>
          <w:sz w:val="18"/>
        </w:rPr>
      </w:pPr>
      <w:r>
        <w:rPr>
          <w:rFonts w:ascii="Helvetica" w:hAnsi="Helvetica"/>
          <w:sz w:val="16"/>
        </w:rPr>
        <w:t xml:space="preserve">8. </w:t>
      </w:r>
      <w:r>
        <w:rPr>
          <w:rFonts w:ascii="Helvetica" w:hAnsi="Helvetica"/>
          <w:sz w:val="14"/>
        </w:rPr>
        <w:t xml:space="preserve">Agency form number(s):  </w:t>
      </w:r>
      <w:r>
        <w:t xml:space="preserve"> </w:t>
      </w:r>
      <w:r w:rsidRPr="00F35257">
        <w:t>HUD-52515, HUD-52667, HUD-52580, HUD-52580-A, HUD-52681, HUD-52681-B, HUD-52672, HUD-</w:t>
      </w:r>
      <w:r w:rsidR="0037076C">
        <w:t>5267</w:t>
      </w:r>
      <w:r w:rsidR="00DE0E2D">
        <w:t>3</w:t>
      </w:r>
      <w:r w:rsidRPr="00F35257">
        <w:t xml:space="preserve">, HUD-52517, HUD-52646, HUD-52665, HUD-52641, HUD-52641-A, HUD 52642, HUD 52649, HUD 52531A and B, </w:t>
      </w:r>
      <w:r>
        <w:t xml:space="preserve">HUD 52530A, HUD 52530B, HUD 52530C, </w:t>
      </w:r>
      <w:r w:rsidRPr="00F35257">
        <w:t>HUD 52578B</w:t>
      </w:r>
      <w:r w:rsidR="00DD7B64">
        <w:t>, HUD 52663</w:t>
      </w:r>
      <w:r w:rsidRPr="00F35257">
        <w:t>.</w:t>
      </w:r>
    </w:p>
    <w:p w:rsidR="005919A7" w:rsidRPr="00F35257" w:rsidRDefault="005919A7" w:rsidP="005919A7">
      <w:pPr>
        <w:pBdr>
          <w:top w:val="single" w:sz="4" w:space="1" w:color="auto"/>
        </w:pBdr>
        <w:ind w:left="-120"/>
      </w:pPr>
      <w:r w:rsidRPr="00F35257">
        <w:t xml:space="preserve"> 9. Keywords:</w:t>
      </w:r>
    </w:p>
    <w:p w:rsidR="005919A7" w:rsidRPr="00F35257" w:rsidRDefault="005919A7" w:rsidP="005919A7">
      <w:pPr>
        <w:spacing w:after="40"/>
        <w:ind w:left="120" w:right="-120"/>
      </w:pPr>
      <w:r w:rsidRPr="00F35257">
        <w:t>Housing Choice Vouchers (HCV), Rent subsidies, Low-income housing, Homeownership, HCV Transfers; Project-Based Vouchers</w:t>
      </w:r>
    </w:p>
    <w:p w:rsidR="005919A7" w:rsidRPr="00F35257" w:rsidRDefault="005919A7" w:rsidP="005919A7">
      <w:pPr>
        <w:pBdr>
          <w:top w:val="single" w:sz="6" w:space="0" w:color="auto"/>
        </w:pBdr>
        <w:tabs>
          <w:tab w:val="left" w:pos="240"/>
        </w:tabs>
        <w:ind w:left="-120"/>
      </w:pPr>
      <w:r w:rsidRPr="00F35257">
        <w:t>10. Abstract:</w:t>
      </w:r>
    </w:p>
    <w:p w:rsidR="005919A7" w:rsidRDefault="00C634D3" w:rsidP="005919A7">
      <w:pPr>
        <w:tabs>
          <w:tab w:val="left" w:pos="240"/>
        </w:tabs>
        <w:ind w:left="115"/>
        <w:rPr>
          <w:sz w:val="22"/>
        </w:rPr>
      </w:pPr>
      <w:r>
        <w:t>Public h</w:t>
      </w:r>
      <w:r w:rsidR="005919A7" w:rsidRPr="00EA0024">
        <w:t xml:space="preserve">ousing </w:t>
      </w:r>
      <w:r>
        <w:t>agencies</w:t>
      </w:r>
      <w:r w:rsidR="005919A7" w:rsidRPr="00EA0024">
        <w:t xml:space="preserve"> (PHA) apply for funding to assist very low-income families to lease or purchase housing.  PHAs maintain records on participant eligibility, unit acceptability, lease and</w:t>
      </w:r>
      <w:r>
        <w:t xml:space="preserve"> </w:t>
      </w:r>
      <w:r w:rsidR="005919A7" w:rsidRPr="00EA0024">
        <w:t>housing assistance payments, and budget and payment documentation.</w:t>
      </w:r>
      <w:r w:rsidR="005919A7">
        <w:t xml:space="preserve"> </w:t>
      </w:r>
      <w:r w:rsidR="005919A7" w:rsidRPr="00EA0024">
        <w:t xml:space="preserve"> In some cases</w:t>
      </w:r>
      <w:r w:rsidR="005919A7">
        <w:t>,</w:t>
      </w:r>
      <w:r w:rsidR="005919A7" w:rsidRPr="00EA0024">
        <w:t xml:space="preserve"> PHAs voluntarily divest their voucher programs to a receiving PHA.  PHAs may also project-base a portion of their vouchers or use their vouchers under the Homeownership Option</w:t>
      </w:r>
      <w:r w:rsidR="005919A7">
        <w:rPr>
          <w:sz w:val="22"/>
        </w:rPr>
        <w:t>.</w:t>
      </w:r>
    </w:p>
    <w:p w:rsidR="00B556DA" w:rsidRDefault="00B556DA">
      <w:pPr>
        <w:pBdr>
          <w:top w:val="single" w:sz="6" w:space="0" w:color="auto"/>
        </w:pBdr>
        <w:tabs>
          <w:tab w:val="left" w:pos="240"/>
        </w:tabs>
        <w:ind w:right="-120"/>
        <w:rPr>
          <w:rFonts w:ascii="Helvetica" w:hAnsi="Helvetica"/>
          <w:sz w:val="16"/>
        </w:rPr>
      </w:pPr>
    </w:p>
    <w:tbl>
      <w:tblPr>
        <w:tblW w:w="0" w:type="auto"/>
        <w:tblLayout w:type="fixed"/>
        <w:tblLook w:val="0000"/>
      </w:tblPr>
      <w:tblGrid>
        <w:gridCol w:w="4908"/>
        <w:gridCol w:w="720"/>
        <w:gridCol w:w="5388"/>
      </w:tblGrid>
      <w:tr w:rsidR="00B556DA">
        <w:trPr>
          <w:trHeight w:val="1129"/>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B556DA" w:rsidRDefault="00B556DA">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694EFB">
              <w:rPr>
                <w:rFonts w:ascii="Helvetica" w:hAnsi="Helvetica"/>
                <w:b/>
                <w:sz w:val="18"/>
              </w:rPr>
              <w:fldChar w:fldCharType="begin">
                <w:ffData>
                  <w:name w:val="Text17"/>
                  <w:enabled/>
                  <w:calcOnExit w:val="0"/>
                  <w:textInput>
                    <w:maxLength w:val="1"/>
                  </w:textInput>
                </w:ffData>
              </w:fldChar>
            </w:r>
            <w:bookmarkStart w:id="3" w:name="Text17"/>
            <w:r>
              <w:rPr>
                <w:rFonts w:ascii="Helvetica" w:hAnsi="Helvetica"/>
                <w:b/>
                <w:sz w:val="18"/>
              </w:rPr>
              <w:instrText xml:space="preserve"> FORMTEXT </w:instrText>
            </w:r>
            <w:r w:rsidR="00694EFB">
              <w:rPr>
                <w:rFonts w:ascii="Helvetica" w:hAnsi="Helvetica"/>
                <w:b/>
                <w:sz w:val="18"/>
              </w:rPr>
            </w:r>
            <w:r w:rsidR="00694EFB">
              <w:rPr>
                <w:rFonts w:ascii="Helvetica" w:hAnsi="Helvetica"/>
                <w:b/>
                <w:sz w:val="18"/>
              </w:rPr>
              <w:fldChar w:fldCharType="separate"/>
            </w:r>
            <w:r>
              <w:rPr>
                <w:rFonts w:ascii="Helvetica" w:hAnsi="Helvetica"/>
                <w:b/>
                <w:noProof/>
                <w:sz w:val="18"/>
              </w:rPr>
              <w:t> </w:t>
            </w:r>
            <w:r w:rsidR="00694EFB">
              <w:rPr>
                <w:rFonts w:ascii="Helvetica" w:hAnsi="Helvetica"/>
                <w:b/>
                <w:sz w:val="18"/>
              </w:rPr>
              <w:fldChar w:fldCharType="end"/>
            </w:r>
            <w:bookmarkEnd w:id="3"/>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694EF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94EFB">
              <w:rPr>
                <w:rFonts w:ascii="Helvetica" w:hAnsi="Helvetica"/>
                <w:b/>
                <w:sz w:val="18"/>
              </w:rPr>
            </w:r>
            <w:r w:rsidR="00694EFB">
              <w:rPr>
                <w:rFonts w:ascii="Helvetica" w:hAnsi="Helvetica"/>
                <w:b/>
                <w:sz w:val="18"/>
              </w:rPr>
              <w:fldChar w:fldCharType="separate"/>
            </w:r>
            <w:r>
              <w:rPr>
                <w:rFonts w:ascii="Helvetica" w:hAnsi="Helvetica"/>
                <w:b/>
                <w:noProof/>
                <w:sz w:val="18"/>
              </w:rPr>
              <w:t> </w:t>
            </w:r>
            <w:r w:rsidR="00694EFB">
              <w:rPr>
                <w:rFonts w:ascii="Helvetica" w:hAnsi="Helvetica"/>
                <w:b/>
                <w:sz w:val="18"/>
              </w:rPr>
              <w:fldChar w:fldCharType="end"/>
            </w:r>
            <w:r>
              <w:rPr>
                <w:rFonts w:ascii="Helvetica" w:hAnsi="Helvetica"/>
                <w:b/>
                <w:sz w:val="18"/>
              </w:rPr>
              <w:tab/>
            </w:r>
            <w:r>
              <w:rPr>
                <w:rFonts w:ascii="Helvetica" w:hAnsi="Helvetica"/>
                <w:sz w:val="16"/>
              </w:rPr>
              <w:t>Farms</w:t>
            </w:r>
          </w:p>
          <w:p w:rsidR="00B556DA" w:rsidRDefault="00B556DA">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694EF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94EFB">
              <w:rPr>
                <w:rFonts w:ascii="Helvetica" w:hAnsi="Helvetica"/>
                <w:b/>
                <w:sz w:val="18"/>
              </w:rPr>
            </w:r>
            <w:r w:rsidR="00694EFB">
              <w:rPr>
                <w:rFonts w:ascii="Helvetica" w:hAnsi="Helvetica"/>
                <w:b/>
                <w:sz w:val="18"/>
              </w:rPr>
              <w:fldChar w:fldCharType="separate"/>
            </w:r>
            <w:r>
              <w:rPr>
                <w:rFonts w:ascii="Helvetica" w:hAnsi="Helvetica"/>
                <w:b/>
                <w:noProof/>
                <w:sz w:val="18"/>
              </w:rPr>
              <w:t> </w:t>
            </w:r>
            <w:r w:rsidR="00694EFB">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694EF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94EFB">
              <w:rPr>
                <w:rFonts w:ascii="Helvetica" w:hAnsi="Helvetica"/>
                <w:b/>
                <w:sz w:val="18"/>
              </w:rPr>
            </w:r>
            <w:r w:rsidR="00694EFB">
              <w:rPr>
                <w:rFonts w:ascii="Helvetica" w:hAnsi="Helvetica"/>
                <w:b/>
                <w:sz w:val="18"/>
              </w:rPr>
              <w:fldChar w:fldCharType="separate"/>
            </w:r>
            <w:r>
              <w:rPr>
                <w:rFonts w:ascii="Helvetica" w:hAnsi="Helvetica"/>
                <w:b/>
                <w:noProof/>
                <w:sz w:val="18"/>
              </w:rPr>
              <w:t> </w:t>
            </w:r>
            <w:r w:rsidR="00694EFB">
              <w:rPr>
                <w:rFonts w:ascii="Helvetica" w:hAnsi="Helvetica"/>
                <w:b/>
                <w:sz w:val="18"/>
              </w:rPr>
              <w:fldChar w:fldCharType="end"/>
            </w:r>
            <w:r>
              <w:rPr>
                <w:rFonts w:ascii="Helvetica" w:hAnsi="Helvetica"/>
                <w:b/>
                <w:sz w:val="18"/>
              </w:rPr>
              <w:tab/>
            </w:r>
            <w:r>
              <w:rPr>
                <w:rFonts w:ascii="Helvetica" w:hAnsi="Helvetica"/>
                <w:sz w:val="16"/>
              </w:rPr>
              <w:t>Federal Government</w:t>
            </w:r>
          </w:p>
          <w:p w:rsidR="00B556DA" w:rsidRDefault="00B556DA" w:rsidP="00D37D17">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694EF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94EFB">
              <w:rPr>
                <w:rFonts w:ascii="Helvetica" w:hAnsi="Helvetica"/>
                <w:b/>
                <w:sz w:val="18"/>
              </w:rPr>
            </w:r>
            <w:r w:rsidR="00694EFB">
              <w:rPr>
                <w:rFonts w:ascii="Helvetica" w:hAnsi="Helvetica"/>
                <w:b/>
                <w:sz w:val="18"/>
              </w:rPr>
              <w:fldChar w:fldCharType="separate"/>
            </w:r>
            <w:r>
              <w:rPr>
                <w:rFonts w:ascii="Cambria Math" w:hAnsi="Cambria Math" w:cs="Cambria Math"/>
                <w:b/>
                <w:noProof/>
                <w:sz w:val="18"/>
              </w:rPr>
              <w:t> </w:t>
            </w:r>
            <w:r w:rsidR="00694EFB">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694EFB">
              <w:rPr>
                <w:rFonts w:ascii="Helvetica" w:hAnsi="Helvetica"/>
                <w:b/>
                <w:sz w:val="18"/>
              </w:rPr>
              <w:fldChar w:fldCharType="begin">
                <w:ffData>
                  <w:name w:val=""/>
                  <w:enabled/>
                  <w:calcOnExit w:val="0"/>
                  <w:textInput>
                    <w:default w:val="P"/>
                    <w:maxLength w:val="1"/>
                  </w:textInput>
                </w:ffData>
              </w:fldChar>
            </w:r>
            <w:r w:rsidR="00D37D17">
              <w:rPr>
                <w:rFonts w:ascii="Helvetica" w:hAnsi="Helvetica"/>
                <w:b/>
                <w:sz w:val="18"/>
              </w:rPr>
              <w:instrText xml:space="preserve"> FORMTEXT </w:instrText>
            </w:r>
            <w:r w:rsidR="00694EFB">
              <w:rPr>
                <w:rFonts w:ascii="Helvetica" w:hAnsi="Helvetica"/>
                <w:b/>
                <w:sz w:val="18"/>
              </w:rPr>
            </w:r>
            <w:r w:rsidR="00694EFB">
              <w:rPr>
                <w:rFonts w:ascii="Helvetica" w:hAnsi="Helvetica"/>
                <w:b/>
                <w:sz w:val="18"/>
              </w:rPr>
              <w:fldChar w:fldCharType="separate"/>
            </w:r>
            <w:r w:rsidR="00D37D17">
              <w:rPr>
                <w:rFonts w:ascii="Helvetica" w:hAnsi="Helvetica"/>
                <w:b/>
                <w:noProof/>
                <w:sz w:val="18"/>
              </w:rPr>
              <w:t>P</w:t>
            </w:r>
            <w:r w:rsidR="00694EFB">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B556DA" w:rsidRDefault="00B556DA">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B556DA" w:rsidRDefault="00B556DA">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694EFB">
              <w:rPr>
                <w:rFonts w:ascii="Helvetica" w:hAnsi="Helvetica"/>
                <w:b/>
                <w:sz w:val="18"/>
              </w:rPr>
              <w:fldChar w:fldCharType="begin">
                <w:ffData>
                  <w:name w:val="Text25"/>
                  <w:enabled/>
                  <w:calcOnExit w:val="0"/>
                  <w:textInput>
                    <w:maxLength w:val="1"/>
                  </w:textInput>
                </w:ffData>
              </w:fldChar>
            </w:r>
            <w:bookmarkStart w:id="4" w:name="Text25"/>
            <w:r>
              <w:rPr>
                <w:rFonts w:ascii="Helvetica" w:hAnsi="Helvetica"/>
                <w:b/>
                <w:sz w:val="18"/>
              </w:rPr>
              <w:instrText xml:space="preserve"> FORMTEXT </w:instrText>
            </w:r>
            <w:r w:rsidR="00694EFB">
              <w:rPr>
                <w:rFonts w:ascii="Helvetica" w:hAnsi="Helvetica"/>
                <w:b/>
                <w:sz w:val="18"/>
              </w:rPr>
            </w:r>
            <w:r w:rsidR="00694EFB">
              <w:rPr>
                <w:rFonts w:ascii="Helvetica" w:hAnsi="Helvetica"/>
                <w:b/>
                <w:sz w:val="18"/>
              </w:rPr>
              <w:fldChar w:fldCharType="separate"/>
            </w:r>
            <w:r>
              <w:rPr>
                <w:rFonts w:ascii="Helvetica" w:hAnsi="Helvetica"/>
                <w:b/>
                <w:noProof/>
                <w:sz w:val="18"/>
              </w:rPr>
              <w:t> </w:t>
            </w:r>
            <w:r w:rsidR="00694EFB">
              <w:rPr>
                <w:rFonts w:ascii="Helvetica" w:hAnsi="Helvetica"/>
                <w:b/>
                <w:sz w:val="18"/>
              </w:rPr>
              <w:fldChar w:fldCharType="end"/>
            </w:r>
            <w:bookmarkEnd w:id="4"/>
            <w:r>
              <w:rPr>
                <w:rFonts w:ascii="Helvetica" w:hAnsi="Helvetica"/>
                <w:sz w:val="14"/>
              </w:rPr>
              <w:tab/>
            </w:r>
            <w:r>
              <w:rPr>
                <w:rFonts w:ascii="Helvetica" w:hAnsi="Helvetica"/>
                <w:sz w:val="16"/>
              </w:rPr>
              <w:t>Voluntary</w:t>
            </w:r>
          </w:p>
          <w:p w:rsidR="00B556DA" w:rsidRDefault="00B556DA">
            <w:pPr>
              <w:tabs>
                <w:tab w:val="left" w:pos="492"/>
                <w:tab w:val="left" w:pos="2520"/>
              </w:tabs>
              <w:ind w:left="120"/>
              <w:rPr>
                <w:rFonts w:ascii="Helvetica" w:hAnsi="Helvetica"/>
                <w:sz w:val="16"/>
              </w:rPr>
            </w:pPr>
            <w:r>
              <w:rPr>
                <w:rFonts w:ascii="Helvetica" w:hAnsi="Helvetica"/>
                <w:sz w:val="16"/>
              </w:rPr>
              <w:t xml:space="preserve">b. </w:t>
            </w:r>
            <w:bookmarkStart w:id="5" w:name="Text26"/>
            <w:r w:rsidR="00694EFB">
              <w:rPr>
                <w:rFonts w:ascii="Helvetica" w:hAnsi="Helvetica"/>
                <w:b/>
                <w:sz w:val="18"/>
              </w:rPr>
              <w:fldChar w:fldCharType="begin">
                <w:ffData>
                  <w:name w:val="Text26"/>
                  <w:enabled/>
                  <w:calcOnExit w:val="0"/>
                  <w:textInput>
                    <w:default w:val="P"/>
                    <w:maxLength w:val="1"/>
                  </w:textInput>
                </w:ffData>
              </w:fldChar>
            </w:r>
            <w:r w:rsidR="00D37D17">
              <w:rPr>
                <w:rFonts w:ascii="Helvetica" w:hAnsi="Helvetica"/>
                <w:b/>
                <w:sz w:val="18"/>
              </w:rPr>
              <w:instrText xml:space="preserve"> FORMTEXT </w:instrText>
            </w:r>
            <w:r w:rsidR="00694EFB">
              <w:rPr>
                <w:rFonts w:ascii="Helvetica" w:hAnsi="Helvetica"/>
                <w:b/>
                <w:sz w:val="18"/>
              </w:rPr>
            </w:r>
            <w:r w:rsidR="00694EFB">
              <w:rPr>
                <w:rFonts w:ascii="Helvetica" w:hAnsi="Helvetica"/>
                <w:b/>
                <w:sz w:val="18"/>
              </w:rPr>
              <w:fldChar w:fldCharType="separate"/>
            </w:r>
            <w:r w:rsidR="00D37D17">
              <w:rPr>
                <w:rFonts w:ascii="Helvetica" w:hAnsi="Helvetica"/>
                <w:b/>
                <w:noProof/>
                <w:sz w:val="18"/>
              </w:rPr>
              <w:t>P</w:t>
            </w:r>
            <w:r w:rsidR="00694EFB">
              <w:rPr>
                <w:rFonts w:ascii="Helvetica" w:hAnsi="Helvetica"/>
                <w:b/>
                <w:sz w:val="18"/>
              </w:rPr>
              <w:fldChar w:fldCharType="end"/>
            </w:r>
            <w:bookmarkEnd w:id="5"/>
            <w:r>
              <w:rPr>
                <w:rFonts w:ascii="Helvetica" w:hAnsi="Helvetica"/>
                <w:sz w:val="16"/>
              </w:rPr>
              <w:tab/>
              <w:t xml:space="preserve">Required to obtain or retain </w:t>
            </w:r>
            <w:r w:rsidR="00DA095F">
              <w:rPr>
                <w:rFonts w:ascii="Helvetica" w:hAnsi="Helvetica"/>
                <w:sz w:val="16"/>
              </w:rPr>
              <w:t>benefits</w:t>
            </w:r>
          </w:p>
          <w:p w:rsidR="00B556DA" w:rsidRDefault="00B556DA">
            <w:pPr>
              <w:tabs>
                <w:tab w:val="left" w:pos="492"/>
              </w:tabs>
              <w:spacing w:after="60"/>
              <w:ind w:left="120"/>
              <w:rPr>
                <w:rFonts w:ascii="Helvetica" w:hAnsi="Helvetica"/>
                <w:sz w:val="16"/>
              </w:rPr>
            </w:pPr>
            <w:r>
              <w:rPr>
                <w:rFonts w:ascii="Helvetica" w:hAnsi="Helvetica"/>
                <w:sz w:val="16"/>
              </w:rPr>
              <w:t xml:space="preserve">c. </w:t>
            </w:r>
            <w:r w:rsidR="00694EFB">
              <w:rPr>
                <w:rFonts w:ascii="Helvetica" w:hAnsi="Helvetica"/>
                <w:b/>
                <w:sz w:val="18"/>
              </w:rPr>
              <w:fldChar w:fldCharType="begin">
                <w:ffData>
                  <w:name w:val="Text27"/>
                  <w:enabled/>
                  <w:calcOnExit w:val="0"/>
                  <w:textInput>
                    <w:maxLength w:val="1"/>
                  </w:textInput>
                </w:ffData>
              </w:fldChar>
            </w:r>
            <w:bookmarkStart w:id="6" w:name="Text27"/>
            <w:r>
              <w:rPr>
                <w:rFonts w:ascii="Helvetica" w:hAnsi="Helvetica"/>
                <w:b/>
                <w:sz w:val="18"/>
              </w:rPr>
              <w:instrText xml:space="preserve"> FORMTEXT </w:instrText>
            </w:r>
            <w:r w:rsidR="00694EFB">
              <w:rPr>
                <w:rFonts w:ascii="Helvetica" w:hAnsi="Helvetica"/>
                <w:b/>
                <w:sz w:val="18"/>
              </w:rPr>
            </w:r>
            <w:r w:rsidR="00694EFB">
              <w:rPr>
                <w:rFonts w:ascii="Helvetica" w:hAnsi="Helvetica"/>
                <w:b/>
                <w:sz w:val="18"/>
              </w:rPr>
              <w:fldChar w:fldCharType="separate"/>
            </w:r>
            <w:r>
              <w:rPr>
                <w:rFonts w:ascii="Helvetica" w:hAnsi="Helvetica"/>
                <w:b/>
                <w:noProof/>
                <w:sz w:val="18"/>
              </w:rPr>
              <w:t> </w:t>
            </w:r>
            <w:r w:rsidR="00694EFB">
              <w:rPr>
                <w:rFonts w:ascii="Helvetica" w:hAnsi="Helvetica"/>
                <w:b/>
                <w:sz w:val="18"/>
              </w:rPr>
              <w:fldChar w:fldCharType="end"/>
            </w:r>
            <w:bookmarkEnd w:id="6"/>
            <w:r>
              <w:rPr>
                <w:rFonts w:ascii="Helvetica" w:hAnsi="Helvetica"/>
                <w:sz w:val="16"/>
              </w:rPr>
              <w:tab/>
              <w:t>Mandatory</w:t>
            </w:r>
          </w:p>
        </w:tc>
      </w:tr>
      <w:tr w:rsidR="00B556DA">
        <w:trPr>
          <w:trHeight w:val="2146"/>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7E089C" w:rsidRPr="003D4F00" w:rsidRDefault="007E089C" w:rsidP="007E089C">
            <w:pPr>
              <w:keepLines/>
              <w:tabs>
                <w:tab w:val="left" w:pos="240"/>
                <w:tab w:val="right" w:pos="5040"/>
              </w:tabs>
              <w:ind w:left="120"/>
              <w:rPr>
                <w:rFonts w:ascii="Helvetica" w:hAnsi="Helvetica"/>
                <w:sz w:val="16"/>
                <w:szCs w:val="16"/>
              </w:rPr>
            </w:pPr>
            <w:r w:rsidRPr="003D4F00">
              <w:rPr>
                <w:rFonts w:ascii="Helvetica" w:hAnsi="Helvetica"/>
                <w:sz w:val="16"/>
                <w:szCs w:val="16"/>
              </w:rPr>
              <w:t>a. Number of respondents</w:t>
            </w:r>
            <w:r w:rsidRPr="003D4F00">
              <w:rPr>
                <w:rFonts w:ascii="Helvetica" w:hAnsi="Helvetica"/>
                <w:sz w:val="16"/>
                <w:szCs w:val="16"/>
              </w:rPr>
              <w:tab/>
              <w:t>492,450</w:t>
            </w:r>
          </w:p>
          <w:p w:rsidR="007E089C" w:rsidRPr="003D4F00" w:rsidRDefault="007E089C" w:rsidP="007E089C">
            <w:pPr>
              <w:keepLines/>
              <w:tabs>
                <w:tab w:val="left" w:pos="240"/>
                <w:tab w:val="right" w:pos="5040"/>
              </w:tabs>
              <w:ind w:left="120"/>
              <w:rPr>
                <w:rFonts w:ascii="Helvetica" w:hAnsi="Helvetica"/>
                <w:sz w:val="16"/>
                <w:szCs w:val="16"/>
              </w:rPr>
            </w:pPr>
            <w:r w:rsidRPr="003D4F00">
              <w:rPr>
                <w:rFonts w:ascii="Helvetica" w:hAnsi="Helvetica"/>
                <w:sz w:val="16"/>
                <w:szCs w:val="16"/>
              </w:rPr>
              <w:t>b. Total annual responses</w:t>
            </w:r>
            <w:r w:rsidRPr="003D4F00">
              <w:rPr>
                <w:rFonts w:ascii="Helvetica" w:hAnsi="Helvetica"/>
                <w:sz w:val="16"/>
                <w:szCs w:val="16"/>
              </w:rPr>
              <w:tab/>
            </w:r>
            <w:r w:rsidR="00486401">
              <w:rPr>
                <w:rFonts w:ascii="Helvetica" w:hAnsi="Helvetica"/>
                <w:sz w:val="16"/>
                <w:szCs w:val="16"/>
              </w:rPr>
              <w:t>3,039,017</w:t>
            </w:r>
          </w:p>
          <w:p w:rsidR="007E089C" w:rsidRPr="003D4F00" w:rsidRDefault="007E089C" w:rsidP="007E089C">
            <w:pPr>
              <w:keepLines/>
              <w:numPr>
                <w:ilvl w:val="12"/>
                <w:numId w:val="0"/>
              </w:numPr>
              <w:tabs>
                <w:tab w:val="left" w:pos="240"/>
                <w:tab w:val="right" w:pos="5040"/>
              </w:tabs>
              <w:ind w:left="360" w:hanging="240"/>
              <w:rPr>
                <w:rFonts w:ascii="Helvetica" w:hAnsi="Helvetica"/>
                <w:sz w:val="16"/>
                <w:szCs w:val="16"/>
              </w:rPr>
            </w:pPr>
            <w:r w:rsidRPr="003D4F00">
              <w:rPr>
                <w:rFonts w:ascii="Helvetica" w:hAnsi="Helvetica"/>
                <w:sz w:val="16"/>
                <w:szCs w:val="16"/>
              </w:rPr>
              <w:t xml:space="preserve">Percentage of these responses collected electronically </w:t>
            </w:r>
            <w:r w:rsidRPr="003D4F00">
              <w:rPr>
                <w:rFonts w:ascii="Helvetica" w:hAnsi="Helvetica"/>
                <w:sz w:val="16"/>
                <w:szCs w:val="16"/>
              </w:rPr>
              <w:tab/>
              <w:t>0.3%</w:t>
            </w:r>
          </w:p>
          <w:p w:rsidR="007E089C" w:rsidRPr="003D4F00" w:rsidRDefault="007E089C" w:rsidP="007E089C">
            <w:pPr>
              <w:keepLines/>
              <w:numPr>
                <w:ilvl w:val="12"/>
                <w:numId w:val="0"/>
              </w:numPr>
              <w:tabs>
                <w:tab w:val="left" w:pos="240"/>
                <w:tab w:val="right" w:pos="5040"/>
              </w:tabs>
              <w:ind w:left="120"/>
              <w:rPr>
                <w:rFonts w:ascii="Helvetica" w:hAnsi="Helvetica"/>
                <w:sz w:val="16"/>
                <w:szCs w:val="16"/>
              </w:rPr>
            </w:pPr>
            <w:r w:rsidRPr="003D4F00">
              <w:rPr>
                <w:rFonts w:ascii="Helvetica" w:hAnsi="Helvetica"/>
                <w:sz w:val="16"/>
                <w:szCs w:val="16"/>
              </w:rPr>
              <w:t>c. Total annual hours requested</w:t>
            </w:r>
            <w:r w:rsidRPr="003D4F00">
              <w:rPr>
                <w:rFonts w:ascii="Helvetica" w:hAnsi="Helvetica"/>
                <w:sz w:val="16"/>
                <w:szCs w:val="16"/>
              </w:rPr>
              <w:tab/>
            </w:r>
            <w:r>
              <w:rPr>
                <w:rFonts w:ascii="Helvetica" w:hAnsi="Helvetica"/>
                <w:sz w:val="16"/>
                <w:szCs w:val="16"/>
              </w:rPr>
              <w:t>1,2</w:t>
            </w:r>
            <w:r w:rsidR="00486401">
              <w:rPr>
                <w:rFonts w:ascii="Helvetica" w:hAnsi="Helvetica"/>
                <w:sz w:val="16"/>
                <w:szCs w:val="16"/>
              </w:rPr>
              <w:t>39,192</w:t>
            </w:r>
          </w:p>
          <w:p w:rsidR="007E089C" w:rsidRPr="003D4F00" w:rsidRDefault="007E089C" w:rsidP="007E089C">
            <w:pPr>
              <w:keepLines/>
              <w:numPr>
                <w:ilvl w:val="12"/>
                <w:numId w:val="0"/>
              </w:numPr>
              <w:tabs>
                <w:tab w:val="left" w:pos="240"/>
                <w:tab w:val="right" w:pos="5040"/>
              </w:tabs>
              <w:ind w:left="120"/>
              <w:rPr>
                <w:rFonts w:ascii="Helvetica" w:hAnsi="Helvetica"/>
                <w:sz w:val="16"/>
                <w:szCs w:val="16"/>
              </w:rPr>
            </w:pPr>
            <w:r w:rsidRPr="003D4F00">
              <w:rPr>
                <w:rFonts w:ascii="Helvetica" w:hAnsi="Helvetica"/>
                <w:sz w:val="16"/>
                <w:szCs w:val="16"/>
              </w:rPr>
              <w:t>d.</w:t>
            </w:r>
            <w:r w:rsidR="00486401">
              <w:rPr>
                <w:rFonts w:ascii="Helvetica" w:hAnsi="Helvetica"/>
                <w:sz w:val="16"/>
                <w:szCs w:val="16"/>
              </w:rPr>
              <w:t xml:space="preserve"> Current OMB inventory</w:t>
            </w:r>
            <w:r w:rsidR="00486401">
              <w:rPr>
                <w:rFonts w:ascii="Helvetica" w:hAnsi="Helvetica"/>
                <w:sz w:val="16"/>
                <w:szCs w:val="16"/>
              </w:rPr>
              <w:tab/>
              <w:t>1,238,448</w:t>
            </w:r>
          </w:p>
          <w:p w:rsidR="007E089C" w:rsidRPr="003D4F00" w:rsidRDefault="007E089C" w:rsidP="007E089C">
            <w:pPr>
              <w:keepLines/>
              <w:tabs>
                <w:tab w:val="left" w:pos="240"/>
                <w:tab w:val="right" w:pos="5040"/>
              </w:tabs>
              <w:ind w:left="120"/>
              <w:rPr>
                <w:rFonts w:ascii="Helvetica" w:hAnsi="Helvetica"/>
                <w:sz w:val="16"/>
                <w:szCs w:val="16"/>
              </w:rPr>
            </w:pPr>
            <w:r>
              <w:rPr>
                <w:rFonts w:ascii="Helvetica" w:hAnsi="Helvetica"/>
                <w:sz w:val="16"/>
                <w:szCs w:val="16"/>
              </w:rPr>
              <w:t>e. Difference (+,-)</w:t>
            </w:r>
            <w:r>
              <w:rPr>
                <w:rFonts w:ascii="Helvetica" w:hAnsi="Helvetica"/>
                <w:sz w:val="16"/>
                <w:szCs w:val="16"/>
              </w:rPr>
              <w:tab/>
              <w:t>+</w:t>
            </w:r>
            <w:r w:rsidR="00486401">
              <w:rPr>
                <w:rFonts w:ascii="Helvetica" w:hAnsi="Helvetica"/>
                <w:sz w:val="16"/>
                <w:szCs w:val="16"/>
              </w:rPr>
              <w:t>744</w:t>
            </w:r>
          </w:p>
          <w:p w:rsidR="007E089C" w:rsidRPr="003D4F00" w:rsidRDefault="007E089C" w:rsidP="007E089C">
            <w:pPr>
              <w:keepLines/>
              <w:numPr>
                <w:ilvl w:val="12"/>
                <w:numId w:val="0"/>
              </w:numPr>
              <w:tabs>
                <w:tab w:val="left" w:pos="240"/>
                <w:tab w:val="right" w:pos="4800"/>
              </w:tabs>
              <w:ind w:left="120"/>
              <w:rPr>
                <w:rFonts w:ascii="Helvetica" w:hAnsi="Helvetica"/>
                <w:sz w:val="16"/>
                <w:szCs w:val="16"/>
              </w:rPr>
            </w:pPr>
            <w:r w:rsidRPr="003D4F00">
              <w:rPr>
                <w:rFonts w:ascii="Helvetica" w:hAnsi="Helvetica"/>
                <w:sz w:val="16"/>
                <w:szCs w:val="16"/>
              </w:rPr>
              <w:t>f. Explanation of difference:</w:t>
            </w:r>
          </w:p>
          <w:p w:rsidR="007E089C" w:rsidRPr="003D4F00" w:rsidRDefault="007E089C" w:rsidP="007E089C">
            <w:pPr>
              <w:keepLines/>
              <w:numPr>
                <w:ilvl w:val="12"/>
                <w:numId w:val="0"/>
              </w:numPr>
              <w:tabs>
                <w:tab w:val="left" w:pos="240"/>
                <w:tab w:val="right" w:pos="5040"/>
              </w:tabs>
              <w:ind w:left="360"/>
              <w:rPr>
                <w:rFonts w:ascii="Helvetica" w:hAnsi="Helvetica"/>
                <w:sz w:val="16"/>
                <w:szCs w:val="16"/>
              </w:rPr>
            </w:pPr>
            <w:r w:rsidRPr="003D4F00">
              <w:rPr>
                <w:rFonts w:ascii="Helvetica" w:hAnsi="Helvetica"/>
                <w:sz w:val="16"/>
                <w:szCs w:val="16"/>
              </w:rPr>
              <w:t>1. Program change:</w:t>
            </w:r>
            <w:r>
              <w:rPr>
                <w:rFonts w:ascii="Helvetica" w:hAnsi="Helvetica"/>
                <w:sz w:val="16"/>
                <w:szCs w:val="16"/>
              </w:rPr>
              <w:t xml:space="preserve">       </w:t>
            </w:r>
            <w:r w:rsidR="008245B4">
              <w:rPr>
                <w:rFonts w:ascii="Helvetica" w:hAnsi="Helvetica"/>
                <w:sz w:val="16"/>
                <w:szCs w:val="16"/>
              </w:rPr>
              <w:t xml:space="preserve"> </w:t>
            </w:r>
            <w:r>
              <w:rPr>
                <w:rFonts w:ascii="Helvetica" w:hAnsi="Helvetica"/>
                <w:sz w:val="16"/>
                <w:szCs w:val="16"/>
              </w:rPr>
              <w:t xml:space="preserve">                                     </w:t>
            </w:r>
            <w:r w:rsidR="00524CAB">
              <w:rPr>
                <w:rFonts w:ascii="Helvetica" w:hAnsi="Helvetica"/>
                <w:sz w:val="16"/>
                <w:szCs w:val="16"/>
              </w:rPr>
              <w:t xml:space="preserve">            </w:t>
            </w:r>
            <w:r w:rsidR="00486401">
              <w:rPr>
                <w:rFonts w:ascii="Helvetica" w:hAnsi="Helvetica"/>
                <w:sz w:val="16"/>
                <w:szCs w:val="16"/>
              </w:rPr>
              <w:t xml:space="preserve">     </w:t>
            </w:r>
          </w:p>
          <w:p w:rsidR="007E089C" w:rsidRPr="00486401" w:rsidRDefault="007E089C" w:rsidP="007E089C">
            <w:pPr>
              <w:keepLines/>
              <w:numPr>
                <w:ilvl w:val="12"/>
                <w:numId w:val="0"/>
              </w:numPr>
              <w:tabs>
                <w:tab w:val="left" w:pos="240"/>
                <w:tab w:val="right" w:pos="5040"/>
              </w:tabs>
              <w:spacing w:after="60"/>
              <w:ind w:left="360"/>
              <w:rPr>
                <w:rFonts w:ascii="Helvetica" w:hAnsi="Helvetica"/>
                <w:sz w:val="16"/>
                <w:szCs w:val="16"/>
                <w:vertAlign w:val="subscript"/>
              </w:rPr>
            </w:pPr>
            <w:r w:rsidRPr="003D4F00">
              <w:rPr>
                <w:rFonts w:ascii="Helvetica" w:hAnsi="Helvetica"/>
                <w:sz w:val="16"/>
                <w:szCs w:val="16"/>
              </w:rPr>
              <w:t>2. Adjustment:</w:t>
            </w:r>
            <w:r w:rsidRPr="003D4F00">
              <w:rPr>
                <w:rFonts w:ascii="Helvetica" w:hAnsi="Helvetica"/>
                <w:sz w:val="16"/>
                <w:szCs w:val="16"/>
              </w:rPr>
              <w:tab/>
            </w:r>
            <w:r w:rsidR="00486401">
              <w:rPr>
                <w:rFonts w:ascii="Helvetica" w:hAnsi="Helvetica"/>
                <w:sz w:val="16"/>
                <w:szCs w:val="16"/>
              </w:rPr>
              <w:t>+744</w:t>
            </w:r>
          </w:p>
          <w:p w:rsidR="00B556DA" w:rsidRDefault="00B556DA" w:rsidP="00C50317">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ab/>
            </w:r>
          </w:p>
        </w:tc>
        <w:tc>
          <w:tcPr>
            <w:tcW w:w="5388" w:type="dxa"/>
            <w:tcBorders>
              <w:top w:val="single" w:sz="6" w:space="0" w:color="auto"/>
              <w:left w:val="nil"/>
            </w:tcBorders>
          </w:tcPr>
          <w:p w:rsidR="00B556DA" w:rsidRDefault="00B556DA">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B556DA" w:rsidRDefault="00B556DA">
            <w:pPr>
              <w:tabs>
                <w:tab w:val="left" w:pos="240"/>
              </w:tabs>
              <w:rPr>
                <w:rFonts w:ascii="Helvetica" w:hAnsi="Helvetica"/>
                <w:sz w:val="14"/>
              </w:rPr>
            </w:pPr>
            <w:r>
              <w:rPr>
                <w:rFonts w:ascii="Helvetica" w:hAnsi="Helvetica"/>
                <w:sz w:val="14"/>
              </w:rPr>
              <w:tab/>
              <w:t>Do not include costs based on the hours in item 13.</w:t>
            </w:r>
          </w:p>
          <w:p w:rsidR="00B556DA" w:rsidRDefault="00B556DA">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694EFB">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694EFB">
              <w:rPr>
                <w:rFonts w:ascii="Helvetica" w:hAnsi="Helvetica"/>
                <w:sz w:val="18"/>
              </w:rPr>
            </w:r>
            <w:r w:rsidR="00694EF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694EFB">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694EFB">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694EFB">
              <w:rPr>
                <w:rFonts w:ascii="Helvetica" w:hAnsi="Helvetica"/>
                <w:sz w:val="18"/>
              </w:rPr>
            </w:r>
            <w:r w:rsidR="00694EF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694EFB">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694EFB">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694EFB">
              <w:rPr>
                <w:rFonts w:ascii="Helvetica" w:hAnsi="Helvetica"/>
                <w:sz w:val="18"/>
              </w:rPr>
            </w:r>
            <w:r w:rsidR="00694EF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694EFB">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694EFB">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694EFB">
              <w:rPr>
                <w:rFonts w:ascii="Helvetica" w:hAnsi="Helvetica"/>
                <w:sz w:val="18"/>
              </w:rPr>
            </w:r>
            <w:r w:rsidR="00694EF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694EFB">
              <w:rPr>
                <w:rFonts w:ascii="Helvetica" w:hAnsi="Helvetica"/>
                <w:sz w:val="18"/>
              </w:rPr>
              <w:fldChar w:fldCharType="end"/>
            </w:r>
          </w:p>
          <w:p w:rsidR="00B556DA" w:rsidRDefault="00B556DA">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694EFB">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694EFB">
              <w:rPr>
                <w:rFonts w:ascii="Helvetica" w:hAnsi="Helvetica"/>
                <w:sz w:val="18"/>
              </w:rPr>
            </w:r>
            <w:r w:rsidR="00694EF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694EFB">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f. Explanation of difference:</w:t>
            </w:r>
          </w:p>
          <w:p w:rsidR="00B556DA" w:rsidRDefault="00B556DA">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sidR="00694EFB">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694EFB">
              <w:rPr>
                <w:rFonts w:ascii="Helvetica" w:hAnsi="Helvetica"/>
                <w:sz w:val="18"/>
              </w:rPr>
            </w:r>
            <w:r w:rsidR="00694EF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694EFB">
              <w:rPr>
                <w:rFonts w:ascii="Helvetica" w:hAnsi="Helvetica"/>
                <w:sz w:val="18"/>
              </w:rPr>
              <w:fldChar w:fldCharType="end"/>
            </w:r>
          </w:p>
          <w:p w:rsidR="00B556DA" w:rsidRDefault="00B556DA">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sidR="00694EFB">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694EFB">
              <w:rPr>
                <w:rFonts w:ascii="Helvetica" w:hAnsi="Helvetica"/>
                <w:sz w:val="18"/>
              </w:rPr>
            </w:r>
            <w:r w:rsidR="00694EF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694EFB">
              <w:rPr>
                <w:rFonts w:ascii="Helvetica" w:hAnsi="Helvetica"/>
                <w:sz w:val="18"/>
              </w:rPr>
              <w:fldChar w:fldCharType="end"/>
            </w:r>
          </w:p>
        </w:tc>
      </w:tr>
      <w:tr w:rsidR="00B556DA">
        <w:trPr>
          <w:trHeight w:val="1474"/>
        </w:trPr>
        <w:tc>
          <w:tcPr>
            <w:tcW w:w="5628" w:type="dxa"/>
            <w:gridSpan w:val="2"/>
            <w:tcBorders>
              <w:top w:val="single" w:sz="6" w:space="0" w:color="auto"/>
              <w:right w:val="single" w:sz="6" w:space="0" w:color="auto"/>
            </w:tcBorders>
          </w:tcPr>
          <w:p w:rsidR="00B556DA" w:rsidRDefault="00B556DA">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a. </w:t>
            </w:r>
            <w:r w:rsidR="00694EF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694EFB">
              <w:rPr>
                <w:rFonts w:ascii="Helvetica" w:hAnsi="Helvetica"/>
                <w:b/>
                <w:color w:val="800000"/>
              </w:rPr>
            </w:r>
            <w:r w:rsidR="00694EFB">
              <w:rPr>
                <w:rFonts w:ascii="Helvetica" w:hAnsi="Helvetica"/>
                <w:b/>
                <w:color w:val="800000"/>
              </w:rPr>
              <w:fldChar w:fldCharType="separate"/>
            </w:r>
            <w:r>
              <w:rPr>
                <w:rFonts w:ascii="Helvetica" w:hAnsi="Helvetica"/>
                <w:b/>
                <w:noProof/>
                <w:color w:val="800000"/>
              </w:rPr>
              <w:t> </w:t>
            </w:r>
            <w:r w:rsidR="00694EFB">
              <w:rPr>
                <w:rFonts w:ascii="Helvetica" w:hAnsi="Helvetica"/>
                <w:b/>
                <w:color w:val="800000"/>
              </w:rPr>
              <w:fldChar w:fldCharType="end"/>
            </w:r>
            <w:r>
              <w:rPr>
                <w:rFonts w:ascii="Helvetica" w:hAnsi="Helvetica"/>
                <w:b/>
                <w:color w:val="800000"/>
              </w:rPr>
              <w:t xml:space="preserve">  </w:t>
            </w:r>
            <w:r>
              <w:rPr>
                <w:rFonts w:ascii="Helvetica" w:hAnsi="Helvetica"/>
                <w:sz w:val="16"/>
              </w:rPr>
              <w:t>Application for benefits</w:t>
            </w:r>
            <w:r>
              <w:rPr>
                <w:rFonts w:ascii="Helvetica" w:hAnsi="Helvetica"/>
                <w:sz w:val="16"/>
              </w:rPr>
              <w:tab/>
              <w:t xml:space="preserve">e. </w:t>
            </w:r>
            <w:r w:rsidR="00694EFB">
              <w:rPr>
                <w:rFonts w:ascii="Helvetica" w:hAnsi="Helvetica"/>
                <w:b/>
                <w:color w:val="800000"/>
              </w:rPr>
              <w:fldChar w:fldCharType="begin">
                <w:ffData>
                  <w:name w:val=""/>
                  <w:enabled/>
                  <w:calcOnExit w:val="0"/>
                  <w:textInput>
                    <w:default w:val="X"/>
                    <w:maxLength w:val="1"/>
                  </w:textInput>
                </w:ffData>
              </w:fldChar>
            </w:r>
            <w:r w:rsidR="00A44DCE">
              <w:rPr>
                <w:rFonts w:ascii="Helvetica" w:hAnsi="Helvetica"/>
                <w:b/>
                <w:color w:val="800000"/>
              </w:rPr>
              <w:instrText xml:space="preserve"> FORMTEXT </w:instrText>
            </w:r>
            <w:r w:rsidR="00694EFB">
              <w:rPr>
                <w:rFonts w:ascii="Helvetica" w:hAnsi="Helvetica"/>
                <w:b/>
                <w:color w:val="800000"/>
              </w:rPr>
            </w:r>
            <w:r w:rsidR="00694EFB">
              <w:rPr>
                <w:rFonts w:ascii="Helvetica" w:hAnsi="Helvetica"/>
                <w:b/>
                <w:color w:val="800000"/>
              </w:rPr>
              <w:fldChar w:fldCharType="separate"/>
            </w:r>
            <w:r w:rsidR="00A44DCE">
              <w:rPr>
                <w:rFonts w:ascii="Helvetica" w:hAnsi="Helvetica"/>
                <w:b/>
                <w:noProof/>
                <w:color w:val="800000"/>
              </w:rPr>
              <w:t>X</w:t>
            </w:r>
            <w:r w:rsidR="00694EFB">
              <w:rPr>
                <w:rFonts w:ascii="Helvetica" w:hAnsi="Helvetica"/>
                <w:b/>
                <w:color w:val="800000"/>
              </w:rPr>
              <w:fldChar w:fldCharType="end"/>
            </w:r>
            <w:r>
              <w:rPr>
                <w:rFonts w:ascii="Helvetica" w:hAnsi="Helvetica"/>
                <w:b/>
                <w:color w:val="800000"/>
              </w:rPr>
              <w:t xml:space="preserve">  </w:t>
            </w:r>
            <w:r>
              <w:rPr>
                <w:rFonts w:ascii="Helvetica" w:hAnsi="Helvetica"/>
                <w:sz w:val="16"/>
              </w:rPr>
              <w:t>Program planning or management</w:t>
            </w:r>
          </w:p>
          <w:p w:rsidR="00B556DA" w:rsidRDefault="00B556DA">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694EFB">
              <w:rPr>
                <w:rFonts w:ascii="Helvetica" w:hAnsi="Helvetica"/>
                <w:b/>
                <w:color w:val="800000"/>
              </w:rPr>
              <w:fldChar w:fldCharType="begin">
                <w:ffData>
                  <w:name w:val=""/>
                  <w:enabled/>
                  <w:calcOnExit w:val="0"/>
                  <w:textInput>
                    <w:default w:val="X"/>
                    <w:maxLength w:val="1"/>
                  </w:textInput>
                </w:ffData>
              </w:fldChar>
            </w:r>
            <w:r w:rsidR="00A44DCE">
              <w:rPr>
                <w:rFonts w:ascii="Helvetica" w:hAnsi="Helvetica"/>
                <w:b/>
                <w:color w:val="800000"/>
              </w:rPr>
              <w:instrText xml:space="preserve"> FORMTEXT </w:instrText>
            </w:r>
            <w:r w:rsidR="00694EFB">
              <w:rPr>
                <w:rFonts w:ascii="Helvetica" w:hAnsi="Helvetica"/>
                <w:b/>
                <w:color w:val="800000"/>
              </w:rPr>
            </w:r>
            <w:r w:rsidR="00694EFB">
              <w:rPr>
                <w:rFonts w:ascii="Helvetica" w:hAnsi="Helvetica"/>
                <w:b/>
                <w:color w:val="800000"/>
              </w:rPr>
              <w:fldChar w:fldCharType="separate"/>
            </w:r>
            <w:r w:rsidR="00A44DCE">
              <w:rPr>
                <w:rFonts w:ascii="Helvetica" w:hAnsi="Helvetica"/>
                <w:b/>
                <w:noProof/>
                <w:color w:val="800000"/>
              </w:rPr>
              <w:t>X</w:t>
            </w:r>
            <w:r w:rsidR="00694EFB">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sidR="00694EF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694EFB">
              <w:rPr>
                <w:rFonts w:ascii="Helvetica" w:hAnsi="Helvetica"/>
                <w:b/>
                <w:color w:val="800000"/>
              </w:rPr>
            </w:r>
            <w:r w:rsidR="00694EFB">
              <w:rPr>
                <w:rFonts w:ascii="Helvetica" w:hAnsi="Helvetica"/>
                <w:b/>
                <w:color w:val="800000"/>
              </w:rPr>
              <w:fldChar w:fldCharType="separate"/>
            </w:r>
            <w:r>
              <w:rPr>
                <w:rFonts w:ascii="Helvetica" w:hAnsi="Helvetica"/>
                <w:b/>
                <w:noProof/>
                <w:color w:val="800000"/>
              </w:rPr>
              <w:t> </w:t>
            </w:r>
            <w:r w:rsidR="00694EFB">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c. </w:t>
            </w:r>
            <w:r w:rsidR="00694EF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694EFB">
              <w:rPr>
                <w:rFonts w:ascii="Helvetica" w:hAnsi="Helvetica"/>
                <w:b/>
                <w:color w:val="800000"/>
              </w:rPr>
            </w:r>
            <w:r w:rsidR="00694EFB">
              <w:rPr>
                <w:rFonts w:ascii="Helvetica" w:hAnsi="Helvetica"/>
                <w:b/>
                <w:color w:val="800000"/>
              </w:rPr>
              <w:fldChar w:fldCharType="separate"/>
            </w:r>
            <w:r>
              <w:rPr>
                <w:rFonts w:ascii="Helvetica" w:hAnsi="Helvetica"/>
                <w:b/>
                <w:noProof/>
                <w:color w:val="800000"/>
              </w:rPr>
              <w:t> </w:t>
            </w:r>
            <w:r w:rsidR="00694EFB">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sidR="00694EFB">
              <w:rPr>
                <w:rFonts w:ascii="Helvetica" w:hAnsi="Helvetica"/>
                <w:b/>
                <w:color w:val="800000"/>
              </w:rPr>
              <w:fldChar w:fldCharType="begin">
                <w:ffData>
                  <w:name w:val=""/>
                  <w:enabled/>
                  <w:calcOnExit w:val="0"/>
                  <w:textInput>
                    <w:default w:val="P"/>
                    <w:maxLength w:val="1"/>
                  </w:textInput>
                </w:ffData>
              </w:fldChar>
            </w:r>
            <w:r w:rsidR="00A44DCE">
              <w:rPr>
                <w:rFonts w:ascii="Helvetica" w:hAnsi="Helvetica"/>
                <w:b/>
                <w:color w:val="800000"/>
              </w:rPr>
              <w:instrText xml:space="preserve"> FORMTEXT </w:instrText>
            </w:r>
            <w:r w:rsidR="00694EFB">
              <w:rPr>
                <w:rFonts w:ascii="Helvetica" w:hAnsi="Helvetica"/>
                <w:b/>
                <w:color w:val="800000"/>
              </w:rPr>
            </w:r>
            <w:r w:rsidR="00694EFB">
              <w:rPr>
                <w:rFonts w:ascii="Helvetica" w:hAnsi="Helvetica"/>
                <w:b/>
                <w:color w:val="800000"/>
              </w:rPr>
              <w:fldChar w:fldCharType="separate"/>
            </w:r>
            <w:r w:rsidR="00A44DCE">
              <w:rPr>
                <w:rFonts w:ascii="Helvetica" w:hAnsi="Helvetica"/>
                <w:b/>
                <w:noProof/>
                <w:color w:val="800000"/>
              </w:rPr>
              <w:t>P</w:t>
            </w:r>
            <w:r w:rsidR="00694EFB">
              <w:rPr>
                <w:rFonts w:ascii="Helvetica" w:hAnsi="Helvetica"/>
                <w:b/>
                <w:color w:val="800000"/>
              </w:rPr>
              <w:fldChar w:fldCharType="end"/>
            </w:r>
            <w:r>
              <w:rPr>
                <w:rFonts w:ascii="Helvetica" w:hAnsi="Helvetica"/>
                <w:b/>
                <w:color w:val="800000"/>
              </w:rPr>
              <w:t xml:space="preserve">  </w:t>
            </w:r>
            <w:r w:rsidR="000912B9">
              <w:rPr>
                <w:rFonts w:ascii="Helvetica" w:hAnsi="Helvetica"/>
                <w:sz w:val="16"/>
              </w:rPr>
              <w:t>Regulatory</w:t>
            </w:r>
            <w:r>
              <w:rPr>
                <w:rFonts w:ascii="Helvetica" w:hAnsi="Helvetica"/>
                <w:sz w:val="16"/>
              </w:rPr>
              <w:t xml:space="preserve"> or compliance</w:t>
            </w:r>
          </w:p>
          <w:p w:rsidR="00B556DA" w:rsidRDefault="00B556DA">
            <w:pPr>
              <w:keepLines/>
              <w:tabs>
                <w:tab w:val="left" w:pos="480"/>
                <w:tab w:val="left" w:pos="2880"/>
              </w:tabs>
              <w:spacing w:after="60"/>
              <w:ind w:left="120"/>
              <w:rPr>
                <w:rFonts w:ascii="Helvetica" w:hAnsi="Helvetica"/>
                <w:sz w:val="16"/>
              </w:rPr>
            </w:pPr>
            <w:r>
              <w:rPr>
                <w:rFonts w:ascii="Helvetica" w:hAnsi="Helvetica"/>
                <w:sz w:val="16"/>
              </w:rPr>
              <w:t xml:space="preserve">d. </w:t>
            </w:r>
            <w:r w:rsidR="00694EF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694EFB">
              <w:rPr>
                <w:rFonts w:ascii="Helvetica" w:hAnsi="Helvetica"/>
                <w:b/>
                <w:color w:val="800000"/>
              </w:rPr>
            </w:r>
            <w:r w:rsidR="00694EFB">
              <w:rPr>
                <w:rFonts w:ascii="Helvetica" w:hAnsi="Helvetica"/>
                <w:b/>
                <w:color w:val="800000"/>
              </w:rPr>
              <w:fldChar w:fldCharType="separate"/>
            </w:r>
            <w:r>
              <w:rPr>
                <w:rFonts w:ascii="Helvetica" w:hAnsi="Helvetica"/>
                <w:b/>
                <w:noProof/>
                <w:color w:val="800000"/>
              </w:rPr>
              <w:t> </w:t>
            </w:r>
            <w:r w:rsidR="00694EFB">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rsidR="00B556DA" w:rsidRDefault="00B556DA">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B556DA" w:rsidRDefault="00B556DA">
            <w:pPr>
              <w:tabs>
                <w:tab w:val="left" w:pos="240"/>
                <w:tab w:val="left" w:pos="1932"/>
              </w:tabs>
              <w:ind w:left="120"/>
              <w:rPr>
                <w:rFonts w:ascii="Helvetica" w:hAnsi="Helvetica"/>
                <w:sz w:val="16"/>
              </w:rPr>
            </w:pPr>
            <w:r>
              <w:rPr>
                <w:rFonts w:ascii="Helvetica" w:hAnsi="Helvetica"/>
                <w:sz w:val="16"/>
              </w:rPr>
              <w:t xml:space="preserve">a. </w:t>
            </w:r>
            <w:r w:rsidR="00694EFB">
              <w:rPr>
                <w:rFonts w:ascii="Helvetica" w:hAnsi="Helvetica"/>
                <w:b/>
                <w:sz w:val="18"/>
              </w:rPr>
              <w:fldChar w:fldCharType="begin">
                <w:ffData>
                  <w:name w:val=""/>
                  <w:enabled/>
                  <w:calcOnExit w:val="0"/>
                  <w:checkBox>
                    <w:sizeAuto/>
                    <w:default w:val="1"/>
                  </w:checkBox>
                </w:ffData>
              </w:fldChar>
            </w:r>
            <w:r w:rsidR="00723779">
              <w:rPr>
                <w:rFonts w:ascii="Helvetica" w:hAnsi="Helvetica"/>
                <w:b/>
                <w:sz w:val="18"/>
              </w:rPr>
              <w:instrText xml:space="preserve"> FORMCHECKBOX </w:instrText>
            </w:r>
            <w:r w:rsidR="00694EFB">
              <w:rPr>
                <w:rFonts w:ascii="Helvetica" w:hAnsi="Helvetica"/>
                <w:b/>
                <w:sz w:val="18"/>
              </w:rPr>
            </w:r>
            <w:r w:rsidR="00694EFB">
              <w:rPr>
                <w:rFonts w:ascii="Helvetica" w:hAnsi="Helvetica"/>
                <w:b/>
                <w:sz w:val="18"/>
              </w:rPr>
              <w:fldChar w:fldCharType="end"/>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sidR="00694EF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694EFB">
              <w:rPr>
                <w:rFonts w:ascii="Helvetica" w:hAnsi="Helvetica"/>
                <w:b/>
                <w:sz w:val="18"/>
              </w:rPr>
            </w:r>
            <w:r w:rsidR="00694EFB">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B556DA" w:rsidRDefault="00B556DA">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694EFB">
              <w:rPr>
                <w:rFonts w:ascii="Helvetica" w:hAnsi="Helvetica"/>
                <w:b/>
                <w:sz w:val="18"/>
              </w:rPr>
              <w:fldChar w:fldCharType="begin">
                <w:ffData>
                  <w:name w:val=""/>
                  <w:enabled/>
                  <w:calcOnExit w:val="0"/>
                  <w:checkBox>
                    <w:sizeAuto/>
                    <w:default w:val="1"/>
                  </w:checkBox>
                </w:ffData>
              </w:fldChar>
            </w:r>
            <w:r w:rsidR="00D37D17">
              <w:rPr>
                <w:rFonts w:ascii="Helvetica" w:hAnsi="Helvetica"/>
                <w:b/>
                <w:sz w:val="18"/>
              </w:rPr>
              <w:instrText xml:space="preserve"> FORMCHECKBOX </w:instrText>
            </w:r>
            <w:r w:rsidR="00694EFB">
              <w:rPr>
                <w:rFonts w:ascii="Helvetica" w:hAnsi="Helvetica"/>
                <w:b/>
                <w:sz w:val="18"/>
              </w:rPr>
            </w:r>
            <w:r w:rsidR="00694EFB">
              <w:rPr>
                <w:rFonts w:ascii="Helvetica" w:hAnsi="Helvetica"/>
                <w:b/>
                <w:sz w:val="18"/>
              </w:rPr>
              <w:fldChar w:fldCharType="end"/>
            </w:r>
            <w:r>
              <w:rPr>
                <w:rFonts w:ascii="Helvetica" w:hAnsi="Helvetica"/>
                <w:b/>
                <w:color w:val="800000"/>
              </w:rPr>
              <w:t xml:space="preserve">  </w:t>
            </w:r>
            <w:r>
              <w:rPr>
                <w:rFonts w:ascii="Helvetica" w:hAnsi="Helvetica"/>
                <w:sz w:val="16"/>
              </w:rPr>
              <w:t>Reporting:</w:t>
            </w:r>
          </w:p>
          <w:p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1. </w:t>
            </w:r>
            <w:r w:rsidR="00694EFB">
              <w:rPr>
                <w:rFonts w:ascii="Helvetica" w:hAnsi="Helvetica"/>
                <w:b/>
                <w:sz w:val="18"/>
              </w:rPr>
              <w:fldChar w:fldCharType="begin">
                <w:ffData>
                  <w:name w:val=""/>
                  <w:enabled/>
                  <w:calcOnExit w:val="0"/>
                  <w:checkBox>
                    <w:sizeAuto/>
                    <w:default w:val="1"/>
                  </w:checkBox>
                </w:ffData>
              </w:fldChar>
            </w:r>
            <w:r w:rsidR="00723779">
              <w:rPr>
                <w:rFonts w:ascii="Helvetica" w:hAnsi="Helvetica"/>
                <w:b/>
                <w:sz w:val="18"/>
              </w:rPr>
              <w:instrText xml:space="preserve"> FORMCHECKBOX </w:instrText>
            </w:r>
            <w:r w:rsidR="00694EFB">
              <w:rPr>
                <w:rFonts w:ascii="Helvetica" w:hAnsi="Helvetica"/>
                <w:b/>
                <w:sz w:val="18"/>
              </w:rPr>
            </w:r>
            <w:r w:rsidR="00694EFB">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sidR="00694EF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694EFB">
              <w:rPr>
                <w:rFonts w:ascii="Helvetica" w:hAnsi="Helvetica"/>
                <w:b/>
                <w:sz w:val="18"/>
              </w:rPr>
            </w:r>
            <w:r w:rsidR="00694EFB">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sidR="00694EFB">
              <w:rPr>
                <w:rFonts w:ascii="Helvetica" w:hAnsi="Helvetica"/>
                <w:b/>
                <w:sz w:val="18"/>
              </w:rPr>
              <w:fldChar w:fldCharType="begin">
                <w:ffData>
                  <w:name w:val=""/>
                  <w:enabled/>
                  <w:calcOnExit w:val="0"/>
                  <w:checkBox>
                    <w:sizeAuto/>
                    <w:default w:val="1"/>
                  </w:checkBox>
                </w:ffData>
              </w:fldChar>
            </w:r>
            <w:r w:rsidR="00723779">
              <w:rPr>
                <w:rFonts w:ascii="Helvetica" w:hAnsi="Helvetica"/>
                <w:b/>
                <w:sz w:val="18"/>
              </w:rPr>
              <w:instrText xml:space="preserve"> FORMCHECKBOX </w:instrText>
            </w:r>
            <w:r w:rsidR="00694EFB">
              <w:rPr>
                <w:rFonts w:ascii="Helvetica" w:hAnsi="Helvetica"/>
                <w:b/>
                <w:sz w:val="18"/>
              </w:rPr>
            </w:r>
            <w:r w:rsidR="00694EFB">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4. </w:t>
            </w:r>
            <w:r w:rsidR="00694EFB">
              <w:rPr>
                <w:rFonts w:ascii="Helvetica" w:hAnsi="Helvetica"/>
                <w:b/>
                <w:sz w:val="18"/>
              </w:rPr>
              <w:fldChar w:fldCharType="begin">
                <w:ffData>
                  <w:name w:val=""/>
                  <w:enabled/>
                  <w:calcOnExit w:val="0"/>
                  <w:checkBox>
                    <w:sizeAuto/>
                    <w:default w:val="1"/>
                  </w:checkBox>
                </w:ffData>
              </w:fldChar>
            </w:r>
            <w:r w:rsidR="00723779">
              <w:rPr>
                <w:rFonts w:ascii="Helvetica" w:hAnsi="Helvetica"/>
                <w:b/>
                <w:sz w:val="18"/>
              </w:rPr>
              <w:instrText xml:space="preserve"> FORMCHECKBOX </w:instrText>
            </w:r>
            <w:r w:rsidR="00694EFB">
              <w:rPr>
                <w:rFonts w:ascii="Helvetica" w:hAnsi="Helvetica"/>
                <w:b/>
                <w:sz w:val="18"/>
              </w:rPr>
            </w:r>
            <w:r w:rsidR="00694EFB">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sidR="00694EF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694EFB">
              <w:rPr>
                <w:rFonts w:ascii="Helvetica" w:hAnsi="Helvetica"/>
                <w:b/>
                <w:sz w:val="18"/>
              </w:rPr>
            </w:r>
            <w:r w:rsidR="00694EFB">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sidR="00694EFB">
              <w:rPr>
                <w:rFonts w:ascii="Helvetica" w:hAnsi="Helvetica"/>
                <w:b/>
                <w:sz w:val="18"/>
              </w:rPr>
              <w:fldChar w:fldCharType="begin">
                <w:ffData>
                  <w:name w:val=""/>
                  <w:enabled/>
                  <w:calcOnExit w:val="0"/>
                  <w:checkBox>
                    <w:sizeAuto/>
                    <w:default w:val="1"/>
                  </w:checkBox>
                </w:ffData>
              </w:fldChar>
            </w:r>
            <w:r w:rsidR="00FE4A86">
              <w:rPr>
                <w:rFonts w:ascii="Helvetica" w:hAnsi="Helvetica"/>
                <w:b/>
                <w:sz w:val="18"/>
              </w:rPr>
              <w:instrText xml:space="preserve"> FORMCHECKBOX </w:instrText>
            </w:r>
            <w:r w:rsidR="00694EFB">
              <w:rPr>
                <w:rFonts w:ascii="Helvetica" w:hAnsi="Helvetica"/>
                <w:b/>
                <w:sz w:val="18"/>
              </w:rPr>
            </w:r>
            <w:r w:rsidR="00694EFB">
              <w:rPr>
                <w:rFonts w:ascii="Helvetica" w:hAnsi="Helvetica"/>
                <w:b/>
                <w:sz w:val="18"/>
              </w:rPr>
              <w:fldChar w:fldCharType="end"/>
            </w:r>
            <w:r>
              <w:rPr>
                <w:rFonts w:ascii="Helvetica" w:hAnsi="Helvetica"/>
                <w:b/>
                <w:color w:val="800000"/>
              </w:rPr>
              <w:t xml:space="preserve">  </w:t>
            </w:r>
            <w:r>
              <w:rPr>
                <w:rFonts w:ascii="Helvetica" w:hAnsi="Helvetica"/>
                <w:sz w:val="16"/>
              </w:rPr>
              <w:t>Annually</w:t>
            </w:r>
          </w:p>
          <w:p w:rsidR="00B556DA" w:rsidRDefault="00B556DA">
            <w:pPr>
              <w:tabs>
                <w:tab w:val="left" w:pos="240"/>
                <w:tab w:val="left" w:pos="2052"/>
                <w:tab w:val="left" w:pos="3732"/>
              </w:tabs>
              <w:ind w:left="2412" w:hanging="1920"/>
              <w:rPr>
                <w:rFonts w:ascii="Helvetica" w:hAnsi="Helvetica"/>
                <w:sz w:val="16"/>
              </w:rPr>
            </w:pPr>
            <w:r>
              <w:rPr>
                <w:rFonts w:ascii="Helvetica" w:hAnsi="Helvetica"/>
                <w:sz w:val="16"/>
              </w:rPr>
              <w:t xml:space="preserve">7. </w:t>
            </w:r>
            <w:r w:rsidR="00694EF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694EFB">
              <w:rPr>
                <w:rFonts w:ascii="Helvetica" w:hAnsi="Helvetica"/>
                <w:b/>
                <w:sz w:val="18"/>
              </w:rPr>
            </w:r>
            <w:r w:rsidR="00694EFB">
              <w:rPr>
                <w:rFonts w:ascii="Helvetica" w:hAnsi="Helvetica"/>
                <w:b/>
                <w:sz w:val="18"/>
              </w:rPr>
              <w:fldChar w:fldCharType="end"/>
            </w:r>
            <w:r>
              <w:rPr>
                <w:rFonts w:ascii="Helvetica" w:hAnsi="Helvetica"/>
                <w:b/>
                <w:color w:val="800000"/>
              </w:rPr>
              <w:t xml:space="preserve">  </w:t>
            </w:r>
            <w:proofErr w:type="spellStart"/>
            <w:r>
              <w:rPr>
                <w:rFonts w:ascii="Helvetica" w:hAnsi="Helvetica"/>
                <w:sz w:val="16"/>
              </w:rPr>
              <w:t>Biennually</w:t>
            </w:r>
            <w:proofErr w:type="spellEnd"/>
            <w:r>
              <w:rPr>
                <w:rFonts w:ascii="Helvetica" w:hAnsi="Helvetica"/>
                <w:sz w:val="16"/>
              </w:rPr>
              <w:tab/>
              <w:t xml:space="preserve">8. </w:t>
            </w:r>
            <w:r w:rsidR="00694EF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694EFB">
              <w:rPr>
                <w:rFonts w:ascii="Helvetica" w:hAnsi="Helvetica"/>
                <w:b/>
                <w:sz w:val="18"/>
              </w:rPr>
            </w:r>
            <w:r w:rsidR="00694EFB">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sidR="00694EFB">
              <w:rPr>
                <w:rFonts w:ascii="Helvetica" w:hAnsi="Helvetica"/>
                <w:color w:val="000080"/>
                <w:sz w:val="16"/>
              </w:rPr>
              <w:fldChar w:fldCharType="begin">
                <w:ffData>
                  <w:name w:val="Text18"/>
                  <w:enabled/>
                  <w:calcOnExit w:val="0"/>
                  <w:textInput/>
                </w:ffData>
              </w:fldChar>
            </w:r>
            <w:bookmarkStart w:id="7" w:name="Text18"/>
            <w:r>
              <w:rPr>
                <w:rFonts w:ascii="Helvetica" w:hAnsi="Helvetica"/>
                <w:color w:val="000080"/>
                <w:sz w:val="16"/>
              </w:rPr>
              <w:instrText xml:space="preserve"> FORMTEXT </w:instrText>
            </w:r>
            <w:r w:rsidR="00694EFB">
              <w:rPr>
                <w:rFonts w:ascii="Helvetica" w:hAnsi="Helvetica"/>
                <w:color w:val="000080"/>
                <w:sz w:val="16"/>
              </w:rPr>
            </w:r>
            <w:r w:rsidR="00694EFB">
              <w:rPr>
                <w:rFonts w:ascii="Helvetica" w:hAnsi="Helvetica"/>
                <w:color w:val="000080"/>
                <w:sz w:val="16"/>
              </w:rPr>
              <w:fldChar w:fldCharType="separate"/>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sidR="00694EFB">
              <w:rPr>
                <w:rFonts w:ascii="Helvetica" w:hAnsi="Helvetica"/>
                <w:color w:val="000080"/>
                <w:sz w:val="16"/>
              </w:rPr>
              <w:fldChar w:fldCharType="end"/>
            </w:r>
            <w:bookmarkEnd w:id="7"/>
          </w:p>
          <w:p w:rsidR="00B556DA" w:rsidRDefault="00B556DA">
            <w:pPr>
              <w:tabs>
                <w:tab w:val="left" w:pos="240"/>
              </w:tabs>
              <w:rPr>
                <w:rFonts w:ascii="Helvetica" w:hAnsi="Helvetica"/>
                <w:sz w:val="16"/>
              </w:rPr>
            </w:pPr>
          </w:p>
        </w:tc>
      </w:tr>
      <w:tr w:rsidR="00B556DA">
        <w:tc>
          <w:tcPr>
            <w:tcW w:w="4908" w:type="dxa"/>
            <w:tcBorders>
              <w:top w:val="single" w:sz="6" w:space="0" w:color="auto"/>
              <w:bottom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B556DA" w:rsidRDefault="00B556DA">
            <w:pPr>
              <w:keepLines/>
              <w:ind w:left="240"/>
              <w:rPr>
                <w:rFonts w:ascii="Helvetica" w:hAnsi="Helvetica"/>
                <w:sz w:val="16"/>
              </w:rPr>
            </w:pPr>
            <w:r>
              <w:rPr>
                <w:rFonts w:ascii="Helvetica" w:hAnsi="Helvetica"/>
                <w:sz w:val="16"/>
              </w:rPr>
              <w:t>Does this information collection employ statistical methods?</w:t>
            </w:r>
          </w:p>
          <w:p w:rsidR="00B556DA" w:rsidRDefault="00694EFB">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D37D17">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rsidR="00B556DA" w:rsidRDefault="00B556DA">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B556DA" w:rsidRDefault="00B556DA">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5919A7" w:rsidRDefault="00B556DA" w:rsidP="005919A7">
            <w:pPr>
              <w:tabs>
                <w:tab w:val="left" w:pos="240"/>
              </w:tabs>
              <w:ind w:left="132"/>
              <w:rPr>
                <w:rFonts w:ascii="Helvetica" w:hAnsi="Helvetica"/>
                <w:sz w:val="16"/>
              </w:rPr>
            </w:pPr>
            <w:r>
              <w:rPr>
                <w:rFonts w:ascii="Helvetica" w:hAnsi="Helvetica"/>
                <w:sz w:val="16"/>
              </w:rPr>
              <w:t xml:space="preserve">Name: </w:t>
            </w:r>
            <w:r w:rsidR="00AD50F1">
              <w:rPr>
                <w:rFonts w:ascii="Helvetica" w:hAnsi="Helvetica"/>
                <w:color w:val="800000"/>
                <w:sz w:val="18"/>
              </w:rPr>
              <w:t xml:space="preserve"> </w:t>
            </w:r>
            <w:r w:rsidR="005919A7">
              <w:rPr>
                <w:rFonts w:ascii="Helvetica" w:hAnsi="Helvetica"/>
                <w:sz w:val="16"/>
              </w:rPr>
              <w:t>Phyllis Smelkinson</w:t>
            </w:r>
          </w:p>
          <w:p w:rsidR="005919A7" w:rsidRDefault="005919A7" w:rsidP="005919A7">
            <w:pPr>
              <w:tabs>
                <w:tab w:val="left" w:pos="240"/>
              </w:tabs>
              <w:ind w:left="132"/>
              <w:rPr>
                <w:rFonts w:ascii="Helvetica" w:hAnsi="Helvetica"/>
                <w:sz w:val="16"/>
              </w:rPr>
            </w:pPr>
            <w:r>
              <w:rPr>
                <w:rFonts w:ascii="Helvetica" w:hAnsi="Helvetica"/>
                <w:sz w:val="16"/>
              </w:rPr>
              <w:t xml:space="preserve">Phone: </w:t>
            </w:r>
            <w:smartTag w:uri="urn:schemas-microsoft-com:office:smarttags" w:element="phone">
              <w:smartTagPr>
                <w:attr w:name="phonenumber" w:val="$6402$$$"/>
                <w:attr w:uri="urn:schemas-microsoft-com:office:office" w:name="ls" w:val="trans"/>
              </w:smartTagPr>
              <w:r>
                <w:rPr>
                  <w:rFonts w:ascii="Helvetica" w:hAnsi="Helvetica"/>
                  <w:sz w:val="18"/>
                </w:rPr>
                <w:t>202-402-4138</w:t>
              </w:r>
            </w:smartTag>
          </w:p>
          <w:p w:rsidR="00B556DA" w:rsidRDefault="00B556DA" w:rsidP="005919A7">
            <w:pPr>
              <w:ind w:left="252"/>
              <w:rPr>
                <w:rFonts w:ascii="Helvetica" w:hAnsi="Helvetica"/>
                <w:sz w:val="16"/>
              </w:rPr>
            </w:pPr>
          </w:p>
        </w:tc>
      </w:tr>
    </w:tbl>
    <w:p w:rsidR="00B556DA" w:rsidRDefault="00B556DA">
      <w:pPr>
        <w:tabs>
          <w:tab w:val="left" w:pos="240"/>
        </w:tabs>
        <w:rPr>
          <w:rFonts w:ascii="Helvetica" w:hAnsi="Helvetica"/>
          <w:sz w:val="16"/>
        </w:rPr>
      </w:pPr>
    </w:p>
    <w:p w:rsidR="00B556DA" w:rsidRDefault="00B556DA">
      <w:pPr>
        <w:pBdr>
          <w:top w:val="single" w:sz="6" w:space="1" w:color="auto"/>
        </w:pBdr>
        <w:tabs>
          <w:tab w:val="left" w:pos="240"/>
        </w:tabs>
        <w:jc w:val="center"/>
        <w:rPr>
          <w:rFonts w:ascii="Helvetica" w:hAnsi="Helvetica"/>
          <w:sz w:val="16"/>
        </w:rPr>
        <w:sectPr w:rsidR="00B556DA">
          <w:footerReference w:type="default" r:id="rId8"/>
          <w:pgSz w:w="12240" w:h="15840"/>
          <w:pgMar w:top="480" w:right="600" w:bottom="480" w:left="720" w:header="480" w:footer="480" w:gutter="0"/>
          <w:cols w:space="480" w:equalWidth="0">
            <w:col w:w="10920"/>
          </w:cols>
        </w:sectPr>
      </w:pPr>
    </w:p>
    <w:p w:rsidR="00B556DA" w:rsidRDefault="00B556DA">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B556DA" w:rsidRDefault="00B556DA">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B556DA" w:rsidRDefault="00B556DA">
      <w:pPr>
        <w:tabs>
          <w:tab w:val="left" w:pos="240"/>
        </w:tabs>
        <w:spacing w:line="280" w:lineRule="exact"/>
        <w:rPr>
          <w:sz w:val="22"/>
        </w:rPr>
      </w:pPr>
      <w:r>
        <w:rPr>
          <w:b/>
          <w:sz w:val="22"/>
        </w:rPr>
        <w:t>Note:</w:t>
      </w:r>
      <w:r>
        <w:rPr>
          <w:sz w:val="22"/>
        </w:rPr>
        <w:t xml:space="preserve"> The text of 5 CFR 1320.9, and the related p</w:t>
      </w:r>
      <w:r w:rsidR="00C17003">
        <w:rPr>
          <w:sz w:val="22"/>
        </w:rPr>
        <w:t>rovisions of 5 CFR 1320/8(b</w:t>
      </w:r>
      <w:proofErr w:type="gramStart"/>
      <w:r w:rsidR="00C17003">
        <w:rPr>
          <w:sz w:val="22"/>
        </w:rPr>
        <w:t>)(</w:t>
      </w:r>
      <w:proofErr w:type="gramEnd"/>
      <w:r w:rsidR="00C17003">
        <w:rPr>
          <w:sz w:val="22"/>
        </w:rPr>
        <w:t>3)</w:t>
      </w:r>
      <w:r>
        <w:rPr>
          <w:sz w:val="22"/>
        </w:rPr>
        <w:t xml:space="preserve"> appear at the end of the instructions.  The certification is to be made with reference to those regulatory provisions as set forth in the instructions.</w:t>
      </w:r>
    </w:p>
    <w:p w:rsidR="00B556DA" w:rsidRDefault="00B556DA">
      <w:pPr>
        <w:tabs>
          <w:tab w:val="left" w:pos="240"/>
        </w:tabs>
        <w:spacing w:line="280" w:lineRule="exact"/>
        <w:rPr>
          <w:sz w:val="22"/>
        </w:rPr>
      </w:pPr>
    </w:p>
    <w:p w:rsidR="00B556DA" w:rsidRDefault="00B556DA">
      <w:pPr>
        <w:tabs>
          <w:tab w:val="left" w:pos="240"/>
        </w:tabs>
        <w:spacing w:line="280" w:lineRule="exact"/>
        <w:rPr>
          <w:sz w:val="22"/>
        </w:rPr>
      </w:pPr>
      <w:r>
        <w:rPr>
          <w:sz w:val="22"/>
        </w:rPr>
        <w:t xml:space="preserve">The following is a summary of the topics, regarding the proposed collections of </w:t>
      </w:r>
      <w:r w:rsidR="00C17003">
        <w:rPr>
          <w:sz w:val="22"/>
        </w:rPr>
        <w:t>information that</w:t>
      </w:r>
      <w:r>
        <w:rPr>
          <w:sz w:val="22"/>
        </w:rPr>
        <w:t xml:space="preserve"> the certification covers:</w:t>
      </w:r>
    </w:p>
    <w:p w:rsidR="00B556DA" w:rsidRDefault="00B556DA">
      <w:pPr>
        <w:numPr>
          <w:ilvl w:val="0"/>
          <w:numId w:val="3"/>
        </w:numPr>
        <w:tabs>
          <w:tab w:val="left" w:pos="720"/>
        </w:tabs>
        <w:spacing w:line="280" w:lineRule="exact"/>
        <w:rPr>
          <w:sz w:val="22"/>
        </w:rPr>
      </w:pPr>
      <w:r>
        <w:rPr>
          <w:sz w:val="22"/>
        </w:rPr>
        <w:t>It is necessary for the proper performance of agency functions;</w:t>
      </w:r>
    </w:p>
    <w:p w:rsidR="00B556DA" w:rsidRDefault="00B556DA">
      <w:pPr>
        <w:numPr>
          <w:ilvl w:val="0"/>
          <w:numId w:val="3"/>
        </w:numPr>
        <w:tabs>
          <w:tab w:val="left" w:pos="720"/>
        </w:tabs>
        <w:spacing w:line="280" w:lineRule="exact"/>
        <w:rPr>
          <w:sz w:val="22"/>
        </w:rPr>
      </w:pPr>
      <w:r>
        <w:rPr>
          <w:sz w:val="22"/>
        </w:rPr>
        <w:t>It avoids unnecessary duplication;</w:t>
      </w:r>
    </w:p>
    <w:p w:rsidR="00B556DA" w:rsidRDefault="00B556DA">
      <w:pPr>
        <w:numPr>
          <w:ilvl w:val="0"/>
          <w:numId w:val="3"/>
        </w:numPr>
        <w:tabs>
          <w:tab w:val="left" w:pos="720"/>
        </w:tabs>
        <w:spacing w:line="280" w:lineRule="exact"/>
        <w:rPr>
          <w:sz w:val="22"/>
        </w:rPr>
      </w:pPr>
      <w:r>
        <w:rPr>
          <w:sz w:val="22"/>
        </w:rPr>
        <w:t>It reduces burden on small entities;</w:t>
      </w:r>
    </w:p>
    <w:p w:rsidR="00B556DA" w:rsidRDefault="00B556DA">
      <w:pPr>
        <w:numPr>
          <w:ilvl w:val="0"/>
          <w:numId w:val="3"/>
        </w:numPr>
        <w:tabs>
          <w:tab w:val="left" w:pos="720"/>
        </w:tabs>
        <w:spacing w:line="280" w:lineRule="exact"/>
        <w:rPr>
          <w:sz w:val="22"/>
        </w:rPr>
      </w:pPr>
      <w:r>
        <w:rPr>
          <w:sz w:val="22"/>
        </w:rPr>
        <w:t>It uses plain, coherent, and unambiguous terminology that is understandable to respondents;</w:t>
      </w:r>
    </w:p>
    <w:p w:rsidR="00B556DA" w:rsidRDefault="00B556DA">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B556DA" w:rsidRDefault="00B556DA">
      <w:pPr>
        <w:numPr>
          <w:ilvl w:val="0"/>
          <w:numId w:val="3"/>
        </w:numPr>
        <w:tabs>
          <w:tab w:val="left" w:pos="720"/>
        </w:tabs>
        <w:spacing w:line="280" w:lineRule="exact"/>
        <w:rPr>
          <w:sz w:val="22"/>
        </w:rPr>
      </w:pPr>
      <w:r>
        <w:rPr>
          <w:sz w:val="22"/>
        </w:rPr>
        <w:t>It indicates the retention periods for recordkeeping requirements;</w:t>
      </w:r>
    </w:p>
    <w:p w:rsidR="00B556DA" w:rsidRDefault="00B556DA">
      <w:pPr>
        <w:numPr>
          <w:ilvl w:val="0"/>
          <w:numId w:val="3"/>
        </w:numPr>
        <w:tabs>
          <w:tab w:val="left" w:pos="720"/>
        </w:tabs>
        <w:spacing w:line="280" w:lineRule="exact"/>
        <w:rPr>
          <w:sz w:val="22"/>
        </w:rPr>
      </w:pPr>
      <w:r>
        <w:rPr>
          <w:sz w:val="22"/>
        </w:rPr>
        <w:t>It informs respondents of the information called for under 5 CFR 1320.8(b)(3):</w:t>
      </w:r>
    </w:p>
    <w:p w:rsidR="00B556DA" w:rsidRDefault="00B556DA">
      <w:pPr>
        <w:numPr>
          <w:ilvl w:val="0"/>
          <w:numId w:val="4"/>
        </w:numPr>
        <w:tabs>
          <w:tab w:val="left" w:pos="720"/>
        </w:tabs>
        <w:spacing w:line="280" w:lineRule="exact"/>
        <w:rPr>
          <w:sz w:val="22"/>
        </w:rPr>
      </w:pPr>
      <w:r>
        <w:rPr>
          <w:sz w:val="22"/>
        </w:rPr>
        <w:t>Why the information is being collected;</w:t>
      </w:r>
    </w:p>
    <w:p w:rsidR="00B556DA" w:rsidRDefault="00B556DA">
      <w:pPr>
        <w:numPr>
          <w:ilvl w:val="0"/>
          <w:numId w:val="4"/>
        </w:numPr>
        <w:tabs>
          <w:tab w:val="left" w:pos="720"/>
        </w:tabs>
        <w:spacing w:line="280" w:lineRule="exact"/>
        <w:rPr>
          <w:sz w:val="22"/>
        </w:rPr>
      </w:pPr>
      <w:r>
        <w:rPr>
          <w:sz w:val="22"/>
        </w:rPr>
        <w:t>Use of the information;</w:t>
      </w:r>
    </w:p>
    <w:p w:rsidR="00B556DA" w:rsidRDefault="00B556DA">
      <w:pPr>
        <w:numPr>
          <w:ilvl w:val="0"/>
          <w:numId w:val="4"/>
        </w:numPr>
        <w:tabs>
          <w:tab w:val="left" w:pos="720"/>
        </w:tabs>
        <w:spacing w:line="280" w:lineRule="exact"/>
        <w:rPr>
          <w:sz w:val="22"/>
        </w:rPr>
      </w:pPr>
      <w:r>
        <w:rPr>
          <w:sz w:val="22"/>
        </w:rPr>
        <w:t>Burden estimate;</w:t>
      </w:r>
    </w:p>
    <w:p w:rsidR="00B556DA" w:rsidRDefault="00B556DA">
      <w:pPr>
        <w:numPr>
          <w:ilvl w:val="0"/>
          <w:numId w:val="4"/>
        </w:numPr>
        <w:tabs>
          <w:tab w:val="left" w:pos="720"/>
        </w:tabs>
        <w:spacing w:line="280" w:lineRule="exact"/>
        <w:rPr>
          <w:sz w:val="22"/>
        </w:rPr>
      </w:pPr>
      <w:r>
        <w:rPr>
          <w:sz w:val="22"/>
        </w:rPr>
        <w:t>Nature of response (voluntary, required for a benefit, or mandatory);</w:t>
      </w:r>
    </w:p>
    <w:p w:rsidR="00B556DA" w:rsidRDefault="00B556DA">
      <w:pPr>
        <w:numPr>
          <w:ilvl w:val="0"/>
          <w:numId w:val="4"/>
        </w:numPr>
        <w:tabs>
          <w:tab w:val="left" w:pos="720"/>
        </w:tabs>
        <w:spacing w:line="280" w:lineRule="exact"/>
        <w:rPr>
          <w:sz w:val="22"/>
        </w:rPr>
      </w:pPr>
      <w:r>
        <w:rPr>
          <w:sz w:val="22"/>
        </w:rPr>
        <w:t>Nature and extent of confidentiality; and</w:t>
      </w:r>
    </w:p>
    <w:p w:rsidR="00B556DA" w:rsidRDefault="00B556DA">
      <w:pPr>
        <w:numPr>
          <w:ilvl w:val="0"/>
          <w:numId w:val="4"/>
        </w:numPr>
        <w:tabs>
          <w:tab w:val="left" w:pos="720"/>
        </w:tabs>
        <w:spacing w:line="280" w:lineRule="exact"/>
        <w:rPr>
          <w:sz w:val="22"/>
        </w:rPr>
      </w:pPr>
      <w:r>
        <w:rPr>
          <w:sz w:val="22"/>
        </w:rPr>
        <w:t>Need to display currently valid OMB control number;</w:t>
      </w:r>
    </w:p>
    <w:p w:rsidR="00B556DA" w:rsidRDefault="00B556DA">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B556DA" w:rsidRDefault="00B556DA">
      <w:pPr>
        <w:numPr>
          <w:ilvl w:val="0"/>
          <w:numId w:val="6"/>
        </w:numPr>
        <w:tabs>
          <w:tab w:val="left" w:pos="720"/>
        </w:tabs>
        <w:spacing w:line="280" w:lineRule="exact"/>
        <w:rPr>
          <w:sz w:val="22"/>
        </w:rPr>
      </w:pPr>
      <w:r>
        <w:rPr>
          <w:sz w:val="22"/>
        </w:rPr>
        <w:t>It uses effective and efficient statistical survey methodology; and</w:t>
      </w:r>
    </w:p>
    <w:p w:rsidR="00B556DA" w:rsidRDefault="00B556DA">
      <w:pPr>
        <w:numPr>
          <w:ilvl w:val="0"/>
          <w:numId w:val="6"/>
        </w:numPr>
        <w:tabs>
          <w:tab w:val="left" w:pos="720"/>
        </w:tabs>
        <w:spacing w:line="280" w:lineRule="exact"/>
        <w:rPr>
          <w:sz w:val="22"/>
        </w:rPr>
      </w:pPr>
      <w:r>
        <w:rPr>
          <w:sz w:val="22"/>
        </w:rPr>
        <w:t>It makes appropriate use of information technology.</w:t>
      </w:r>
    </w:p>
    <w:p w:rsidR="00B556DA" w:rsidRDefault="00B556DA">
      <w:pPr>
        <w:tabs>
          <w:tab w:val="left" w:pos="600"/>
        </w:tabs>
        <w:spacing w:line="280" w:lineRule="exact"/>
        <w:rPr>
          <w:sz w:val="22"/>
        </w:rPr>
      </w:pPr>
    </w:p>
    <w:p w:rsidR="00B556DA" w:rsidRDefault="00B556DA">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B556DA" w:rsidRDefault="00694EFB">
      <w:pPr>
        <w:tabs>
          <w:tab w:val="left" w:pos="240"/>
        </w:tabs>
        <w:ind w:left="240"/>
      </w:pPr>
      <w:r>
        <w:fldChar w:fldCharType="begin">
          <w:ffData>
            <w:name w:val="Text20"/>
            <w:enabled/>
            <w:calcOnExit w:val="0"/>
            <w:textInput/>
          </w:ffData>
        </w:fldChar>
      </w:r>
      <w:bookmarkStart w:id="8" w:name="Text20"/>
      <w:r w:rsidR="00B556DA">
        <w:instrText xml:space="preserve"> FORMTEXT </w:instrText>
      </w:r>
      <w:r>
        <w:fldChar w:fldCharType="separate"/>
      </w:r>
      <w:r w:rsidR="00B556DA">
        <w:rPr>
          <w:noProof/>
        </w:rPr>
        <w:t> </w:t>
      </w:r>
      <w:r w:rsidR="00B556DA">
        <w:rPr>
          <w:noProof/>
        </w:rPr>
        <w:t> </w:t>
      </w:r>
      <w:r w:rsidR="00B556DA">
        <w:rPr>
          <w:noProof/>
        </w:rPr>
        <w:t> </w:t>
      </w:r>
      <w:r w:rsidR="00B556DA">
        <w:rPr>
          <w:noProof/>
        </w:rPr>
        <w:t> </w:t>
      </w:r>
      <w:r w:rsidR="00B556DA">
        <w:rPr>
          <w:noProof/>
        </w:rPr>
        <w:t> </w:t>
      </w:r>
      <w:r>
        <w:fldChar w:fldCharType="end"/>
      </w:r>
      <w:bookmarkEnd w:id="8"/>
    </w:p>
    <w:p w:rsidR="00B556DA" w:rsidRDefault="00B556DA">
      <w:pPr>
        <w:tabs>
          <w:tab w:val="left" w:pos="240"/>
        </w:tabs>
      </w:pPr>
    </w:p>
    <w:tbl>
      <w:tblPr>
        <w:tblW w:w="0" w:type="auto"/>
        <w:tblLayout w:type="fixed"/>
        <w:tblLook w:val="0000"/>
      </w:tblPr>
      <w:tblGrid>
        <w:gridCol w:w="8388"/>
        <w:gridCol w:w="2628"/>
      </w:tblGrid>
      <w:tr w:rsidR="00B556DA">
        <w:tc>
          <w:tcPr>
            <w:tcW w:w="8388" w:type="dxa"/>
            <w:tcBorders>
              <w:top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Signature of Program Official:</w:t>
            </w: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p>
          <w:p w:rsidR="00B556DA" w:rsidRDefault="00A56931">
            <w:pPr>
              <w:tabs>
                <w:tab w:val="left" w:pos="240"/>
              </w:tabs>
              <w:rPr>
                <w:rFonts w:ascii="Helvetica" w:hAnsi="Helvetica"/>
                <w:sz w:val="16"/>
              </w:rPr>
            </w:pPr>
            <w:r>
              <w:rPr>
                <w:rFonts w:ascii="Helvetica" w:hAnsi="Helvetica"/>
                <w:sz w:val="16"/>
              </w:rPr>
              <w:t>X Milan M. Ozdinec, Deputy Assistant Secretary, Office of Public Housing and Voucher Programs, PIH, HUD</w:t>
            </w:r>
          </w:p>
        </w:tc>
        <w:tc>
          <w:tcPr>
            <w:tcW w:w="2628" w:type="dxa"/>
            <w:tcBorders>
              <w:top w:val="single" w:sz="6" w:space="0" w:color="auto"/>
              <w:left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Date:</w:t>
            </w:r>
          </w:p>
        </w:tc>
      </w:tr>
    </w:tbl>
    <w:p w:rsidR="00CF67E7" w:rsidRDefault="00B556DA" w:rsidP="00CF6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sz w:val="16"/>
        </w:rPr>
        <w:br w:type="page"/>
      </w:r>
      <w:r w:rsidR="00E90DF3" w:rsidRPr="00E90DF3">
        <w:rPr>
          <w:b/>
        </w:rPr>
        <w:lastRenderedPageBreak/>
        <w:t xml:space="preserve"> </w:t>
      </w:r>
      <w:r w:rsidR="00CF67E7">
        <w:rPr>
          <w:rFonts w:ascii="Helvetica" w:hAnsi="Helvetica"/>
          <w:b/>
          <w:sz w:val="24"/>
        </w:rPr>
        <w:t>Supporting Statement for Paperwork Reduction Act Submissions</w:t>
      </w:r>
    </w:p>
    <w:p w:rsidR="00CF67E7" w:rsidRDefault="00CF67E7" w:rsidP="00CF67E7">
      <w:pPr>
        <w:pStyle w:val="OmniPage2"/>
        <w:tabs>
          <w:tab w:val="left" w:pos="9990"/>
        </w:tabs>
        <w:ind w:hanging="720"/>
        <w:jc w:val="center"/>
        <w:rPr>
          <w:b/>
          <w:sz w:val="24"/>
        </w:rPr>
      </w:pPr>
    </w:p>
    <w:p w:rsidR="00CF67E7" w:rsidRDefault="00CF67E7" w:rsidP="00CF67E7">
      <w:pPr>
        <w:pBdr>
          <w:top w:val="single" w:sz="4" w:space="1" w:color="auto"/>
        </w:pBdr>
        <w:tabs>
          <w:tab w:val="left" w:pos="480"/>
          <w:tab w:val="left" w:pos="9990"/>
        </w:tabs>
        <w:ind w:left="480" w:hanging="480"/>
        <w:rPr>
          <w:b/>
          <w:bCs/>
          <w:sz w:val="24"/>
        </w:rPr>
      </w:pPr>
      <w:r>
        <w:rPr>
          <w:b/>
          <w:bCs/>
          <w:sz w:val="24"/>
        </w:rPr>
        <w:t>A.</w:t>
      </w:r>
      <w:r>
        <w:rPr>
          <w:b/>
          <w:bCs/>
          <w:sz w:val="24"/>
        </w:rPr>
        <w:tab/>
        <w:t>Justification:</w:t>
      </w:r>
    </w:p>
    <w:p w:rsidR="00CF67E7" w:rsidRDefault="00CF67E7" w:rsidP="00CF67E7">
      <w:pPr>
        <w:tabs>
          <w:tab w:val="left" w:pos="480"/>
          <w:tab w:val="left" w:pos="9990"/>
        </w:tabs>
        <w:ind w:left="480" w:hanging="480"/>
        <w:rPr>
          <w:b/>
          <w:bCs/>
          <w:sz w:val="22"/>
        </w:rPr>
      </w:pPr>
    </w:p>
    <w:p w:rsidR="00C634D3" w:rsidRPr="00C634D3" w:rsidRDefault="00522169" w:rsidP="00C634D3">
      <w:pPr>
        <w:pStyle w:val="BodyText"/>
        <w:keepNext/>
        <w:numPr>
          <w:ilvl w:val="0"/>
          <w:numId w:val="23"/>
        </w:numPr>
        <w:tabs>
          <w:tab w:val="left" w:pos="480"/>
          <w:tab w:val="left" w:pos="9990"/>
        </w:tabs>
        <w:rPr>
          <w:sz w:val="22"/>
          <w:szCs w:val="22"/>
        </w:rPr>
      </w:pPr>
      <w:r w:rsidRPr="00522169">
        <w:rPr>
          <w:b/>
          <w:bCs/>
          <w:sz w:val="22"/>
        </w:rPr>
        <w:t>Reason for collection.</w:t>
      </w:r>
      <w:r w:rsidRPr="00522169">
        <w:rPr>
          <w:sz w:val="22"/>
        </w:rPr>
        <w:t xml:space="preserve"> </w:t>
      </w:r>
      <w:r w:rsidRPr="00C634D3">
        <w:rPr>
          <w:sz w:val="22"/>
          <w:szCs w:val="22"/>
        </w:rPr>
        <w:t xml:space="preserve">The housing choice voucher (HCV) program is the federal government's major program for assisting very low-income families, the elderly, and the disabled to afford decent, safe, and sanitary housing in the private market. Since housing assistance is provided on behalf of the family or individual, participants are able to find their own housing, including single-family homes, townhouses and apartments. </w:t>
      </w:r>
      <w:r w:rsidR="00C634D3" w:rsidRPr="00C634D3">
        <w:rPr>
          <w:sz w:val="22"/>
          <w:szCs w:val="22"/>
        </w:rPr>
        <w:t xml:space="preserve"> </w:t>
      </w:r>
      <w:r w:rsidRPr="00C634D3">
        <w:rPr>
          <w:sz w:val="22"/>
          <w:szCs w:val="22"/>
        </w:rPr>
        <w:t xml:space="preserve">The participant is free to choose any housing that meets the requirements of the program and is not limited to units located in subsidized housing projects. </w:t>
      </w:r>
    </w:p>
    <w:p w:rsidR="00C634D3" w:rsidRPr="00C634D3" w:rsidRDefault="00C634D3" w:rsidP="00C634D3">
      <w:pPr>
        <w:pStyle w:val="BodyText"/>
        <w:keepNext/>
        <w:tabs>
          <w:tab w:val="left" w:pos="480"/>
          <w:tab w:val="left" w:pos="9990"/>
        </w:tabs>
        <w:ind w:left="810"/>
        <w:rPr>
          <w:sz w:val="22"/>
          <w:szCs w:val="22"/>
        </w:rPr>
      </w:pPr>
    </w:p>
    <w:p w:rsidR="00C634D3" w:rsidRPr="00C634D3" w:rsidRDefault="00522169" w:rsidP="00C634D3">
      <w:pPr>
        <w:pStyle w:val="BodyText"/>
        <w:keepNext/>
        <w:tabs>
          <w:tab w:val="left" w:pos="480"/>
          <w:tab w:val="left" w:pos="9990"/>
        </w:tabs>
        <w:ind w:left="810"/>
        <w:rPr>
          <w:sz w:val="22"/>
          <w:szCs w:val="22"/>
        </w:rPr>
      </w:pPr>
      <w:r w:rsidRPr="00C634D3">
        <w:rPr>
          <w:sz w:val="22"/>
          <w:szCs w:val="22"/>
        </w:rPr>
        <w:t xml:space="preserve">HCVs are administered locally by public housing agencies (PHAs). The PHAs receive federal funds from the U.S. Department of Housing and Urban Development (HUD) to administer the voucher program. A family that is issued a HCV is responsible for finding a suitable housing unit of the family's choice where the owner agrees to rent under the program. This unit may include the family's present residence. Rental units must meet minimum standards of health and safety as determined by the PHA. A housing subsidy is paid to the landlord directly by the PHA on behalf of the participating family. The family then pays the difference between the actual rent charged by the landlord and the amount subsidized by the program. </w:t>
      </w:r>
    </w:p>
    <w:p w:rsidR="00C634D3" w:rsidRPr="00C634D3" w:rsidRDefault="00C634D3" w:rsidP="00C634D3">
      <w:pPr>
        <w:pStyle w:val="BodyText"/>
        <w:keepNext/>
        <w:tabs>
          <w:tab w:val="left" w:pos="480"/>
          <w:tab w:val="left" w:pos="9990"/>
        </w:tabs>
        <w:ind w:left="810"/>
        <w:rPr>
          <w:sz w:val="22"/>
          <w:szCs w:val="22"/>
        </w:rPr>
      </w:pPr>
    </w:p>
    <w:p w:rsidR="00C634D3" w:rsidRPr="00C634D3" w:rsidRDefault="00522169" w:rsidP="00C634D3">
      <w:pPr>
        <w:pStyle w:val="BodyText"/>
        <w:keepNext/>
        <w:tabs>
          <w:tab w:val="left" w:pos="480"/>
          <w:tab w:val="left" w:pos="9990"/>
        </w:tabs>
        <w:ind w:left="810"/>
        <w:rPr>
          <w:sz w:val="22"/>
          <w:szCs w:val="22"/>
        </w:rPr>
      </w:pPr>
      <w:r w:rsidRPr="00C634D3">
        <w:rPr>
          <w:sz w:val="22"/>
          <w:szCs w:val="22"/>
        </w:rPr>
        <w:t xml:space="preserve">Under certain circumstances, if authorized by the PHA, a family may use its voucher to purchase a modest home. </w:t>
      </w:r>
      <w:r w:rsidR="00C634D3" w:rsidRPr="00C634D3">
        <w:rPr>
          <w:sz w:val="22"/>
          <w:szCs w:val="22"/>
        </w:rPr>
        <w:t xml:space="preserve"> </w:t>
      </w:r>
      <w:r w:rsidRPr="00C634D3">
        <w:rPr>
          <w:sz w:val="22"/>
          <w:szCs w:val="22"/>
        </w:rPr>
        <w:t xml:space="preserve">Section 8(o) of the United States Housing Act of 1937 (USHA), as amended by Section 545 of the Quality Housing and Work Responsibility Act of 1998 (QHWRA) authorized the merger of the Section 8 tenant-based programs (certificate and voucher programs) into a single market-driven program (entitled the HCV program).  Section 8(y) of the USHA, as amended by Section 555 of QHWRA authorized the “homeownership option” under the HCV program.  </w:t>
      </w:r>
    </w:p>
    <w:p w:rsidR="00C634D3" w:rsidRPr="00C634D3" w:rsidRDefault="00C634D3" w:rsidP="00C634D3">
      <w:pPr>
        <w:pStyle w:val="BodyText"/>
        <w:keepNext/>
        <w:tabs>
          <w:tab w:val="left" w:pos="480"/>
          <w:tab w:val="left" w:pos="9990"/>
        </w:tabs>
        <w:ind w:left="810"/>
        <w:rPr>
          <w:sz w:val="22"/>
          <w:szCs w:val="22"/>
        </w:rPr>
      </w:pPr>
    </w:p>
    <w:p w:rsidR="00C634D3" w:rsidRPr="00C634D3" w:rsidRDefault="00522169" w:rsidP="00C634D3">
      <w:pPr>
        <w:pStyle w:val="BodyText"/>
        <w:keepNext/>
        <w:tabs>
          <w:tab w:val="left" w:pos="480"/>
          <w:tab w:val="left" w:pos="9990"/>
        </w:tabs>
        <w:ind w:left="810"/>
        <w:rPr>
          <w:sz w:val="22"/>
          <w:szCs w:val="22"/>
        </w:rPr>
      </w:pPr>
      <w:r w:rsidRPr="00C634D3">
        <w:rPr>
          <w:sz w:val="22"/>
          <w:szCs w:val="22"/>
        </w:rPr>
        <w:t>Under the HCV program, the Department enters into an Annual Contributions Contract (ACC) with PHAs to assist very low-income families to lease or purchase safe, decent, and affordable housing.  PHAs are required to maintain complete and accurate program and accounting records in accordance with HUD requirements; in a manner that permits a speedy and effective audit.  PHAs must maintain records on eligibility (e.g., verification of income, disability status and citizenship); records of subsidized units (e.g., unit inspection reports, rent reasonableness documentation, tenant leases and housing assistance payments (HAP) contracts); and accounts and other records supporting PHA budget and financial statements for the program (e.g. HAP registers which document payments to landlords).</w:t>
      </w:r>
    </w:p>
    <w:p w:rsidR="00C634D3" w:rsidRPr="00C634D3" w:rsidRDefault="00C634D3" w:rsidP="00C634D3">
      <w:pPr>
        <w:pStyle w:val="BodyText"/>
        <w:keepNext/>
        <w:tabs>
          <w:tab w:val="left" w:pos="480"/>
          <w:tab w:val="left" w:pos="9990"/>
        </w:tabs>
        <w:ind w:left="810"/>
        <w:rPr>
          <w:sz w:val="22"/>
          <w:szCs w:val="22"/>
        </w:rPr>
      </w:pPr>
    </w:p>
    <w:p w:rsidR="00C634D3" w:rsidRPr="00C634D3" w:rsidRDefault="00522169" w:rsidP="00C634D3">
      <w:pPr>
        <w:pStyle w:val="BodyText"/>
        <w:keepNext/>
        <w:tabs>
          <w:tab w:val="left" w:pos="480"/>
          <w:tab w:val="left" w:pos="9990"/>
        </w:tabs>
        <w:ind w:left="810"/>
        <w:rPr>
          <w:sz w:val="22"/>
          <w:szCs w:val="22"/>
        </w:rPr>
      </w:pPr>
      <w:r w:rsidRPr="00C634D3">
        <w:rPr>
          <w:sz w:val="22"/>
          <w:szCs w:val="22"/>
        </w:rPr>
        <w:t xml:space="preserve">Voluntary transfers of HCV program units and budget authority under a proposed PIH notice, sets the requirements for such transfers.  Such transfers include notification of both the divesting PHA and receiving PHA to their respective field office.  Receiving PHAs are responsible for notifying all affected landlords and families of the transfer.  </w:t>
      </w:r>
    </w:p>
    <w:p w:rsidR="00C634D3" w:rsidRPr="00C634D3" w:rsidRDefault="00C634D3" w:rsidP="00C634D3">
      <w:pPr>
        <w:pStyle w:val="BodyText"/>
        <w:keepNext/>
        <w:tabs>
          <w:tab w:val="left" w:pos="480"/>
          <w:tab w:val="left" w:pos="9990"/>
        </w:tabs>
        <w:ind w:left="810"/>
        <w:rPr>
          <w:sz w:val="22"/>
          <w:szCs w:val="22"/>
        </w:rPr>
      </w:pPr>
    </w:p>
    <w:p w:rsidR="008978F4" w:rsidRDefault="00C634D3" w:rsidP="00C634D3">
      <w:pPr>
        <w:pStyle w:val="BodyText"/>
        <w:keepNext/>
        <w:tabs>
          <w:tab w:val="left" w:pos="480"/>
          <w:tab w:val="left" w:pos="9990"/>
        </w:tabs>
        <w:ind w:left="810"/>
        <w:rPr>
          <w:sz w:val="22"/>
          <w:szCs w:val="22"/>
        </w:rPr>
      </w:pPr>
      <w:r w:rsidRPr="00C634D3">
        <w:rPr>
          <w:sz w:val="22"/>
          <w:szCs w:val="22"/>
        </w:rPr>
        <w:t>Section 8(o</w:t>
      </w:r>
      <w:proofErr w:type="gramStart"/>
      <w:r w:rsidRPr="00C634D3">
        <w:rPr>
          <w:sz w:val="22"/>
          <w:szCs w:val="22"/>
        </w:rPr>
        <w:t>)(</w:t>
      </w:r>
      <w:proofErr w:type="gramEnd"/>
      <w:r w:rsidRPr="00C634D3">
        <w:rPr>
          <w:sz w:val="22"/>
          <w:szCs w:val="22"/>
        </w:rPr>
        <w:t xml:space="preserve">13) of the USHA allows PHAs to project-base a portion of their tenant-based vouchers. </w:t>
      </w:r>
    </w:p>
    <w:p w:rsidR="008978F4" w:rsidRDefault="008978F4" w:rsidP="00C634D3">
      <w:pPr>
        <w:pStyle w:val="BodyText"/>
        <w:keepNext/>
        <w:tabs>
          <w:tab w:val="left" w:pos="480"/>
          <w:tab w:val="left" w:pos="9990"/>
        </w:tabs>
        <w:ind w:left="810"/>
        <w:rPr>
          <w:sz w:val="22"/>
          <w:szCs w:val="22"/>
        </w:rPr>
      </w:pPr>
    </w:p>
    <w:p w:rsidR="00522169" w:rsidRPr="00890825" w:rsidRDefault="00890825" w:rsidP="00890825">
      <w:pPr>
        <w:pStyle w:val="Header"/>
        <w:tabs>
          <w:tab w:val="clear" w:pos="4320"/>
          <w:tab w:val="clear" w:pos="8640"/>
        </w:tabs>
        <w:rPr>
          <w:sz w:val="22"/>
          <w:szCs w:val="22"/>
        </w:rPr>
      </w:pPr>
      <w:r>
        <w:rPr>
          <w:sz w:val="24"/>
          <w:szCs w:val="24"/>
        </w:rPr>
        <w:tab/>
      </w:r>
      <w:r w:rsidR="008978F4" w:rsidRPr="00890825">
        <w:rPr>
          <w:sz w:val="24"/>
          <w:szCs w:val="24"/>
        </w:rPr>
        <w:t xml:space="preserve">Authorities for the information collection under this PRA are:  USHA of 1937 (42 U.S.C. 1437 et.seq); </w:t>
      </w:r>
      <w:r w:rsidRPr="00890825">
        <w:rPr>
          <w:sz w:val="24"/>
          <w:szCs w:val="24"/>
        </w:rPr>
        <w:tab/>
      </w:r>
      <w:r w:rsidR="008978F4" w:rsidRPr="00890825">
        <w:rPr>
          <w:sz w:val="24"/>
          <w:szCs w:val="24"/>
        </w:rPr>
        <w:t>Housing and Community Development Act of 1987 (42 U.S.C. 3543);</w:t>
      </w:r>
      <w:r w:rsidR="00C634D3" w:rsidRPr="00890825">
        <w:rPr>
          <w:sz w:val="24"/>
          <w:szCs w:val="24"/>
        </w:rPr>
        <w:t xml:space="preserve"> </w:t>
      </w:r>
      <w:r w:rsidR="008978F4" w:rsidRPr="00890825">
        <w:rPr>
          <w:sz w:val="24"/>
          <w:szCs w:val="24"/>
        </w:rPr>
        <w:t xml:space="preserve">Title VI of the Civil Rights Act </w:t>
      </w:r>
      <w:r w:rsidRPr="00890825">
        <w:rPr>
          <w:sz w:val="24"/>
          <w:szCs w:val="24"/>
        </w:rPr>
        <w:tab/>
      </w:r>
      <w:r w:rsidR="008978F4" w:rsidRPr="00890825">
        <w:rPr>
          <w:sz w:val="24"/>
          <w:szCs w:val="24"/>
        </w:rPr>
        <w:t xml:space="preserve">of 1964 (42 U.S.C. 2000d); Fair Housing Act (42 U.S.C. 3601-19); Section 904 of the Section 904 of the </w:t>
      </w:r>
      <w:r w:rsidRPr="00890825">
        <w:rPr>
          <w:sz w:val="24"/>
          <w:szCs w:val="24"/>
        </w:rPr>
        <w:tab/>
      </w:r>
      <w:r w:rsidR="008978F4" w:rsidRPr="00890825">
        <w:rPr>
          <w:sz w:val="24"/>
          <w:szCs w:val="24"/>
        </w:rPr>
        <w:t xml:space="preserve">Stewart B. McKinney Homeless Assistance Amendments Act of 1988, as amended by Section 903 of </w:t>
      </w:r>
      <w:r>
        <w:rPr>
          <w:sz w:val="24"/>
          <w:szCs w:val="24"/>
        </w:rPr>
        <w:tab/>
      </w:r>
      <w:r w:rsidR="008978F4" w:rsidRPr="00890825">
        <w:rPr>
          <w:sz w:val="24"/>
          <w:szCs w:val="24"/>
        </w:rPr>
        <w:t>the</w:t>
      </w:r>
      <w:r>
        <w:rPr>
          <w:sz w:val="24"/>
          <w:szCs w:val="24"/>
        </w:rPr>
        <w:t xml:space="preserve"> H</w:t>
      </w:r>
      <w:r w:rsidR="008978F4" w:rsidRPr="00890825">
        <w:rPr>
          <w:sz w:val="24"/>
          <w:szCs w:val="24"/>
        </w:rPr>
        <w:t xml:space="preserve">ousing and Community Development Act of 1992 and Section 3003 of the Omnibus Budget </w:t>
      </w:r>
      <w:r w:rsidRPr="00890825">
        <w:rPr>
          <w:sz w:val="24"/>
          <w:szCs w:val="24"/>
        </w:rPr>
        <w:tab/>
      </w:r>
      <w:r w:rsidR="008978F4" w:rsidRPr="00890825">
        <w:rPr>
          <w:sz w:val="24"/>
          <w:szCs w:val="24"/>
        </w:rPr>
        <w:t xml:space="preserve">Reconciliation Act of 1993 </w:t>
      </w:r>
      <w:r>
        <w:rPr>
          <w:sz w:val="24"/>
          <w:szCs w:val="24"/>
        </w:rPr>
        <w:t xml:space="preserve">(42 U.S.C. 3544).  </w:t>
      </w:r>
    </w:p>
    <w:p w:rsidR="00CF67E7" w:rsidRPr="007502A5" w:rsidRDefault="007502A5" w:rsidP="007502A5">
      <w:pPr>
        <w:pStyle w:val="BodyText2"/>
        <w:tabs>
          <w:tab w:val="num" w:pos="450"/>
        </w:tabs>
        <w:ind w:left="450" w:hanging="450"/>
        <w:outlineLvl w:val="8"/>
        <w:rPr>
          <w:rFonts w:ascii="Times New Roman" w:hAnsi="Times New Roman"/>
          <w:sz w:val="22"/>
          <w:szCs w:val="22"/>
        </w:rPr>
      </w:pPr>
      <w:r>
        <w:rPr>
          <w:rFonts w:ascii="Times New Roman" w:hAnsi="Times New Roman"/>
          <w:sz w:val="22"/>
          <w:szCs w:val="22"/>
        </w:rPr>
        <w:tab/>
      </w:r>
    </w:p>
    <w:p w:rsidR="00932990" w:rsidRPr="00C634D3" w:rsidRDefault="00932990" w:rsidP="00C634D3">
      <w:pPr>
        <w:pStyle w:val="ListParagraph"/>
        <w:numPr>
          <w:ilvl w:val="0"/>
          <w:numId w:val="23"/>
        </w:numPr>
        <w:tabs>
          <w:tab w:val="left" w:pos="480"/>
        </w:tabs>
        <w:suppressAutoHyphens/>
        <w:rPr>
          <w:sz w:val="22"/>
        </w:rPr>
      </w:pPr>
      <w:r w:rsidRPr="00C634D3">
        <w:rPr>
          <w:b/>
          <w:bCs/>
          <w:sz w:val="22"/>
        </w:rPr>
        <w:t xml:space="preserve">Use of information.  </w:t>
      </w:r>
      <w:r w:rsidRPr="00C634D3">
        <w:rPr>
          <w:sz w:val="22"/>
        </w:rPr>
        <w:t>The requested information requirements (how, by whom and for what purpose the information is to be used) for the voucher program consists of the following:</w:t>
      </w:r>
    </w:p>
    <w:p w:rsidR="00932990" w:rsidRDefault="00932990" w:rsidP="00932990">
      <w:pPr>
        <w:pStyle w:val="EndnoteText"/>
        <w:suppressAutoHyphens/>
        <w:rPr>
          <w:rFonts w:ascii="Times New Roman" w:hAnsi="Times New Roman"/>
          <w:sz w:val="22"/>
        </w:rPr>
      </w:pPr>
    </w:p>
    <w:p w:rsidR="00932990" w:rsidRDefault="00932990" w:rsidP="00932990">
      <w:pPr>
        <w:pStyle w:val="EndnoteText"/>
        <w:pBdr>
          <w:top w:val="single" w:sz="4" w:space="0" w:color="auto"/>
        </w:pBdr>
        <w:suppressAutoHyphens/>
        <w:ind w:left="480"/>
        <w:rPr>
          <w:rFonts w:ascii="Times New Roman" w:hAnsi="Times New Roman"/>
          <w:b/>
          <w:bCs/>
          <w:sz w:val="22"/>
        </w:rPr>
      </w:pPr>
      <w:r>
        <w:rPr>
          <w:rFonts w:ascii="Times New Roman" w:hAnsi="Times New Roman"/>
          <w:b/>
          <w:bCs/>
          <w:sz w:val="22"/>
        </w:rPr>
        <w:t>Information Collections Required of PHAs</w:t>
      </w:r>
    </w:p>
    <w:p w:rsidR="00932990" w:rsidRPr="00DD7B64" w:rsidRDefault="00932990" w:rsidP="00932990">
      <w:pPr>
        <w:pStyle w:val="EndnoteText"/>
        <w:suppressAutoHyphens/>
        <w:rPr>
          <w:rFonts w:ascii="Times New Roman" w:hAnsi="Times New Roman"/>
          <w:sz w:val="22"/>
        </w:rPr>
      </w:pPr>
    </w:p>
    <w:p w:rsidR="00932990" w:rsidRPr="00DD7B64" w:rsidRDefault="00932990" w:rsidP="00932990">
      <w:pPr>
        <w:tabs>
          <w:tab w:val="left" w:pos="-720"/>
          <w:tab w:val="left" w:pos="0"/>
          <w:tab w:val="left" w:pos="480"/>
        </w:tabs>
        <w:suppressAutoHyphens/>
        <w:ind w:left="480" w:hanging="480"/>
        <w:rPr>
          <w:sz w:val="22"/>
        </w:rPr>
      </w:pPr>
      <w:r w:rsidRPr="00DD7B64">
        <w:rPr>
          <w:sz w:val="22"/>
        </w:rPr>
        <w:tab/>
      </w:r>
      <w:proofErr w:type="gramStart"/>
      <w:r w:rsidRPr="00DD7B64">
        <w:rPr>
          <w:b/>
          <w:bCs/>
          <w:sz w:val="22"/>
        </w:rPr>
        <w:t>Funding Application, Form HUD-52515</w:t>
      </w:r>
      <w:r w:rsidR="00AB3E9C">
        <w:rPr>
          <w:sz w:val="22"/>
        </w:rPr>
        <w:t>.</w:t>
      </w:r>
      <w:proofErr w:type="gramEnd"/>
      <w:r w:rsidR="00AB3E9C">
        <w:rPr>
          <w:sz w:val="22"/>
        </w:rPr>
        <w:t xml:space="preserve">  </w:t>
      </w:r>
      <w:r w:rsidRPr="00DD7B64">
        <w:rPr>
          <w:sz w:val="22"/>
        </w:rPr>
        <w:t xml:space="preserve">Regulatory References 982.54, 982.103, and 982.158.  HUD collects information from the PHA on Form HUD-52515, which is the HCV program funding application that specifies the </w:t>
      </w:r>
      <w:r w:rsidRPr="00DD7B64">
        <w:rPr>
          <w:sz w:val="22"/>
        </w:rPr>
        <w:lastRenderedPageBreak/>
        <w:t xml:space="preserve">number of units requested, as well as the PHA's objectives and plans for administering the HCV program.  The application is reviewed by HUD and ranked according to the PHA's administrative capability, the need for housing assistance, and other factors specified in the Notice of Funding Availability.  PHAs are required to prepare an Administrative Plan that states local PHA policy on matters for which the PHA has discretion to establish local policies. The PHA must discuss in these plans how it will operate the HCV program, e.g., organization of the waiting list, opening and closing of the waiting list, selection of families from the waiting list, terms of the voucher and occupancy policies.  Standard forms were added to the funding application process.  </w:t>
      </w:r>
      <w:r w:rsidRPr="00DD7B64">
        <w:rPr>
          <w:b/>
          <w:bCs/>
          <w:sz w:val="22"/>
        </w:rPr>
        <w:t>Purpose:  Application for benefits.</w:t>
      </w:r>
    </w:p>
    <w:p w:rsidR="00932990" w:rsidRPr="00DD7B64" w:rsidRDefault="00932990" w:rsidP="00932990">
      <w:pPr>
        <w:tabs>
          <w:tab w:val="left" w:pos="-720"/>
          <w:tab w:val="left" w:pos="0"/>
          <w:tab w:val="left" w:pos="480"/>
        </w:tabs>
        <w:suppressAutoHyphens/>
        <w:ind w:left="480"/>
        <w:rPr>
          <w:sz w:val="22"/>
        </w:rPr>
      </w:pPr>
    </w:p>
    <w:p w:rsidR="00932990" w:rsidRPr="00DD7B64" w:rsidRDefault="00932990" w:rsidP="00932990">
      <w:pPr>
        <w:tabs>
          <w:tab w:val="left" w:pos="-720"/>
          <w:tab w:val="left" w:pos="0"/>
          <w:tab w:val="left" w:pos="480"/>
        </w:tabs>
        <w:suppressAutoHyphens/>
        <w:ind w:left="480"/>
        <w:rPr>
          <w:b/>
          <w:sz w:val="22"/>
        </w:rPr>
      </w:pPr>
      <w:r w:rsidRPr="00DD7B64">
        <w:rPr>
          <w:b/>
          <w:bCs/>
          <w:sz w:val="22"/>
        </w:rPr>
        <w:t>Allowances for Tenant Furnished Utilities and Other Services, Form HUD-52667</w:t>
      </w:r>
      <w:r w:rsidR="00AB3E9C">
        <w:rPr>
          <w:b/>
          <w:bCs/>
          <w:sz w:val="22"/>
        </w:rPr>
        <w:t xml:space="preserve">.  </w:t>
      </w:r>
      <w:r w:rsidRPr="00DD7B64">
        <w:rPr>
          <w:sz w:val="22"/>
        </w:rPr>
        <w:t xml:space="preserve">Regulatory References 982.158 and 982.517.  The PHA must establish a utility allowance schedule for all utilities and other services.  The utility allowance is used in determining the family's monthly HAP and rental or homeownership share. The allowance is provided for those utilities paid by the family.  The utility allowance schedule is determined based on the typical cost of utilities and services paid by energy-conservative households that occupy housing of a similar size and type in the same locality.  The PHA must submit its initial utility allowance schedule and supporting documentation to HUD in order for HUD to ensure that the costs are reasonable.  Thereafter, the updated form is not sent to HUD unless requested.  </w:t>
      </w:r>
      <w:r w:rsidRPr="00DD7B64">
        <w:rPr>
          <w:b/>
          <w:bCs/>
          <w:sz w:val="22"/>
        </w:rPr>
        <w:t>Purpose:  Program planning or management; Regulatory compliance.</w:t>
      </w:r>
      <w:r w:rsidRPr="00DD7B64">
        <w:rPr>
          <w:sz w:val="22"/>
        </w:rPr>
        <w:t xml:space="preserve">  </w:t>
      </w:r>
      <w:r w:rsidRPr="00DD7B64">
        <w:rPr>
          <w:b/>
          <w:sz w:val="22"/>
        </w:rPr>
        <w:t>This purpose will remain applicable to remaining forms and documents.</w:t>
      </w:r>
    </w:p>
    <w:p w:rsidR="00932990" w:rsidRPr="00DD7B64" w:rsidRDefault="00932990" w:rsidP="00932990">
      <w:pPr>
        <w:tabs>
          <w:tab w:val="left" w:pos="-720"/>
        </w:tabs>
        <w:suppressAutoHyphens/>
        <w:ind w:left="480"/>
        <w:rPr>
          <w:sz w:val="22"/>
        </w:rPr>
      </w:pPr>
    </w:p>
    <w:p w:rsidR="00932990" w:rsidRPr="00DD7B64" w:rsidRDefault="00932990" w:rsidP="00932990">
      <w:pPr>
        <w:tabs>
          <w:tab w:val="left" w:pos="-720"/>
          <w:tab w:val="left" w:pos="0"/>
        </w:tabs>
        <w:suppressAutoHyphens/>
        <w:ind w:left="480"/>
        <w:rPr>
          <w:sz w:val="22"/>
        </w:rPr>
      </w:pPr>
      <w:proofErr w:type="gramStart"/>
      <w:r w:rsidRPr="00DD7B64">
        <w:rPr>
          <w:b/>
          <w:bCs/>
          <w:sz w:val="22"/>
        </w:rPr>
        <w:t>Inspection Form, HUD-52580</w:t>
      </w:r>
      <w:r w:rsidR="00AB3E9C">
        <w:rPr>
          <w:b/>
          <w:bCs/>
          <w:sz w:val="22"/>
        </w:rPr>
        <w:t>.</w:t>
      </w:r>
      <w:proofErr w:type="gramEnd"/>
      <w:r w:rsidR="00AB3E9C">
        <w:rPr>
          <w:b/>
          <w:bCs/>
          <w:sz w:val="22"/>
        </w:rPr>
        <w:t xml:space="preserve">  </w:t>
      </w:r>
      <w:proofErr w:type="gramStart"/>
      <w:r w:rsidRPr="00DD7B64">
        <w:rPr>
          <w:sz w:val="22"/>
        </w:rPr>
        <w:t>Regulatory References 982.158, 982.401, 982.405 and 982.631.</w:t>
      </w:r>
      <w:proofErr w:type="gramEnd"/>
      <w:r w:rsidRPr="00DD7B64">
        <w:rPr>
          <w:sz w:val="22"/>
        </w:rPr>
        <w:t xml:space="preserve">  Form HUD-52580 (form HUD-52580-A is the same form as 52580 with the addition of detailed instructions on the form) is the inspection form used by the PHA to determine if a unit meets the housing quality standards (HQS) of the HCV program.  The goal of the HCV program is to provide decent, safe and sanitary housing to very low-income families.  In keeping with that goal, the primary objective of the HQS is to protect the family receiving assistance under the program by guaranteeing a basic level of assisted housing.  The units must pass inspection before HAP may be paid to owners and must be re-inspected at least once a year when an assisted family continues occupancy.  Annual re-inspections are not required under the homeownership option.  The inspection reports are not submitted to HUD.  </w:t>
      </w:r>
    </w:p>
    <w:p w:rsidR="00932990" w:rsidRPr="00DD7B64" w:rsidRDefault="00932990" w:rsidP="00932990">
      <w:pPr>
        <w:tabs>
          <w:tab w:val="left" w:pos="-720"/>
        </w:tabs>
        <w:suppressAutoHyphens/>
        <w:ind w:left="480"/>
        <w:rPr>
          <w:sz w:val="22"/>
        </w:rPr>
      </w:pPr>
    </w:p>
    <w:p w:rsidR="00932990" w:rsidRDefault="00932990" w:rsidP="00932990">
      <w:pPr>
        <w:tabs>
          <w:tab w:val="left" w:pos="-720"/>
          <w:tab w:val="left" w:pos="0"/>
        </w:tabs>
        <w:suppressAutoHyphens/>
        <w:ind w:left="480"/>
        <w:rPr>
          <w:b/>
          <w:bCs/>
          <w:sz w:val="22"/>
        </w:rPr>
      </w:pPr>
      <w:proofErr w:type="gramStart"/>
      <w:r w:rsidRPr="00DD7B64">
        <w:rPr>
          <w:b/>
          <w:bCs/>
          <w:sz w:val="22"/>
        </w:rPr>
        <w:t>Financial Forms, HUD- 52672, 52681, 52681-B,</w:t>
      </w:r>
      <w:r w:rsidRPr="00DD7B64">
        <w:rPr>
          <w:sz w:val="22"/>
        </w:rPr>
        <w:t xml:space="preserve"> </w:t>
      </w:r>
      <w:r w:rsidR="0037076C" w:rsidRPr="00CA78BB">
        <w:rPr>
          <w:b/>
          <w:sz w:val="22"/>
        </w:rPr>
        <w:t>52663 and 52673</w:t>
      </w:r>
      <w:r w:rsidR="0037076C">
        <w:rPr>
          <w:sz w:val="22"/>
        </w:rPr>
        <w:t>.</w:t>
      </w:r>
      <w:proofErr w:type="gramEnd"/>
      <w:r w:rsidR="0037076C">
        <w:rPr>
          <w:sz w:val="22"/>
        </w:rPr>
        <w:t xml:space="preserve"> </w:t>
      </w:r>
      <w:r w:rsidRPr="00DD7B64">
        <w:rPr>
          <w:sz w:val="22"/>
        </w:rPr>
        <w:t xml:space="preserve">Regulatory References 982.157 and 982.158.  PHAs that administer the HCV program are required to maintain financial reports in accordance with accepted accounting standards in order to permit timely and effective audits.  The HUD-52672 and 52681 financial records identify the amount of annual contributions that are received and disbursed by the PHA and are used by PHAs that administer the five-year Mainstream Program.  </w:t>
      </w:r>
      <w:r w:rsidR="0085610B">
        <w:rPr>
          <w:sz w:val="22"/>
        </w:rPr>
        <w:t>The form HUD-52663 provides for PHAs to indicate requested funds and monthly amounts.  The form HUD-52673 allows PHAs to estimate their total required annual contributions.</w:t>
      </w:r>
      <w:r w:rsidR="00CA78BB">
        <w:rPr>
          <w:sz w:val="22"/>
        </w:rPr>
        <w:t xml:space="preserve"> </w:t>
      </w:r>
      <w:r w:rsidRPr="00DD7B64">
        <w:rPr>
          <w:sz w:val="22"/>
        </w:rPr>
        <w:t xml:space="preserve">The required financial statements are similar to those prepared by any responsible business or organization at the end of the fiscal year.  </w:t>
      </w:r>
      <w:r w:rsidR="00DD7B64">
        <w:rPr>
          <w:sz w:val="22"/>
        </w:rPr>
        <w:t>The automated f</w:t>
      </w:r>
      <w:r w:rsidRPr="00DD7B64">
        <w:rPr>
          <w:sz w:val="22"/>
        </w:rPr>
        <w:t xml:space="preserve">orm HUD-52681-B is entered by the PHA into the Voucher Management System (VMS) on a monthly basis during each calendar year to track HAP and administrative fee expenses as well as portability families, fraud recovery, Family Self-Sufficiency escrow accounts, etc.  The inclusion of the four new fields of </w:t>
      </w:r>
      <w:r w:rsidRPr="00DD7B64">
        <w:rPr>
          <w:sz w:val="22"/>
          <w:szCs w:val="22"/>
        </w:rPr>
        <w:t>Net Restricted Assets (NRA), Unrestricted Net Assets (UNA), Cash/Investments, and the number of vouchers issued but not under active housing assistance payment (HAP) contract</w:t>
      </w:r>
      <w:r w:rsidRPr="00DD7B64">
        <w:rPr>
          <w:sz w:val="22"/>
        </w:rPr>
        <w:t xml:space="preserve"> will further allow the PHAs and </w:t>
      </w:r>
      <w:r w:rsidRPr="00DD7B64">
        <w:rPr>
          <w:sz w:val="22"/>
          <w:szCs w:val="22"/>
        </w:rPr>
        <w:t xml:space="preserve">the Department to realize a more complete picture of the PHAs’ resources and program activities, promote financial accountability, and improve the PHAs’ ability to provide assistance to as many households as possible while maximizing budgets. In addition, the aforementioned fields will be crucial to the identification of </w:t>
      </w:r>
      <w:r w:rsidRPr="00DD7B64">
        <w:rPr>
          <w:sz w:val="24"/>
          <w:szCs w:val="24"/>
        </w:rPr>
        <w:t xml:space="preserve">actual or incipient financial problems that will ultimately </w:t>
      </w:r>
      <w:r w:rsidR="0085610B">
        <w:rPr>
          <w:sz w:val="24"/>
          <w:szCs w:val="24"/>
        </w:rPr>
        <w:t>a</w:t>
      </w:r>
      <w:r w:rsidRPr="00DD7B64">
        <w:rPr>
          <w:sz w:val="24"/>
          <w:szCs w:val="24"/>
        </w:rPr>
        <w:t xml:space="preserve">ffect funding for program participants.  </w:t>
      </w:r>
    </w:p>
    <w:p w:rsidR="00CA78BB" w:rsidRDefault="00CA78BB" w:rsidP="00932990">
      <w:pPr>
        <w:tabs>
          <w:tab w:val="left" w:pos="-720"/>
          <w:tab w:val="left" w:pos="-90"/>
        </w:tabs>
        <w:suppressAutoHyphens/>
        <w:ind w:left="480"/>
        <w:rPr>
          <w:b/>
          <w:bCs/>
          <w:sz w:val="22"/>
        </w:rPr>
      </w:pPr>
    </w:p>
    <w:p w:rsidR="00932990" w:rsidRDefault="00932990" w:rsidP="00932990">
      <w:pPr>
        <w:tabs>
          <w:tab w:val="left" w:pos="-720"/>
          <w:tab w:val="left" w:pos="-90"/>
        </w:tabs>
        <w:suppressAutoHyphens/>
        <w:ind w:left="480"/>
        <w:rPr>
          <w:b/>
          <w:bCs/>
          <w:sz w:val="22"/>
        </w:rPr>
      </w:pPr>
      <w:proofErr w:type="gramStart"/>
      <w:r>
        <w:rPr>
          <w:b/>
          <w:bCs/>
          <w:sz w:val="22"/>
        </w:rPr>
        <w:t>Voucher, Form HUD-52646</w:t>
      </w:r>
      <w:r w:rsidR="00AB3E9C">
        <w:rPr>
          <w:b/>
          <w:bCs/>
          <w:sz w:val="22"/>
        </w:rPr>
        <w:t>.</w:t>
      </w:r>
      <w:proofErr w:type="gramEnd"/>
      <w:r w:rsidR="00AB3E9C">
        <w:rPr>
          <w:b/>
          <w:bCs/>
          <w:sz w:val="22"/>
        </w:rPr>
        <w:t xml:space="preserve">  </w:t>
      </w:r>
      <w:proofErr w:type="gramStart"/>
      <w:r>
        <w:rPr>
          <w:sz w:val="22"/>
        </w:rPr>
        <w:t>Regulatory References 982.158, 982.302 and 982.629.</w:t>
      </w:r>
      <w:proofErr w:type="gramEnd"/>
      <w:r>
        <w:rPr>
          <w:sz w:val="22"/>
        </w:rPr>
        <w:t xml:space="preserve">  The voucher is the document that authorizes the family to look for an eligible unit and specifies the appropriate unit size necessary to meet the family's needs. The voucher also sets forth the family's obligations under the HCV program.  This form is not sent to HUD.  </w:t>
      </w:r>
    </w:p>
    <w:p w:rsidR="00932990" w:rsidRDefault="00932990" w:rsidP="00932990">
      <w:pPr>
        <w:tabs>
          <w:tab w:val="left" w:pos="-720"/>
          <w:tab w:val="left" w:pos="-90"/>
        </w:tabs>
        <w:suppressAutoHyphens/>
        <w:ind w:left="480"/>
        <w:rPr>
          <w:sz w:val="22"/>
        </w:rPr>
      </w:pPr>
    </w:p>
    <w:p w:rsidR="00932990" w:rsidRDefault="00932990" w:rsidP="00932990">
      <w:pPr>
        <w:pStyle w:val="BodyText"/>
        <w:ind w:left="480"/>
        <w:rPr>
          <w:sz w:val="22"/>
        </w:rPr>
      </w:pPr>
      <w:r>
        <w:rPr>
          <w:b/>
          <w:bCs/>
          <w:sz w:val="22"/>
        </w:rPr>
        <w:t xml:space="preserve">HAP Contracts and Tenancy Addenda, Forms HUD-52641, 52641A, </w:t>
      </w:r>
      <w:r w:rsidR="00ED6AA2">
        <w:rPr>
          <w:b/>
          <w:bCs/>
          <w:sz w:val="22"/>
        </w:rPr>
        <w:t xml:space="preserve">and </w:t>
      </w:r>
      <w:r>
        <w:rPr>
          <w:b/>
          <w:bCs/>
          <w:sz w:val="22"/>
        </w:rPr>
        <w:t>52642</w:t>
      </w:r>
      <w:r w:rsidR="00ED6AA2">
        <w:rPr>
          <w:b/>
          <w:bCs/>
          <w:sz w:val="22"/>
        </w:rPr>
        <w:t xml:space="preserve">.  </w:t>
      </w:r>
      <w:proofErr w:type="gramStart"/>
      <w:r>
        <w:rPr>
          <w:sz w:val="22"/>
        </w:rPr>
        <w:t>Regulatory References, 982.158, 982.305, 982.308, 982.309, 982.451, 982.454, 982.620.</w:t>
      </w:r>
      <w:proofErr w:type="gramEnd"/>
      <w:r>
        <w:rPr>
          <w:sz w:val="22"/>
        </w:rPr>
        <w:t xml:space="preserve">  The HAP contract is a written agreement between the PHA and the owner of a unit or manufactured home space occupied by a voucher participant.  The HAP contract must be executed before the PHA can make payment on behalf of an eligible family.  The HAP contract consists of three parts:  Part A (Contract Information); Part B (Body of the Contract); and Part C (Tenancy Addendum).  Separate tenancy addenda forms are provided to the landlord for attachment to the tenant’s lease.  The PHA must be </w:t>
      </w:r>
      <w:r>
        <w:rPr>
          <w:sz w:val="22"/>
        </w:rPr>
        <w:lastRenderedPageBreak/>
        <w:t>provided a copy of any revisions to the lease agreed to by the owner and the tenant.  This informat</w:t>
      </w:r>
      <w:r w:rsidR="00821E08">
        <w:rPr>
          <w:sz w:val="22"/>
        </w:rPr>
        <w:t xml:space="preserve">ion is not submitted to HUD.  </w:t>
      </w:r>
      <w:r>
        <w:rPr>
          <w:sz w:val="22"/>
        </w:rPr>
        <w:t>Below is an explanation of each contract form.</w:t>
      </w:r>
    </w:p>
    <w:p w:rsidR="00E833DF" w:rsidRDefault="00E833DF">
      <w:pPr>
        <w:overflowPunct/>
        <w:textAlignment w:val="auto"/>
        <w:rPr>
          <w:sz w:val="22"/>
          <w:szCs w:val="22"/>
        </w:rPr>
      </w:pPr>
    </w:p>
    <w:p w:rsidR="00932990" w:rsidRDefault="00932990" w:rsidP="00932990">
      <w:pPr>
        <w:pStyle w:val="BodyText"/>
        <w:spacing w:before="120"/>
        <w:ind w:left="720"/>
        <w:rPr>
          <w:sz w:val="22"/>
        </w:rPr>
      </w:pPr>
      <w:r w:rsidRPr="00A05466">
        <w:rPr>
          <w:b/>
          <w:bCs/>
          <w:sz w:val="22"/>
          <w:szCs w:val="22"/>
        </w:rPr>
        <w:t>HAP Contract for Section 8 Tenant</w:t>
      </w:r>
      <w:r>
        <w:rPr>
          <w:b/>
          <w:bCs/>
          <w:sz w:val="22"/>
        </w:rPr>
        <w:t>-Based Assistance Housing Choice Voucher Program, Form HUD-52641</w:t>
      </w:r>
      <w:r w:rsidR="00AB3E9C">
        <w:rPr>
          <w:b/>
          <w:bCs/>
          <w:sz w:val="22"/>
        </w:rPr>
        <w:t xml:space="preserve">.  </w:t>
      </w:r>
      <w:r>
        <w:rPr>
          <w:sz w:val="22"/>
        </w:rPr>
        <w:t xml:space="preserve">This contract form is used for all </w:t>
      </w:r>
      <w:proofErr w:type="gramStart"/>
      <w:r>
        <w:rPr>
          <w:sz w:val="22"/>
        </w:rPr>
        <w:t>program</w:t>
      </w:r>
      <w:proofErr w:type="gramEnd"/>
      <w:r>
        <w:rPr>
          <w:sz w:val="22"/>
        </w:rPr>
        <w:t>, participants except manufactured homeowners leasing the manufactured home space.  This form is not sent to HUD.</w:t>
      </w:r>
    </w:p>
    <w:p w:rsidR="00932990" w:rsidRDefault="00932990" w:rsidP="00932990">
      <w:pPr>
        <w:pStyle w:val="BodyText"/>
        <w:spacing w:before="120"/>
        <w:ind w:left="720"/>
        <w:rPr>
          <w:sz w:val="22"/>
        </w:rPr>
      </w:pPr>
      <w:proofErr w:type="gramStart"/>
      <w:r>
        <w:rPr>
          <w:b/>
          <w:bCs/>
          <w:sz w:val="22"/>
        </w:rPr>
        <w:t>Tenancy Addendum, Form HUD-52641-A</w:t>
      </w:r>
      <w:r w:rsidR="00AB3E9C">
        <w:rPr>
          <w:b/>
          <w:bCs/>
          <w:sz w:val="22"/>
        </w:rPr>
        <w:t>.</w:t>
      </w:r>
      <w:proofErr w:type="gramEnd"/>
      <w:r w:rsidR="00AB3E9C">
        <w:rPr>
          <w:b/>
          <w:bCs/>
          <w:sz w:val="22"/>
        </w:rPr>
        <w:t xml:space="preserve">  </w:t>
      </w:r>
      <w:r>
        <w:rPr>
          <w:sz w:val="22"/>
        </w:rPr>
        <w:t>This form must be attached to a copy of the lease that is provided to the tenant by the landlord.  If there is any conflict between the tenancy addendum and any other provisions of the lease, the language of the tenancy addendum shall control.  This form is not sent to HUD.</w:t>
      </w:r>
    </w:p>
    <w:p w:rsidR="00932990" w:rsidRDefault="00932990" w:rsidP="00932990">
      <w:pPr>
        <w:pStyle w:val="BodyText"/>
        <w:spacing w:before="120"/>
        <w:ind w:left="720"/>
        <w:rPr>
          <w:sz w:val="22"/>
        </w:rPr>
      </w:pPr>
      <w:r>
        <w:rPr>
          <w:b/>
          <w:bCs/>
          <w:sz w:val="22"/>
        </w:rPr>
        <w:t>HAP Contract for Manufactured Home Space Rental, Form HUD-52642</w:t>
      </w:r>
      <w:r w:rsidR="00AB3E9C">
        <w:rPr>
          <w:b/>
          <w:bCs/>
          <w:sz w:val="22"/>
        </w:rPr>
        <w:t xml:space="preserve">.  </w:t>
      </w:r>
      <w:r>
        <w:rPr>
          <w:sz w:val="22"/>
        </w:rPr>
        <w:t xml:space="preserve">This contract </w:t>
      </w:r>
      <w:r w:rsidR="00ED6AA2">
        <w:rPr>
          <w:sz w:val="22"/>
        </w:rPr>
        <w:t xml:space="preserve">and lease </w:t>
      </w:r>
      <w:r>
        <w:rPr>
          <w:sz w:val="22"/>
        </w:rPr>
        <w:t>form is used for manufactured homeowners who lease the manufactured home space.  This form is not sent to HUD.</w:t>
      </w:r>
    </w:p>
    <w:p w:rsidR="00932990" w:rsidRDefault="00932990" w:rsidP="00932990">
      <w:pPr>
        <w:pStyle w:val="BodyText"/>
        <w:ind w:left="480"/>
        <w:rPr>
          <w:sz w:val="22"/>
        </w:rPr>
      </w:pPr>
    </w:p>
    <w:p w:rsidR="00932990" w:rsidRDefault="00932990" w:rsidP="00932990">
      <w:pPr>
        <w:pStyle w:val="BodyText"/>
        <w:pBdr>
          <w:top w:val="single" w:sz="4" w:space="1" w:color="auto"/>
        </w:pBdr>
        <w:ind w:left="480"/>
        <w:rPr>
          <w:b/>
          <w:bCs/>
          <w:sz w:val="22"/>
        </w:rPr>
      </w:pPr>
      <w:r>
        <w:rPr>
          <w:b/>
          <w:bCs/>
          <w:sz w:val="22"/>
        </w:rPr>
        <w:t>Information Collected by PHAs from Program Participants / Tenant-Based Owners</w:t>
      </w:r>
    </w:p>
    <w:p w:rsidR="00932990" w:rsidRDefault="00932990" w:rsidP="00932990">
      <w:pPr>
        <w:pStyle w:val="BodyText"/>
        <w:ind w:left="480"/>
        <w:rPr>
          <w:sz w:val="22"/>
        </w:rPr>
      </w:pPr>
    </w:p>
    <w:p w:rsidR="00932990" w:rsidRDefault="00932990" w:rsidP="00932990">
      <w:pPr>
        <w:tabs>
          <w:tab w:val="left" w:pos="-720"/>
        </w:tabs>
        <w:suppressAutoHyphens/>
        <w:ind w:left="480"/>
        <w:rPr>
          <w:sz w:val="22"/>
        </w:rPr>
      </w:pPr>
      <w:r>
        <w:rPr>
          <w:b/>
          <w:bCs/>
          <w:sz w:val="22"/>
        </w:rPr>
        <w:t>Request for Tenancy Approval, Form HUD-52517</w:t>
      </w:r>
      <w:r w:rsidR="00AB3E9C">
        <w:rPr>
          <w:b/>
          <w:bCs/>
          <w:sz w:val="22"/>
        </w:rPr>
        <w:t xml:space="preserve">.  </w:t>
      </w:r>
      <w:r>
        <w:rPr>
          <w:sz w:val="22"/>
        </w:rPr>
        <w:t xml:space="preserve">Regulatory References 982.158 and 982.302.  The Request for Tenancy Approval is completed and submitted by the family to the PHA when the family finds a unit that is suitable for its needs. The PHA reviews the request to determine if the owner is eligible to participate in the program, if the unit is eligible, and if the lease complies with the program and statutory requirements governing prohibited and required lease provisions.  This form is not sent to HUD.  </w:t>
      </w:r>
    </w:p>
    <w:p w:rsidR="00932990" w:rsidRDefault="00932990" w:rsidP="00932990">
      <w:pPr>
        <w:tabs>
          <w:tab w:val="left" w:pos="-720"/>
          <w:tab w:val="left" w:pos="-90"/>
        </w:tabs>
        <w:suppressAutoHyphens/>
        <w:ind w:left="480"/>
        <w:rPr>
          <w:sz w:val="22"/>
        </w:rPr>
      </w:pPr>
    </w:p>
    <w:p w:rsidR="00932990" w:rsidRDefault="00932990" w:rsidP="00932990">
      <w:pPr>
        <w:pStyle w:val="BodyText"/>
        <w:ind w:left="450"/>
        <w:rPr>
          <w:sz w:val="22"/>
        </w:rPr>
      </w:pPr>
      <w:proofErr w:type="gramStart"/>
      <w:r>
        <w:rPr>
          <w:b/>
          <w:bCs/>
          <w:sz w:val="22"/>
        </w:rPr>
        <w:t>Statement of Homeowner Obligations Housing Choice Homeownership Voucher Program, Form HUD-52649</w:t>
      </w:r>
      <w:r w:rsidR="00AB3E9C">
        <w:rPr>
          <w:sz w:val="22"/>
        </w:rPr>
        <w:t>.</w:t>
      </w:r>
      <w:proofErr w:type="gramEnd"/>
      <w:r w:rsidR="00AB3E9C">
        <w:rPr>
          <w:sz w:val="22"/>
        </w:rPr>
        <w:t xml:space="preserve">  </w:t>
      </w:r>
      <w:proofErr w:type="gramStart"/>
      <w:r>
        <w:rPr>
          <w:sz w:val="22"/>
        </w:rPr>
        <w:t>Regulatory Reference 982.625 and 982.633.</w:t>
      </w:r>
      <w:proofErr w:type="gramEnd"/>
      <w:r>
        <w:rPr>
          <w:sz w:val="22"/>
        </w:rPr>
        <w:t xml:space="preserve">  The PHA and family participating in the homeownership voucher program must execute a “statement of homeowner obligations” before HAP begin</w:t>
      </w:r>
      <w:r w:rsidR="00B94623">
        <w:rPr>
          <w:sz w:val="22"/>
        </w:rPr>
        <w:t>s</w:t>
      </w:r>
      <w:r>
        <w:rPr>
          <w:sz w:val="22"/>
        </w:rPr>
        <w:t xml:space="preserve">.  This statement describes the types of information to be provided by the family during the process for determining a family’s eligibility for participation in the program, and the program requirements a family must comply with as a condition of participation.  The statement indicates the homeowner’s acknowledgment of obligations to provide various types of information to the PHA for the purpose of determining general eligibility for participation in the program, income eligibility, or compliance with stated program requirements.  </w:t>
      </w:r>
    </w:p>
    <w:p w:rsidR="00932990" w:rsidRDefault="00932990" w:rsidP="00932990">
      <w:pPr>
        <w:pStyle w:val="BodyText"/>
        <w:ind w:left="450"/>
        <w:rPr>
          <w:b/>
          <w:bCs/>
          <w:sz w:val="22"/>
        </w:rPr>
      </w:pPr>
    </w:p>
    <w:p w:rsidR="00932990" w:rsidRDefault="00932990" w:rsidP="00932990">
      <w:pPr>
        <w:pStyle w:val="BodyText"/>
        <w:pBdr>
          <w:top w:val="single" w:sz="4" w:space="1" w:color="auto"/>
        </w:pBdr>
        <w:ind w:left="450"/>
        <w:rPr>
          <w:b/>
          <w:bCs/>
          <w:sz w:val="22"/>
        </w:rPr>
      </w:pPr>
      <w:r>
        <w:rPr>
          <w:b/>
          <w:bCs/>
          <w:sz w:val="22"/>
        </w:rPr>
        <w:t xml:space="preserve">Information Requirement </w:t>
      </w:r>
      <w:r w:rsidR="00435FCC">
        <w:rPr>
          <w:b/>
          <w:bCs/>
          <w:sz w:val="22"/>
        </w:rPr>
        <w:t>Regarding Portability</w:t>
      </w:r>
    </w:p>
    <w:p w:rsidR="00932990" w:rsidRDefault="00932990" w:rsidP="00932990">
      <w:pPr>
        <w:pStyle w:val="BodyText"/>
        <w:ind w:left="450"/>
        <w:rPr>
          <w:sz w:val="22"/>
        </w:rPr>
      </w:pPr>
    </w:p>
    <w:p w:rsidR="00932990" w:rsidRDefault="00932990" w:rsidP="00932990">
      <w:pPr>
        <w:pStyle w:val="BodyText"/>
        <w:ind w:left="450"/>
        <w:rPr>
          <w:sz w:val="22"/>
        </w:rPr>
      </w:pPr>
      <w:proofErr w:type="gramStart"/>
      <w:r>
        <w:rPr>
          <w:b/>
          <w:bCs/>
          <w:sz w:val="22"/>
        </w:rPr>
        <w:t>Family Portability Information, Form HUD-52665</w:t>
      </w:r>
      <w:r w:rsidR="00AB3E9C">
        <w:rPr>
          <w:b/>
          <w:bCs/>
          <w:sz w:val="22"/>
        </w:rPr>
        <w:t>.</w:t>
      </w:r>
      <w:proofErr w:type="gramEnd"/>
      <w:r w:rsidR="00AB3E9C">
        <w:rPr>
          <w:b/>
          <w:bCs/>
          <w:sz w:val="22"/>
        </w:rPr>
        <w:t xml:space="preserve">  </w:t>
      </w:r>
      <w:proofErr w:type="gramStart"/>
      <w:r>
        <w:rPr>
          <w:sz w:val="22"/>
        </w:rPr>
        <w:t>Regulatory Reference 982.158 and 982.355.</w:t>
      </w:r>
      <w:proofErr w:type="gramEnd"/>
      <w:r>
        <w:rPr>
          <w:sz w:val="22"/>
        </w:rPr>
        <w:t xml:space="preserve">  This form standardizes the portability information submitted to the receiving PHA by the initial PHA.  In addition, this form is used for monthly portability billing by the receiving PHA.  After the payment amount is established, the form does not need to be resubmitted until the annual recertification or if the payment amount changes between annual </w:t>
      </w:r>
      <w:proofErr w:type="spellStart"/>
      <w:r>
        <w:rPr>
          <w:sz w:val="22"/>
        </w:rPr>
        <w:t>recertifications</w:t>
      </w:r>
      <w:proofErr w:type="spellEnd"/>
      <w:r>
        <w:rPr>
          <w:sz w:val="22"/>
        </w:rPr>
        <w:t xml:space="preserve">.  This information is not provided to HUD.  </w:t>
      </w:r>
    </w:p>
    <w:p w:rsidR="00C76292" w:rsidRDefault="00C76292" w:rsidP="00932990">
      <w:pPr>
        <w:pStyle w:val="BodyText"/>
        <w:ind w:left="450"/>
        <w:rPr>
          <w:sz w:val="22"/>
        </w:rPr>
      </w:pPr>
    </w:p>
    <w:p w:rsidR="00932990" w:rsidRDefault="00932990" w:rsidP="00932990">
      <w:pPr>
        <w:pStyle w:val="BodyText"/>
        <w:pBdr>
          <w:top w:val="single" w:sz="4" w:space="1" w:color="auto"/>
        </w:pBdr>
        <w:ind w:left="450"/>
        <w:rPr>
          <w:b/>
          <w:bCs/>
          <w:sz w:val="22"/>
        </w:rPr>
      </w:pPr>
      <w:r>
        <w:rPr>
          <w:b/>
          <w:bCs/>
          <w:sz w:val="22"/>
        </w:rPr>
        <w:t>Information Requirement from PHA to Owner</w:t>
      </w:r>
    </w:p>
    <w:p w:rsidR="00932990" w:rsidRDefault="00932990" w:rsidP="00932990">
      <w:pPr>
        <w:pStyle w:val="BodyText"/>
        <w:ind w:left="450"/>
        <w:rPr>
          <w:b/>
          <w:bCs/>
          <w:sz w:val="22"/>
        </w:rPr>
      </w:pPr>
    </w:p>
    <w:p w:rsidR="00932990" w:rsidRDefault="00932990" w:rsidP="00932990">
      <w:pPr>
        <w:pStyle w:val="BodyText"/>
        <w:ind w:left="450"/>
        <w:rPr>
          <w:sz w:val="22"/>
        </w:rPr>
      </w:pPr>
      <w:proofErr w:type="gramStart"/>
      <w:r>
        <w:rPr>
          <w:b/>
          <w:bCs/>
          <w:sz w:val="22"/>
        </w:rPr>
        <w:t>PHA Preparation of Information about the Tenant for the Owner</w:t>
      </w:r>
      <w:r w:rsidR="00C76292">
        <w:rPr>
          <w:sz w:val="22"/>
        </w:rPr>
        <w:t>.</w:t>
      </w:r>
      <w:proofErr w:type="gramEnd"/>
      <w:r>
        <w:rPr>
          <w:sz w:val="22"/>
        </w:rPr>
        <w:t xml:space="preserve"> </w:t>
      </w:r>
      <w:r w:rsidR="00C76292">
        <w:rPr>
          <w:sz w:val="22"/>
        </w:rPr>
        <w:t xml:space="preserve"> </w:t>
      </w:r>
      <w:r>
        <w:rPr>
          <w:sz w:val="22"/>
        </w:rPr>
        <w:t xml:space="preserve">Regulatory Reference 982.307.  When the PHA is approving a new unit selected by the family, the PHA must advise the owner that the PHA has not screened the family and provide the name and address of previous landlords if such information is readily available.  This information is not provided to HUD.  </w:t>
      </w:r>
    </w:p>
    <w:p w:rsidR="00932990" w:rsidRDefault="00932990" w:rsidP="00932990">
      <w:pPr>
        <w:pStyle w:val="BodyText"/>
        <w:ind w:left="450"/>
        <w:rPr>
          <w:b/>
          <w:bCs/>
          <w:sz w:val="22"/>
        </w:rPr>
      </w:pPr>
    </w:p>
    <w:p w:rsidR="00932990" w:rsidRDefault="00932990" w:rsidP="00932990">
      <w:pPr>
        <w:pStyle w:val="BodyText"/>
        <w:pBdr>
          <w:top w:val="single" w:sz="4" w:space="1" w:color="auto"/>
        </w:pBdr>
        <w:ind w:left="450"/>
        <w:rPr>
          <w:b/>
          <w:bCs/>
          <w:sz w:val="22"/>
        </w:rPr>
      </w:pPr>
      <w:r>
        <w:rPr>
          <w:b/>
          <w:bCs/>
          <w:sz w:val="22"/>
        </w:rPr>
        <w:t>Information Requirement for Voucher Transfers</w:t>
      </w:r>
    </w:p>
    <w:p w:rsidR="00AB3E9C" w:rsidRDefault="00AB3E9C" w:rsidP="00932990">
      <w:pPr>
        <w:pStyle w:val="BodyText"/>
        <w:pBdr>
          <w:top w:val="single" w:sz="4" w:space="1" w:color="auto"/>
        </w:pBdr>
        <w:ind w:left="450"/>
        <w:rPr>
          <w:b/>
          <w:bCs/>
          <w:sz w:val="22"/>
        </w:rPr>
      </w:pPr>
    </w:p>
    <w:p w:rsidR="00AB3E9C" w:rsidRPr="00AB3E9C" w:rsidRDefault="00AB3E9C" w:rsidP="00932990">
      <w:pPr>
        <w:pStyle w:val="BodyText"/>
        <w:pBdr>
          <w:top w:val="single" w:sz="4" w:space="1" w:color="auto"/>
        </w:pBdr>
        <w:ind w:left="450"/>
        <w:rPr>
          <w:bCs/>
          <w:sz w:val="22"/>
        </w:rPr>
      </w:pPr>
      <w:proofErr w:type="gramStart"/>
      <w:r>
        <w:rPr>
          <w:b/>
          <w:bCs/>
          <w:sz w:val="22"/>
        </w:rPr>
        <w:t>PHA Notification to HUD.</w:t>
      </w:r>
      <w:proofErr w:type="gramEnd"/>
      <w:r>
        <w:rPr>
          <w:b/>
          <w:bCs/>
          <w:sz w:val="22"/>
        </w:rPr>
        <w:t xml:space="preserve">  </w:t>
      </w:r>
      <w:proofErr w:type="gramStart"/>
      <w:r>
        <w:rPr>
          <w:bCs/>
          <w:sz w:val="22"/>
        </w:rPr>
        <w:t>Regulatory Reference 982.151.</w:t>
      </w:r>
      <w:proofErr w:type="gramEnd"/>
      <w:r>
        <w:rPr>
          <w:bCs/>
          <w:sz w:val="22"/>
        </w:rPr>
        <w:t xml:space="preserve">  A divesting PHA must notify HUD of its intent to transfer its HCV program to another PHA.</w:t>
      </w:r>
    </w:p>
    <w:p w:rsidR="00932990" w:rsidRDefault="00932990" w:rsidP="00932990">
      <w:pPr>
        <w:pStyle w:val="BodyText"/>
        <w:ind w:left="450"/>
        <w:rPr>
          <w:b/>
          <w:bCs/>
          <w:sz w:val="22"/>
        </w:rPr>
      </w:pPr>
    </w:p>
    <w:p w:rsidR="00932990" w:rsidRDefault="00932990" w:rsidP="00932990">
      <w:pPr>
        <w:pStyle w:val="BodyText"/>
        <w:ind w:left="450"/>
        <w:rPr>
          <w:sz w:val="22"/>
        </w:rPr>
      </w:pPr>
      <w:proofErr w:type="gramStart"/>
      <w:r>
        <w:rPr>
          <w:b/>
          <w:bCs/>
          <w:sz w:val="22"/>
        </w:rPr>
        <w:t>PHA Notification Letters.</w:t>
      </w:r>
      <w:proofErr w:type="gramEnd"/>
      <w:r>
        <w:rPr>
          <w:b/>
          <w:bCs/>
          <w:sz w:val="22"/>
        </w:rPr>
        <w:t xml:space="preserve">  </w:t>
      </w:r>
      <w:proofErr w:type="gramStart"/>
      <w:r>
        <w:rPr>
          <w:sz w:val="22"/>
        </w:rPr>
        <w:t>Regulatory Reference 982.151.</w:t>
      </w:r>
      <w:proofErr w:type="gramEnd"/>
      <w:r>
        <w:rPr>
          <w:sz w:val="22"/>
        </w:rPr>
        <w:t xml:space="preserve">  HUD uses the notification letters to initiate the transfer process.  Families and owners use their notification letters to be aware of changes in policies (such as occupancy and subsidy standards that may affect the family’s tenancy under a different PHA).  </w:t>
      </w:r>
    </w:p>
    <w:p w:rsidR="00932990" w:rsidRDefault="00932990" w:rsidP="00932990">
      <w:pPr>
        <w:pStyle w:val="BodyText"/>
        <w:ind w:left="450"/>
        <w:rPr>
          <w:b/>
          <w:bCs/>
          <w:sz w:val="22"/>
        </w:rPr>
      </w:pPr>
    </w:p>
    <w:p w:rsidR="00932990" w:rsidRDefault="00932990" w:rsidP="00932990">
      <w:pPr>
        <w:pStyle w:val="BodyText"/>
        <w:pBdr>
          <w:top w:val="single" w:sz="4" w:space="1" w:color="auto"/>
        </w:pBdr>
        <w:ind w:left="450"/>
        <w:rPr>
          <w:b/>
          <w:bCs/>
        </w:rPr>
      </w:pPr>
      <w:r>
        <w:rPr>
          <w:b/>
          <w:bCs/>
        </w:rPr>
        <w:t>Information Requirement for Homeownership Voucher Contract of Sale</w:t>
      </w:r>
    </w:p>
    <w:p w:rsidR="00932990" w:rsidRDefault="00932990" w:rsidP="00932990">
      <w:pPr>
        <w:rPr>
          <w:b/>
          <w:bCs/>
        </w:rPr>
      </w:pPr>
    </w:p>
    <w:p w:rsidR="00932990" w:rsidRDefault="00932990" w:rsidP="00932990">
      <w:pPr>
        <w:pStyle w:val="BodyText"/>
        <w:ind w:left="450"/>
        <w:rPr>
          <w:b/>
          <w:bCs/>
          <w:sz w:val="22"/>
        </w:rPr>
      </w:pPr>
      <w:proofErr w:type="gramStart"/>
      <w:r>
        <w:rPr>
          <w:b/>
          <w:bCs/>
          <w:sz w:val="22"/>
        </w:rPr>
        <w:t>Required Contract of Sale Provisions, Housing Choice Homeownership Voucher Program</w:t>
      </w:r>
      <w:r w:rsidR="00C76292">
        <w:rPr>
          <w:b/>
          <w:bCs/>
          <w:sz w:val="22"/>
        </w:rPr>
        <w:t>.</w:t>
      </w:r>
      <w:proofErr w:type="gramEnd"/>
      <w:r w:rsidR="00C76292">
        <w:rPr>
          <w:b/>
          <w:bCs/>
          <w:sz w:val="22"/>
        </w:rPr>
        <w:t xml:space="preserve">  </w:t>
      </w:r>
      <w:r>
        <w:rPr>
          <w:sz w:val="22"/>
        </w:rPr>
        <w:t>Regulatory Reference 982.631(c</w:t>
      </w:r>
      <w:proofErr w:type="gramStart"/>
      <w:r>
        <w:rPr>
          <w:sz w:val="22"/>
        </w:rPr>
        <w:t>)(</w:t>
      </w:r>
      <w:proofErr w:type="gramEnd"/>
      <w:r>
        <w:rPr>
          <w:sz w:val="22"/>
        </w:rPr>
        <w:t xml:space="preserve">2).  Before commencement of monthly homeownership assistance, a member or members of the family must enter into a contract of sale with the seller of the unit to be acquired by the family.  The family must give the PHA a copy of the contract of sale.  The contract of sale must specify the price and other terms of sale by the seller to the purchaser; provide that the purchaser will arrange for a pre-purchase inspection of the dwelling unit by an independent inspector selected by the purchaser; provide that the purchaser is not obligated to purchase the unit unless the inspection is satisfactory to the purchaser; provide that </w:t>
      </w:r>
      <w:r w:rsidR="00C76292">
        <w:rPr>
          <w:sz w:val="22"/>
        </w:rPr>
        <w:t>t</w:t>
      </w:r>
      <w:r>
        <w:rPr>
          <w:sz w:val="22"/>
        </w:rPr>
        <w:t xml:space="preserve">he purchaser is not obligated to pay for any necessary repairs; and contain a certification from the seller that the seller has not been debarred, suspended, or subject to a limited denial of participation under part 24 of this title.  </w:t>
      </w:r>
    </w:p>
    <w:p w:rsidR="00932990" w:rsidRDefault="00932990" w:rsidP="00932990">
      <w:pPr>
        <w:pStyle w:val="BodyText"/>
        <w:ind w:left="450"/>
        <w:rPr>
          <w:b/>
          <w:bCs/>
          <w:sz w:val="22"/>
        </w:rPr>
      </w:pPr>
    </w:p>
    <w:p w:rsidR="00932990" w:rsidRDefault="00932990" w:rsidP="00932990">
      <w:pPr>
        <w:pStyle w:val="BodyText"/>
        <w:pBdr>
          <w:top w:val="single" w:sz="4" w:space="1" w:color="auto"/>
        </w:pBdr>
        <w:ind w:left="450"/>
        <w:rPr>
          <w:b/>
          <w:bCs/>
          <w:sz w:val="22"/>
        </w:rPr>
      </w:pPr>
      <w:r>
        <w:rPr>
          <w:b/>
          <w:bCs/>
          <w:sz w:val="22"/>
        </w:rPr>
        <w:t>Information Requirements for Additional Renewal Funding (subject annually to Congressional Appropriations Acts)</w:t>
      </w:r>
    </w:p>
    <w:p w:rsidR="00932990" w:rsidRDefault="00932990" w:rsidP="00932990">
      <w:pPr>
        <w:pStyle w:val="BodyText"/>
        <w:ind w:left="450"/>
        <w:rPr>
          <w:sz w:val="22"/>
        </w:rPr>
      </w:pPr>
    </w:p>
    <w:p w:rsidR="00932990" w:rsidRDefault="00932990" w:rsidP="00932990">
      <w:pPr>
        <w:pStyle w:val="BodyText"/>
        <w:ind w:left="450"/>
        <w:rPr>
          <w:sz w:val="22"/>
        </w:rPr>
      </w:pPr>
      <w:proofErr w:type="gramStart"/>
      <w:r>
        <w:rPr>
          <w:b/>
          <w:bCs/>
          <w:sz w:val="22"/>
        </w:rPr>
        <w:t>Plans from Disaster PHAs</w:t>
      </w:r>
      <w:r w:rsidR="00AB3E9C">
        <w:rPr>
          <w:sz w:val="22"/>
        </w:rPr>
        <w:t>.</w:t>
      </w:r>
      <w:proofErr w:type="gramEnd"/>
      <w:r>
        <w:rPr>
          <w:sz w:val="22"/>
        </w:rPr>
        <w:t xml:space="preserve">  </w:t>
      </w:r>
      <w:proofErr w:type="gramStart"/>
      <w:r>
        <w:rPr>
          <w:sz w:val="22"/>
        </w:rPr>
        <w:t>Regulatory reference 982.102.</w:t>
      </w:r>
      <w:proofErr w:type="gramEnd"/>
      <w:r>
        <w:rPr>
          <w:sz w:val="22"/>
        </w:rPr>
        <w:t xml:space="preserve"> </w:t>
      </w:r>
      <w:r w:rsidR="00AB3E9C">
        <w:rPr>
          <w:sz w:val="22"/>
        </w:rPr>
        <w:t xml:space="preserve"> </w:t>
      </w:r>
      <w:r>
        <w:rPr>
          <w:sz w:val="22"/>
        </w:rPr>
        <w:t xml:space="preserve">PHAs that were eligible for assistance under Section 901 in Public Law 109-148 or are located in the same counties as those eligible for Section 901 and operate voucher programs, but do not operate public housing programs, and any other PHA that otherwise qualifies under this category must demonstrate they have experienced a loss of rental housing stock as a result of the 2005 hurricanes to receive additional renewal funding.  To receive funding, the PHA must submit a plan, to be approved by the Secretary, demonstrating that the PHA can effectively use the funding under this provision within 12 months of HUD approval of the plan.  </w:t>
      </w:r>
    </w:p>
    <w:p w:rsidR="00932990" w:rsidRDefault="00932990" w:rsidP="00932990">
      <w:pPr>
        <w:pStyle w:val="BodyText"/>
        <w:ind w:left="450"/>
        <w:rPr>
          <w:b/>
          <w:bCs/>
          <w:sz w:val="22"/>
        </w:rPr>
      </w:pPr>
    </w:p>
    <w:p w:rsidR="00932990" w:rsidRPr="0069093A" w:rsidRDefault="00932990" w:rsidP="00932990">
      <w:pPr>
        <w:pStyle w:val="BodyText"/>
        <w:ind w:left="450"/>
        <w:rPr>
          <w:bCs/>
          <w:sz w:val="22"/>
        </w:rPr>
      </w:pPr>
      <w:r>
        <w:rPr>
          <w:b/>
          <w:bCs/>
          <w:sz w:val="22"/>
        </w:rPr>
        <w:t xml:space="preserve">Plans from PHAs in Receivership or in Breach of an ACC by June 1. 2007.  </w:t>
      </w:r>
      <w:r>
        <w:rPr>
          <w:sz w:val="22"/>
        </w:rPr>
        <w:t>Regulatory reference 982.102</w:t>
      </w:r>
      <w:r w:rsidR="00C76292">
        <w:rPr>
          <w:sz w:val="22"/>
        </w:rPr>
        <w:t>.</w:t>
      </w:r>
    </w:p>
    <w:p w:rsidR="00932990" w:rsidRDefault="00932990" w:rsidP="00932990">
      <w:pPr>
        <w:pStyle w:val="BodyText"/>
        <w:ind w:left="450"/>
        <w:rPr>
          <w:sz w:val="22"/>
        </w:rPr>
      </w:pPr>
      <w:r>
        <w:rPr>
          <w:sz w:val="22"/>
        </w:rPr>
        <w:t xml:space="preserve">These PHAs that would receive less funding under the method provided in Public Law 110-5 (re-benchmarking) than they would receive under the special provisions of the Supplemental 2007 (Public Law 110-28) must submit a plan, to be approved by the Secretary, demonstrating that the PHA can effectively use the funding under this methodology within 12 months of HUD approval of the plan.  </w:t>
      </w:r>
    </w:p>
    <w:p w:rsidR="00932990" w:rsidRDefault="00932990" w:rsidP="00932990">
      <w:pPr>
        <w:pStyle w:val="BodyText"/>
        <w:ind w:left="450"/>
        <w:rPr>
          <w:b/>
          <w:bCs/>
          <w:sz w:val="22"/>
        </w:rPr>
      </w:pPr>
    </w:p>
    <w:p w:rsidR="00932990" w:rsidRDefault="00932990" w:rsidP="00932990">
      <w:pPr>
        <w:pStyle w:val="BodyText"/>
        <w:ind w:left="450"/>
        <w:rPr>
          <w:b/>
          <w:bCs/>
          <w:sz w:val="22"/>
        </w:rPr>
      </w:pPr>
      <w:proofErr w:type="gramStart"/>
      <w:r>
        <w:rPr>
          <w:b/>
          <w:bCs/>
          <w:sz w:val="22"/>
        </w:rPr>
        <w:t>Applicatio</w:t>
      </w:r>
      <w:r w:rsidR="00CA78BB">
        <w:rPr>
          <w:b/>
          <w:bCs/>
          <w:sz w:val="22"/>
        </w:rPr>
        <w:t xml:space="preserve">n/Certification and Evidence of </w:t>
      </w:r>
      <w:proofErr w:type="spellStart"/>
      <w:r>
        <w:rPr>
          <w:b/>
          <w:bCs/>
          <w:sz w:val="22"/>
        </w:rPr>
        <w:t>Unforseen</w:t>
      </w:r>
      <w:proofErr w:type="spellEnd"/>
      <w:r>
        <w:rPr>
          <w:b/>
          <w:bCs/>
          <w:sz w:val="22"/>
        </w:rPr>
        <w:t xml:space="preserve"> Circumstances for Set-Aside Funding.</w:t>
      </w:r>
      <w:proofErr w:type="gramEnd"/>
      <w:r>
        <w:rPr>
          <w:b/>
          <w:bCs/>
          <w:sz w:val="22"/>
        </w:rPr>
        <w:t xml:space="preserve">  </w:t>
      </w:r>
      <w:proofErr w:type="gramStart"/>
      <w:r>
        <w:rPr>
          <w:sz w:val="22"/>
        </w:rPr>
        <w:t>Regulatory reference 982.102.</w:t>
      </w:r>
      <w:proofErr w:type="gramEnd"/>
      <w:r>
        <w:rPr>
          <w:sz w:val="22"/>
        </w:rPr>
        <w:t xml:space="preserve">  </w:t>
      </w:r>
      <w:r w:rsidR="00C76292">
        <w:rPr>
          <w:sz w:val="22"/>
        </w:rPr>
        <w:t xml:space="preserve">Appropriations Acts have provided </w:t>
      </w:r>
      <w:proofErr w:type="gramStart"/>
      <w:r w:rsidR="00C76292">
        <w:rPr>
          <w:sz w:val="22"/>
        </w:rPr>
        <w:t xml:space="preserve">funding </w:t>
      </w:r>
      <w:r>
        <w:rPr>
          <w:bCs/>
          <w:sz w:val="22"/>
        </w:rPr>
        <w:t xml:space="preserve"> to</w:t>
      </w:r>
      <w:proofErr w:type="gramEnd"/>
      <w:r>
        <w:rPr>
          <w:bCs/>
          <w:sz w:val="22"/>
        </w:rPr>
        <w:t xml:space="preserve"> be set aside for renewal funding for PHAs that experienced an increase in costs due to unforeseen circumstances.  </w:t>
      </w:r>
    </w:p>
    <w:p w:rsidR="00932990" w:rsidRPr="00E34C1D" w:rsidRDefault="00932990" w:rsidP="00932990">
      <w:pPr>
        <w:pStyle w:val="BodyText"/>
        <w:ind w:left="450"/>
        <w:rPr>
          <w:bCs/>
          <w:sz w:val="22"/>
        </w:rPr>
      </w:pPr>
    </w:p>
    <w:p w:rsidR="00932990" w:rsidRDefault="00932990" w:rsidP="00932990">
      <w:pPr>
        <w:pStyle w:val="BodyText"/>
        <w:ind w:left="450"/>
        <w:rPr>
          <w:b/>
          <w:bCs/>
          <w:sz w:val="22"/>
        </w:rPr>
      </w:pPr>
      <w:proofErr w:type="gramStart"/>
      <w:r>
        <w:rPr>
          <w:b/>
          <w:bCs/>
          <w:sz w:val="22"/>
        </w:rPr>
        <w:t>Application/Certification and Evidence of Decrease in Funding due to Re-benchmarking for Set-Aside Funding.</w:t>
      </w:r>
      <w:proofErr w:type="gramEnd"/>
      <w:r>
        <w:rPr>
          <w:b/>
          <w:bCs/>
          <w:sz w:val="22"/>
        </w:rPr>
        <w:t xml:space="preserve">  </w:t>
      </w:r>
      <w:proofErr w:type="gramStart"/>
      <w:r>
        <w:rPr>
          <w:sz w:val="22"/>
        </w:rPr>
        <w:t>Regulatory reference 982.102.</w:t>
      </w:r>
      <w:proofErr w:type="gramEnd"/>
      <w:r>
        <w:rPr>
          <w:sz w:val="22"/>
        </w:rPr>
        <w:t xml:space="preserve">  </w:t>
      </w:r>
      <w:r w:rsidR="00286D11">
        <w:rPr>
          <w:sz w:val="22"/>
        </w:rPr>
        <w:t xml:space="preserve">Appropriations Acts have </w:t>
      </w:r>
      <w:r>
        <w:rPr>
          <w:bCs/>
          <w:sz w:val="22"/>
        </w:rPr>
        <w:t xml:space="preserve">provided </w:t>
      </w:r>
      <w:r w:rsidR="00286D11">
        <w:rPr>
          <w:bCs/>
          <w:sz w:val="22"/>
        </w:rPr>
        <w:t xml:space="preserve">funding to </w:t>
      </w:r>
      <w:r>
        <w:rPr>
          <w:bCs/>
          <w:sz w:val="22"/>
        </w:rPr>
        <w:t xml:space="preserve">be set aside for renewal funding for PHAs that would experience a decrease in funding due to re-benchmarking.  </w:t>
      </w:r>
    </w:p>
    <w:p w:rsidR="00932990" w:rsidRDefault="00932990" w:rsidP="00932990">
      <w:pPr>
        <w:pStyle w:val="BodyText"/>
        <w:ind w:left="450"/>
        <w:rPr>
          <w:b/>
          <w:bCs/>
          <w:sz w:val="22"/>
        </w:rPr>
      </w:pPr>
    </w:p>
    <w:p w:rsidR="00932990" w:rsidRDefault="00932990" w:rsidP="00932990">
      <w:pPr>
        <w:pStyle w:val="BodyText"/>
        <w:pBdr>
          <w:top w:val="single" w:sz="4" w:space="1" w:color="auto"/>
        </w:pBdr>
        <w:ind w:left="450"/>
        <w:rPr>
          <w:b/>
          <w:bCs/>
          <w:sz w:val="22"/>
        </w:rPr>
      </w:pPr>
      <w:r>
        <w:rPr>
          <w:b/>
          <w:bCs/>
          <w:sz w:val="22"/>
        </w:rPr>
        <w:t>Information Requirements for Project-Based Voucher (PBV) Program</w:t>
      </w:r>
    </w:p>
    <w:p w:rsidR="00932990" w:rsidRDefault="00932990" w:rsidP="00932990">
      <w:pPr>
        <w:pStyle w:val="BodyText"/>
        <w:ind w:left="450"/>
        <w:rPr>
          <w:sz w:val="22"/>
        </w:rPr>
      </w:pPr>
    </w:p>
    <w:p w:rsidR="00932990" w:rsidRDefault="00932990" w:rsidP="00932990">
      <w:pPr>
        <w:pStyle w:val="BodyText"/>
        <w:ind w:left="450"/>
        <w:rPr>
          <w:sz w:val="22"/>
        </w:rPr>
      </w:pPr>
      <w:proofErr w:type="gramStart"/>
      <w:r>
        <w:rPr>
          <w:b/>
          <w:bCs/>
          <w:sz w:val="22"/>
        </w:rPr>
        <w:t>Public Notice of PHA Request for PBV Proposals.</w:t>
      </w:r>
      <w:proofErr w:type="gramEnd"/>
      <w:r>
        <w:rPr>
          <w:b/>
          <w:bCs/>
          <w:sz w:val="22"/>
        </w:rPr>
        <w:t xml:space="preserve">  </w:t>
      </w:r>
      <w:proofErr w:type="gramStart"/>
      <w:r>
        <w:rPr>
          <w:sz w:val="22"/>
        </w:rPr>
        <w:t>Regulatory reference 983.51(c).</w:t>
      </w:r>
      <w:proofErr w:type="gramEnd"/>
      <w:r>
        <w:rPr>
          <w:sz w:val="22"/>
        </w:rPr>
        <w:t xml:space="preserve"> If the PHA must select proposals competitively through public notice.  The public notice procedures may include publication of the notice in a local newspaper of general circulation and other means for broad circulation.  </w:t>
      </w:r>
    </w:p>
    <w:p w:rsidR="00932990" w:rsidRDefault="00932990" w:rsidP="00932990">
      <w:pPr>
        <w:pStyle w:val="BodyText"/>
        <w:ind w:left="450"/>
        <w:rPr>
          <w:b/>
          <w:bCs/>
          <w:sz w:val="22"/>
        </w:rPr>
      </w:pPr>
    </w:p>
    <w:p w:rsidR="00932990" w:rsidRDefault="00932990" w:rsidP="00932990">
      <w:pPr>
        <w:pStyle w:val="BodyText"/>
        <w:ind w:left="450"/>
        <w:rPr>
          <w:sz w:val="22"/>
        </w:rPr>
      </w:pPr>
      <w:proofErr w:type="gramStart"/>
      <w:r>
        <w:rPr>
          <w:b/>
          <w:bCs/>
          <w:sz w:val="22"/>
        </w:rPr>
        <w:t>PHA Notice of Owner Selection.</w:t>
      </w:r>
      <w:proofErr w:type="gramEnd"/>
      <w:r>
        <w:rPr>
          <w:b/>
          <w:bCs/>
          <w:sz w:val="22"/>
        </w:rPr>
        <w:t xml:space="preserve">  </w:t>
      </w:r>
      <w:proofErr w:type="gramStart"/>
      <w:r>
        <w:rPr>
          <w:sz w:val="22"/>
        </w:rPr>
        <w:t>Regulatory reference 983.51(d).</w:t>
      </w:r>
      <w:proofErr w:type="gramEnd"/>
      <w:r>
        <w:rPr>
          <w:sz w:val="22"/>
        </w:rPr>
        <w:t xml:space="preserve">  The PHA</w:t>
      </w:r>
      <w:r w:rsidR="00286D11">
        <w:rPr>
          <w:sz w:val="22"/>
        </w:rPr>
        <w:t xml:space="preserve"> </w:t>
      </w:r>
      <w:r>
        <w:rPr>
          <w:sz w:val="22"/>
        </w:rPr>
        <w:t xml:space="preserve">must give prompt written notice to the party that submitted a selected proposal and must also give prompt public notice of such selection.  </w:t>
      </w:r>
    </w:p>
    <w:p w:rsidR="00932990" w:rsidRPr="003204B9" w:rsidRDefault="00932990" w:rsidP="00932990">
      <w:pPr>
        <w:pStyle w:val="BodyText"/>
        <w:ind w:left="450"/>
        <w:rPr>
          <w:b/>
          <w:bCs/>
          <w:sz w:val="22"/>
        </w:rPr>
      </w:pPr>
    </w:p>
    <w:p w:rsidR="00932990" w:rsidRDefault="00932990" w:rsidP="00932990">
      <w:pPr>
        <w:pStyle w:val="BodyText"/>
        <w:ind w:left="450"/>
        <w:rPr>
          <w:sz w:val="22"/>
        </w:rPr>
      </w:pPr>
      <w:proofErr w:type="gramStart"/>
      <w:r>
        <w:rPr>
          <w:b/>
          <w:bCs/>
          <w:sz w:val="22"/>
        </w:rPr>
        <w:t>Agreement to Enter into a Housing Assistance Payments Contract.</w:t>
      </w:r>
      <w:proofErr w:type="gramEnd"/>
      <w:r>
        <w:rPr>
          <w:b/>
          <w:bCs/>
          <w:sz w:val="22"/>
        </w:rPr>
        <w:t xml:space="preserve">  Form HUD-52531A&amp;B.  </w:t>
      </w:r>
      <w:proofErr w:type="gramStart"/>
      <w:r>
        <w:rPr>
          <w:sz w:val="22"/>
        </w:rPr>
        <w:t>Regulatory reference 983.152.</w:t>
      </w:r>
      <w:proofErr w:type="gramEnd"/>
      <w:r>
        <w:rPr>
          <w:sz w:val="22"/>
        </w:rPr>
        <w:t xml:space="preserve">  For PBV units that will be newly constructed or substantially rehabilitated, the PHA must enter into an Agreement prior to development or rehabilitation activities begin.  </w:t>
      </w:r>
    </w:p>
    <w:p w:rsidR="00932990" w:rsidRPr="00E34C1D" w:rsidRDefault="00932990" w:rsidP="00932990">
      <w:pPr>
        <w:pStyle w:val="BodyText"/>
        <w:ind w:left="450"/>
        <w:rPr>
          <w:bCs/>
          <w:sz w:val="22"/>
        </w:rPr>
      </w:pPr>
    </w:p>
    <w:p w:rsidR="00932990" w:rsidRDefault="00932990" w:rsidP="00932990">
      <w:pPr>
        <w:pStyle w:val="BodyText"/>
        <w:ind w:left="450"/>
        <w:rPr>
          <w:bCs/>
          <w:sz w:val="22"/>
        </w:rPr>
      </w:pPr>
      <w:proofErr w:type="gramStart"/>
      <w:r>
        <w:rPr>
          <w:b/>
          <w:bCs/>
          <w:sz w:val="22"/>
        </w:rPr>
        <w:t>PBV HAP Contract for New Construction or Substantial Rehabilitation.</w:t>
      </w:r>
      <w:proofErr w:type="gramEnd"/>
      <w:r>
        <w:rPr>
          <w:b/>
          <w:bCs/>
          <w:sz w:val="22"/>
        </w:rPr>
        <w:t xml:space="preserve">  Form HUD-52530A.  </w:t>
      </w:r>
      <w:proofErr w:type="gramStart"/>
      <w:r>
        <w:rPr>
          <w:sz w:val="22"/>
        </w:rPr>
        <w:t>Regulatory reference 983.202.</w:t>
      </w:r>
      <w:proofErr w:type="gramEnd"/>
      <w:r>
        <w:rPr>
          <w:sz w:val="22"/>
        </w:rPr>
        <w:t xml:space="preserve">  </w:t>
      </w:r>
      <w:r>
        <w:rPr>
          <w:bCs/>
          <w:sz w:val="22"/>
        </w:rPr>
        <w:t xml:space="preserve">The PHA must enter into a HAP contract with the owner in order for housing assistance to be paid to the owner for occupied units.  </w:t>
      </w:r>
    </w:p>
    <w:p w:rsidR="00932990" w:rsidRDefault="00932990" w:rsidP="00932990">
      <w:pPr>
        <w:pStyle w:val="BodyText"/>
        <w:ind w:left="450"/>
        <w:rPr>
          <w:b/>
          <w:bCs/>
          <w:sz w:val="22"/>
        </w:rPr>
      </w:pPr>
    </w:p>
    <w:p w:rsidR="00932990" w:rsidRDefault="00932990" w:rsidP="00932990">
      <w:pPr>
        <w:pStyle w:val="BodyText"/>
        <w:ind w:left="450"/>
        <w:rPr>
          <w:b/>
          <w:bCs/>
          <w:sz w:val="22"/>
        </w:rPr>
      </w:pPr>
      <w:proofErr w:type="gramStart"/>
      <w:r>
        <w:rPr>
          <w:b/>
          <w:bCs/>
          <w:sz w:val="22"/>
        </w:rPr>
        <w:t>PBV HAP Contract for Existing Units.</w:t>
      </w:r>
      <w:proofErr w:type="gramEnd"/>
      <w:r>
        <w:rPr>
          <w:b/>
          <w:bCs/>
          <w:sz w:val="22"/>
        </w:rPr>
        <w:t xml:space="preserve">  Form HUD-52530B.  </w:t>
      </w:r>
      <w:proofErr w:type="gramStart"/>
      <w:r>
        <w:rPr>
          <w:sz w:val="22"/>
        </w:rPr>
        <w:t>Regulatory reference 983.202.</w:t>
      </w:r>
      <w:proofErr w:type="gramEnd"/>
      <w:r>
        <w:rPr>
          <w:sz w:val="22"/>
        </w:rPr>
        <w:t xml:space="preserve">  </w:t>
      </w:r>
      <w:r>
        <w:rPr>
          <w:bCs/>
          <w:sz w:val="22"/>
        </w:rPr>
        <w:t xml:space="preserve">The PHA must enter into a HAP contract with the owner in order for housing assistance to be paid to the owner for occupied units.  </w:t>
      </w:r>
    </w:p>
    <w:p w:rsidR="00932990" w:rsidRDefault="00932990" w:rsidP="00932990">
      <w:pPr>
        <w:pStyle w:val="BodyText"/>
        <w:ind w:left="450"/>
        <w:rPr>
          <w:b/>
          <w:bCs/>
          <w:sz w:val="22"/>
        </w:rPr>
      </w:pPr>
    </w:p>
    <w:p w:rsidR="00932990" w:rsidRDefault="00932990" w:rsidP="00932990">
      <w:pPr>
        <w:pStyle w:val="BodyText"/>
        <w:ind w:left="450"/>
        <w:rPr>
          <w:bCs/>
          <w:sz w:val="22"/>
        </w:rPr>
      </w:pPr>
      <w:proofErr w:type="gramStart"/>
      <w:r>
        <w:rPr>
          <w:b/>
          <w:bCs/>
          <w:sz w:val="22"/>
        </w:rPr>
        <w:lastRenderedPageBreak/>
        <w:t>Tenancy Addendum.</w:t>
      </w:r>
      <w:proofErr w:type="gramEnd"/>
      <w:r>
        <w:rPr>
          <w:b/>
          <w:bCs/>
          <w:sz w:val="22"/>
        </w:rPr>
        <w:t xml:space="preserve">  Form HUD-52530C.  </w:t>
      </w:r>
      <w:r>
        <w:rPr>
          <w:sz w:val="22"/>
        </w:rPr>
        <w:t>Regulatory reference 983.256((b</w:t>
      </w:r>
      <w:proofErr w:type="gramStart"/>
      <w:r>
        <w:rPr>
          <w:sz w:val="22"/>
        </w:rPr>
        <w:t>)(</w:t>
      </w:r>
      <w:proofErr w:type="gramEnd"/>
      <w:r>
        <w:rPr>
          <w:sz w:val="22"/>
        </w:rPr>
        <w:t>3).  The lease under the PBV program must include a HUD-required tenancy addendum with all provisions required by HUD</w:t>
      </w:r>
      <w:r>
        <w:rPr>
          <w:bCs/>
          <w:sz w:val="22"/>
        </w:rPr>
        <w:t xml:space="preserve">.  </w:t>
      </w:r>
    </w:p>
    <w:p w:rsidR="00932990" w:rsidRDefault="00932990" w:rsidP="00932990">
      <w:pPr>
        <w:pStyle w:val="BodyText"/>
        <w:ind w:left="450"/>
        <w:rPr>
          <w:b/>
          <w:bCs/>
          <w:sz w:val="22"/>
        </w:rPr>
      </w:pPr>
    </w:p>
    <w:p w:rsidR="00932990" w:rsidRDefault="00932990" w:rsidP="00932990">
      <w:pPr>
        <w:pStyle w:val="BodyText"/>
        <w:ind w:left="450"/>
        <w:rPr>
          <w:sz w:val="22"/>
        </w:rPr>
      </w:pPr>
      <w:proofErr w:type="gramStart"/>
      <w:r>
        <w:rPr>
          <w:b/>
          <w:bCs/>
          <w:sz w:val="22"/>
        </w:rPr>
        <w:t>Statement of Family Responsibilities.</w:t>
      </w:r>
      <w:proofErr w:type="gramEnd"/>
      <w:r>
        <w:rPr>
          <w:b/>
          <w:bCs/>
          <w:sz w:val="22"/>
        </w:rPr>
        <w:t xml:space="preserve">  Form HUD-</w:t>
      </w:r>
      <w:proofErr w:type="gramStart"/>
      <w:r>
        <w:rPr>
          <w:b/>
          <w:bCs/>
          <w:sz w:val="22"/>
        </w:rPr>
        <w:t>52578B .</w:t>
      </w:r>
      <w:proofErr w:type="gramEnd"/>
      <w:r>
        <w:rPr>
          <w:b/>
          <w:bCs/>
          <w:sz w:val="22"/>
        </w:rPr>
        <w:t xml:space="preserve">  </w:t>
      </w:r>
      <w:proofErr w:type="gramStart"/>
      <w:r>
        <w:rPr>
          <w:sz w:val="22"/>
        </w:rPr>
        <w:t>Regulatory reference 983.1, 982.551.</w:t>
      </w:r>
      <w:proofErr w:type="gramEnd"/>
      <w:r>
        <w:rPr>
          <w:sz w:val="22"/>
        </w:rPr>
        <w:t xml:space="preserve">  Each family participating in the PBV program must sign this form which includes family obligation.  </w:t>
      </w:r>
    </w:p>
    <w:p w:rsidR="00B04CF1" w:rsidRDefault="00B04CF1" w:rsidP="00932990">
      <w:pPr>
        <w:pStyle w:val="BodyText"/>
        <w:ind w:left="450"/>
        <w:rPr>
          <w:b/>
          <w:bCs/>
          <w:sz w:val="22"/>
        </w:rPr>
      </w:pPr>
    </w:p>
    <w:p w:rsidR="00B04CF1" w:rsidRDefault="00B04CF1" w:rsidP="00932990">
      <w:pPr>
        <w:pStyle w:val="BodyText"/>
        <w:ind w:left="450"/>
        <w:rPr>
          <w:bCs/>
          <w:sz w:val="22"/>
        </w:rPr>
      </w:pPr>
      <w:proofErr w:type="gramStart"/>
      <w:r>
        <w:rPr>
          <w:b/>
          <w:bCs/>
          <w:sz w:val="22"/>
        </w:rPr>
        <w:t>Notification of Intent to Project-base Vouchers.</w:t>
      </w:r>
      <w:proofErr w:type="gramEnd"/>
      <w:r>
        <w:rPr>
          <w:b/>
          <w:bCs/>
          <w:sz w:val="22"/>
        </w:rPr>
        <w:t xml:space="preserve"> </w:t>
      </w:r>
      <w:r>
        <w:rPr>
          <w:bCs/>
          <w:sz w:val="22"/>
        </w:rPr>
        <w:t xml:space="preserve">  </w:t>
      </w:r>
      <w:proofErr w:type="gramStart"/>
      <w:r>
        <w:rPr>
          <w:bCs/>
          <w:sz w:val="22"/>
        </w:rPr>
        <w:t>Regulatory reference 983.6(d).</w:t>
      </w:r>
      <w:proofErr w:type="gramEnd"/>
      <w:r>
        <w:rPr>
          <w:bCs/>
          <w:sz w:val="22"/>
        </w:rPr>
        <w:t xml:space="preserve">  PHAs are required to notify their HUD field office of their intent to project-base vouchers for approval.</w:t>
      </w:r>
    </w:p>
    <w:p w:rsidR="00B04CF1" w:rsidRDefault="00B04CF1" w:rsidP="00932990">
      <w:pPr>
        <w:pStyle w:val="BodyText"/>
        <w:ind w:left="450"/>
        <w:rPr>
          <w:bCs/>
          <w:sz w:val="22"/>
        </w:rPr>
      </w:pPr>
    </w:p>
    <w:p w:rsidR="00B04CF1" w:rsidRDefault="00B04CF1" w:rsidP="00932990">
      <w:pPr>
        <w:pStyle w:val="BodyText"/>
        <w:ind w:left="450"/>
        <w:rPr>
          <w:bCs/>
          <w:sz w:val="22"/>
        </w:rPr>
      </w:pPr>
      <w:r>
        <w:rPr>
          <w:b/>
          <w:bCs/>
          <w:sz w:val="22"/>
        </w:rPr>
        <w:t xml:space="preserve">HUD Approval for Owner Termination of PBV HAP </w:t>
      </w:r>
      <w:proofErr w:type="gramStart"/>
      <w:r>
        <w:rPr>
          <w:b/>
          <w:bCs/>
          <w:sz w:val="22"/>
        </w:rPr>
        <w:t>Contract .</w:t>
      </w:r>
      <w:proofErr w:type="gramEnd"/>
      <w:r>
        <w:rPr>
          <w:b/>
          <w:bCs/>
          <w:sz w:val="22"/>
        </w:rPr>
        <w:t xml:space="preserve">  </w:t>
      </w:r>
      <w:proofErr w:type="gramStart"/>
      <w:r>
        <w:rPr>
          <w:bCs/>
          <w:sz w:val="22"/>
        </w:rPr>
        <w:t xml:space="preserve">Regulatory reference </w:t>
      </w:r>
      <w:r w:rsidR="00F06411" w:rsidRPr="00F06411">
        <w:rPr>
          <w:bCs/>
          <w:sz w:val="22"/>
        </w:rPr>
        <w:t>983.205(d)</w:t>
      </w:r>
      <w:r>
        <w:rPr>
          <w:bCs/>
          <w:sz w:val="22"/>
        </w:rPr>
        <w:t>.</w:t>
      </w:r>
      <w:proofErr w:type="gramEnd"/>
      <w:r>
        <w:rPr>
          <w:bCs/>
          <w:sz w:val="22"/>
        </w:rPr>
        <w:t xml:space="preserve">  If the owner’s rent is adjusted below the initial rent </w:t>
      </w:r>
      <w:r w:rsidR="007F1981">
        <w:rPr>
          <w:bCs/>
          <w:sz w:val="22"/>
        </w:rPr>
        <w:t xml:space="preserve">by the PHA </w:t>
      </w:r>
      <w:r>
        <w:rPr>
          <w:bCs/>
          <w:sz w:val="22"/>
        </w:rPr>
        <w:t>and s/he wants to terminate the PBV HAP contract</w:t>
      </w:r>
      <w:r w:rsidR="007F1981">
        <w:rPr>
          <w:bCs/>
          <w:sz w:val="22"/>
        </w:rPr>
        <w:t xml:space="preserve"> as a result</w:t>
      </w:r>
      <w:r>
        <w:rPr>
          <w:bCs/>
          <w:sz w:val="22"/>
        </w:rPr>
        <w:t>, s/he must obtain HUD approval.</w:t>
      </w:r>
    </w:p>
    <w:p w:rsidR="00B04CF1" w:rsidRDefault="00B04CF1" w:rsidP="00932990">
      <w:pPr>
        <w:pStyle w:val="BodyText"/>
        <w:ind w:left="450"/>
        <w:rPr>
          <w:bCs/>
          <w:sz w:val="22"/>
        </w:rPr>
      </w:pPr>
    </w:p>
    <w:p w:rsidR="00B04CF1" w:rsidRPr="00B04CF1" w:rsidRDefault="00B04CF1" w:rsidP="00932990">
      <w:pPr>
        <w:pStyle w:val="BodyText"/>
        <w:ind w:left="450"/>
        <w:rPr>
          <w:bCs/>
          <w:sz w:val="22"/>
        </w:rPr>
      </w:pPr>
      <w:proofErr w:type="gramStart"/>
      <w:r>
        <w:rPr>
          <w:b/>
          <w:bCs/>
          <w:sz w:val="22"/>
        </w:rPr>
        <w:t>Owner Notice to Terminate PBV HAP Contract.</w:t>
      </w:r>
      <w:proofErr w:type="gramEnd"/>
      <w:r>
        <w:rPr>
          <w:b/>
          <w:bCs/>
          <w:sz w:val="22"/>
        </w:rPr>
        <w:t xml:space="preserve">  </w:t>
      </w:r>
      <w:proofErr w:type="gramStart"/>
      <w:r>
        <w:rPr>
          <w:bCs/>
          <w:sz w:val="22"/>
        </w:rPr>
        <w:t>Regulatory reference 983.206(b).</w:t>
      </w:r>
      <w:proofErr w:type="gramEnd"/>
      <w:r>
        <w:rPr>
          <w:bCs/>
          <w:sz w:val="22"/>
        </w:rPr>
        <w:t xml:space="preserve">  Not less than one year before the termination of the PBV HAP contract, the owner must notify the PHA and tenants of such termination.</w:t>
      </w:r>
    </w:p>
    <w:p w:rsidR="00932990" w:rsidRDefault="00932990" w:rsidP="006A24F9">
      <w:pPr>
        <w:pStyle w:val="BodyTextIndent2"/>
        <w:ind w:left="480"/>
        <w:rPr>
          <w:sz w:val="22"/>
        </w:rPr>
      </w:pPr>
    </w:p>
    <w:p w:rsidR="00CF67E7" w:rsidRDefault="00CF67E7" w:rsidP="00CF67E7">
      <w:pPr>
        <w:pStyle w:val="Heading1"/>
        <w:tabs>
          <w:tab w:val="left" w:pos="480"/>
        </w:tabs>
        <w:ind w:left="480" w:hanging="480"/>
        <w:jc w:val="left"/>
        <w:rPr>
          <w:u w:val="none"/>
        </w:rPr>
      </w:pPr>
      <w:r>
        <w:rPr>
          <w:u w:val="none"/>
        </w:rPr>
        <w:t>3.</w:t>
      </w:r>
      <w:r>
        <w:rPr>
          <w:u w:val="none"/>
        </w:rPr>
        <w:tab/>
        <w:t xml:space="preserve">Describe whether, and to what extent, the collection of information is automated?  </w:t>
      </w:r>
    </w:p>
    <w:p w:rsidR="008C09AC" w:rsidRPr="008C09AC" w:rsidRDefault="005919A7" w:rsidP="008C09AC">
      <w:pPr>
        <w:pStyle w:val="BodyTextIndent"/>
        <w:keepNext/>
        <w:ind w:left="480" w:hanging="480"/>
        <w:rPr>
          <w:sz w:val="22"/>
        </w:rPr>
      </w:pPr>
      <w:r>
        <w:rPr>
          <w:sz w:val="22"/>
        </w:rPr>
        <w:t xml:space="preserve">         </w:t>
      </w:r>
      <w:r w:rsidR="008C09AC" w:rsidRPr="008C09AC">
        <w:rPr>
          <w:sz w:val="22"/>
        </w:rPr>
        <w:t>Financial Form HUD-52681-B has been automated</w:t>
      </w:r>
      <w:r w:rsidR="00D43AE3">
        <w:rPr>
          <w:sz w:val="22"/>
        </w:rPr>
        <w:t>; s</w:t>
      </w:r>
      <w:r w:rsidR="008C09AC" w:rsidRPr="008C09AC">
        <w:rPr>
          <w:sz w:val="22"/>
        </w:rPr>
        <w:t xml:space="preserve">ubmissions are entered </w:t>
      </w:r>
      <w:r w:rsidR="008C09AC">
        <w:rPr>
          <w:sz w:val="22"/>
        </w:rPr>
        <w:t>monthly</w:t>
      </w:r>
      <w:r w:rsidR="008C09AC" w:rsidRPr="008C09AC">
        <w:rPr>
          <w:sz w:val="22"/>
        </w:rPr>
        <w:t xml:space="preserve"> into </w:t>
      </w:r>
      <w:r w:rsidR="00286D11">
        <w:rPr>
          <w:sz w:val="22"/>
        </w:rPr>
        <w:t>VMS</w:t>
      </w:r>
      <w:r w:rsidR="008C09AC" w:rsidRPr="008C09AC">
        <w:rPr>
          <w:sz w:val="22"/>
        </w:rPr>
        <w:t xml:space="preserve">.  </w:t>
      </w:r>
    </w:p>
    <w:p w:rsidR="00CF67E7" w:rsidRDefault="00257A76" w:rsidP="00626115">
      <w:pPr>
        <w:pStyle w:val="BodyText"/>
        <w:tabs>
          <w:tab w:val="left" w:pos="480"/>
        </w:tabs>
        <w:ind w:left="480" w:hanging="480"/>
        <w:rPr>
          <w:sz w:val="22"/>
        </w:rPr>
      </w:pPr>
      <w:r>
        <w:rPr>
          <w:sz w:val="22"/>
        </w:rPr>
        <w:t xml:space="preserve"> </w:t>
      </w:r>
    </w:p>
    <w:p w:rsidR="008C09AC" w:rsidRPr="008C09AC" w:rsidRDefault="00271C79" w:rsidP="008C09AC">
      <w:pPr>
        <w:pStyle w:val="BodyTextIndent"/>
        <w:keepNext/>
        <w:ind w:left="480" w:hanging="480"/>
        <w:rPr>
          <w:sz w:val="22"/>
        </w:rPr>
      </w:pPr>
      <w:r>
        <w:rPr>
          <w:b/>
          <w:bCs/>
          <w:sz w:val="22"/>
        </w:rPr>
        <w:t>4.</w:t>
      </w:r>
      <w:r>
        <w:rPr>
          <w:b/>
          <w:bCs/>
          <w:sz w:val="22"/>
        </w:rPr>
        <w:tab/>
        <w:t>Duplication of i</w:t>
      </w:r>
      <w:r w:rsidR="00CF67E7">
        <w:rPr>
          <w:b/>
          <w:bCs/>
          <w:sz w:val="22"/>
        </w:rPr>
        <w:t>nformation</w:t>
      </w:r>
      <w:r>
        <w:rPr>
          <w:b/>
          <w:bCs/>
          <w:sz w:val="22"/>
        </w:rPr>
        <w:t>.</w:t>
      </w:r>
      <w:r w:rsidR="00CF67E7">
        <w:rPr>
          <w:b/>
          <w:bCs/>
          <w:sz w:val="22"/>
        </w:rPr>
        <w:t xml:space="preserve"> </w:t>
      </w:r>
      <w:r>
        <w:rPr>
          <w:b/>
          <w:bCs/>
          <w:sz w:val="22"/>
        </w:rPr>
        <w:t xml:space="preserve"> </w:t>
      </w:r>
      <w:r w:rsidR="008C09AC" w:rsidRPr="008C09AC">
        <w:rPr>
          <w:sz w:val="22"/>
        </w:rPr>
        <w:t xml:space="preserve">There is no duplication of the subject information. </w:t>
      </w:r>
    </w:p>
    <w:p w:rsidR="00CF67E7" w:rsidRDefault="00CF67E7" w:rsidP="008C09AC">
      <w:pPr>
        <w:pStyle w:val="BodyTextIndent"/>
        <w:keepNext/>
        <w:ind w:left="480" w:hanging="480"/>
        <w:rPr>
          <w:sz w:val="22"/>
        </w:rPr>
      </w:pPr>
    </w:p>
    <w:p w:rsidR="00CF67E7" w:rsidRDefault="00CF67E7" w:rsidP="00CF67E7">
      <w:pPr>
        <w:pStyle w:val="BodyTextIndent"/>
        <w:keepNext/>
        <w:numPr>
          <w:ilvl w:val="0"/>
          <w:numId w:val="11"/>
        </w:numPr>
        <w:tabs>
          <w:tab w:val="clear" w:pos="360"/>
          <w:tab w:val="left" w:pos="-450"/>
          <w:tab w:val="num" w:pos="450"/>
        </w:tabs>
        <w:ind w:left="480" w:hanging="480"/>
        <w:rPr>
          <w:b/>
          <w:bCs/>
          <w:sz w:val="22"/>
        </w:rPr>
      </w:pPr>
      <w:r>
        <w:rPr>
          <w:b/>
          <w:bCs/>
          <w:sz w:val="22"/>
        </w:rPr>
        <w:t xml:space="preserve">Does the collection of information impact small businesses or other small entities? </w:t>
      </w:r>
    </w:p>
    <w:p w:rsidR="00CF67E7" w:rsidRDefault="008C09AC" w:rsidP="008C09AC">
      <w:pPr>
        <w:ind w:left="480"/>
        <w:rPr>
          <w:sz w:val="22"/>
        </w:rPr>
      </w:pPr>
      <w:r>
        <w:rPr>
          <w:sz w:val="22"/>
        </w:rPr>
        <w:t xml:space="preserve">No small entities are impacted.  </w:t>
      </w:r>
    </w:p>
    <w:p w:rsidR="008C09AC" w:rsidRDefault="008C09AC" w:rsidP="00CF67E7">
      <w:pPr>
        <w:ind w:left="480" w:hanging="480"/>
        <w:rPr>
          <w:sz w:val="22"/>
        </w:rPr>
      </w:pPr>
    </w:p>
    <w:p w:rsidR="00CF67E7" w:rsidRPr="007A1FE8" w:rsidRDefault="00CF67E7" w:rsidP="007A1FE8">
      <w:pPr>
        <w:pStyle w:val="BodyTextIndent"/>
        <w:keepNext/>
        <w:ind w:left="480" w:hanging="480"/>
        <w:rPr>
          <w:b/>
          <w:bCs/>
          <w:sz w:val="22"/>
        </w:rPr>
      </w:pPr>
      <w:r>
        <w:rPr>
          <w:b/>
          <w:bCs/>
          <w:sz w:val="22"/>
        </w:rPr>
        <w:t>6</w:t>
      </w:r>
      <w:r w:rsidR="0091041D">
        <w:rPr>
          <w:b/>
          <w:bCs/>
          <w:sz w:val="22"/>
        </w:rPr>
        <w:t>.</w:t>
      </w:r>
      <w:r w:rsidR="0091041D">
        <w:rPr>
          <w:b/>
          <w:bCs/>
          <w:sz w:val="22"/>
        </w:rPr>
        <w:tab/>
        <w:t>Describe the consequences to f</w:t>
      </w:r>
      <w:r>
        <w:rPr>
          <w:b/>
          <w:bCs/>
          <w:sz w:val="22"/>
        </w:rPr>
        <w:t xml:space="preserve">ederal program or policy activities if the collection is not conducted or is conducted less frequently. </w:t>
      </w:r>
      <w:r w:rsidR="007A1FE8">
        <w:rPr>
          <w:b/>
          <w:bCs/>
          <w:sz w:val="22"/>
        </w:rPr>
        <w:t xml:space="preserve"> </w:t>
      </w:r>
      <w:r w:rsidR="00E66CEF" w:rsidRPr="00E66CEF">
        <w:rPr>
          <w:bCs/>
          <w:sz w:val="22"/>
        </w:rPr>
        <w:t>The burden associated with Parts 982 and 983 is the minimum needed for program monitoring and implementation and incorporates program applications for funding, program financial reporting, and contractual and other documents necessary to program administration and implementation.  The information cannot be collected less frequently because it is either (1) information necessary to ensure housing is adequate and occupancy is by eligible families (2) information necessary to comply with contractual arrangements or (3) information necessary to ensure compliance with a statutory mandate.  In regard to voluntary transfers, notification letters to the field office, families and owners are only required once</w:t>
      </w:r>
    </w:p>
    <w:p w:rsidR="00CF67E7" w:rsidRDefault="00CF67E7" w:rsidP="00CF67E7">
      <w:pPr>
        <w:pStyle w:val="BodyTextIndent"/>
        <w:ind w:left="480" w:hanging="480"/>
      </w:pPr>
    </w:p>
    <w:p w:rsidR="003856F9" w:rsidRDefault="00CF67E7" w:rsidP="003856F9">
      <w:pPr>
        <w:tabs>
          <w:tab w:val="left" w:pos="-720"/>
          <w:tab w:val="left" w:pos="480"/>
        </w:tabs>
        <w:suppressAutoHyphens/>
        <w:ind w:left="480" w:hanging="480"/>
        <w:rPr>
          <w:bCs/>
          <w:sz w:val="22"/>
        </w:rPr>
      </w:pPr>
      <w:r>
        <w:rPr>
          <w:b/>
          <w:bCs/>
          <w:sz w:val="22"/>
        </w:rPr>
        <w:t>7.</w:t>
      </w:r>
      <w:r>
        <w:rPr>
          <w:b/>
          <w:bCs/>
          <w:sz w:val="22"/>
        </w:rPr>
        <w:tab/>
        <w:t>Explain any special circumstances</w:t>
      </w:r>
      <w:r w:rsidR="007A1FE8">
        <w:rPr>
          <w:b/>
          <w:bCs/>
          <w:sz w:val="22"/>
        </w:rPr>
        <w:t>.</w:t>
      </w:r>
      <w:r>
        <w:rPr>
          <w:b/>
          <w:bCs/>
          <w:sz w:val="22"/>
        </w:rPr>
        <w:t xml:space="preserve"> </w:t>
      </w:r>
      <w:r w:rsidR="007A1FE8">
        <w:rPr>
          <w:b/>
          <w:bCs/>
          <w:sz w:val="22"/>
        </w:rPr>
        <w:t xml:space="preserve"> </w:t>
      </w:r>
      <w:r w:rsidR="003856F9">
        <w:rPr>
          <w:bCs/>
          <w:sz w:val="22"/>
        </w:rPr>
        <w:t>PHAs will submit data in the VMS for each month, but will submit the data after the end of each month.  Validation will occur online as the PHA prepares its submission.  Items that fail specified edit checks will be immediately identified and the PHA will review and either correct or confirm the data.</w:t>
      </w:r>
    </w:p>
    <w:p w:rsidR="00CF67E7" w:rsidRDefault="00CF67E7" w:rsidP="003856F9">
      <w:pPr>
        <w:keepNext/>
        <w:ind w:left="480" w:hanging="480"/>
        <w:rPr>
          <w:sz w:val="22"/>
        </w:rPr>
      </w:pPr>
    </w:p>
    <w:p w:rsidR="00CF67E7" w:rsidRDefault="00271C79" w:rsidP="00CF67E7">
      <w:pPr>
        <w:ind w:left="480" w:hanging="480"/>
        <w:rPr>
          <w:b/>
          <w:bCs/>
          <w:sz w:val="22"/>
        </w:rPr>
      </w:pPr>
      <w:r>
        <w:rPr>
          <w:b/>
          <w:bCs/>
          <w:sz w:val="22"/>
        </w:rPr>
        <w:t>8.</w:t>
      </w:r>
      <w:r>
        <w:rPr>
          <w:b/>
          <w:bCs/>
          <w:sz w:val="22"/>
        </w:rPr>
        <w:tab/>
        <w:t xml:space="preserve">Identify </w:t>
      </w:r>
      <w:r w:rsidR="00CF67E7">
        <w:rPr>
          <w:b/>
          <w:bCs/>
          <w:sz w:val="22"/>
        </w:rPr>
        <w:t xml:space="preserve">date and page number of the Federal Register notice soliciting comments on the information. </w:t>
      </w:r>
    </w:p>
    <w:p w:rsidR="00CF67E7" w:rsidRDefault="007E4A68" w:rsidP="00CF67E7">
      <w:pPr>
        <w:ind w:left="480"/>
        <w:rPr>
          <w:sz w:val="22"/>
        </w:rPr>
      </w:pPr>
      <w:r>
        <w:rPr>
          <w:sz w:val="22"/>
        </w:rPr>
        <w:t xml:space="preserve">This </w:t>
      </w:r>
      <w:r w:rsidR="00CF67E7" w:rsidRPr="006937E9">
        <w:rPr>
          <w:sz w:val="22"/>
        </w:rPr>
        <w:t>information co</w:t>
      </w:r>
      <w:r w:rsidR="008A2F3F">
        <w:rPr>
          <w:sz w:val="22"/>
        </w:rPr>
        <w:t xml:space="preserve">llection </w:t>
      </w:r>
      <w:r>
        <w:rPr>
          <w:sz w:val="22"/>
        </w:rPr>
        <w:t xml:space="preserve">was announced in the </w:t>
      </w:r>
      <w:r w:rsidRPr="007E4A68">
        <w:rPr>
          <w:i/>
          <w:sz w:val="22"/>
        </w:rPr>
        <w:t>Federal Register</w:t>
      </w:r>
      <w:r>
        <w:rPr>
          <w:i/>
          <w:sz w:val="22"/>
        </w:rPr>
        <w:t>,</w:t>
      </w:r>
      <w:r w:rsidR="00FF1878">
        <w:rPr>
          <w:sz w:val="22"/>
        </w:rPr>
        <w:t xml:space="preserve"> Volume is </w:t>
      </w:r>
      <w:r>
        <w:rPr>
          <w:sz w:val="22"/>
        </w:rPr>
        <w:t>76</w:t>
      </w:r>
      <w:r w:rsidR="00626115">
        <w:rPr>
          <w:sz w:val="22"/>
        </w:rPr>
        <w:t>,</w:t>
      </w:r>
      <w:r>
        <w:rPr>
          <w:sz w:val="22"/>
        </w:rPr>
        <w:t xml:space="preserve"> page 78292 on December 16, 2011</w:t>
      </w:r>
      <w:r w:rsidR="00626115">
        <w:rPr>
          <w:sz w:val="22"/>
        </w:rPr>
        <w:t>.</w:t>
      </w:r>
      <w:r>
        <w:rPr>
          <w:sz w:val="22"/>
        </w:rPr>
        <w:t xml:space="preserve"> </w:t>
      </w:r>
      <w:r w:rsidR="00D370F3">
        <w:rPr>
          <w:sz w:val="22"/>
        </w:rPr>
        <w:t xml:space="preserve"> On p</w:t>
      </w:r>
      <w:r w:rsidR="00CF67E7" w:rsidRPr="006937E9">
        <w:rPr>
          <w:sz w:val="22"/>
        </w:rPr>
        <w:t>ublic commen</w:t>
      </w:r>
      <w:r w:rsidR="007B6FD9">
        <w:rPr>
          <w:sz w:val="22"/>
        </w:rPr>
        <w:t>t</w:t>
      </w:r>
      <w:r w:rsidR="00D370F3">
        <w:rPr>
          <w:sz w:val="22"/>
        </w:rPr>
        <w:t xml:space="preserve"> was</w:t>
      </w:r>
      <w:r w:rsidR="007B6FD9">
        <w:rPr>
          <w:sz w:val="22"/>
        </w:rPr>
        <w:t xml:space="preserve"> received</w:t>
      </w:r>
      <w:r w:rsidR="00D370F3">
        <w:rPr>
          <w:sz w:val="22"/>
        </w:rPr>
        <w:t xml:space="preserve"> and is attached</w:t>
      </w:r>
      <w:r w:rsidR="00CF67E7" w:rsidRPr="006937E9">
        <w:rPr>
          <w:sz w:val="22"/>
        </w:rPr>
        <w:t>.</w:t>
      </w:r>
    </w:p>
    <w:p w:rsidR="004C528C" w:rsidRPr="006937E9" w:rsidRDefault="004C528C" w:rsidP="00CF67E7">
      <w:pPr>
        <w:ind w:left="480"/>
        <w:rPr>
          <w:sz w:val="22"/>
        </w:rPr>
      </w:pPr>
    </w:p>
    <w:p w:rsidR="00CF67E7" w:rsidRDefault="00CF67E7" w:rsidP="00CF67E7">
      <w:pPr>
        <w:pStyle w:val="BodyTextIndent"/>
        <w:keepNext/>
        <w:ind w:left="480" w:hanging="480"/>
        <w:rPr>
          <w:sz w:val="22"/>
        </w:rPr>
      </w:pPr>
      <w:r>
        <w:rPr>
          <w:b/>
          <w:bCs/>
          <w:sz w:val="22"/>
        </w:rPr>
        <w:t>9.</w:t>
      </w:r>
      <w:r>
        <w:rPr>
          <w:b/>
          <w:bCs/>
          <w:sz w:val="22"/>
        </w:rPr>
        <w:tab/>
        <w:t xml:space="preserve">Explain any payments or gifts to respondents, other than remuneration of contractors or grantees. </w:t>
      </w:r>
    </w:p>
    <w:p w:rsidR="00C8254C" w:rsidRDefault="00CF67E7" w:rsidP="00CF67E7">
      <w:pPr>
        <w:pStyle w:val="BodyTextIndent"/>
        <w:ind w:left="480" w:firstLine="0"/>
        <w:rPr>
          <w:sz w:val="22"/>
        </w:rPr>
      </w:pPr>
      <w:r>
        <w:rPr>
          <w:sz w:val="22"/>
        </w:rPr>
        <w:t>No payments or gifts to respondents are provided</w:t>
      </w:r>
      <w:r w:rsidR="00C8254C">
        <w:rPr>
          <w:sz w:val="22"/>
        </w:rPr>
        <w:t>.</w:t>
      </w:r>
    </w:p>
    <w:p w:rsidR="00C8254C" w:rsidRDefault="00C8254C" w:rsidP="00CF67E7">
      <w:pPr>
        <w:pStyle w:val="BodyTextIndent"/>
        <w:ind w:left="480" w:firstLine="0"/>
        <w:rPr>
          <w:sz w:val="22"/>
        </w:rPr>
      </w:pPr>
    </w:p>
    <w:p w:rsidR="00C8254C" w:rsidRDefault="00C8254C" w:rsidP="00C8254C">
      <w:pPr>
        <w:pStyle w:val="BodyTextIndent"/>
        <w:keepNext/>
        <w:ind w:left="480" w:hanging="480"/>
        <w:rPr>
          <w:sz w:val="22"/>
        </w:rPr>
      </w:pPr>
      <w:r>
        <w:rPr>
          <w:b/>
          <w:bCs/>
          <w:sz w:val="22"/>
        </w:rPr>
        <w:t>9.</w:t>
      </w:r>
      <w:r>
        <w:rPr>
          <w:b/>
          <w:bCs/>
          <w:sz w:val="22"/>
        </w:rPr>
        <w:tab/>
        <w:t xml:space="preserve">Explain any payments or gifts to respondents, other than remuneration of contractors or grantees. </w:t>
      </w:r>
    </w:p>
    <w:p w:rsidR="00C8254C" w:rsidRDefault="00C8254C" w:rsidP="00C8254C">
      <w:pPr>
        <w:pStyle w:val="BodyTextIndent"/>
        <w:ind w:left="480" w:firstLine="0"/>
        <w:rPr>
          <w:sz w:val="22"/>
        </w:rPr>
      </w:pPr>
      <w:r>
        <w:rPr>
          <w:sz w:val="22"/>
        </w:rPr>
        <w:t>No payments or gifts to respondents are provided.</w:t>
      </w:r>
    </w:p>
    <w:p w:rsidR="00C8254C" w:rsidRDefault="00C8254C" w:rsidP="00C8254C">
      <w:pPr>
        <w:pStyle w:val="BodyTextIndent"/>
        <w:ind w:left="480" w:firstLine="0"/>
        <w:rPr>
          <w:sz w:val="22"/>
        </w:rPr>
      </w:pPr>
    </w:p>
    <w:p w:rsidR="00C8254C" w:rsidRDefault="00C8254C" w:rsidP="00C8254C">
      <w:pPr>
        <w:pStyle w:val="BodyTextIndent"/>
        <w:keepNext/>
        <w:ind w:left="480" w:hanging="480"/>
        <w:rPr>
          <w:sz w:val="22"/>
        </w:rPr>
      </w:pPr>
      <w:r>
        <w:rPr>
          <w:b/>
          <w:bCs/>
          <w:sz w:val="22"/>
        </w:rPr>
        <w:t>10.</w:t>
      </w:r>
      <w:r>
        <w:rPr>
          <w:b/>
          <w:bCs/>
          <w:sz w:val="22"/>
        </w:rPr>
        <w:tab/>
        <w:t xml:space="preserve">Describe any assurance of confidentiality provided to respondents.  </w:t>
      </w:r>
      <w:r>
        <w:rPr>
          <w:bCs/>
          <w:sz w:val="22"/>
        </w:rPr>
        <w:t xml:space="preserve">Personal identifiable information is covered under the Privacy Act of 1974 (U.S.C. 552a).  </w:t>
      </w:r>
      <w:r w:rsidR="00615925">
        <w:rPr>
          <w:sz w:val="22"/>
          <w:szCs w:val="22"/>
        </w:rPr>
        <w:t xml:space="preserve">The </w:t>
      </w:r>
      <w:r w:rsidRPr="00615925">
        <w:rPr>
          <w:bCs/>
          <w:i/>
          <w:sz w:val="22"/>
          <w:szCs w:val="22"/>
        </w:rPr>
        <w:t xml:space="preserve">Authorization for the Release of Information/Privacy Act </w:t>
      </w:r>
      <w:proofErr w:type="gramStart"/>
      <w:r w:rsidRPr="00615925">
        <w:rPr>
          <w:bCs/>
          <w:i/>
          <w:sz w:val="22"/>
          <w:szCs w:val="22"/>
        </w:rPr>
        <w:t>Notice</w:t>
      </w:r>
      <w:r w:rsidRPr="00C8254C">
        <w:rPr>
          <w:bCs/>
          <w:sz w:val="22"/>
          <w:szCs w:val="22"/>
        </w:rPr>
        <w:t xml:space="preserve">  (</w:t>
      </w:r>
      <w:proofErr w:type="gramEnd"/>
      <w:r w:rsidRPr="00C8254C">
        <w:rPr>
          <w:bCs/>
          <w:sz w:val="22"/>
          <w:szCs w:val="22"/>
        </w:rPr>
        <w:t>form HUD-9886)</w:t>
      </w:r>
      <w:r>
        <w:rPr>
          <w:bCs/>
          <w:sz w:val="22"/>
          <w:szCs w:val="22"/>
        </w:rPr>
        <w:t xml:space="preserve"> is authorized by Section 904 of the Stewart B. McKinney Homeless Assistance Amendments Act of 1988, </w:t>
      </w:r>
      <w:r w:rsidRPr="00C8254C">
        <w:rPr>
          <w:sz w:val="22"/>
          <w:szCs w:val="22"/>
        </w:rPr>
        <w:t>as amended by Section 903 of the Housing and Community Development Act of 1992 and Section 3003</w:t>
      </w:r>
      <w:r w:rsidR="00615925" w:rsidRPr="00615925">
        <w:rPr>
          <w:sz w:val="22"/>
          <w:szCs w:val="22"/>
        </w:rPr>
        <w:t xml:space="preserve"> </w:t>
      </w:r>
      <w:r w:rsidR="00615925" w:rsidRPr="00C8254C">
        <w:rPr>
          <w:sz w:val="22"/>
          <w:szCs w:val="22"/>
        </w:rPr>
        <w:t>of the Omnibus Bu</w:t>
      </w:r>
      <w:r w:rsidR="00615925">
        <w:rPr>
          <w:sz w:val="22"/>
          <w:szCs w:val="22"/>
        </w:rPr>
        <w:t xml:space="preserve">dget Reconciliation Act of 1993.  The notice </w:t>
      </w:r>
      <w:r w:rsidR="00615925" w:rsidRPr="00C8254C">
        <w:rPr>
          <w:sz w:val="22"/>
          <w:szCs w:val="22"/>
        </w:rPr>
        <w:t>requires the signing of a consent form authorizing HUD and/or the Housing Agency to request verification of salary and wages from current or previous employers; to request wage and unemployment compensation claim information; and to request certain tax return information and independent verification of income information.</w:t>
      </w:r>
      <w:r w:rsidR="00615925" w:rsidRPr="00615925">
        <w:rPr>
          <w:sz w:val="22"/>
          <w:szCs w:val="22"/>
        </w:rPr>
        <w:t xml:space="preserve"> </w:t>
      </w:r>
      <w:r w:rsidR="00615925">
        <w:rPr>
          <w:sz w:val="22"/>
          <w:szCs w:val="22"/>
        </w:rPr>
        <w:t>The</w:t>
      </w:r>
      <w:r w:rsidR="00615925" w:rsidRPr="00C8254C">
        <w:rPr>
          <w:sz w:val="22"/>
          <w:szCs w:val="22"/>
        </w:rPr>
        <w:t xml:space="preserve"> information collected under this PRA is </w:t>
      </w:r>
      <w:r w:rsidR="00615925">
        <w:rPr>
          <w:sz w:val="22"/>
          <w:szCs w:val="22"/>
        </w:rPr>
        <w:t xml:space="preserve">recorded on the Family Report (form HUD-50058) and </w:t>
      </w:r>
      <w:r w:rsidR="00615925" w:rsidRPr="00C8254C">
        <w:rPr>
          <w:sz w:val="22"/>
          <w:szCs w:val="22"/>
        </w:rPr>
        <w:t>stored in the Information Management System (IMS)</w:t>
      </w:r>
      <w:r w:rsidR="00615925">
        <w:rPr>
          <w:sz w:val="22"/>
          <w:szCs w:val="22"/>
        </w:rPr>
        <w:t>.</w:t>
      </w:r>
      <w:r w:rsidR="00615925" w:rsidRPr="00C8254C">
        <w:rPr>
          <w:sz w:val="22"/>
          <w:szCs w:val="22"/>
        </w:rPr>
        <w:t xml:space="preserve">  Information stored in the </w:t>
      </w:r>
      <w:r w:rsidR="00615925">
        <w:rPr>
          <w:sz w:val="22"/>
          <w:szCs w:val="22"/>
        </w:rPr>
        <w:t>MIS</w:t>
      </w:r>
      <w:r w:rsidR="00615925" w:rsidRPr="00C8254C">
        <w:rPr>
          <w:sz w:val="22"/>
          <w:szCs w:val="22"/>
        </w:rPr>
        <w:t xml:space="preserve"> </w:t>
      </w:r>
      <w:r w:rsidR="00615925">
        <w:rPr>
          <w:sz w:val="22"/>
          <w:szCs w:val="22"/>
        </w:rPr>
        <w:lastRenderedPageBreak/>
        <w:t>(</w:t>
      </w:r>
      <w:r w:rsidR="00615925" w:rsidRPr="00C8254C">
        <w:rPr>
          <w:sz w:val="22"/>
          <w:szCs w:val="22"/>
        </w:rPr>
        <w:t>subset Public and Indian Housing Information Center (PIC)</w:t>
      </w:r>
      <w:r w:rsidR="00615925">
        <w:rPr>
          <w:sz w:val="22"/>
          <w:szCs w:val="22"/>
        </w:rPr>
        <w:t>)</w:t>
      </w:r>
      <w:r w:rsidR="00615925" w:rsidRPr="00C8254C">
        <w:rPr>
          <w:sz w:val="22"/>
          <w:szCs w:val="22"/>
        </w:rPr>
        <w:t xml:space="preserve"> is covered under a different PRA (OMB Unique Identifier:  02500010601000000301093).  The form HUD-50058 (Family Report) and HUD-50058 MTW (for the Moving to Work program) that captures personal identifiers and sensitive information is also covered under a different PRA (2577-0083)</w:t>
      </w:r>
      <w:r w:rsidR="00615925">
        <w:rPr>
          <w:sz w:val="22"/>
          <w:szCs w:val="22"/>
        </w:rPr>
        <w:t>.</w:t>
      </w:r>
    </w:p>
    <w:tbl>
      <w:tblPr>
        <w:tblW w:w="0" w:type="auto"/>
        <w:tblInd w:w="738" w:type="dxa"/>
        <w:tblBorders>
          <w:insideV w:val="single" w:sz="4" w:space="0" w:color="000000"/>
        </w:tblBorders>
        <w:tblLook w:val="04A0"/>
      </w:tblPr>
      <w:tblGrid>
        <w:gridCol w:w="8272"/>
      </w:tblGrid>
      <w:tr w:rsidR="00C8254C" w:rsidRPr="00C8254C" w:rsidTr="00C8254C">
        <w:tc>
          <w:tcPr>
            <w:tcW w:w="8272" w:type="dxa"/>
          </w:tcPr>
          <w:p w:rsidR="00C8254C" w:rsidRPr="00C8254C" w:rsidRDefault="00C8254C" w:rsidP="00C8254C">
            <w:pPr>
              <w:pStyle w:val="Header"/>
              <w:tabs>
                <w:tab w:val="clear" w:pos="4320"/>
                <w:tab w:val="clear" w:pos="8640"/>
              </w:tabs>
              <w:overflowPunct/>
              <w:autoSpaceDE/>
              <w:autoSpaceDN/>
              <w:adjustRightInd/>
              <w:ind w:left="-738"/>
              <w:textAlignment w:val="auto"/>
              <w:rPr>
                <w:sz w:val="22"/>
                <w:szCs w:val="22"/>
              </w:rPr>
            </w:pPr>
          </w:p>
        </w:tc>
      </w:tr>
      <w:tr w:rsidR="00C8254C" w:rsidRPr="00C8254C" w:rsidTr="00C8254C">
        <w:tc>
          <w:tcPr>
            <w:tcW w:w="8272" w:type="dxa"/>
          </w:tcPr>
          <w:p w:rsidR="00C8254C" w:rsidRPr="00C8254C" w:rsidRDefault="00C8254C" w:rsidP="00C8254C">
            <w:pPr>
              <w:pStyle w:val="Header"/>
              <w:tabs>
                <w:tab w:val="clear" w:pos="4320"/>
                <w:tab w:val="clear" w:pos="8640"/>
              </w:tabs>
              <w:rPr>
                <w:sz w:val="22"/>
                <w:szCs w:val="22"/>
              </w:rPr>
            </w:pPr>
          </w:p>
        </w:tc>
      </w:tr>
    </w:tbl>
    <w:p w:rsidR="00CF67E7" w:rsidRPr="00615925" w:rsidRDefault="00271C79" w:rsidP="00615925">
      <w:pPr>
        <w:rPr>
          <w:b/>
          <w:bCs/>
          <w:sz w:val="22"/>
          <w:szCs w:val="22"/>
        </w:rPr>
      </w:pPr>
      <w:r>
        <w:rPr>
          <w:b/>
          <w:bCs/>
          <w:sz w:val="22"/>
        </w:rPr>
        <w:t>11.</w:t>
      </w:r>
      <w:r>
        <w:rPr>
          <w:b/>
          <w:bCs/>
          <w:sz w:val="22"/>
        </w:rPr>
        <w:tab/>
        <w:t xml:space="preserve">Justify </w:t>
      </w:r>
      <w:r w:rsidR="00CF67E7">
        <w:rPr>
          <w:b/>
          <w:bCs/>
          <w:sz w:val="22"/>
        </w:rPr>
        <w:t>questions of a sensitive nature, su</w:t>
      </w:r>
      <w:r>
        <w:rPr>
          <w:b/>
          <w:bCs/>
          <w:sz w:val="22"/>
        </w:rPr>
        <w:t>ch as sexual, religious beliefs</w:t>
      </w:r>
      <w:r w:rsidR="00CF67E7">
        <w:rPr>
          <w:b/>
          <w:bCs/>
          <w:sz w:val="22"/>
        </w:rPr>
        <w:t xml:space="preserve"> and other matters that are commonly considered private. </w:t>
      </w:r>
      <w:r w:rsidR="007A1FE8">
        <w:rPr>
          <w:sz w:val="22"/>
        </w:rPr>
        <w:t xml:space="preserve"> </w:t>
      </w:r>
      <w:r w:rsidR="00615925">
        <w:rPr>
          <w:sz w:val="22"/>
        </w:rPr>
        <w:t>The collection of information on race/ethnicity, disability and social security numbers is covered under the MIS system and Family Report detailed above.</w:t>
      </w:r>
      <w:r w:rsidR="00CF67E7">
        <w:rPr>
          <w:sz w:val="22"/>
        </w:rPr>
        <w:t xml:space="preserve">  </w:t>
      </w:r>
    </w:p>
    <w:p w:rsidR="00CF67E7" w:rsidRDefault="00CF67E7" w:rsidP="00CF67E7">
      <w:pPr>
        <w:pStyle w:val="BodyTextIndent"/>
        <w:ind w:left="480" w:hanging="480"/>
        <w:rPr>
          <w:b/>
          <w:bCs/>
          <w:sz w:val="22"/>
        </w:rPr>
      </w:pPr>
    </w:p>
    <w:p w:rsidR="00CF67E7" w:rsidRDefault="00CF67E7" w:rsidP="00CF67E7">
      <w:pPr>
        <w:pStyle w:val="BodyTextIndent"/>
        <w:ind w:left="480" w:hanging="480"/>
        <w:rPr>
          <w:b/>
          <w:bCs/>
          <w:sz w:val="22"/>
        </w:rPr>
      </w:pPr>
      <w:r w:rsidRPr="0049547A">
        <w:rPr>
          <w:b/>
          <w:bCs/>
          <w:sz w:val="22"/>
        </w:rPr>
        <w:t>12.</w:t>
      </w:r>
      <w:r w:rsidRPr="0049547A">
        <w:rPr>
          <w:b/>
          <w:bCs/>
          <w:sz w:val="22"/>
        </w:rPr>
        <w:tab/>
      </w:r>
      <w:r w:rsidRPr="002D4413">
        <w:rPr>
          <w:b/>
          <w:bCs/>
          <w:sz w:val="22"/>
        </w:rPr>
        <w:t xml:space="preserve">Annual Reporting Burden </w:t>
      </w:r>
    </w:p>
    <w:p w:rsidR="00286D11" w:rsidRDefault="00286D11" w:rsidP="00CF67E7">
      <w:pPr>
        <w:pStyle w:val="BodyTextIndent"/>
        <w:ind w:left="480" w:hanging="480"/>
        <w:rPr>
          <w:b/>
          <w:bCs/>
          <w:sz w:val="22"/>
        </w:rPr>
      </w:pPr>
    </w:p>
    <w:p w:rsidR="00286D11" w:rsidRDefault="00286D11" w:rsidP="00CF67E7">
      <w:pPr>
        <w:pStyle w:val="BodyTextIndent"/>
        <w:ind w:left="480" w:hanging="480"/>
        <w:rPr>
          <w:b/>
          <w:bCs/>
          <w:sz w:val="22"/>
        </w:rPr>
      </w:pPr>
    </w:p>
    <w:p w:rsidR="00141742" w:rsidRDefault="00141742" w:rsidP="00CF67E7">
      <w:pPr>
        <w:pStyle w:val="BodyTextIndent"/>
        <w:ind w:left="480" w:hanging="480"/>
        <w:rPr>
          <w:b/>
          <w:bCs/>
          <w:sz w:val="22"/>
        </w:rPr>
      </w:pPr>
    </w:p>
    <w:tbl>
      <w:tblPr>
        <w:tblW w:w="0" w:type="auto"/>
        <w:tblLayout w:type="fixed"/>
        <w:tblCellMar>
          <w:left w:w="30" w:type="dxa"/>
          <w:right w:w="30" w:type="dxa"/>
        </w:tblCellMar>
        <w:tblLook w:val="0000"/>
      </w:tblPr>
      <w:tblGrid>
        <w:gridCol w:w="1718"/>
        <w:gridCol w:w="1167"/>
        <w:gridCol w:w="1073"/>
        <w:gridCol w:w="1166"/>
        <w:gridCol w:w="1025"/>
        <w:gridCol w:w="1166"/>
        <w:gridCol w:w="1246"/>
      </w:tblGrid>
      <w:tr w:rsidR="007F583D" w:rsidRPr="007F583D">
        <w:trPr>
          <w:trHeight w:val="679"/>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Description</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center"/>
              <w:textAlignment w:val="auto"/>
              <w:rPr>
                <w:rFonts w:ascii="Helvetica" w:hAnsi="Helvetica" w:cs="Helvetica"/>
                <w:color w:val="000000"/>
                <w:sz w:val="18"/>
                <w:szCs w:val="18"/>
              </w:rPr>
            </w:pPr>
            <w:r w:rsidRPr="007F583D">
              <w:rPr>
                <w:rFonts w:ascii="Helvetica" w:hAnsi="Helvetica" w:cs="Helvetica"/>
                <w:color w:val="000000"/>
                <w:sz w:val="18"/>
                <w:szCs w:val="18"/>
              </w:rPr>
              <w:t>Number of Respondents</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center"/>
              <w:textAlignment w:val="auto"/>
              <w:rPr>
                <w:rFonts w:ascii="Helvetica" w:hAnsi="Helvetica" w:cs="Helvetica"/>
                <w:color w:val="000000"/>
                <w:sz w:val="18"/>
                <w:szCs w:val="18"/>
              </w:rPr>
            </w:pPr>
            <w:r w:rsidRPr="007F583D">
              <w:rPr>
                <w:rFonts w:ascii="Helvetica" w:hAnsi="Helvetica" w:cs="Helvetica"/>
                <w:color w:val="000000"/>
                <w:sz w:val="18"/>
                <w:szCs w:val="18"/>
              </w:rPr>
              <w:t>Responses per Respondent</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center"/>
              <w:textAlignment w:val="auto"/>
              <w:rPr>
                <w:rFonts w:ascii="Helvetica" w:hAnsi="Helvetica" w:cs="Helvetica"/>
                <w:color w:val="000000"/>
                <w:sz w:val="18"/>
                <w:szCs w:val="18"/>
              </w:rPr>
            </w:pPr>
            <w:r w:rsidRPr="007F583D">
              <w:rPr>
                <w:rFonts w:ascii="Helvetica" w:hAnsi="Helvetica" w:cs="Helvetica"/>
                <w:color w:val="000000"/>
                <w:sz w:val="18"/>
                <w:szCs w:val="18"/>
              </w:rPr>
              <w:t>Total Annual Responses</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center"/>
              <w:textAlignment w:val="auto"/>
              <w:rPr>
                <w:rFonts w:ascii="Helvetica" w:hAnsi="Helvetica" w:cs="Helvetica"/>
                <w:color w:val="000000"/>
                <w:sz w:val="18"/>
                <w:szCs w:val="18"/>
              </w:rPr>
            </w:pPr>
            <w:r w:rsidRPr="007F583D">
              <w:rPr>
                <w:rFonts w:ascii="Helvetica" w:hAnsi="Helvetica" w:cs="Helvetica"/>
                <w:color w:val="000000"/>
                <w:sz w:val="18"/>
                <w:szCs w:val="18"/>
              </w:rPr>
              <w:t>Hours per Response</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center"/>
              <w:textAlignment w:val="auto"/>
              <w:rPr>
                <w:rFonts w:ascii="Helvetica" w:hAnsi="Helvetica" w:cs="Helvetica"/>
                <w:color w:val="000000"/>
                <w:sz w:val="18"/>
                <w:szCs w:val="18"/>
              </w:rPr>
            </w:pPr>
            <w:r w:rsidRPr="007F583D">
              <w:rPr>
                <w:rFonts w:ascii="Helvetica" w:hAnsi="Helvetica" w:cs="Helvetica"/>
                <w:color w:val="000000"/>
                <w:sz w:val="18"/>
                <w:szCs w:val="18"/>
              </w:rPr>
              <w:t>Total Hours</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center"/>
              <w:textAlignment w:val="auto"/>
              <w:rPr>
                <w:rFonts w:ascii="Helvetica" w:hAnsi="Helvetica" w:cs="Helvetica"/>
                <w:color w:val="000000"/>
                <w:sz w:val="18"/>
                <w:szCs w:val="18"/>
              </w:rPr>
            </w:pPr>
            <w:r w:rsidRPr="007F583D">
              <w:rPr>
                <w:rFonts w:ascii="Helvetica" w:hAnsi="Helvetica" w:cs="Helvetica"/>
                <w:color w:val="000000"/>
                <w:sz w:val="18"/>
                <w:szCs w:val="18"/>
              </w:rPr>
              <w:t>Regulatory Reference</w:t>
            </w:r>
          </w:p>
        </w:tc>
      </w:tr>
      <w:tr w:rsidR="007F583D" w:rsidRPr="007F583D">
        <w:trPr>
          <w:trHeight w:val="581"/>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Application  (HUD –52515)</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982.103</w:t>
            </w:r>
          </w:p>
        </w:tc>
      </w:tr>
      <w:tr w:rsidR="007F583D" w:rsidRPr="007F583D">
        <w:trPr>
          <w:trHeight w:val="773"/>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Application for Federal Assistance (SF-424)</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0.75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750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982.103</w:t>
            </w:r>
          </w:p>
        </w:tc>
      </w:tr>
      <w:tr w:rsidR="007F583D" w:rsidRPr="007F583D">
        <w:trPr>
          <w:trHeight w:val="773"/>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Applicant/Recipient Disclosure/Update Report (HUD-2880)</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982.103</w:t>
            </w:r>
          </w:p>
        </w:tc>
      </w:tr>
      <w:tr w:rsidR="007F583D" w:rsidRPr="007F583D">
        <w:trPr>
          <w:trHeight w:val="970"/>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Acknowledgement of Application Receipt (HUD-2993)</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982.103</w:t>
            </w:r>
          </w:p>
        </w:tc>
      </w:tr>
      <w:tr w:rsidR="007F583D" w:rsidRPr="007F583D">
        <w:trPr>
          <w:trHeight w:val="1162"/>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Third Party Documentation Facsimile Transmittal (HUD-96011)</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500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500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982.103</w:t>
            </w:r>
          </w:p>
        </w:tc>
      </w:tr>
      <w:tr w:rsidR="007F583D" w:rsidRPr="007F583D">
        <w:trPr>
          <w:trHeight w:val="970"/>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Certification of Consistency with the Consolidated Plan (HUD-2991)</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982.103</w:t>
            </w:r>
          </w:p>
        </w:tc>
      </w:tr>
      <w:tr w:rsidR="007F583D" w:rsidRPr="007F583D">
        <w:trPr>
          <w:trHeight w:val="773"/>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Disclosure of Lobbying Activities (SF-LLL)</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500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500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0.17</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85</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982.103</w:t>
            </w:r>
          </w:p>
        </w:tc>
      </w:tr>
      <w:tr w:rsidR="007F583D" w:rsidRPr="007F583D">
        <w:trPr>
          <w:trHeight w:val="773"/>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Tenant-Furnished Utilities (HUD-52667)</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1,500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1,500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2,250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982.517</w:t>
            </w:r>
          </w:p>
        </w:tc>
      </w:tr>
      <w:tr w:rsidR="007F583D" w:rsidRPr="007F583D">
        <w:trPr>
          <w:trHeight w:val="466"/>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Inspection Form (HUD-52580)</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2,450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600</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1,470,000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735,000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982.401</w:t>
            </w:r>
          </w:p>
        </w:tc>
      </w:tr>
      <w:tr w:rsidR="007F583D" w:rsidRPr="007F583D">
        <w:trPr>
          <w:trHeight w:val="466"/>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Inspection Form (HUD-52580-A)</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2,450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200</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490,000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245,000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982.401</w:t>
            </w:r>
          </w:p>
        </w:tc>
      </w:tr>
      <w:tr w:rsidR="007F583D" w:rsidRPr="007F583D">
        <w:trPr>
          <w:trHeight w:val="581"/>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Financial Forms  (HUD- 52681-B)</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2,450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12</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29,400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58,800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982.157, 982.158</w:t>
            </w:r>
          </w:p>
        </w:tc>
      </w:tr>
      <w:tr w:rsidR="007F583D" w:rsidRPr="007F583D">
        <w:trPr>
          <w:trHeight w:val="679"/>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Financial Forms  (HUD- 52672)</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190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190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285</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982.157, 982.158</w:t>
            </w:r>
          </w:p>
        </w:tc>
      </w:tr>
      <w:tr w:rsidR="007F583D" w:rsidRPr="007F583D">
        <w:trPr>
          <w:trHeight w:val="679"/>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Financial Form (HUD-52681)</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190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190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285</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982.157, 982.158</w:t>
            </w:r>
          </w:p>
        </w:tc>
      </w:tr>
      <w:tr w:rsidR="007F583D" w:rsidRPr="007F583D">
        <w:trPr>
          <w:trHeight w:val="756"/>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lastRenderedPageBreak/>
              <w:t>Financial Form (HUD-52673)</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190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190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285</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982.157, 982.158</w:t>
            </w:r>
          </w:p>
        </w:tc>
      </w:tr>
      <w:tr w:rsidR="007F583D" w:rsidRPr="007F583D">
        <w:trPr>
          <w:trHeight w:val="756"/>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Financial Form (HUD-52663)</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190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190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285</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982.157, 982.158</w:t>
            </w:r>
          </w:p>
        </w:tc>
      </w:tr>
      <w:tr w:rsidR="007F583D" w:rsidRPr="007F583D">
        <w:trPr>
          <w:trHeight w:val="679"/>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Request for Tenancy Approval (HUD-52517)</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2,450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245,000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0.08</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19,600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982.302</w:t>
            </w:r>
          </w:p>
        </w:tc>
      </w:tr>
      <w:tr w:rsidR="007F583D" w:rsidRPr="007F583D">
        <w:trPr>
          <w:trHeight w:val="581"/>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Voucher (HUD-52646)</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2,450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245,000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0.05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12,250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982.305</w:t>
            </w:r>
          </w:p>
        </w:tc>
      </w:tr>
      <w:tr w:rsidR="007F583D" w:rsidRPr="007F583D">
        <w:trPr>
          <w:trHeight w:val="773"/>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PHA Information to Owner</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2,450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245,000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0.05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12,250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982.307</w:t>
            </w:r>
          </w:p>
        </w:tc>
      </w:tr>
      <w:tr w:rsidR="007F583D" w:rsidRPr="007F583D">
        <w:trPr>
          <w:trHeight w:val="773"/>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Portability Information (HUD-52665)</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2,450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20</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49,000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24,500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982.355</w:t>
            </w:r>
          </w:p>
        </w:tc>
      </w:tr>
      <w:tr w:rsidR="007F583D" w:rsidRPr="007F583D">
        <w:trPr>
          <w:trHeight w:val="773"/>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ED6AA2">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HAP Contracts (HUD-52641, 52641-A, 52642</w:t>
            </w:r>
            <w:r w:rsidR="00ED6AA2">
              <w:rPr>
                <w:rFonts w:ascii="Helvetica" w:hAnsi="Helvetica" w:cs="Helvetica"/>
                <w:color w:val="000000"/>
                <w:sz w:val="18"/>
                <w:szCs w:val="18"/>
              </w:rPr>
              <w:t>)</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2,450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245,000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122,500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982.451</w:t>
            </w:r>
          </w:p>
        </w:tc>
      </w:tr>
      <w:tr w:rsidR="007F583D" w:rsidRPr="007F583D">
        <w:trPr>
          <w:trHeight w:val="1006"/>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Statement of Homeowner Obligation (HUD-52649)</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2,500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0.25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625</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982.625</w:t>
            </w:r>
          </w:p>
        </w:tc>
      </w:tr>
      <w:tr w:rsidR="007F583D" w:rsidRPr="007F583D">
        <w:trPr>
          <w:trHeight w:val="1006"/>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Program and Accounting Recordkeeping</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2450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2,450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1225</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982.158</w:t>
            </w:r>
          </w:p>
        </w:tc>
      </w:tr>
      <w:tr w:rsidR="007F583D" w:rsidRPr="007F583D">
        <w:trPr>
          <w:trHeight w:val="871"/>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Field Office Notification of Voucher Transfers</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982.151</w:t>
            </w:r>
          </w:p>
        </w:tc>
      </w:tr>
      <w:tr w:rsidR="007F583D" w:rsidRPr="007F583D">
        <w:trPr>
          <w:trHeight w:val="773"/>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Receiving PHA Notice to Owners of HCV Transfer</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143</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1443</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0.25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286</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982.151</w:t>
            </w:r>
          </w:p>
        </w:tc>
      </w:tr>
      <w:tr w:rsidR="007F583D" w:rsidRPr="007F583D">
        <w:trPr>
          <w:trHeight w:val="773"/>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proofErr w:type="spellStart"/>
            <w:r w:rsidRPr="007F583D">
              <w:rPr>
                <w:rFonts w:ascii="Helvetica" w:hAnsi="Helvetica" w:cs="Helvetica"/>
                <w:color w:val="000000"/>
                <w:sz w:val="18"/>
                <w:szCs w:val="18"/>
              </w:rPr>
              <w:t>Receivng</w:t>
            </w:r>
            <w:proofErr w:type="spellEnd"/>
            <w:r w:rsidRPr="007F583D">
              <w:rPr>
                <w:rFonts w:ascii="Helvetica" w:hAnsi="Helvetica" w:cs="Helvetica"/>
                <w:color w:val="000000"/>
                <w:sz w:val="18"/>
                <w:szCs w:val="18"/>
              </w:rPr>
              <w:t xml:space="preserve"> PHA Notice to Families of HCV Transfer</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143</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1,143</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0,25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286</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982.151</w:t>
            </w:r>
          </w:p>
        </w:tc>
      </w:tr>
      <w:tr w:rsidR="007F583D" w:rsidRPr="007F583D">
        <w:trPr>
          <w:trHeight w:val="773"/>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Homeownership:  Required Contract of Sale Provisions</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2500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2,500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0,25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625</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982.631(c)(2)</w:t>
            </w:r>
          </w:p>
        </w:tc>
      </w:tr>
      <w:tr w:rsidR="007F583D" w:rsidRPr="007F583D">
        <w:trPr>
          <w:trHeight w:val="929"/>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Renewal funding plans from disaster and receivership PHAs</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38</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38</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38</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982.102</w:t>
            </w:r>
          </w:p>
        </w:tc>
      </w:tr>
      <w:tr w:rsidR="007F583D" w:rsidRPr="007F583D">
        <w:trPr>
          <w:trHeight w:val="929"/>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 xml:space="preserve">Renewal funding of set-aside for </w:t>
            </w:r>
            <w:proofErr w:type="spellStart"/>
            <w:r w:rsidRPr="007F583D">
              <w:rPr>
                <w:rFonts w:ascii="Helvetica" w:hAnsi="Helvetica" w:cs="Helvetica"/>
                <w:color w:val="000000"/>
                <w:sz w:val="18"/>
                <w:szCs w:val="18"/>
              </w:rPr>
              <w:t>unforseen</w:t>
            </w:r>
            <w:proofErr w:type="spellEnd"/>
            <w:r w:rsidRPr="007F583D">
              <w:rPr>
                <w:rFonts w:ascii="Helvetica" w:hAnsi="Helvetica" w:cs="Helvetica"/>
                <w:color w:val="000000"/>
                <w:sz w:val="18"/>
                <w:szCs w:val="18"/>
              </w:rPr>
              <w:t xml:space="preserve"> circumstances</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200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982.102</w:t>
            </w:r>
          </w:p>
        </w:tc>
      </w:tr>
      <w:tr w:rsidR="007F583D" w:rsidRPr="007F583D">
        <w:trPr>
          <w:trHeight w:val="696"/>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Renewal funding of set-aside for re-benchmarking</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600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600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0.25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150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982.102</w:t>
            </w:r>
          </w:p>
        </w:tc>
      </w:tr>
      <w:tr w:rsidR="007F583D" w:rsidRPr="007F583D">
        <w:trPr>
          <w:trHeight w:val="466"/>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PHA PBV Public Notice</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50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3</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150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983.51(c)</w:t>
            </w:r>
          </w:p>
        </w:tc>
      </w:tr>
      <w:tr w:rsidR="007F583D" w:rsidRPr="007F583D">
        <w:trPr>
          <w:trHeight w:val="466"/>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PHA PBV Notice of Owner Selection</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50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25</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983.51(c)</w:t>
            </w:r>
          </w:p>
        </w:tc>
      </w:tr>
      <w:tr w:rsidR="007F583D" w:rsidRPr="007F583D">
        <w:trPr>
          <w:trHeight w:val="929"/>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lastRenderedPageBreak/>
              <w:t>PBV Agreement to enter into a HAP Contract (HUD-52531A and B)</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50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25</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983.51(c)</w:t>
            </w:r>
          </w:p>
        </w:tc>
      </w:tr>
      <w:tr w:rsidR="007F583D" w:rsidRPr="007F583D">
        <w:trPr>
          <w:trHeight w:val="696"/>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PBV NC/SR HAP Contract (HUD-52530A)</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0.8</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40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0.25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Arial" w:hAnsi="Arial" w:cs="Arial"/>
                <w:color w:val="000000"/>
                <w:sz w:val="18"/>
                <w:szCs w:val="18"/>
              </w:rPr>
            </w:pPr>
            <w:r w:rsidRPr="007F583D">
              <w:rPr>
                <w:rFonts w:ascii="Arial" w:hAnsi="Arial" w:cs="Arial"/>
                <w:color w:val="000000"/>
                <w:sz w:val="18"/>
                <w:szCs w:val="18"/>
              </w:rPr>
              <w:t>983.152</w:t>
            </w:r>
          </w:p>
        </w:tc>
      </w:tr>
      <w:tr w:rsidR="007F583D" w:rsidRPr="007F583D">
        <w:trPr>
          <w:trHeight w:val="696"/>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PBV Existing HAP Contract (HUD-52530B)</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0.8</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40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0.25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Arial" w:hAnsi="Arial" w:cs="Arial"/>
                <w:color w:val="000000"/>
                <w:sz w:val="18"/>
                <w:szCs w:val="18"/>
              </w:rPr>
            </w:pPr>
            <w:r w:rsidRPr="007F583D">
              <w:rPr>
                <w:rFonts w:ascii="Arial" w:hAnsi="Arial" w:cs="Arial"/>
                <w:color w:val="000000"/>
                <w:sz w:val="18"/>
                <w:szCs w:val="18"/>
              </w:rPr>
              <w:t>983.202</w:t>
            </w:r>
          </w:p>
        </w:tc>
      </w:tr>
      <w:tr w:rsidR="007F583D" w:rsidRPr="007F583D">
        <w:trPr>
          <w:trHeight w:val="696"/>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PBV Tenancy Addendum (HUD-52530C)</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0.2</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0.25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2.5</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Arial" w:hAnsi="Arial" w:cs="Arial"/>
                <w:color w:val="000000"/>
                <w:sz w:val="18"/>
                <w:szCs w:val="18"/>
              </w:rPr>
            </w:pPr>
            <w:r w:rsidRPr="007F583D">
              <w:rPr>
                <w:rFonts w:ascii="Arial" w:hAnsi="Arial" w:cs="Arial"/>
                <w:color w:val="000000"/>
                <w:sz w:val="18"/>
                <w:szCs w:val="18"/>
              </w:rPr>
              <w:t>983.202</w:t>
            </w:r>
          </w:p>
        </w:tc>
      </w:tr>
      <w:tr w:rsidR="007F583D" w:rsidRPr="007F583D">
        <w:trPr>
          <w:trHeight w:val="929"/>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PBV Statement of Family Responsibilities (HUD-52578B)</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500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0.25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125</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Arial" w:hAnsi="Arial" w:cs="Arial"/>
                <w:color w:val="000000"/>
                <w:sz w:val="18"/>
                <w:szCs w:val="18"/>
              </w:rPr>
            </w:pPr>
            <w:r w:rsidRPr="007F583D">
              <w:rPr>
                <w:rFonts w:ascii="Arial" w:hAnsi="Arial" w:cs="Arial"/>
                <w:color w:val="000000"/>
                <w:sz w:val="18"/>
                <w:szCs w:val="18"/>
              </w:rPr>
              <w:t>983.256(b)(3)</w:t>
            </w:r>
          </w:p>
        </w:tc>
      </w:tr>
      <w:tr w:rsidR="007F583D" w:rsidRPr="007F583D">
        <w:trPr>
          <w:trHeight w:val="696"/>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Notice of Intent to Project-Base Vouchers</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218</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218</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109</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Arial" w:hAnsi="Arial" w:cs="Arial"/>
                <w:color w:val="000000"/>
                <w:sz w:val="18"/>
                <w:szCs w:val="18"/>
              </w:rPr>
            </w:pPr>
            <w:r w:rsidRPr="007F583D">
              <w:rPr>
                <w:rFonts w:ascii="Arial" w:hAnsi="Arial" w:cs="Arial"/>
                <w:color w:val="000000"/>
                <w:sz w:val="18"/>
                <w:szCs w:val="18"/>
              </w:rPr>
              <w:t>983.6(d)</w:t>
            </w:r>
          </w:p>
        </w:tc>
      </w:tr>
      <w:tr w:rsidR="007F583D" w:rsidRPr="007F583D">
        <w:trPr>
          <w:trHeight w:val="929"/>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Request for HUD Approval to Terminate PBV HAP Contract</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15</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15</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15</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Arial" w:hAnsi="Arial" w:cs="Arial"/>
                <w:color w:val="000000"/>
                <w:sz w:val="18"/>
                <w:szCs w:val="18"/>
              </w:rPr>
            </w:pPr>
            <w:r w:rsidRPr="007F583D">
              <w:rPr>
                <w:rFonts w:ascii="Arial" w:hAnsi="Arial" w:cs="Arial"/>
                <w:color w:val="000000"/>
                <w:sz w:val="18"/>
                <w:szCs w:val="18"/>
              </w:rPr>
              <w:t>983.205(d)</w:t>
            </w:r>
          </w:p>
        </w:tc>
      </w:tr>
      <w:tr w:rsidR="007F583D" w:rsidRPr="007F583D">
        <w:trPr>
          <w:trHeight w:val="696"/>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Owner Notice to Terminate PBV HAP Contract</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30</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600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0.25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150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983.206(b)</w:t>
            </w:r>
          </w:p>
        </w:tc>
      </w:tr>
      <w:tr w:rsidR="007F583D" w:rsidRPr="007F583D">
        <w:trPr>
          <w:trHeight w:val="247"/>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b/>
                <w:bCs/>
                <w:color w:val="000000"/>
                <w:sz w:val="18"/>
                <w:szCs w:val="18"/>
              </w:rPr>
            </w:pPr>
            <w:r w:rsidRPr="007F583D">
              <w:rPr>
                <w:rFonts w:ascii="Helvetica" w:hAnsi="Helvetica" w:cs="Helvetica"/>
                <w:b/>
                <w:bCs/>
                <w:color w:val="000000"/>
                <w:sz w:val="18"/>
                <w:szCs w:val="18"/>
              </w:rPr>
              <w:t>Totals</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b/>
                <w:bCs/>
                <w:color w:val="000000"/>
                <w:sz w:val="18"/>
                <w:szCs w:val="18"/>
              </w:rPr>
            </w:pPr>
            <w:r w:rsidRPr="007F583D">
              <w:rPr>
                <w:rFonts w:ascii="Helvetica" w:hAnsi="Helvetica" w:cs="Helvetica"/>
                <w:b/>
                <w:bCs/>
                <w:color w:val="000000"/>
                <w:sz w:val="18"/>
                <w:szCs w:val="18"/>
              </w:rPr>
              <w:t>492,450*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color w:val="000000"/>
              </w:rPr>
            </w:pP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b/>
                <w:bCs/>
                <w:color w:val="000000"/>
                <w:sz w:val="18"/>
                <w:szCs w:val="18"/>
              </w:rPr>
            </w:pPr>
            <w:r w:rsidRPr="007F583D">
              <w:rPr>
                <w:rFonts w:ascii="Helvetica" w:hAnsi="Helvetica" w:cs="Helvetica"/>
                <w:b/>
                <w:bCs/>
                <w:color w:val="000000"/>
                <w:sz w:val="18"/>
                <w:szCs w:val="18"/>
              </w:rPr>
              <w:t>3,039,017</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color w:val="000000"/>
              </w:rPr>
            </w:pP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b/>
                <w:bCs/>
                <w:color w:val="000000"/>
                <w:sz w:val="18"/>
                <w:szCs w:val="18"/>
              </w:rPr>
            </w:pPr>
            <w:r w:rsidRPr="007F583D">
              <w:rPr>
                <w:rFonts w:ascii="Helvetica" w:hAnsi="Helvetica" w:cs="Helvetica"/>
                <w:b/>
                <w:bCs/>
                <w:color w:val="000000"/>
                <w:sz w:val="18"/>
                <w:szCs w:val="18"/>
              </w:rPr>
              <w:t>1,239,192</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Arial" w:hAnsi="Arial" w:cs="Arial"/>
                <w:color w:val="000000"/>
              </w:rPr>
            </w:pPr>
          </w:p>
        </w:tc>
      </w:tr>
    </w:tbl>
    <w:p w:rsidR="00141742" w:rsidRDefault="00141742" w:rsidP="00CF67E7">
      <w:pPr>
        <w:pStyle w:val="BodyTextIndent"/>
        <w:ind w:left="480" w:hanging="480"/>
        <w:rPr>
          <w:b/>
          <w:bCs/>
          <w:sz w:val="22"/>
        </w:rPr>
      </w:pPr>
    </w:p>
    <w:tbl>
      <w:tblPr>
        <w:tblW w:w="10908" w:type="dxa"/>
        <w:tblInd w:w="108" w:type="dxa"/>
        <w:tblLook w:val="04A0"/>
      </w:tblPr>
      <w:tblGrid>
        <w:gridCol w:w="10908"/>
      </w:tblGrid>
      <w:tr w:rsidR="006D069C" w:rsidRPr="006D069C" w:rsidTr="00141742">
        <w:trPr>
          <w:trHeight w:val="702"/>
        </w:trPr>
        <w:tc>
          <w:tcPr>
            <w:tcW w:w="10908" w:type="dxa"/>
            <w:tcBorders>
              <w:top w:val="nil"/>
              <w:left w:val="nil"/>
              <w:bottom w:val="nil"/>
              <w:right w:val="nil"/>
            </w:tcBorders>
            <w:shd w:val="clear" w:color="auto" w:fill="auto"/>
            <w:hideMark/>
          </w:tcPr>
          <w:p w:rsidR="006D069C" w:rsidRPr="006D069C" w:rsidRDefault="006D069C" w:rsidP="006D069C">
            <w:pPr>
              <w:overflowPunct/>
              <w:autoSpaceDE/>
              <w:autoSpaceDN/>
              <w:adjustRightInd/>
              <w:textAlignment w:val="auto"/>
              <w:rPr>
                <w:rFonts w:ascii="Helvetica" w:hAnsi="Helvetica" w:cs="Helvetica"/>
                <w:sz w:val="18"/>
                <w:szCs w:val="18"/>
              </w:rPr>
            </w:pPr>
          </w:p>
        </w:tc>
      </w:tr>
      <w:tr w:rsidR="006D069C" w:rsidRPr="006D069C" w:rsidTr="00141742">
        <w:trPr>
          <w:trHeight w:val="600"/>
        </w:trPr>
        <w:tc>
          <w:tcPr>
            <w:tcW w:w="10908" w:type="dxa"/>
            <w:tcBorders>
              <w:top w:val="nil"/>
              <w:left w:val="nil"/>
              <w:bottom w:val="nil"/>
              <w:right w:val="nil"/>
            </w:tcBorders>
            <w:shd w:val="clear" w:color="auto" w:fill="auto"/>
            <w:vAlign w:val="bottom"/>
            <w:hideMark/>
          </w:tcPr>
          <w:p w:rsidR="006D069C" w:rsidRPr="007C677A" w:rsidRDefault="006D069C" w:rsidP="006D069C">
            <w:pPr>
              <w:keepLines/>
              <w:tabs>
                <w:tab w:val="left" w:pos="-720"/>
                <w:tab w:val="left" w:pos="2520"/>
                <w:tab w:val="right" w:pos="3360"/>
                <w:tab w:val="right" w:pos="4560"/>
                <w:tab w:val="right" w:pos="5760"/>
                <w:tab w:val="right" w:pos="6960"/>
                <w:tab w:val="right" w:pos="8040"/>
                <w:tab w:val="right" w:pos="9240"/>
              </w:tabs>
              <w:suppressAutoHyphens/>
              <w:spacing w:before="120"/>
              <w:ind w:left="360"/>
              <w:rPr>
                <w:sz w:val="24"/>
                <w:szCs w:val="24"/>
              </w:rPr>
            </w:pPr>
            <w:r w:rsidRPr="007C677A">
              <w:rPr>
                <w:b/>
                <w:bCs/>
                <w:sz w:val="24"/>
                <w:szCs w:val="24"/>
              </w:rPr>
              <w:t xml:space="preserve">Estimated annual cost.  </w:t>
            </w:r>
            <w:r w:rsidRPr="007C677A">
              <w:rPr>
                <w:bCs/>
                <w:sz w:val="24"/>
                <w:szCs w:val="24"/>
              </w:rPr>
              <w:t>1,</w:t>
            </w:r>
            <w:r w:rsidR="00286D11">
              <w:rPr>
                <w:bCs/>
                <w:sz w:val="24"/>
                <w:szCs w:val="24"/>
              </w:rPr>
              <w:t>239,192</w:t>
            </w:r>
            <w:r w:rsidRPr="007C677A">
              <w:rPr>
                <w:sz w:val="24"/>
                <w:szCs w:val="24"/>
              </w:rPr>
              <w:t xml:space="preserve"> hours times ave</w:t>
            </w:r>
            <w:r w:rsidR="00550B97" w:rsidRPr="007C677A">
              <w:rPr>
                <w:sz w:val="24"/>
                <w:szCs w:val="24"/>
              </w:rPr>
              <w:t>rage hourly costs of $</w:t>
            </w:r>
            <w:r w:rsidR="00201BE9" w:rsidRPr="007C677A">
              <w:rPr>
                <w:sz w:val="24"/>
                <w:szCs w:val="24"/>
              </w:rPr>
              <w:t>2</w:t>
            </w:r>
            <w:r w:rsidR="006E7768">
              <w:rPr>
                <w:sz w:val="24"/>
                <w:szCs w:val="24"/>
              </w:rPr>
              <w:t>0</w:t>
            </w:r>
            <w:r w:rsidR="00201BE9" w:rsidRPr="007C677A">
              <w:rPr>
                <w:sz w:val="24"/>
                <w:szCs w:val="24"/>
              </w:rPr>
              <w:t xml:space="preserve"> = $2</w:t>
            </w:r>
            <w:r w:rsidR="008F057A">
              <w:rPr>
                <w:sz w:val="24"/>
                <w:szCs w:val="24"/>
              </w:rPr>
              <w:t>4,</w:t>
            </w:r>
            <w:r w:rsidR="00286D11">
              <w:rPr>
                <w:sz w:val="24"/>
                <w:szCs w:val="24"/>
              </w:rPr>
              <w:t>783</w:t>
            </w:r>
            <w:r w:rsidR="008F057A">
              <w:rPr>
                <w:sz w:val="24"/>
                <w:szCs w:val="24"/>
              </w:rPr>
              <w:t>,</w:t>
            </w:r>
            <w:r w:rsidR="00286D11">
              <w:rPr>
                <w:sz w:val="24"/>
                <w:szCs w:val="24"/>
              </w:rPr>
              <w:t>84</w:t>
            </w:r>
            <w:r w:rsidR="008F057A">
              <w:rPr>
                <w:sz w:val="24"/>
                <w:szCs w:val="24"/>
              </w:rPr>
              <w:t>0</w:t>
            </w:r>
            <w:r w:rsidRPr="007C677A">
              <w:rPr>
                <w:sz w:val="24"/>
                <w:szCs w:val="24"/>
              </w:rPr>
              <w:t xml:space="preserve">.  </w:t>
            </w:r>
          </w:p>
          <w:p w:rsidR="006D069C" w:rsidRPr="006D069C" w:rsidRDefault="006D069C" w:rsidP="006D069C">
            <w:pPr>
              <w:keepLines/>
              <w:tabs>
                <w:tab w:val="left" w:pos="-720"/>
                <w:tab w:val="left" w:pos="2520"/>
                <w:tab w:val="right" w:pos="3360"/>
                <w:tab w:val="right" w:pos="4560"/>
                <w:tab w:val="right" w:pos="5760"/>
                <w:tab w:val="right" w:pos="6960"/>
                <w:tab w:val="right" w:pos="8040"/>
                <w:tab w:val="right" w:pos="9240"/>
              </w:tabs>
              <w:suppressAutoHyphens/>
              <w:spacing w:before="120"/>
              <w:ind w:left="360"/>
              <w:rPr>
                <w:sz w:val="22"/>
              </w:rPr>
            </w:pPr>
            <w:r w:rsidRPr="006D069C">
              <w:rPr>
                <w:sz w:val="22"/>
              </w:rPr>
              <w:t>*2,450 PHAs + 245,000 families + 245,000 owners</w:t>
            </w:r>
          </w:p>
          <w:p w:rsidR="00536A89" w:rsidRDefault="006D069C" w:rsidP="00286D11">
            <w:pPr>
              <w:tabs>
                <w:tab w:val="left" w:pos="-720"/>
                <w:tab w:val="left" w:pos="0"/>
                <w:tab w:val="num" w:pos="480"/>
                <w:tab w:val="left" w:pos="720"/>
              </w:tabs>
              <w:suppressAutoHyphens/>
              <w:spacing w:after="120"/>
              <w:ind w:left="480" w:hanging="480"/>
              <w:rPr>
                <w:b/>
                <w:bCs/>
                <w:sz w:val="22"/>
              </w:rPr>
            </w:pPr>
            <w:r w:rsidRPr="006D069C">
              <w:rPr>
                <w:b/>
                <w:bCs/>
                <w:sz w:val="22"/>
              </w:rPr>
              <w:t xml:space="preserve">     </w:t>
            </w:r>
          </w:p>
          <w:p w:rsidR="00536A89" w:rsidRPr="00FF1878" w:rsidRDefault="00536A89" w:rsidP="00536A89">
            <w:pPr>
              <w:tabs>
                <w:tab w:val="left" w:pos="480"/>
              </w:tabs>
              <w:ind w:left="480" w:hanging="480"/>
              <w:rPr>
                <w:b/>
                <w:bCs/>
                <w:sz w:val="22"/>
              </w:rPr>
            </w:pPr>
            <w:r>
              <w:rPr>
                <w:b/>
                <w:bCs/>
                <w:sz w:val="22"/>
              </w:rPr>
              <w:t>13.</w:t>
            </w:r>
            <w:r>
              <w:rPr>
                <w:b/>
                <w:bCs/>
                <w:sz w:val="22"/>
              </w:rPr>
              <w:tab/>
            </w:r>
            <w:r w:rsidRPr="00176BCD">
              <w:rPr>
                <w:b/>
                <w:bCs/>
                <w:sz w:val="22"/>
              </w:rPr>
              <w:t xml:space="preserve">Additional cost to respondents.  </w:t>
            </w:r>
            <w:r w:rsidRPr="00176BCD">
              <w:rPr>
                <w:bCs/>
                <w:sz w:val="22"/>
              </w:rPr>
              <w:t>N</w:t>
            </w:r>
            <w:r w:rsidRPr="00176BCD">
              <w:rPr>
                <w:sz w:val="22"/>
              </w:rPr>
              <w:t>o additional costs to respondents other than as reported in Item 12.</w:t>
            </w:r>
          </w:p>
          <w:p w:rsidR="006D069C" w:rsidRPr="006D069C" w:rsidRDefault="006D069C" w:rsidP="006D069C">
            <w:pPr>
              <w:tabs>
                <w:tab w:val="left" w:pos="-720"/>
                <w:tab w:val="left" w:pos="0"/>
                <w:tab w:val="num" w:pos="480"/>
                <w:tab w:val="left" w:pos="720"/>
              </w:tabs>
              <w:suppressAutoHyphens/>
              <w:spacing w:after="120"/>
              <w:ind w:left="480" w:hanging="480"/>
              <w:rPr>
                <w:bCs/>
                <w:sz w:val="22"/>
              </w:rPr>
            </w:pPr>
          </w:p>
          <w:p w:rsidR="006B7CB0" w:rsidRDefault="006D069C" w:rsidP="006D069C">
            <w:pPr>
              <w:tabs>
                <w:tab w:val="left" w:pos="-720"/>
                <w:tab w:val="left" w:pos="480"/>
              </w:tabs>
              <w:suppressAutoHyphens/>
              <w:ind w:left="480" w:hanging="480"/>
              <w:rPr>
                <w:b/>
                <w:sz w:val="22"/>
              </w:rPr>
            </w:pPr>
            <w:r w:rsidRPr="006B7CB0">
              <w:rPr>
                <w:b/>
                <w:sz w:val="22"/>
              </w:rPr>
              <w:t>14.</w:t>
            </w:r>
            <w:r w:rsidRPr="006B7CB0">
              <w:rPr>
                <w:b/>
                <w:sz w:val="22"/>
              </w:rPr>
              <w:tab/>
            </w:r>
            <w:r w:rsidR="006B7CB0" w:rsidRPr="006B7CB0">
              <w:rPr>
                <w:b/>
                <w:sz w:val="22"/>
              </w:rPr>
              <w:t>Annualized cost to the Federal Government</w:t>
            </w:r>
          </w:p>
          <w:p w:rsidR="00F15894" w:rsidRDefault="00F15894" w:rsidP="006D069C">
            <w:pPr>
              <w:tabs>
                <w:tab w:val="left" w:pos="-720"/>
                <w:tab w:val="left" w:pos="480"/>
              </w:tabs>
              <w:suppressAutoHyphens/>
              <w:ind w:left="480" w:hanging="480"/>
              <w:rPr>
                <w:b/>
                <w:sz w:val="22"/>
              </w:rPr>
            </w:pPr>
          </w:p>
          <w:p w:rsidR="006B7CB0" w:rsidRPr="006B7CB0" w:rsidRDefault="006B7CB0" w:rsidP="00B911EF">
            <w:pPr>
              <w:tabs>
                <w:tab w:val="left" w:pos="-720"/>
                <w:tab w:val="left" w:pos="342"/>
              </w:tabs>
              <w:suppressAutoHyphens/>
              <w:ind w:left="432"/>
              <w:rPr>
                <w:sz w:val="22"/>
              </w:rPr>
            </w:pPr>
            <w:r w:rsidRPr="006B7CB0">
              <w:rPr>
                <w:sz w:val="22"/>
              </w:rPr>
              <w:t>Estimated</w:t>
            </w:r>
            <w:r>
              <w:rPr>
                <w:sz w:val="22"/>
              </w:rPr>
              <w:t xml:space="preserve"> annualized cost is $</w:t>
            </w:r>
            <w:r w:rsidR="00446F92">
              <w:rPr>
                <w:sz w:val="22"/>
              </w:rPr>
              <w:t>30</w:t>
            </w:r>
            <w:r>
              <w:rPr>
                <w:sz w:val="22"/>
              </w:rPr>
              <w:t xml:space="preserve"> per hour, based on the 20</w:t>
            </w:r>
            <w:r w:rsidR="000D1CE3">
              <w:rPr>
                <w:sz w:val="22"/>
              </w:rPr>
              <w:t>10</w:t>
            </w:r>
            <w:r>
              <w:rPr>
                <w:sz w:val="22"/>
              </w:rPr>
              <w:t xml:space="preserve"> General Pay Scale for a GS-11 Step 1, which represents the HUD field staff performing reviews of PHA requests.  $</w:t>
            </w:r>
            <w:r w:rsidR="00446F92">
              <w:rPr>
                <w:sz w:val="22"/>
              </w:rPr>
              <w:t>30</w:t>
            </w:r>
            <w:r>
              <w:rPr>
                <w:sz w:val="22"/>
              </w:rPr>
              <w:t xml:space="preserve"> per hour for an estimated 1,000 hours per year equals $</w:t>
            </w:r>
            <w:r w:rsidR="00446F92">
              <w:rPr>
                <w:sz w:val="22"/>
              </w:rPr>
              <w:t>30,0</w:t>
            </w:r>
            <w:r>
              <w:rPr>
                <w:sz w:val="22"/>
              </w:rPr>
              <w:t>00.  There is no significant increase in the cost to the government.</w:t>
            </w:r>
          </w:p>
          <w:p w:rsidR="006B7CB0" w:rsidRDefault="006B7CB0" w:rsidP="006D069C">
            <w:pPr>
              <w:tabs>
                <w:tab w:val="left" w:pos="-720"/>
                <w:tab w:val="left" w:pos="480"/>
              </w:tabs>
              <w:suppressAutoHyphens/>
              <w:ind w:left="480" w:hanging="480"/>
              <w:rPr>
                <w:sz w:val="22"/>
              </w:rPr>
            </w:pPr>
          </w:p>
          <w:p w:rsidR="006D069C" w:rsidRPr="006D069C" w:rsidRDefault="006B7CB0" w:rsidP="006D069C">
            <w:pPr>
              <w:tabs>
                <w:tab w:val="left" w:pos="-720"/>
                <w:tab w:val="left" w:pos="480"/>
              </w:tabs>
              <w:suppressAutoHyphens/>
              <w:ind w:left="480" w:hanging="480"/>
              <w:rPr>
                <w:sz w:val="22"/>
              </w:rPr>
            </w:pPr>
            <w:r>
              <w:rPr>
                <w:sz w:val="22"/>
              </w:rPr>
              <w:t xml:space="preserve">            </w:t>
            </w:r>
            <w:r w:rsidR="006D069C" w:rsidRPr="006D069C">
              <w:rPr>
                <w:b/>
                <w:sz w:val="22"/>
              </w:rPr>
              <w:t>Federal Government Costs</w:t>
            </w:r>
          </w:p>
          <w:p w:rsidR="006D069C" w:rsidRPr="006D069C" w:rsidRDefault="006D069C" w:rsidP="006D069C">
            <w:pPr>
              <w:pBdr>
                <w:top w:val="single" w:sz="4" w:space="1" w:color="auto"/>
              </w:pBdr>
              <w:tabs>
                <w:tab w:val="left" w:pos="-720"/>
                <w:tab w:val="center" w:pos="3480"/>
                <w:tab w:val="center" w:pos="5160"/>
                <w:tab w:val="center" w:pos="6720"/>
              </w:tabs>
              <w:suppressAutoHyphens/>
              <w:spacing w:before="120" w:line="200" w:lineRule="exact"/>
              <w:ind w:left="480" w:right="3600"/>
              <w:rPr>
                <w:rFonts w:ascii="Helvetica" w:hAnsi="Helvetica"/>
                <w:sz w:val="18"/>
              </w:rPr>
            </w:pPr>
            <w:r w:rsidRPr="006D069C">
              <w:rPr>
                <w:rFonts w:ascii="Helvetica" w:hAnsi="Helvetica"/>
                <w:sz w:val="18"/>
              </w:rPr>
              <w:t>Requirement</w:t>
            </w:r>
            <w:r w:rsidRPr="006D069C">
              <w:rPr>
                <w:rFonts w:ascii="Helvetica" w:hAnsi="Helvetica"/>
                <w:sz w:val="18"/>
              </w:rPr>
              <w:tab/>
              <w:t>Annual</w:t>
            </w:r>
            <w:r w:rsidRPr="006D069C">
              <w:rPr>
                <w:rFonts w:ascii="Helvetica" w:hAnsi="Helvetica"/>
                <w:sz w:val="18"/>
              </w:rPr>
              <w:tab/>
              <w:t>Cost</w:t>
            </w:r>
            <w:r w:rsidRPr="006D069C">
              <w:rPr>
                <w:rFonts w:ascii="Helvetica" w:hAnsi="Helvetica"/>
                <w:sz w:val="18"/>
              </w:rPr>
              <w:tab/>
              <w:t>Total</w:t>
            </w:r>
          </w:p>
          <w:p w:rsidR="006D069C" w:rsidRPr="006D069C" w:rsidRDefault="006D069C" w:rsidP="006D069C">
            <w:pPr>
              <w:tabs>
                <w:tab w:val="left" w:pos="-720"/>
                <w:tab w:val="center" w:pos="3480"/>
                <w:tab w:val="center" w:pos="5160"/>
                <w:tab w:val="center" w:pos="6720"/>
                <w:tab w:val="right" w:pos="9120"/>
              </w:tabs>
              <w:suppressAutoHyphens/>
              <w:spacing w:after="120" w:line="200" w:lineRule="exact"/>
              <w:ind w:left="480"/>
              <w:rPr>
                <w:rFonts w:ascii="Helvetica" w:hAnsi="Helvetica"/>
                <w:sz w:val="18"/>
              </w:rPr>
            </w:pPr>
            <w:r w:rsidRPr="006D069C">
              <w:rPr>
                <w:rFonts w:ascii="Helvetica" w:hAnsi="Helvetica"/>
                <w:sz w:val="18"/>
              </w:rPr>
              <w:tab/>
              <w:t>Burden Hours</w:t>
            </w:r>
            <w:r w:rsidRPr="006D069C">
              <w:rPr>
                <w:rFonts w:ascii="Helvetica" w:hAnsi="Helvetica"/>
                <w:sz w:val="18"/>
              </w:rPr>
              <w:tab/>
              <w:t>per hour</w:t>
            </w:r>
            <w:r w:rsidRPr="006D069C">
              <w:rPr>
                <w:rFonts w:ascii="Helvetica" w:hAnsi="Helvetica"/>
                <w:sz w:val="18"/>
              </w:rPr>
              <w:tab/>
              <w:t xml:space="preserve"> Cost</w:t>
            </w:r>
          </w:p>
          <w:p w:rsidR="006D069C" w:rsidRPr="006D069C" w:rsidRDefault="006D069C" w:rsidP="006D069C">
            <w:pPr>
              <w:widowControl w:val="0"/>
              <w:tabs>
                <w:tab w:val="left" w:pos="-720"/>
                <w:tab w:val="right" w:pos="3720"/>
                <w:tab w:val="right" w:pos="5400"/>
                <w:tab w:val="right" w:pos="7080"/>
                <w:tab w:val="right" w:pos="9240"/>
              </w:tabs>
              <w:suppressAutoHyphens/>
              <w:ind w:left="480"/>
              <w:rPr>
                <w:rFonts w:ascii="Helvetica" w:hAnsi="Helvetica"/>
                <w:sz w:val="18"/>
              </w:rPr>
            </w:pPr>
            <w:r w:rsidRPr="006D069C">
              <w:rPr>
                <w:rFonts w:ascii="Helvetica" w:hAnsi="Helvetica"/>
                <w:sz w:val="18"/>
              </w:rPr>
              <w:t>Funding Application</w:t>
            </w:r>
            <w:r w:rsidRPr="006D069C">
              <w:rPr>
                <w:rFonts w:ascii="Helvetica" w:hAnsi="Helvetica"/>
                <w:sz w:val="18"/>
              </w:rPr>
              <w:tab/>
              <w:t>1,500</w:t>
            </w:r>
            <w:r w:rsidRPr="006D069C">
              <w:rPr>
                <w:rFonts w:ascii="Helvetica" w:hAnsi="Helvetica"/>
                <w:sz w:val="18"/>
              </w:rPr>
              <w:tab/>
              <w:t xml:space="preserve"> $3</w:t>
            </w:r>
            <w:r w:rsidR="00B911EF">
              <w:rPr>
                <w:rFonts w:ascii="Helvetica" w:hAnsi="Helvetica"/>
                <w:sz w:val="18"/>
              </w:rPr>
              <w:t>0</w:t>
            </w:r>
            <w:r w:rsidRPr="006D069C">
              <w:rPr>
                <w:rFonts w:ascii="Helvetica" w:hAnsi="Helvetica"/>
                <w:sz w:val="18"/>
              </w:rPr>
              <w:t>.00</w:t>
            </w:r>
            <w:r w:rsidRPr="006D069C">
              <w:rPr>
                <w:rFonts w:ascii="Helvetica" w:hAnsi="Helvetica"/>
                <w:sz w:val="18"/>
              </w:rPr>
              <w:tab/>
              <w:t>$45</w:t>
            </w:r>
            <w:r w:rsidR="00B911EF">
              <w:rPr>
                <w:rFonts w:ascii="Helvetica" w:hAnsi="Helvetica"/>
                <w:sz w:val="18"/>
              </w:rPr>
              <w:t>,0</w:t>
            </w:r>
            <w:r w:rsidRPr="006D069C">
              <w:rPr>
                <w:rFonts w:ascii="Helvetica" w:hAnsi="Helvetica"/>
                <w:sz w:val="18"/>
              </w:rPr>
              <w:t>00</w:t>
            </w:r>
          </w:p>
          <w:p w:rsidR="006D069C" w:rsidRPr="006D069C" w:rsidRDefault="006D069C" w:rsidP="006D069C">
            <w:pPr>
              <w:keepNext/>
              <w:tabs>
                <w:tab w:val="left" w:pos="-720"/>
                <w:tab w:val="right" w:pos="3720"/>
                <w:tab w:val="right" w:pos="5400"/>
                <w:tab w:val="right" w:pos="7080"/>
                <w:tab w:val="right" w:pos="9240"/>
              </w:tabs>
              <w:suppressAutoHyphens/>
              <w:ind w:left="480"/>
              <w:outlineLvl w:val="5"/>
              <w:rPr>
                <w:rFonts w:ascii="Helvetica" w:hAnsi="Helvetica"/>
                <w:sz w:val="18"/>
              </w:rPr>
            </w:pPr>
            <w:r w:rsidRPr="006D069C">
              <w:rPr>
                <w:rFonts w:ascii="Helvetica" w:hAnsi="Helvetica"/>
                <w:sz w:val="18"/>
              </w:rPr>
              <w:t>Tenant-Furnished Utilities</w:t>
            </w:r>
            <w:r w:rsidRPr="006D069C">
              <w:rPr>
                <w:rFonts w:ascii="Helvetica" w:hAnsi="Helvetica"/>
                <w:sz w:val="18"/>
              </w:rPr>
              <w:tab/>
              <w:t>1,500</w:t>
            </w:r>
            <w:r w:rsidRPr="006D069C">
              <w:rPr>
                <w:rFonts w:ascii="Helvetica" w:hAnsi="Helvetica"/>
                <w:sz w:val="18"/>
              </w:rPr>
              <w:tab/>
              <w:t>$3</w:t>
            </w:r>
            <w:r w:rsidR="00B911EF">
              <w:rPr>
                <w:rFonts w:ascii="Helvetica" w:hAnsi="Helvetica"/>
                <w:sz w:val="18"/>
              </w:rPr>
              <w:t>0</w:t>
            </w:r>
            <w:r w:rsidRPr="006D069C">
              <w:rPr>
                <w:rFonts w:ascii="Helvetica" w:hAnsi="Helvetica"/>
                <w:sz w:val="18"/>
              </w:rPr>
              <w:t>.00</w:t>
            </w:r>
            <w:r w:rsidRPr="006D069C">
              <w:rPr>
                <w:rFonts w:ascii="Helvetica" w:hAnsi="Helvetica"/>
                <w:sz w:val="18"/>
              </w:rPr>
              <w:tab/>
              <w:t>$ 4</w:t>
            </w:r>
            <w:r w:rsidR="00B911EF">
              <w:rPr>
                <w:rFonts w:ascii="Helvetica" w:hAnsi="Helvetica"/>
                <w:sz w:val="18"/>
              </w:rPr>
              <w:t>5,0</w:t>
            </w:r>
            <w:r w:rsidRPr="006D069C">
              <w:rPr>
                <w:rFonts w:ascii="Helvetica" w:hAnsi="Helvetica"/>
                <w:sz w:val="18"/>
              </w:rPr>
              <w:t>00</w:t>
            </w:r>
          </w:p>
          <w:p w:rsidR="006D069C" w:rsidRPr="006D069C" w:rsidRDefault="006D069C" w:rsidP="006D069C">
            <w:pPr>
              <w:tabs>
                <w:tab w:val="left" w:pos="-720"/>
                <w:tab w:val="right" w:pos="3720"/>
                <w:tab w:val="right" w:pos="5400"/>
                <w:tab w:val="right" w:pos="7080"/>
                <w:tab w:val="right" w:pos="9240"/>
              </w:tabs>
              <w:suppressAutoHyphens/>
              <w:ind w:left="480"/>
              <w:rPr>
                <w:rFonts w:ascii="Helvetica" w:hAnsi="Helvetica"/>
                <w:sz w:val="18"/>
              </w:rPr>
            </w:pPr>
            <w:r w:rsidRPr="006D069C">
              <w:rPr>
                <w:rFonts w:ascii="Helvetica" w:hAnsi="Helvetica"/>
                <w:sz w:val="18"/>
              </w:rPr>
              <w:t xml:space="preserve">Financial Forms    </w:t>
            </w:r>
            <w:r w:rsidRPr="006D069C">
              <w:rPr>
                <w:rFonts w:ascii="Helvetica" w:hAnsi="Helvetica"/>
                <w:sz w:val="18"/>
              </w:rPr>
              <w:tab/>
              <w:t>12,250</w:t>
            </w:r>
            <w:r w:rsidRPr="006D069C">
              <w:rPr>
                <w:rFonts w:ascii="Helvetica" w:hAnsi="Helvetica"/>
                <w:sz w:val="18"/>
              </w:rPr>
              <w:tab/>
              <w:t>$3</w:t>
            </w:r>
            <w:r w:rsidR="00B911EF">
              <w:rPr>
                <w:rFonts w:ascii="Helvetica" w:hAnsi="Helvetica"/>
                <w:sz w:val="18"/>
              </w:rPr>
              <w:t>0</w:t>
            </w:r>
            <w:r w:rsidRPr="006D069C">
              <w:rPr>
                <w:rFonts w:ascii="Helvetica" w:hAnsi="Helvetica"/>
                <w:sz w:val="18"/>
              </w:rPr>
              <w:t>.00</w:t>
            </w:r>
            <w:r w:rsidRPr="006D069C">
              <w:rPr>
                <w:rFonts w:ascii="Helvetica" w:hAnsi="Helvetica"/>
                <w:sz w:val="18"/>
              </w:rPr>
              <w:tab/>
              <w:t>$</w:t>
            </w:r>
            <w:r w:rsidR="00B911EF">
              <w:rPr>
                <w:rFonts w:ascii="Helvetica" w:hAnsi="Helvetica"/>
                <w:sz w:val="18"/>
              </w:rPr>
              <w:t>367,500</w:t>
            </w:r>
          </w:p>
          <w:p w:rsidR="006D069C" w:rsidRPr="006D069C" w:rsidRDefault="006D069C" w:rsidP="006D069C">
            <w:pPr>
              <w:keepNext/>
              <w:tabs>
                <w:tab w:val="left" w:pos="-720"/>
                <w:tab w:val="right" w:pos="3720"/>
                <w:tab w:val="right" w:pos="5400"/>
                <w:tab w:val="right" w:pos="7080"/>
                <w:tab w:val="right" w:pos="9240"/>
              </w:tabs>
              <w:suppressAutoHyphens/>
              <w:spacing w:before="120"/>
              <w:ind w:left="480"/>
              <w:outlineLvl w:val="3"/>
              <w:rPr>
                <w:rFonts w:ascii="Helvetica" w:hAnsi="Helvetica"/>
                <w:b/>
                <w:bCs/>
                <w:sz w:val="18"/>
              </w:rPr>
            </w:pPr>
            <w:r w:rsidRPr="006D069C">
              <w:rPr>
                <w:rFonts w:ascii="Helvetica" w:hAnsi="Helvetica"/>
                <w:b/>
                <w:bCs/>
                <w:sz w:val="18"/>
              </w:rPr>
              <w:t>Totals</w:t>
            </w:r>
            <w:r w:rsidRPr="006D069C">
              <w:rPr>
                <w:rFonts w:ascii="Helvetica" w:hAnsi="Helvetica"/>
                <w:b/>
                <w:bCs/>
                <w:sz w:val="18"/>
              </w:rPr>
              <w:tab/>
              <w:t>1</w:t>
            </w:r>
            <w:r w:rsidR="006657B4">
              <w:rPr>
                <w:rFonts w:ascii="Helvetica" w:hAnsi="Helvetica"/>
                <w:b/>
                <w:bCs/>
                <w:sz w:val="18"/>
              </w:rPr>
              <w:t>5</w:t>
            </w:r>
            <w:r w:rsidRPr="006D069C">
              <w:rPr>
                <w:rFonts w:ascii="Helvetica" w:hAnsi="Helvetica"/>
                <w:b/>
                <w:bCs/>
                <w:sz w:val="18"/>
              </w:rPr>
              <w:t>,250</w:t>
            </w:r>
            <w:r w:rsidRPr="006D069C">
              <w:rPr>
                <w:rFonts w:ascii="Helvetica" w:hAnsi="Helvetica"/>
                <w:b/>
                <w:bCs/>
                <w:sz w:val="18"/>
              </w:rPr>
              <w:tab/>
            </w:r>
            <w:r w:rsidRPr="006D069C">
              <w:rPr>
                <w:rFonts w:ascii="Helvetica" w:hAnsi="Helvetica"/>
                <w:b/>
                <w:bCs/>
                <w:sz w:val="18"/>
              </w:rPr>
              <w:tab/>
              <w:t>$</w:t>
            </w:r>
            <w:r w:rsidR="00B911EF">
              <w:rPr>
                <w:rFonts w:ascii="Helvetica" w:hAnsi="Helvetica"/>
                <w:b/>
                <w:bCs/>
                <w:sz w:val="18"/>
              </w:rPr>
              <w:t>457,500</w:t>
            </w:r>
          </w:p>
          <w:p w:rsidR="006D069C" w:rsidRPr="006D069C" w:rsidRDefault="006D069C" w:rsidP="006D069C"/>
          <w:p w:rsidR="006B7CB0" w:rsidRDefault="006B7CB0" w:rsidP="006D069C">
            <w:pPr>
              <w:ind w:left="480"/>
              <w:rPr>
                <w:sz w:val="22"/>
              </w:rPr>
            </w:pPr>
          </w:p>
          <w:p w:rsidR="006D069C" w:rsidRDefault="006D069C" w:rsidP="006D069C">
            <w:pPr>
              <w:ind w:left="480"/>
              <w:rPr>
                <w:sz w:val="22"/>
              </w:rPr>
            </w:pPr>
            <w:r w:rsidRPr="006D069C">
              <w:rPr>
                <w:sz w:val="22"/>
              </w:rPr>
              <w:t>There is no additional cost to the government for the transfer of voucher programs or contracts of sale under the homeownership option.</w:t>
            </w:r>
          </w:p>
          <w:p w:rsidR="006D069C" w:rsidRPr="006D069C" w:rsidRDefault="006D069C" w:rsidP="006D069C">
            <w:pPr>
              <w:keepNext/>
              <w:keepLines/>
              <w:tabs>
                <w:tab w:val="left" w:pos="-720"/>
                <w:tab w:val="right" w:pos="3360"/>
                <w:tab w:val="right" w:pos="4560"/>
                <w:tab w:val="right" w:pos="5760"/>
                <w:tab w:val="right" w:pos="6960"/>
                <w:tab w:val="right" w:pos="8040"/>
                <w:tab w:val="right" w:pos="9240"/>
              </w:tabs>
              <w:suppressAutoHyphens/>
              <w:ind w:left="480"/>
              <w:rPr>
                <w:sz w:val="22"/>
              </w:rPr>
            </w:pPr>
          </w:p>
          <w:p w:rsidR="006D069C" w:rsidRPr="002E78EB" w:rsidRDefault="006D069C" w:rsidP="006D069C">
            <w:pPr>
              <w:overflowPunct/>
              <w:ind w:left="522" w:hanging="522"/>
              <w:textAlignment w:val="auto"/>
              <w:rPr>
                <w:sz w:val="22"/>
                <w:szCs w:val="22"/>
              </w:rPr>
            </w:pPr>
            <w:r w:rsidRPr="000E464C">
              <w:rPr>
                <w:sz w:val="22"/>
              </w:rPr>
              <w:t>15.</w:t>
            </w:r>
            <w:r w:rsidRPr="000E464C">
              <w:rPr>
                <w:sz w:val="22"/>
              </w:rPr>
              <w:tab/>
            </w:r>
            <w:r w:rsidRPr="000E464C">
              <w:rPr>
                <w:b/>
                <w:bCs/>
                <w:sz w:val="22"/>
              </w:rPr>
              <w:t xml:space="preserve">Reason for program changes.  </w:t>
            </w:r>
            <w:r w:rsidR="002E78EB">
              <w:rPr>
                <w:bCs/>
                <w:sz w:val="22"/>
              </w:rPr>
              <w:t xml:space="preserve">Paperwork related to the proposed PBV rule and the reinstatement of one financial </w:t>
            </w:r>
            <w:r w:rsidR="002E78EB">
              <w:rPr>
                <w:bCs/>
                <w:sz w:val="22"/>
              </w:rPr>
              <w:lastRenderedPageBreak/>
              <w:t>form (HUD-52663)</w:t>
            </w:r>
          </w:p>
          <w:p w:rsidR="006D069C" w:rsidRPr="006D069C" w:rsidRDefault="006D069C" w:rsidP="006D069C">
            <w:pPr>
              <w:overflowPunct/>
              <w:ind w:left="522"/>
              <w:textAlignment w:val="auto"/>
              <w:rPr>
                <w:sz w:val="22"/>
                <w:szCs w:val="22"/>
              </w:rPr>
            </w:pPr>
          </w:p>
          <w:p w:rsidR="006D069C" w:rsidRPr="006D069C" w:rsidRDefault="006D069C" w:rsidP="006D069C">
            <w:pPr>
              <w:widowControl w:val="0"/>
              <w:tabs>
                <w:tab w:val="left" w:pos="-720"/>
                <w:tab w:val="left" w:pos="480"/>
              </w:tabs>
              <w:suppressAutoHyphens/>
              <w:ind w:left="480" w:hanging="480"/>
              <w:rPr>
                <w:sz w:val="22"/>
              </w:rPr>
            </w:pPr>
            <w:r w:rsidRPr="006D069C">
              <w:rPr>
                <w:sz w:val="22"/>
              </w:rPr>
              <w:t>16.</w:t>
            </w:r>
            <w:r w:rsidRPr="006D069C">
              <w:rPr>
                <w:sz w:val="22"/>
              </w:rPr>
              <w:tab/>
            </w:r>
            <w:r w:rsidRPr="006D069C">
              <w:rPr>
                <w:b/>
                <w:bCs/>
                <w:sz w:val="22"/>
              </w:rPr>
              <w:t xml:space="preserve">Plans for publication of information collected.  </w:t>
            </w:r>
            <w:r w:rsidRPr="006D069C">
              <w:rPr>
                <w:sz w:val="22"/>
              </w:rPr>
              <w:t>Not applicable; information will not be published for statistical use.</w:t>
            </w:r>
          </w:p>
          <w:p w:rsidR="006D069C" w:rsidRPr="006D069C" w:rsidRDefault="006D069C" w:rsidP="006D069C">
            <w:pPr>
              <w:tabs>
                <w:tab w:val="left" w:pos="-720"/>
                <w:tab w:val="left" w:pos="480"/>
              </w:tabs>
              <w:suppressAutoHyphens/>
              <w:ind w:left="480" w:hanging="480"/>
              <w:rPr>
                <w:sz w:val="22"/>
              </w:rPr>
            </w:pPr>
          </w:p>
          <w:p w:rsidR="006D069C" w:rsidRPr="006D069C" w:rsidRDefault="006D069C" w:rsidP="006D069C">
            <w:pPr>
              <w:numPr>
                <w:ilvl w:val="0"/>
                <w:numId w:val="22"/>
              </w:numPr>
              <w:tabs>
                <w:tab w:val="left" w:pos="-720"/>
                <w:tab w:val="left" w:pos="480"/>
              </w:tabs>
              <w:suppressAutoHyphens/>
              <w:ind w:left="480" w:hanging="480"/>
              <w:rPr>
                <w:sz w:val="22"/>
              </w:rPr>
            </w:pPr>
            <w:r w:rsidRPr="006D069C">
              <w:rPr>
                <w:b/>
                <w:bCs/>
                <w:sz w:val="22"/>
              </w:rPr>
              <w:t xml:space="preserve">Approval to not display expiration date for OMB approval.  </w:t>
            </w:r>
            <w:r w:rsidR="00536A89">
              <w:rPr>
                <w:sz w:val="22"/>
              </w:rPr>
              <w:t xml:space="preserve">HUD is not seeking approval to avoid displaying the OMB expiration date. </w:t>
            </w:r>
          </w:p>
          <w:p w:rsidR="006D069C" w:rsidRPr="006D069C" w:rsidRDefault="006D069C" w:rsidP="006D069C">
            <w:pPr>
              <w:widowControl w:val="0"/>
              <w:tabs>
                <w:tab w:val="left" w:pos="-720"/>
                <w:tab w:val="left" w:pos="480"/>
              </w:tabs>
              <w:suppressAutoHyphens/>
              <w:ind w:left="480" w:hanging="480"/>
              <w:rPr>
                <w:sz w:val="22"/>
              </w:rPr>
            </w:pPr>
          </w:p>
          <w:p w:rsidR="006D069C" w:rsidRPr="006D069C" w:rsidRDefault="006D069C" w:rsidP="006D069C">
            <w:pPr>
              <w:tabs>
                <w:tab w:val="left" w:pos="-720"/>
                <w:tab w:val="left" w:pos="480"/>
              </w:tabs>
              <w:suppressAutoHyphens/>
              <w:ind w:left="480" w:hanging="480"/>
              <w:rPr>
                <w:sz w:val="24"/>
                <w:szCs w:val="24"/>
              </w:rPr>
            </w:pPr>
            <w:r w:rsidRPr="006D069C">
              <w:rPr>
                <w:sz w:val="22"/>
              </w:rPr>
              <w:t xml:space="preserve">18. </w:t>
            </w:r>
            <w:r w:rsidRPr="006D069C">
              <w:rPr>
                <w:sz w:val="22"/>
              </w:rPr>
              <w:tab/>
            </w:r>
            <w:r w:rsidRPr="006D069C">
              <w:rPr>
                <w:b/>
                <w:bCs/>
                <w:sz w:val="24"/>
                <w:szCs w:val="24"/>
              </w:rPr>
              <w:t xml:space="preserve">Exceptions to certification.  </w:t>
            </w:r>
            <w:r w:rsidRPr="006D069C">
              <w:rPr>
                <w:sz w:val="24"/>
                <w:szCs w:val="24"/>
              </w:rPr>
              <w:t>There are no exceptions to the certification statement identified in item 19.</w:t>
            </w:r>
          </w:p>
          <w:p w:rsidR="006D069C" w:rsidRPr="006D069C" w:rsidRDefault="006D069C" w:rsidP="006D069C">
            <w:pPr>
              <w:tabs>
                <w:tab w:val="left" w:pos="-720"/>
                <w:tab w:val="left" w:pos="480"/>
              </w:tabs>
              <w:suppressAutoHyphens/>
              <w:ind w:left="480" w:hanging="480"/>
              <w:rPr>
                <w:sz w:val="24"/>
                <w:szCs w:val="24"/>
              </w:rPr>
            </w:pPr>
          </w:p>
          <w:p w:rsidR="006D069C" w:rsidRPr="006D069C" w:rsidRDefault="006D069C" w:rsidP="006D069C">
            <w:pPr>
              <w:tabs>
                <w:tab w:val="left" w:pos="-720"/>
                <w:tab w:val="left" w:pos="480"/>
              </w:tabs>
              <w:suppressAutoHyphens/>
              <w:ind w:left="480" w:hanging="480"/>
              <w:rPr>
                <w:b/>
                <w:bCs/>
                <w:sz w:val="24"/>
                <w:szCs w:val="24"/>
              </w:rPr>
            </w:pPr>
            <w:r w:rsidRPr="006D069C">
              <w:rPr>
                <w:b/>
                <w:bCs/>
                <w:sz w:val="24"/>
                <w:szCs w:val="24"/>
              </w:rPr>
              <w:t>B.  Collection of Information Employing Statistical Methods:</w:t>
            </w:r>
          </w:p>
          <w:p w:rsidR="006D069C" w:rsidRPr="006D069C" w:rsidRDefault="006D069C" w:rsidP="006D069C">
            <w:pPr>
              <w:tabs>
                <w:tab w:val="left" w:pos="-720"/>
                <w:tab w:val="left" w:pos="480"/>
              </w:tabs>
              <w:suppressAutoHyphens/>
              <w:ind w:left="480" w:hanging="480"/>
              <w:rPr>
                <w:b/>
                <w:bCs/>
                <w:sz w:val="24"/>
                <w:szCs w:val="24"/>
              </w:rPr>
            </w:pPr>
          </w:p>
          <w:p w:rsidR="006D069C" w:rsidRPr="006D069C" w:rsidRDefault="006D069C" w:rsidP="006D069C">
            <w:pPr>
              <w:tabs>
                <w:tab w:val="left" w:pos="-720"/>
                <w:tab w:val="left" w:pos="480"/>
              </w:tabs>
              <w:suppressAutoHyphens/>
              <w:ind w:left="480" w:hanging="480"/>
              <w:rPr>
                <w:sz w:val="24"/>
                <w:szCs w:val="24"/>
              </w:rPr>
            </w:pPr>
            <w:r w:rsidRPr="006D069C">
              <w:rPr>
                <w:sz w:val="24"/>
                <w:szCs w:val="24"/>
              </w:rPr>
              <w:tab/>
              <w:t>Section B is not applicable since statistical methods are not used.</w:t>
            </w:r>
          </w:p>
          <w:p w:rsidR="006D069C" w:rsidRPr="006D069C" w:rsidRDefault="006D069C" w:rsidP="00536A89">
            <w:pPr>
              <w:overflowPunct/>
              <w:autoSpaceDE/>
              <w:autoSpaceDN/>
              <w:adjustRightInd/>
              <w:textAlignment w:val="auto"/>
              <w:rPr>
                <w:rFonts w:ascii="Helvetica" w:hAnsi="Helvetica" w:cs="Helvetica"/>
                <w:sz w:val="18"/>
                <w:szCs w:val="18"/>
              </w:rPr>
            </w:pPr>
            <w:r w:rsidRPr="006D069C">
              <w:rPr>
                <w:b/>
                <w:bCs/>
                <w:sz w:val="24"/>
                <w:szCs w:val="24"/>
              </w:rPr>
              <w:br w:type="page"/>
            </w:r>
          </w:p>
        </w:tc>
      </w:tr>
    </w:tbl>
    <w:p w:rsidR="00CF67E7" w:rsidRDefault="00CF67E7" w:rsidP="00536A89">
      <w:pPr>
        <w:tabs>
          <w:tab w:val="left" w:pos="480"/>
        </w:tabs>
        <w:rPr>
          <w:sz w:val="22"/>
        </w:rPr>
      </w:pPr>
    </w:p>
    <w:p w:rsidR="00CF67E7" w:rsidRPr="00E90DF3" w:rsidRDefault="00CF67E7" w:rsidP="00E90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rPr>
      </w:pPr>
    </w:p>
    <w:sectPr w:rsidR="00CF67E7" w:rsidRPr="00E90DF3" w:rsidSect="00B8157F">
      <w:headerReference w:type="default" r:id="rId9"/>
      <w:footerReference w:type="default" r:id="rId10"/>
      <w:footerReference w:type="first" r:id="rId11"/>
      <w:pgSz w:w="12240" w:h="15840"/>
      <w:pgMar w:top="480" w:right="720" w:bottom="480" w:left="60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54C" w:rsidRDefault="00C8254C">
      <w:r>
        <w:separator/>
      </w:r>
    </w:p>
  </w:endnote>
  <w:endnote w:type="continuationSeparator" w:id="0">
    <w:p w:rsidR="00C8254C" w:rsidRDefault="00C825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54C" w:rsidRDefault="00C8254C">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54C" w:rsidRDefault="00C8254C">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C8254C">
      <w:tc>
        <w:tcPr>
          <w:tcW w:w="8388" w:type="dxa"/>
          <w:tcBorders>
            <w:top w:val="single" w:sz="6" w:space="0" w:color="auto"/>
            <w:left w:val="nil"/>
            <w:right w:val="single" w:sz="6" w:space="0" w:color="auto"/>
          </w:tcBorders>
        </w:tcPr>
        <w:p w:rsidR="00C8254C" w:rsidRDefault="00C8254C">
          <w:pPr>
            <w:pStyle w:val="Footer"/>
            <w:rPr>
              <w:rFonts w:ascii="Helvetica" w:hAnsi="Helvetica"/>
              <w:sz w:val="16"/>
            </w:rPr>
          </w:pPr>
          <w:r>
            <w:rPr>
              <w:rFonts w:ascii="Helvetica" w:hAnsi="Helvetica"/>
              <w:sz w:val="16"/>
            </w:rPr>
            <w:t>Signature of Senior Officer or Designee:</w:t>
          </w:r>
        </w:p>
        <w:p w:rsidR="00C8254C" w:rsidRDefault="00C8254C">
          <w:pPr>
            <w:pStyle w:val="Footer"/>
            <w:rPr>
              <w:rFonts w:ascii="Helvetica" w:hAnsi="Helvetica"/>
              <w:sz w:val="16"/>
            </w:rPr>
          </w:pPr>
        </w:p>
        <w:p w:rsidR="00C8254C" w:rsidRDefault="00C8254C">
          <w:pPr>
            <w:pStyle w:val="Footer"/>
            <w:rPr>
              <w:rFonts w:ascii="Helvetica" w:hAnsi="Helvetica"/>
              <w:sz w:val="16"/>
            </w:rPr>
          </w:pPr>
        </w:p>
        <w:p w:rsidR="00C8254C" w:rsidRDefault="00C8254C">
          <w:pPr>
            <w:pStyle w:val="Footer"/>
            <w:rPr>
              <w:rFonts w:ascii="Helvetica" w:hAnsi="Helvetica"/>
              <w:sz w:val="16"/>
            </w:rPr>
          </w:pPr>
          <w:r>
            <w:rPr>
              <w:rFonts w:ascii="Helvetica" w:hAnsi="Helvetica"/>
              <w:sz w:val="16"/>
            </w:rPr>
            <w:t>X</w:t>
          </w:r>
        </w:p>
        <w:p w:rsidR="00C8254C" w:rsidRDefault="007E4A68">
          <w:pPr>
            <w:pStyle w:val="Footer"/>
            <w:rPr>
              <w:rFonts w:ascii="Helvetica" w:hAnsi="Helvetica"/>
              <w:sz w:val="16"/>
            </w:rPr>
          </w:pPr>
          <w:r>
            <w:rPr>
              <w:rFonts w:ascii="Helvetica" w:hAnsi="Helvetica"/>
              <w:sz w:val="16"/>
            </w:rPr>
            <w:t>Colette Pollard</w:t>
          </w:r>
          <w:r w:rsidR="00C8254C">
            <w:rPr>
              <w:rFonts w:ascii="Helvetica" w:hAnsi="Helvetica"/>
              <w:sz w:val="16"/>
            </w:rPr>
            <w:t xml:space="preserve">,  Departmental </w:t>
          </w:r>
          <w:r>
            <w:rPr>
              <w:rFonts w:ascii="Helvetica" w:hAnsi="Helvetica"/>
              <w:sz w:val="16"/>
            </w:rPr>
            <w:t>Records Management</w:t>
          </w:r>
          <w:r w:rsidR="00C8254C">
            <w:rPr>
              <w:rFonts w:ascii="Helvetica" w:hAnsi="Helvetica"/>
              <w:sz w:val="16"/>
            </w:rPr>
            <w:t xml:space="preserve"> Officer,</w:t>
          </w:r>
        </w:p>
        <w:p w:rsidR="00C8254C" w:rsidRDefault="00C8254C">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C8254C" w:rsidRDefault="00C8254C">
          <w:pPr>
            <w:pStyle w:val="Footer"/>
            <w:rPr>
              <w:rFonts w:ascii="Helvetica" w:hAnsi="Helvetica"/>
              <w:sz w:val="16"/>
            </w:rPr>
          </w:pPr>
          <w:r>
            <w:rPr>
              <w:rFonts w:ascii="Helvetica" w:hAnsi="Helvetica"/>
              <w:sz w:val="16"/>
            </w:rPr>
            <w:t xml:space="preserve">Date: </w:t>
          </w:r>
        </w:p>
      </w:tc>
    </w:tr>
  </w:tbl>
  <w:p w:rsidR="00C8254C" w:rsidRDefault="00C8254C">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54C" w:rsidRDefault="00C8254C">
      <w:r>
        <w:separator/>
      </w:r>
    </w:p>
  </w:footnote>
  <w:footnote w:type="continuationSeparator" w:id="0">
    <w:p w:rsidR="00C8254C" w:rsidRDefault="00C825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54C" w:rsidRDefault="00C825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877C71"/>
    <w:multiLevelType w:val="hybridMultilevel"/>
    <w:tmpl w:val="AFD28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6585D82"/>
    <w:multiLevelType w:val="hybridMultilevel"/>
    <w:tmpl w:val="0C962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3537EF"/>
    <w:multiLevelType w:val="hybridMultilevel"/>
    <w:tmpl w:val="1632DD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91681D"/>
    <w:multiLevelType w:val="hybridMultilevel"/>
    <w:tmpl w:val="7320FFD2"/>
    <w:lvl w:ilvl="0" w:tplc="0409000F">
      <w:start w:val="1"/>
      <w:numFmt w:val="decimal"/>
      <w:lvlText w:val="%1."/>
      <w:lvlJc w:val="left"/>
      <w:pPr>
        <w:tabs>
          <w:tab w:val="num" w:pos="360"/>
        </w:tabs>
        <w:ind w:left="360" w:hanging="360"/>
      </w:pPr>
    </w:lvl>
    <w:lvl w:ilvl="1" w:tplc="1CE03CAC">
      <w:start w:val="1"/>
      <w:numFmt w:val="lowerLetter"/>
      <w:lvlText w:val="%2."/>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AC83FD8"/>
    <w:multiLevelType w:val="hybridMultilevel"/>
    <w:tmpl w:val="833291DE"/>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3D5D92"/>
    <w:multiLevelType w:val="hybridMultilevel"/>
    <w:tmpl w:val="F10E6AD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
    <w:nsid w:val="458C5BD9"/>
    <w:multiLevelType w:val="multilevel"/>
    <w:tmpl w:val="FC3E58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3">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9B1C44"/>
    <w:multiLevelType w:val="hybridMultilevel"/>
    <w:tmpl w:val="15C45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E35F0D"/>
    <w:multiLevelType w:val="hybridMultilevel"/>
    <w:tmpl w:val="6C1E3B8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6">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DBF0C1E"/>
    <w:multiLevelType w:val="singleLevel"/>
    <w:tmpl w:val="2A1C0242"/>
    <w:lvl w:ilvl="0">
      <w:start w:val="17"/>
      <w:numFmt w:val="decimal"/>
      <w:lvlText w:val="%1."/>
      <w:legacy w:legacy="1" w:legacySpace="120" w:legacyIndent="432"/>
      <w:lvlJc w:val="left"/>
      <w:pPr>
        <w:ind w:left="432" w:hanging="432"/>
      </w:pPr>
    </w:lvl>
  </w:abstractNum>
  <w:abstractNum w:abstractNumId="18">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9">
    <w:nsid w:val="768C1891"/>
    <w:multiLevelType w:val="hybridMultilevel"/>
    <w:tmpl w:val="C194FC9C"/>
    <w:lvl w:ilvl="0" w:tplc="3CE6C73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2">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21"/>
  </w:num>
  <w:num w:numId="3">
    <w:abstractNumId w:val="1"/>
  </w:num>
  <w:num w:numId="4">
    <w:abstractNumId w:val="20"/>
  </w:num>
  <w:num w:numId="5">
    <w:abstractNumId w:val="18"/>
  </w:num>
  <w:num w:numId="6">
    <w:abstractNumId w:val="1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2"/>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3"/>
  </w:num>
  <w:num w:numId="10">
    <w:abstractNumId w:val="8"/>
  </w:num>
  <w:num w:numId="11">
    <w:abstractNumId w:val="16"/>
  </w:num>
  <w:num w:numId="12">
    <w:abstractNumId w:val="15"/>
  </w:num>
  <w:num w:numId="13">
    <w:abstractNumId w:val="22"/>
  </w:num>
  <w:num w:numId="14">
    <w:abstractNumId w:val="5"/>
  </w:num>
  <w:num w:numId="15">
    <w:abstractNumId w:val="11"/>
  </w:num>
  <w:num w:numId="16">
    <w:abstractNumId w:val="7"/>
  </w:num>
  <w:num w:numId="17">
    <w:abstractNumId w:val="6"/>
  </w:num>
  <w:num w:numId="18">
    <w:abstractNumId w:val="10"/>
  </w:num>
  <w:num w:numId="19">
    <w:abstractNumId w:val="2"/>
  </w:num>
  <w:num w:numId="20">
    <w:abstractNumId w:val="14"/>
  </w:num>
  <w:num w:numId="21">
    <w:abstractNumId w:val="4"/>
  </w:num>
  <w:num w:numId="22">
    <w:abstractNumId w:val="17"/>
  </w:num>
  <w:num w:numId="23">
    <w:abstractNumId w:val="19"/>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E90DF3"/>
    <w:rsid w:val="00002F0F"/>
    <w:rsid w:val="00015185"/>
    <w:rsid w:val="00020329"/>
    <w:rsid w:val="00020EEE"/>
    <w:rsid w:val="00023CBC"/>
    <w:rsid w:val="00054306"/>
    <w:rsid w:val="000666DD"/>
    <w:rsid w:val="000912B9"/>
    <w:rsid w:val="000A7878"/>
    <w:rsid w:val="000B50A9"/>
    <w:rsid w:val="000C2DEC"/>
    <w:rsid w:val="000D1CE3"/>
    <w:rsid w:val="000D2DCD"/>
    <w:rsid w:val="000E3188"/>
    <w:rsid w:val="000E464C"/>
    <w:rsid w:val="000F5A45"/>
    <w:rsid w:val="000F68C5"/>
    <w:rsid w:val="000F7D4D"/>
    <w:rsid w:val="00141742"/>
    <w:rsid w:val="00163D13"/>
    <w:rsid w:val="00173604"/>
    <w:rsid w:val="00176BCD"/>
    <w:rsid w:val="001829C8"/>
    <w:rsid w:val="0019108A"/>
    <w:rsid w:val="001A6A79"/>
    <w:rsid w:val="001B7744"/>
    <w:rsid w:val="001C157A"/>
    <w:rsid w:val="001D473D"/>
    <w:rsid w:val="001D7532"/>
    <w:rsid w:val="001E5347"/>
    <w:rsid w:val="00201BE9"/>
    <w:rsid w:val="0021333A"/>
    <w:rsid w:val="002437C4"/>
    <w:rsid w:val="0024784A"/>
    <w:rsid w:val="00257850"/>
    <w:rsid w:val="00257A76"/>
    <w:rsid w:val="00260758"/>
    <w:rsid w:val="00271C79"/>
    <w:rsid w:val="002757FC"/>
    <w:rsid w:val="00276986"/>
    <w:rsid w:val="00286D11"/>
    <w:rsid w:val="002B1604"/>
    <w:rsid w:val="002C0998"/>
    <w:rsid w:val="002D4413"/>
    <w:rsid w:val="002E34DC"/>
    <w:rsid w:val="002E78EB"/>
    <w:rsid w:val="003234AB"/>
    <w:rsid w:val="0034642E"/>
    <w:rsid w:val="00350BB6"/>
    <w:rsid w:val="0035518E"/>
    <w:rsid w:val="0037076C"/>
    <w:rsid w:val="00384AA3"/>
    <w:rsid w:val="003856F9"/>
    <w:rsid w:val="0039374E"/>
    <w:rsid w:val="003E66C8"/>
    <w:rsid w:val="003F3430"/>
    <w:rsid w:val="003F7C7B"/>
    <w:rsid w:val="00415422"/>
    <w:rsid w:val="00417A37"/>
    <w:rsid w:val="00423B1D"/>
    <w:rsid w:val="00435FCC"/>
    <w:rsid w:val="00446BBA"/>
    <w:rsid w:val="00446F92"/>
    <w:rsid w:val="00460F9B"/>
    <w:rsid w:val="004637F1"/>
    <w:rsid w:val="00467954"/>
    <w:rsid w:val="00467C55"/>
    <w:rsid w:val="00470293"/>
    <w:rsid w:val="00486401"/>
    <w:rsid w:val="0049547A"/>
    <w:rsid w:val="004C528C"/>
    <w:rsid w:val="004C6AF2"/>
    <w:rsid w:val="004D7116"/>
    <w:rsid w:val="004E0615"/>
    <w:rsid w:val="004E244E"/>
    <w:rsid w:val="004E7352"/>
    <w:rsid w:val="004F7C38"/>
    <w:rsid w:val="00511347"/>
    <w:rsid w:val="00522169"/>
    <w:rsid w:val="00524CAB"/>
    <w:rsid w:val="00525159"/>
    <w:rsid w:val="00531253"/>
    <w:rsid w:val="00536A89"/>
    <w:rsid w:val="00550619"/>
    <w:rsid w:val="00550B97"/>
    <w:rsid w:val="00551F77"/>
    <w:rsid w:val="00560283"/>
    <w:rsid w:val="00563DD1"/>
    <w:rsid w:val="005674A1"/>
    <w:rsid w:val="005919A7"/>
    <w:rsid w:val="005932CB"/>
    <w:rsid w:val="005A4570"/>
    <w:rsid w:val="005B3379"/>
    <w:rsid w:val="005D3152"/>
    <w:rsid w:val="005F05BC"/>
    <w:rsid w:val="00602D58"/>
    <w:rsid w:val="00615925"/>
    <w:rsid w:val="00626115"/>
    <w:rsid w:val="00631906"/>
    <w:rsid w:val="00645FD7"/>
    <w:rsid w:val="006572AC"/>
    <w:rsid w:val="00665224"/>
    <w:rsid w:val="006657B4"/>
    <w:rsid w:val="00694EFB"/>
    <w:rsid w:val="006A24F9"/>
    <w:rsid w:val="006B496A"/>
    <w:rsid w:val="006B7CB0"/>
    <w:rsid w:val="006D069C"/>
    <w:rsid w:val="006D1A35"/>
    <w:rsid w:val="006D3621"/>
    <w:rsid w:val="006E48AA"/>
    <w:rsid w:val="006E7768"/>
    <w:rsid w:val="006F0CC1"/>
    <w:rsid w:val="00723779"/>
    <w:rsid w:val="00724CCA"/>
    <w:rsid w:val="007502A5"/>
    <w:rsid w:val="00762897"/>
    <w:rsid w:val="00762BA9"/>
    <w:rsid w:val="00774DAB"/>
    <w:rsid w:val="00785089"/>
    <w:rsid w:val="007A1FE8"/>
    <w:rsid w:val="007A7EBA"/>
    <w:rsid w:val="007B3EFC"/>
    <w:rsid w:val="007B6FD9"/>
    <w:rsid w:val="007B7347"/>
    <w:rsid w:val="007C4677"/>
    <w:rsid w:val="007C5FB1"/>
    <w:rsid w:val="007C677A"/>
    <w:rsid w:val="007E089C"/>
    <w:rsid w:val="007E3CB7"/>
    <w:rsid w:val="007E4A68"/>
    <w:rsid w:val="007E4A7A"/>
    <w:rsid w:val="007F1981"/>
    <w:rsid w:val="007F1DEC"/>
    <w:rsid w:val="007F3D37"/>
    <w:rsid w:val="007F583D"/>
    <w:rsid w:val="00803014"/>
    <w:rsid w:val="00821E08"/>
    <w:rsid w:val="008245B4"/>
    <w:rsid w:val="0083391F"/>
    <w:rsid w:val="00836475"/>
    <w:rsid w:val="0083648D"/>
    <w:rsid w:val="0085610B"/>
    <w:rsid w:val="00877461"/>
    <w:rsid w:val="00890825"/>
    <w:rsid w:val="008978F4"/>
    <w:rsid w:val="008A2F3F"/>
    <w:rsid w:val="008A4BF7"/>
    <w:rsid w:val="008C09AC"/>
    <w:rsid w:val="008E202D"/>
    <w:rsid w:val="008F057A"/>
    <w:rsid w:val="0091041D"/>
    <w:rsid w:val="00913D18"/>
    <w:rsid w:val="00920BB8"/>
    <w:rsid w:val="00927F9C"/>
    <w:rsid w:val="00932990"/>
    <w:rsid w:val="009467D7"/>
    <w:rsid w:val="0096146A"/>
    <w:rsid w:val="00985A36"/>
    <w:rsid w:val="009B6429"/>
    <w:rsid w:val="009F4D6F"/>
    <w:rsid w:val="00A01DF0"/>
    <w:rsid w:val="00A05466"/>
    <w:rsid w:val="00A06A8C"/>
    <w:rsid w:val="00A179C8"/>
    <w:rsid w:val="00A271FC"/>
    <w:rsid w:val="00A37668"/>
    <w:rsid w:val="00A44DCE"/>
    <w:rsid w:val="00A56931"/>
    <w:rsid w:val="00A82200"/>
    <w:rsid w:val="00A84524"/>
    <w:rsid w:val="00A92BB4"/>
    <w:rsid w:val="00AB3E9C"/>
    <w:rsid w:val="00AD50F1"/>
    <w:rsid w:val="00B02D7D"/>
    <w:rsid w:val="00B04CF1"/>
    <w:rsid w:val="00B30CD8"/>
    <w:rsid w:val="00B556DA"/>
    <w:rsid w:val="00B62BFB"/>
    <w:rsid w:val="00B6711A"/>
    <w:rsid w:val="00B8157F"/>
    <w:rsid w:val="00B911EF"/>
    <w:rsid w:val="00B94623"/>
    <w:rsid w:val="00BA4A23"/>
    <w:rsid w:val="00BB5629"/>
    <w:rsid w:val="00BC238F"/>
    <w:rsid w:val="00BD2DD7"/>
    <w:rsid w:val="00BD4486"/>
    <w:rsid w:val="00BD60BD"/>
    <w:rsid w:val="00C17003"/>
    <w:rsid w:val="00C50317"/>
    <w:rsid w:val="00C5599E"/>
    <w:rsid w:val="00C634D3"/>
    <w:rsid w:val="00C64FBF"/>
    <w:rsid w:val="00C76292"/>
    <w:rsid w:val="00C8254C"/>
    <w:rsid w:val="00C910F0"/>
    <w:rsid w:val="00CA78BB"/>
    <w:rsid w:val="00CB11C1"/>
    <w:rsid w:val="00CB7EB6"/>
    <w:rsid w:val="00CE2719"/>
    <w:rsid w:val="00CF67E7"/>
    <w:rsid w:val="00CF680D"/>
    <w:rsid w:val="00D15672"/>
    <w:rsid w:val="00D21E6C"/>
    <w:rsid w:val="00D370F3"/>
    <w:rsid w:val="00D37D17"/>
    <w:rsid w:val="00D43AE3"/>
    <w:rsid w:val="00D4555C"/>
    <w:rsid w:val="00D57140"/>
    <w:rsid w:val="00D97137"/>
    <w:rsid w:val="00DA095F"/>
    <w:rsid w:val="00DA2EFF"/>
    <w:rsid w:val="00DD7B64"/>
    <w:rsid w:val="00DE0E2D"/>
    <w:rsid w:val="00DE54B5"/>
    <w:rsid w:val="00DF4EAA"/>
    <w:rsid w:val="00E04E6E"/>
    <w:rsid w:val="00E16210"/>
    <w:rsid w:val="00E3565B"/>
    <w:rsid w:val="00E369FA"/>
    <w:rsid w:val="00E66CEF"/>
    <w:rsid w:val="00E833DF"/>
    <w:rsid w:val="00E90863"/>
    <w:rsid w:val="00E90DF3"/>
    <w:rsid w:val="00E92E93"/>
    <w:rsid w:val="00EB4D71"/>
    <w:rsid w:val="00EC2D09"/>
    <w:rsid w:val="00EC385F"/>
    <w:rsid w:val="00ED0C0D"/>
    <w:rsid w:val="00ED24A1"/>
    <w:rsid w:val="00ED41AE"/>
    <w:rsid w:val="00ED6AA2"/>
    <w:rsid w:val="00F06411"/>
    <w:rsid w:val="00F15894"/>
    <w:rsid w:val="00F21636"/>
    <w:rsid w:val="00F27B4F"/>
    <w:rsid w:val="00F50671"/>
    <w:rsid w:val="00F66B44"/>
    <w:rsid w:val="00F75D5F"/>
    <w:rsid w:val="00F86953"/>
    <w:rsid w:val="00FB46E2"/>
    <w:rsid w:val="00FB5DF5"/>
    <w:rsid w:val="00FE1EAD"/>
    <w:rsid w:val="00FE2AF0"/>
    <w:rsid w:val="00FE4659"/>
    <w:rsid w:val="00FE4A86"/>
    <w:rsid w:val="00FF18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57F"/>
    <w:pPr>
      <w:overflowPunct w:val="0"/>
      <w:autoSpaceDE w:val="0"/>
      <w:autoSpaceDN w:val="0"/>
      <w:adjustRightInd w:val="0"/>
      <w:textAlignment w:val="baseline"/>
    </w:pPr>
  </w:style>
  <w:style w:type="paragraph" w:styleId="Heading1">
    <w:name w:val="heading 1"/>
    <w:basedOn w:val="Normal"/>
    <w:next w:val="Normal"/>
    <w:link w:val="Heading1Char"/>
    <w:qFormat/>
    <w:rsid w:val="00CF67E7"/>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itle Cover - Program Office"/>
    <w:basedOn w:val="Normal"/>
    <w:rsid w:val="00B8157F"/>
    <w:pPr>
      <w:tabs>
        <w:tab w:val="center" w:pos="4320"/>
        <w:tab w:val="right" w:pos="8640"/>
      </w:tabs>
    </w:pPr>
  </w:style>
  <w:style w:type="paragraph" w:styleId="Footer">
    <w:name w:val="footer"/>
    <w:basedOn w:val="Normal"/>
    <w:rsid w:val="00B8157F"/>
    <w:pPr>
      <w:tabs>
        <w:tab w:val="center" w:pos="4320"/>
        <w:tab w:val="right" w:pos="8640"/>
      </w:tabs>
    </w:pPr>
  </w:style>
  <w:style w:type="character" w:customStyle="1" w:styleId="Heading1Char">
    <w:name w:val="Heading 1 Char"/>
    <w:basedOn w:val="DefaultParagraphFont"/>
    <w:link w:val="Heading1"/>
    <w:rsid w:val="00CF67E7"/>
    <w:rPr>
      <w:b/>
      <w:bCs/>
      <w:sz w:val="24"/>
      <w:u w:val="single"/>
    </w:rPr>
  </w:style>
  <w:style w:type="paragraph" w:customStyle="1" w:styleId="OmniPage2">
    <w:name w:val="OmniPage #2"/>
    <w:basedOn w:val="Normal"/>
    <w:rsid w:val="00CF67E7"/>
    <w:pPr>
      <w:tabs>
        <w:tab w:val="right" w:pos="2236"/>
      </w:tabs>
      <w:spacing w:line="268" w:lineRule="exact"/>
      <w:ind w:left="50" w:right="50"/>
    </w:pPr>
    <w:rPr>
      <w:noProof/>
    </w:rPr>
  </w:style>
  <w:style w:type="paragraph" w:styleId="BodyText">
    <w:name w:val="Body Text"/>
    <w:basedOn w:val="Normal"/>
    <w:link w:val="BodyTextChar"/>
    <w:rsid w:val="00CF67E7"/>
    <w:rPr>
      <w:sz w:val="24"/>
    </w:rPr>
  </w:style>
  <w:style w:type="character" w:customStyle="1" w:styleId="BodyTextChar">
    <w:name w:val="Body Text Char"/>
    <w:basedOn w:val="DefaultParagraphFont"/>
    <w:link w:val="BodyText"/>
    <w:rsid w:val="00CF67E7"/>
    <w:rPr>
      <w:sz w:val="24"/>
    </w:rPr>
  </w:style>
  <w:style w:type="paragraph" w:styleId="BodyTextIndent">
    <w:name w:val="Body Text Indent"/>
    <w:basedOn w:val="Normal"/>
    <w:link w:val="BodyTextIndentChar"/>
    <w:rsid w:val="00CF67E7"/>
    <w:pPr>
      <w:ind w:left="720" w:hanging="720"/>
    </w:pPr>
    <w:rPr>
      <w:sz w:val="24"/>
    </w:rPr>
  </w:style>
  <w:style w:type="character" w:customStyle="1" w:styleId="BodyTextIndentChar">
    <w:name w:val="Body Text Indent Char"/>
    <w:basedOn w:val="DefaultParagraphFont"/>
    <w:link w:val="BodyTextIndent"/>
    <w:rsid w:val="00CF67E7"/>
    <w:rPr>
      <w:sz w:val="24"/>
    </w:rPr>
  </w:style>
  <w:style w:type="paragraph" w:styleId="BodyTextIndent2">
    <w:name w:val="Body Text Indent 2"/>
    <w:basedOn w:val="Normal"/>
    <w:link w:val="BodyTextIndent2Char"/>
    <w:rsid w:val="00CF67E7"/>
    <w:pPr>
      <w:ind w:left="360"/>
    </w:pPr>
    <w:rPr>
      <w:sz w:val="24"/>
    </w:rPr>
  </w:style>
  <w:style w:type="character" w:customStyle="1" w:styleId="BodyTextIndent2Char">
    <w:name w:val="Body Text Indent 2 Char"/>
    <w:basedOn w:val="DefaultParagraphFont"/>
    <w:link w:val="BodyTextIndent2"/>
    <w:rsid w:val="00CF67E7"/>
    <w:rPr>
      <w:sz w:val="24"/>
    </w:rPr>
  </w:style>
  <w:style w:type="paragraph" w:styleId="BodyTextIndent3">
    <w:name w:val="Body Text Indent 3"/>
    <w:basedOn w:val="Normal"/>
    <w:link w:val="BodyTextIndent3Char"/>
    <w:rsid w:val="00CF67E7"/>
    <w:pPr>
      <w:ind w:firstLine="360"/>
    </w:pPr>
    <w:rPr>
      <w:sz w:val="24"/>
    </w:rPr>
  </w:style>
  <w:style w:type="character" w:customStyle="1" w:styleId="BodyTextIndent3Char">
    <w:name w:val="Body Text Indent 3 Char"/>
    <w:basedOn w:val="DefaultParagraphFont"/>
    <w:link w:val="BodyTextIndent3"/>
    <w:rsid w:val="00CF67E7"/>
    <w:rPr>
      <w:sz w:val="24"/>
    </w:rPr>
  </w:style>
  <w:style w:type="paragraph" w:styleId="BodyText2">
    <w:name w:val="Body Text 2"/>
    <w:basedOn w:val="Normal"/>
    <w:link w:val="BodyText2Char"/>
    <w:rsid w:val="00CF67E7"/>
    <w:rPr>
      <w:rFonts w:ascii="Helvetica" w:hAnsi="Helvetica"/>
      <w:sz w:val="16"/>
    </w:rPr>
  </w:style>
  <w:style w:type="character" w:customStyle="1" w:styleId="BodyText2Char">
    <w:name w:val="Body Text 2 Char"/>
    <w:basedOn w:val="DefaultParagraphFont"/>
    <w:link w:val="BodyText2"/>
    <w:rsid w:val="00CF67E7"/>
    <w:rPr>
      <w:rFonts w:ascii="Helvetica" w:hAnsi="Helvetica"/>
      <w:sz w:val="16"/>
    </w:rPr>
  </w:style>
  <w:style w:type="paragraph" w:customStyle="1" w:styleId="Enclosure">
    <w:name w:val="Enclosure"/>
    <w:basedOn w:val="Normal"/>
    <w:rsid w:val="00CF67E7"/>
    <w:pPr>
      <w:overflowPunct/>
      <w:autoSpaceDE/>
      <w:autoSpaceDN/>
      <w:adjustRightInd/>
      <w:textAlignment w:val="auto"/>
    </w:pPr>
    <w:rPr>
      <w:rFonts w:ascii="Courier New" w:hAnsi="Courier New" w:cs="Courier New"/>
      <w:sz w:val="24"/>
      <w:szCs w:val="24"/>
    </w:rPr>
  </w:style>
  <w:style w:type="paragraph" w:styleId="List5">
    <w:name w:val="List 5"/>
    <w:basedOn w:val="Normal"/>
    <w:rsid w:val="00563DD1"/>
    <w:pPr>
      <w:overflowPunct/>
      <w:autoSpaceDE/>
      <w:autoSpaceDN/>
      <w:adjustRightInd/>
      <w:ind w:left="1800" w:hanging="360"/>
      <w:textAlignment w:val="auto"/>
    </w:pPr>
    <w:rPr>
      <w:sz w:val="24"/>
      <w:szCs w:val="24"/>
    </w:rPr>
  </w:style>
  <w:style w:type="paragraph" w:styleId="ListParagraph">
    <w:name w:val="List Paragraph"/>
    <w:basedOn w:val="Normal"/>
    <w:uiPriority w:val="34"/>
    <w:qFormat/>
    <w:rsid w:val="006A24F9"/>
    <w:pPr>
      <w:ind w:left="720"/>
      <w:contextualSpacing/>
    </w:pPr>
  </w:style>
  <w:style w:type="paragraph" w:styleId="EndnoteText">
    <w:name w:val="endnote text"/>
    <w:basedOn w:val="Normal"/>
    <w:link w:val="EndnoteTextChar"/>
    <w:rsid w:val="00932990"/>
    <w:pPr>
      <w:widowControl w:val="0"/>
    </w:pPr>
    <w:rPr>
      <w:rFonts w:ascii="Courier New" w:hAnsi="Courier New"/>
      <w:sz w:val="24"/>
    </w:rPr>
  </w:style>
  <w:style w:type="character" w:customStyle="1" w:styleId="EndnoteTextChar">
    <w:name w:val="Endnote Text Char"/>
    <w:basedOn w:val="DefaultParagraphFont"/>
    <w:link w:val="EndnoteText"/>
    <w:rsid w:val="00932990"/>
    <w:rPr>
      <w:rFonts w:ascii="Courier New" w:hAnsi="Courier New"/>
      <w:sz w:val="24"/>
    </w:rPr>
  </w:style>
  <w:style w:type="paragraph" w:styleId="BalloonText">
    <w:name w:val="Balloon Text"/>
    <w:basedOn w:val="Normal"/>
    <w:link w:val="BalloonTextChar"/>
    <w:rsid w:val="00DD7B64"/>
    <w:rPr>
      <w:rFonts w:ascii="Tahoma" w:hAnsi="Tahoma" w:cs="Tahoma"/>
      <w:sz w:val="16"/>
      <w:szCs w:val="16"/>
    </w:rPr>
  </w:style>
  <w:style w:type="character" w:customStyle="1" w:styleId="BalloonTextChar">
    <w:name w:val="Balloon Text Char"/>
    <w:basedOn w:val="DefaultParagraphFont"/>
    <w:link w:val="BalloonText"/>
    <w:rsid w:val="00DD7B64"/>
    <w:rPr>
      <w:rFonts w:ascii="Tahoma" w:hAnsi="Tahoma" w:cs="Tahoma"/>
      <w:sz w:val="16"/>
      <w:szCs w:val="16"/>
    </w:rPr>
  </w:style>
  <w:style w:type="character" w:styleId="CommentReference">
    <w:name w:val="annotation reference"/>
    <w:basedOn w:val="DefaultParagraphFont"/>
    <w:rsid w:val="00A05466"/>
    <w:rPr>
      <w:sz w:val="16"/>
      <w:szCs w:val="16"/>
    </w:rPr>
  </w:style>
  <w:style w:type="paragraph" w:styleId="CommentText">
    <w:name w:val="annotation text"/>
    <w:basedOn w:val="Normal"/>
    <w:link w:val="CommentTextChar"/>
    <w:rsid w:val="00A05466"/>
  </w:style>
  <w:style w:type="character" w:customStyle="1" w:styleId="CommentTextChar">
    <w:name w:val="Comment Text Char"/>
    <w:basedOn w:val="DefaultParagraphFont"/>
    <w:link w:val="CommentText"/>
    <w:rsid w:val="00A05466"/>
  </w:style>
  <w:style w:type="paragraph" w:styleId="CommentSubject">
    <w:name w:val="annotation subject"/>
    <w:basedOn w:val="CommentText"/>
    <w:next w:val="CommentText"/>
    <w:link w:val="CommentSubjectChar"/>
    <w:rsid w:val="00A05466"/>
    <w:rPr>
      <w:b/>
      <w:bCs/>
    </w:rPr>
  </w:style>
  <w:style w:type="character" w:customStyle="1" w:styleId="CommentSubjectChar">
    <w:name w:val="Comment Subject Char"/>
    <w:basedOn w:val="CommentTextChar"/>
    <w:link w:val="CommentSubject"/>
    <w:rsid w:val="00A05466"/>
    <w:rPr>
      <w:b/>
      <w:bCs/>
    </w:rPr>
  </w:style>
  <w:style w:type="paragraph" w:styleId="NormalWeb">
    <w:name w:val="Normal (Web)"/>
    <w:basedOn w:val="Normal"/>
    <w:rsid w:val="00522169"/>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343628155">
      <w:bodyDiv w:val="1"/>
      <w:marLeft w:val="0"/>
      <w:marRight w:val="0"/>
      <w:marTop w:val="0"/>
      <w:marBottom w:val="0"/>
      <w:divBdr>
        <w:top w:val="none" w:sz="0" w:space="0" w:color="auto"/>
        <w:left w:val="none" w:sz="0" w:space="0" w:color="auto"/>
        <w:bottom w:val="none" w:sz="0" w:space="0" w:color="auto"/>
        <w:right w:val="none" w:sz="0" w:space="0" w:color="auto"/>
      </w:divBdr>
    </w:div>
    <w:div w:id="1721591867">
      <w:bodyDiv w:val="1"/>
      <w:marLeft w:val="0"/>
      <w:marRight w:val="0"/>
      <w:marTop w:val="0"/>
      <w:marBottom w:val="0"/>
      <w:divBdr>
        <w:top w:val="none" w:sz="0" w:space="0" w:color="auto"/>
        <w:left w:val="none" w:sz="0" w:space="0" w:color="auto"/>
        <w:bottom w:val="none" w:sz="0" w:space="0" w:color="auto"/>
        <w:right w:val="none" w:sz="0" w:space="0" w:color="auto"/>
      </w:divBdr>
    </w:div>
    <w:div w:id="206386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D31A4-5884-4BFA-B500-FEE32E59F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5091</Words>
  <Characters>29422</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34445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Arlette Annette Mussington</cp:lastModifiedBy>
  <cp:revision>7</cp:revision>
  <cp:lastPrinted>2011-10-03T17:40:00Z</cp:lastPrinted>
  <dcterms:created xsi:type="dcterms:W3CDTF">2011-10-13T18:14:00Z</dcterms:created>
  <dcterms:modified xsi:type="dcterms:W3CDTF">2012-02-10T13:40:00Z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1507801151</vt:i4>
  </property>
  <property fmtid="{D5CDD505-2E9C-101B-9397-08002B2CF9AE}" pid="3" name="_NewReviewCycle">
    <vt:lpwstr/>
  </property>
  <property fmtid="{D5CDD505-2E9C-101B-9397-08002B2CF9AE}" pid="4" name="_EmailSubject">
    <vt:lpwstr>IPA and PRA for HCV revision</vt:lpwstr>
  </property>
  <property fmtid="{D5CDD505-2E9C-101B-9397-08002B2CF9AE}" pid="5" name="_AuthorEmail">
    <vt:lpwstr>phyllis.a.smelkinson@hud.gov</vt:lpwstr>
  </property>
  <property fmtid="{D5CDD505-2E9C-101B-9397-08002B2CF9AE}" pid="6" name="_AuthorEmailDisplayName">
    <vt:lpwstr>Smelkinson, Phyllis A</vt:lpwstr>
  </property>
  <property fmtid="{D5CDD505-2E9C-101B-9397-08002B2CF9AE}" pid="7" name="_PreviousAdHocReviewCycleID">
    <vt:i4>1795306782</vt:i4>
  </property>
  <property fmtid="{D5CDD505-2E9C-101B-9397-08002B2CF9AE}" pid="8" name="_ReviewingToolsShownOnce">
    <vt:lpwstr/>
  </property>
</Properties>
</file>