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299" w:rsidRDefault="00655B06" w:rsidP="007F7BD1">
      <w:pPr>
        <w:pStyle w:val="Heading1"/>
        <w:tabs>
          <w:tab w:val="right" w:pos="10080"/>
        </w:tabs>
        <w:jc w:val="center"/>
        <w:rPr>
          <w:b/>
          <w:bCs/>
          <w:szCs w:val="24"/>
        </w:rPr>
      </w:pPr>
      <w:r>
        <w:rPr>
          <w:b/>
          <w:bCs/>
          <w:szCs w:val="24"/>
        </w:rPr>
        <w:t>National Quitline Data Warehouse</w:t>
      </w:r>
      <w:r w:rsidR="00671036">
        <w:rPr>
          <w:b/>
          <w:bCs/>
          <w:szCs w:val="24"/>
        </w:rPr>
        <w:t xml:space="preserve"> (NQDW)</w:t>
      </w:r>
    </w:p>
    <w:p w:rsidR="007F7BD1" w:rsidRDefault="00655B06" w:rsidP="007F7BD1">
      <w:pPr>
        <w:pStyle w:val="Heading1"/>
        <w:tabs>
          <w:tab w:val="right" w:pos="10080"/>
        </w:tabs>
        <w:jc w:val="center"/>
      </w:pPr>
      <w:r>
        <w:t>(OMB no. 0920-0856</w:t>
      </w:r>
      <w:r w:rsidR="007F7BD1">
        <w:t xml:space="preserve">, </w:t>
      </w:r>
      <w:r w:rsidR="008A2285">
        <w:t xml:space="preserve">approved 7/12/2010, </w:t>
      </w:r>
      <w:r w:rsidR="007F7BD1">
        <w:t xml:space="preserve">exp. </w:t>
      </w:r>
      <w:r w:rsidR="00AB1E18">
        <w:t>d</w:t>
      </w:r>
      <w:r>
        <w:t>ate 7/31/2012</w:t>
      </w:r>
      <w:r w:rsidR="007F7BD1">
        <w:t>)</w:t>
      </w:r>
    </w:p>
    <w:p w:rsidR="00AB1E18" w:rsidRPr="00AB1E18" w:rsidRDefault="00AB1E18" w:rsidP="00AB1E18">
      <w:pPr>
        <w:rPr>
          <w:lang w:eastAsia="en-US"/>
        </w:rPr>
      </w:pPr>
    </w:p>
    <w:p w:rsidR="007F7BD1" w:rsidRDefault="00655B06" w:rsidP="007F7BD1">
      <w:pPr>
        <w:pStyle w:val="Heading1"/>
        <w:tabs>
          <w:tab w:val="right" w:pos="10080"/>
        </w:tabs>
        <w:jc w:val="center"/>
        <w:rPr>
          <w:b/>
          <w:bCs/>
          <w:szCs w:val="24"/>
        </w:rPr>
      </w:pPr>
      <w:r>
        <w:rPr>
          <w:b/>
          <w:bCs/>
          <w:szCs w:val="24"/>
        </w:rPr>
        <w:t>Justification for Non-Substantive Change</w:t>
      </w:r>
    </w:p>
    <w:p w:rsidR="00AB1E18" w:rsidRPr="00AB1E18" w:rsidRDefault="001A72C3" w:rsidP="00AB1E18">
      <w:pPr>
        <w:jc w:val="center"/>
        <w:rPr>
          <w:lang w:eastAsia="en-US"/>
        </w:rPr>
      </w:pPr>
      <w:r>
        <w:rPr>
          <w:lang w:eastAsia="en-US"/>
        </w:rPr>
        <w:t xml:space="preserve">February </w:t>
      </w:r>
      <w:r w:rsidR="007400CC">
        <w:rPr>
          <w:lang w:eastAsia="en-US"/>
        </w:rPr>
        <w:t>2</w:t>
      </w:r>
      <w:r w:rsidR="002D10E6">
        <w:rPr>
          <w:lang w:eastAsia="en-US"/>
        </w:rPr>
        <w:t>3</w:t>
      </w:r>
      <w:r>
        <w:rPr>
          <w:lang w:eastAsia="en-US"/>
        </w:rPr>
        <w:t>, 2012</w:t>
      </w:r>
    </w:p>
    <w:p w:rsidR="007E7299" w:rsidRDefault="007E7299" w:rsidP="00145164">
      <w:pPr>
        <w:pStyle w:val="Heading1"/>
        <w:tabs>
          <w:tab w:val="right" w:pos="10080"/>
        </w:tabs>
        <w:rPr>
          <w:szCs w:val="24"/>
        </w:rPr>
      </w:pPr>
    </w:p>
    <w:p w:rsidR="00B537E4" w:rsidRDefault="00B537E4" w:rsidP="00145164">
      <w:pPr>
        <w:pStyle w:val="Heading1"/>
        <w:tabs>
          <w:tab w:val="right" w:pos="10080"/>
        </w:tabs>
        <w:rPr>
          <w:b/>
          <w:szCs w:val="24"/>
        </w:rPr>
      </w:pPr>
      <w:r w:rsidRPr="00B537E4">
        <w:rPr>
          <w:b/>
          <w:szCs w:val="24"/>
        </w:rPr>
        <w:t>Summary</w:t>
      </w:r>
    </w:p>
    <w:p w:rsidR="00B537E4" w:rsidRPr="00B537E4" w:rsidRDefault="00B537E4" w:rsidP="00B537E4">
      <w:pPr>
        <w:rPr>
          <w:lang w:eastAsia="en-US"/>
        </w:rPr>
      </w:pPr>
    </w:p>
    <w:p w:rsidR="00B32782" w:rsidRDefault="00255F91" w:rsidP="00145164">
      <w:pPr>
        <w:pStyle w:val="Heading1"/>
        <w:tabs>
          <w:tab w:val="right" w:pos="10080"/>
        </w:tabs>
        <w:rPr>
          <w:szCs w:val="24"/>
        </w:rPr>
      </w:pPr>
      <w:r>
        <w:rPr>
          <w:szCs w:val="24"/>
        </w:rPr>
        <w:t>Information collection for the National Quitline Data Warehouse c</w:t>
      </w:r>
      <w:r w:rsidR="002E54E9">
        <w:rPr>
          <w:szCs w:val="24"/>
        </w:rPr>
        <w:t>onsists of:</w:t>
      </w:r>
    </w:p>
    <w:p w:rsidR="00B32782" w:rsidRDefault="00DA09A2" w:rsidP="0008120F">
      <w:pPr>
        <w:pStyle w:val="Heading1"/>
        <w:tabs>
          <w:tab w:val="left" w:pos="720"/>
          <w:tab w:val="right" w:pos="10080"/>
        </w:tabs>
        <w:ind w:left="720" w:hanging="360"/>
        <w:rPr>
          <w:szCs w:val="24"/>
        </w:rPr>
      </w:pPr>
      <w:r>
        <w:rPr>
          <w:szCs w:val="24"/>
        </w:rPr>
        <w:t>(1</w:t>
      </w:r>
      <w:r w:rsidR="00B32782">
        <w:rPr>
          <w:szCs w:val="24"/>
        </w:rPr>
        <w:t xml:space="preserve">) </w:t>
      </w:r>
      <w:proofErr w:type="gramStart"/>
      <w:r w:rsidR="00B32782">
        <w:rPr>
          <w:szCs w:val="24"/>
        </w:rPr>
        <w:t>an</w:t>
      </w:r>
      <w:proofErr w:type="gramEnd"/>
      <w:r w:rsidR="00B32782">
        <w:rPr>
          <w:szCs w:val="24"/>
        </w:rPr>
        <w:t xml:space="preserve"> intake survey for all Quitline callers,</w:t>
      </w:r>
    </w:p>
    <w:p w:rsidR="00B32782" w:rsidRDefault="00DA09A2" w:rsidP="0008120F">
      <w:pPr>
        <w:pStyle w:val="Heading1"/>
        <w:tabs>
          <w:tab w:val="left" w:pos="720"/>
          <w:tab w:val="right" w:pos="10080"/>
        </w:tabs>
        <w:ind w:left="720" w:hanging="360"/>
        <w:rPr>
          <w:szCs w:val="24"/>
        </w:rPr>
      </w:pPr>
      <w:r>
        <w:rPr>
          <w:szCs w:val="24"/>
        </w:rPr>
        <w:t>(2</w:t>
      </w:r>
      <w:r w:rsidR="00B32782">
        <w:rPr>
          <w:szCs w:val="24"/>
        </w:rPr>
        <w:t xml:space="preserve">) </w:t>
      </w:r>
      <w:proofErr w:type="gramStart"/>
      <w:r w:rsidR="00B32782">
        <w:rPr>
          <w:szCs w:val="24"/>
        </w:rPr>
        <w:t>a</w:t>
      </w:r>
      <w:proofErr w:type="gramEnd"/>
      <w:r w:rsidR="00B32782">
        <w:rPr>
          <w:szCs w:val="24"/>
        </w:rPr>
        <w:t xml:space="preserve"> follow-up survey </w:t>
      </w:r>
      <w:r w:rsidR="00255F91">
        <w:rPr>
          <w:szCs w:val="24"/>
        </w:rPr>
        <w:t>administered to</w:t>
      </w:r>
      <w:r>
        <w:rPr>
          <w:szCs w:val="24"/>
        </w:rPr>
        <w:t xml:space="preserve"> a sample of </w:t>
      </w:r>
      <w:r w:rsidR="002E54E9">
        <w:rPr>
          <w:szCs w:val="24"/>
        </w:rPr>
        <w:t xml:space="preserve">Quitline </w:t>
      </w:r>
      <w:r>
        <w:rPr>
          <w:szCs w:val="24"/>
        </w:rPr>
        <w:t>callers seven</w:t>
      </w:r>
      <w:r w:rsidR="00B32782">
        <w:rPr>
          <w:szCs w:val="24"/>
        </w:rPr>
        <w:t xml:space="preserve"> months after the intake survey, and </w:t>
      </w:r>
    </w:p>
    <w:p w:rsidR="00B32782" w:rsidRDefault="00DA09A2" w:rsidP="0008120F">
      <w:pPr>
        <w:pStyle w:val="Heading1"/>
        <w:tabs>
          <w:tab w:val="left" w:pos="720"/>
          <w:tab w:val="right" w:pos="10080"/>
        </w:tabs>
        <w:ind w:left="720" w:hanging="360"/>
        <w:rPr>
          <w:szCs w:val="24"/>
        </w:rPr>
      </w:pPr>
      <w:r>
        <w:rPr>
          <w:szCs w:val="24"/>
        </w:rPr>
        <w:t>(3</w:t>
      </w:r>
      <w:r w:rsidR="00B32782">
        <w:rPr>
          <w:szCs w:val="24"/>
        </w:rPr>
        <w:t xml:space="preserve">) </w:t>
      </w:r>
      <w:proofErr w:type="gramStart"/>
      <w:r w:rsidR="00B32782">
        <w:rPr>
          <w:szCs w:val="24"/>
        </w:rPr>
        <w:t>a</w:t>
      </w:r>
      <w:proofErr w:type="gramEnd"/>
      <w:r w:rsidR="00B32782">
        <w:rPr>
          <w:szCs w:val="24"/>
        </w:rPr>
        <w:t xml:space="preserve"> Quitline services questionnaire that is completed by the state tobacco control manager.</w:t>
      </w:r>
    </w:p>
    <w:p w:rsidR="00DA09A2" w:rsidRDefault="00DA09A2" w:rsidP="00145164">
      <w:pPr>
        <w:pStyle w:val="Heading1"/>
        <w:tabs>
          <w:tab w:val="right" w:pos="10080"/>
        </w:tabs>
        <w:rPr>
          <w:szCs w:val="24"/>
        </w:rPr>
      </w:pPr>
    </w:p>
    <w:p w:rsidR="001E5847" w:rsidRDefault="00D73D08" w:rsidP="00145164">
      <w:pPr>
        <w:pStyle w:val="Heading1"/>
        <w:tabs>
          <w:tab w:val="right" w:pos="10080"/>
        </w:tabs>
        <w:rPr>
          <w:szCs w:val="24"/>
        </w:rPr>
      </w:pPr>
      <w:r>
        <w:rPr>
          <w:szCs w:val="24"/>
        </w:rPr>
        <w:t>We request</w:t>
      </w:r>
      <w:r w:rsidR="00255F91">
        <w:rPr>
          <w:szCs w:val="24"/>
        </w:rPr>
        <w:t xml:space="preserve"> the following</w:t>
      </w:r>
      <w:r w:rsidR="002E54E9">
        <w:rPr>
          <w:szCs w:val="24"/>
        </w:rPr>
        <w:t>:</w:t>
      </w:r>
    </w:p>
    <w:p w:rsidR="00DA09A2" w:rsidRDefault="003B225F" w:rsidP="00DA09A2">
      <w:pPr>
        <w:rPr>
          <w:lang w:eastAsia="en-US"/>
        </w:rPr>
      </w:pPr>
      <w:proofErr w:type="gramStart"/>
      <w:r>
        <w:rPr>
          <w:lang w:eastAsia="en-US"/>
        </w:rPr>
        <w:t xml:space="preserve">OMB approval of </w:t>
      </w:r>
      <w:r w:rsidR="00F03C81">
        <w:rPr>
          <w:lang w:eastAsia="en-US"/>
        </w:rPr>
        <w:t>one</w:t>
      </w:r>
      <w:r w:rsidR="001A72C3">
        <w:rPr>
          <w:lang w:eastAsia="en-US"/>
        </w:rPr>
        <w:t xml:space="preserve"> new question on the intake survey</w:t>
      </w:r>
      <w:r w:rsidR="002D10E6">
        <w:rPr>
          <w:lang w:eastAsia="en-US"/>
        </w:rPr>
        <w:t xml:space="preserve"> </w:t>
      </w:r>
      <w:r w:rsidR="001A72C3">
        <w:rPr>
          <w:lang w:eastAsia="en-US"/>
        </w:rPr>
        <w:t xml:space="preserve">to assess whether the </w:t>
      </w:r>
      <w:r w:rsidR="005D0E16">
        <w:rPr>
          <w:lang w:eastAsia="en-US"/>
        </w:rPr>
        <w:t xml:space="preserve">National Tobacco </w:t>
      </w:r>
      <w:r w:rsidR="002D10E6">
        <w:rPr>
          <w:lang w:eastAsia="en-US"/>
        </w:rPr>
        <w:t xml:space="preserve">Prevention and Control Public </w:t>
      </w:r>
      <w:r w:rsidR="005D0E16">
        <w:rPr>
          <w:lang w:eastAsia="en-US"/>
        </w:rPr>
        <w:t>Education Campaign</w:t>
      </w:r>
      <w:r w:rsidR="001A72C3">
        <w:rPr>
          <w:lang w:eastAsia="en-US"/>
        </w:rPr>
        <w:t xml:space="preserve"> is driving tobacco users to the state and territorial </w:t>
      </w:r>
      <w:proofErr w:type="spellStart"/>
      <w:r w:rsidR="001A72C3">
        <w:rPr>
          <w:lang w:eastAsia="en-US"/>
        </w:rPr>
        <w:t>quitlines</w:t>
      </w:r>
      <w:proofErr w:type="spellEnd"/>
      <w:r w:rsidR="001A72C3">
        <w:rPr>
          <w:lang w:eastAsia="en-US"/>
        </w:rPr>
        <w:t>.</w:t>
      </w:r>
      <w:proofErr w:type="gramEnd"/>
      <w:r w:rsidR="001A72C3">
        <w:rPr>
          <w:lang w:eastAsia="en-US"/>
        </w:rPr>
        <w:t xml:space="preserve">  </w:t>
      </w:r>
      <w:r w:rsidR="00A61259">
        <w:rPr>
          <w:lang w:eastAsia="en-US"/>
        </w:rPr>
        <w:t xml:space="preserve">The </w:t>
      </w:r>
      <w:r w:rsidR="002D10E6">
        <w:rPr>
          <w:lang w:eastAsia="en-US"/>
        </w:rPr>
        <w:t xml:space="preserve">proposed </w:t>
      </w:r>
      <w:r w:rsidR="00A61259">
        <w:rPr>
          <w:lang w:eastAsia="en-US"/>
        </w:rPr>
        <w:t>change affect</w:t>
      </w:r>
      <w:r w:rsidR="002D10E6">
        <w:rPr>
          <w:lang w:eastAsia="en-US"/>
        </w:rPr>
        <w:t>s</w:t>
      </w:r>
      <w:r w:rsidR="00A61259">
        <w:rPr>
          <w:lang w:eastAsia="en-US"/>
        </w:rPr>
        <w:t xml:space="preserve"> </w:t>
      </w:r>
      <w:r w:rsidR="007163D6">
        <w:rPr>
          <w:lang w:eastAsia="en-US"/>
        </w:rPr>
        <w:t xml:space="preserve">the National Quitline Data Warehouse Intake Questionnaire, </w:t>
      </w:r>
      <w:r w:rsidR="00A61259">
        <w:rPr>
          <w:lang w:eastAsia="en-US"/>
        </w:rPr>
        <w:t xml:space="preserve">Attachment </w:t>
      </w:r>
      <w:r w:rsidR="001A72C3">
        <w:rPr>
          <w:lang w:eastAsia="en-US"/>
        </w:rPr>
        <w:t>E</w:t>
      </w:r>
      <w:r w:rsidR="00A61259">
        <w:rPr>
          <w:lang w:eastAsia="en-US"/>
        </w:rPr>
        <w:t>1 of the Information Collection Request.</w:t>
      </w:r>
    </w:p>
    <w:p w:rsidR="00A61259" w:rsidRDefault="00A61259" w:rsidP="00C44219">
      <w:pPr>
        <w:pStyle w:val="BodyText21"/>
        <w:rPr>
          <w:rFonts w:ascii="Times New Roman" w:hAnsi="Times New Roman"/>
          <w:b/>
        </w:rPr>
      </w:pPr>
    </w:p>
    <w:p w:rsidR="009263EF" w:rsidRDefault="009263EF" w:rsidP="00DA09A2">
      <w:pPr>
        <w:rPr>
          <w:lang w:eastAsia="en-US"/>
        </w:rPr>
      </w:pPr>
    </w:p>
    <w:p w:rsidR="00DA09A2" w:rsidRPr="00F67650" w:rsidRDefault="00DA09A2" w:rsidP="00DA09A2">
      <w:pPr>
        <w:rPr>
          <w:b/>
          <w:lang w:eastAsia="en-US"/>
        </w:rPr>
      </w:pPr>
      <w:r w:rsidRPr="00DA09A2">
        <w:rPr>
          <w:b/>
          <w:lang w:eastAsia="en-US"/>
        </w:rPr>
        <w:t>Justification</w:t>
      </w:r>
      <w:r w:rsidR="00F67650" w:rsidRPr="00F67650">
        <w:rPr>
          <w:lang w:eastAsia="en-US"/>
        </w:rPr>
        <w:t xml:space="preserve"> </w:t>
      </w:r>
      <w:r w:rsidR="00F67650" w:rsidRPr="00F67650">
        <w:rPr>
          <w:b/>
          <w:lang w:eastAsia="en-US"/>
        </w:rPr>
        <w:t xml:space="preserve">for </w:t>
      </w:r>
      <w:r w:rsidR="00F67650">
        <w:rPr>
          <w:b/>
          <w:lang w:eastAsia="en-US"/>
        </w:rPr>
        <w:t>R</w:t>
      </w:r>
      <w:r w:rsidR="00F67650" w:rsidRPr="00F67650">
        <w:rPr>
          <w:b/>
          <w:lang w:eastAsia="en-US"/>
        </w:rPr>
        <w:t xml:space="preserve">evised </w:t>
      </w:r>
      <w:r w:rsidR="00F67650">
        <w:rPr>
          <w:b/>
          <w:lang w:eastAsia="en-US"/>
        </w:rPr>
        <w:t>Consent L</w:t>
      </w:r>
      <w:r w:rsidR="00F67650" w:rsidRPr="00F67650">
        <w:rPr>
          <w:b/>
          <w:lang w:eastAsia="en-US"/>
        </w:rPr>
        <w:t>anguage</w:t>
      </w:r>
    </w:p>
    <w:p w:rsidR="00F67650" w:rsidRPr="001E5847" w:rsidRDefault="00F67650" w:rsidP="00DA09A2">
      <w:pPr>
        <w:rPr>
          <w:lang w:eastAsia="en-US"/>
        </w:rPr>
      </w:pPr>
    </w:p>
    <w:p w:rsidR="0090497D" w:rsidRDefault="002D10E6" w:rsidP="007B5248">
      <w:pPr>
        <w:rPr>
          <w:rFonts w:ascii="Arial" w:hAnsi="Arial" w:cs="Arial"/>
          <w:sz w:val="20"/>
          <w:szCs w:val="20"/>
        </w:rPr>
      </w:pPr>
      <w:r>
        <w:t>In the spring of 2012, t</w:t>
      </w:r>
      <w:r w:rsidR="009A66F5">
        <w:t xml:space="preserve">he Department of Health and Human Services (HHS) will initiate </w:t>
      </w:r>
      <w:r>
        <w:t>the</w:t>
      </w:r>
      <w:r w:rsidR="009A66F5">
        <w:t xml:space="preserve"> first-ever national </w:t>
      </w:r>
      <w:r w:rsidR="00947683">
        <w:t xml:space="preserve">education </w:t>
      </w:r>
      <w:r w:rsidR="009A66F5">
        <w:t>campaign</w:t>
      </w:r>
      <w:r w:rsidR="00C33A48">
        <w:t xml:space="preserve">, The National Tobacco </w:t>
      </w:r>
      <w:r>
        <w:t xml:space="preserve">Prevention and Control Public </w:t>
      </w:r>
      <w:r w:rsidR="00C33A48">
        <w:t xml:space="preserve">Education Campaign, </w:t>
      </w:r>
      <w:r w:rsidR="000159BF">
        <w:t xml:space="preserve">to increase </w:t>
      </w:r>
      <w:r w:rsidR="00C33A48">
        <w:t>knowledge and awareness of the devast</w:t>
      </w:r>
      <w:r w:rsidR="00591D39">
        <w:t>at</w:t>
      </w:r>
      <w:r w:rsidR="00C33A48">
        <w:t xml:space="preserve">ing health effects of tobacco use and encourage people to </w:t>
      </w:r>
      <w:r w:rsidR="00947683">
        <w:t xml:space="preserve">quit using tobacco.  </w:t>
      </w:r>
      <w:r w:rsidR="006855C4">
        <w:t xml:space="preserve">The paid media portion of the campaign is </w:t>
      </w:r>
      <w:r w:rsidR="001946EB">
        <w:t xml:space="preserve">currently </w:t>
      </w:r>
      <w:r w:rsidR="006855C4">
        <w:t>scheduled to run</w:t>
      </w:r>
      <w:r w:rsidR="001946EB">
        <w:t xml:space="preserve"> for the</w:t>
      </w:r>
      <w:r w:rsidR="006855C4">
        <w:t xml:space="preserve"> three-month period from March 1</w:t>
      </w:r>
      <w:r w:rsidR="001C39B5">
        <w:t>9</w:t>
      </w:r>
      <w:r w:rsidR="006855C4">
        <w:t xml:space="preserve"> – June 1</w:t>
      </w:r>
      <w:r w:rsidR="001C39B5">
        <w:t>1</w:t>
      </w:r>
      <w:r w:rsidR="006855C4">
        <w:t>, 2012</w:t>
      </w:r>
      <w:r w:rsidR="001C39B5">
        <w:t>, while public service announcements (PSAs) will run concurrently with the paid media campaign as well as 9 months following th</w:t>
      </w:r>
      <w:r w:rsidR="00A066B9">
        <w:t>e</w:t>
      </w:r>
      <w:r w:rsidR="001C39B5">
        <w:t xml:space="preserve"> paid ads.  </w:t>
      </w:r>
      <w:r w:rsidR="006855C4" w:rsidRPr="00636191">
        <w:t xml:space="preserve"> </w:t>
      </w:r>
      <w:r w:rsidR="00073621" w:rsidRPr="00636191">
        <w:t xml:space="preserve">The media </w:t>
      </w:r>
      <w:r w:rsidR="00FB12B8">
        <w:t>for</w:t>
      </w:r>
      <w:r w:rsidR="00426B35">
        <w:t xml:space="preserve"> </w:t>
      </w:r>
      <w:r w:rsidR="00073621" w:rsidRPr="00636191">
        <w:t xml:space="preserve">the campaign will range from television ads to </w:t>
      </w:r>
      <w:r w:rsidR="00073621">
        <w:t xml:space="preserve">print, </w:t>
      </w:r>
      <w:r w:rsidR="00073621" w:rsidRPr="00636191">
        <w:t>internet and social media ads</w:t>
      </w:r>
      <w:proofErr w:type="gramStart"/>
      <w:r w:rsidR="00FB12B8">
        <w:t xml:space="preserve">, </w:t>
      </w:r>
      <w:r w:rsidR="005073BF">
        <w:t xml:space="preserve"> The</w:t>
      </w:r>
      <w:proofErr w:type="gramEnd"/>
      <w:r w:rsidR="005073BF">
        <w:t xml:space="preserve"> ads </w:t>
      </w:r>
      <w:r w:rsidR="005073BF" w:rsidRPr="00426789">
        <w:t>depict real individuals suffering from the health effects of smoking cigarettes and/or secondhand smoke</w:t>
      </w:r>
      <w:r w:rsidR="005073BF" w:rsidRPr="005C6DAE">
        <w:t>.</w:t>
      </w:r>
      <w:r w:rsidR="005073BF">
        <w:t xml:space="preserve"> </w:t>
      </w:r>
      <w:r w:rsidR="00FB12B8">
        <w:t xml:space="preserve"> </w:t>
      </w:r>
      <w:r w:rsidR="00947683">
        <w:t>M</w:t>
      </w:r>
      <w:r w:rsidR="009A66F5">
        <w:t xml:space="preserve">edia from the campaign will be tagged with the telephone number “1-800-QUIT-NOW” which is a national portal </w:t>
      </w:r>
      <w:r w:rsidR="00C33A48">
        <w:t>that</w:t>
      </w:r>
      <w:r w:rsidR="009A66F5">
        <w:t xml:space="preserve"> </w:t>
      </w:r>
      <w:r w:rsidR="00C33A48">
        <w:t>routes</w:t>
      </w:r>
      <w:r w:rsidR="009A66F5">
        <w:t xml:space="preserve"> callers to </w:t>
      </w:r>
      <w:r w:rsidR="00947683">
        <w:t>state</w:t>
      </w:r>
      <w:r w:rsidR="009A66F5">
        <w:t xml:space="preserve"> </w:t>
      </w:r>
      <w:proofErr w:type="spellStart"/>
      <w:r w:rsidR="009A66F5">
        <w:t>quitlines</w:t>
      </w:r>
      <w:proofErr w:type="spellEnd"/>
      <w:r w:rsidR="009A66F5">
        <w:t xml:space="preserve"> </w:t>
      </w:r>
      <w:r w:rsidR="00C33A48">
        <w:t>which</w:t>
      </w:r>
      <w:r w:rsidR="009A66F5">
        <w:t xml:space="preserve"> deliver </w:t>
      </w:r>
      <w:r w:rsidR="009A66F5" w:rsidRPr="000159BF">
        <w:t xml:space="preserve">information, advice, support, and </w:t>
      </w:r>
      <w:r w:rsidR="00C33A48">
        <w:t xml:space="preserve">cessation </w:t>
      </w:r>
      <w:r w:rsidR="009A66F5" w:rsidRPr="000159BF">
        <w:t xml:space="preserve">referrals to callers </w:t>
      </w:r>
      <w:r w:rsidR="00C33A48">
        <w:t xml:space="preserve">that increase their chances for successful </w:t>
      </w:r>
      <w:r w:rsidR="00757239">
        <w:t xml:space="preserve">tobacco </w:t>
      </w:r>
      <w:r w:rsidR="00C33A48">
        <w:t>cessation</w:t>
      </w:r>
      <w:r w:rsidR="009A66F5" w:rsidRPr="001946EB">
        <w:t>.</w:t>
      </w:r>
      <w:r w:rsidR="009A66F5" w:rsidRPr="000955AB">
        <w:t xml:space="preserve">  </w:t>
      </w:r>
      <w:r w:rsidR="001946EB" w:rsidRPr="000955AB">
        <w:t xml:space="preserve">CDC currently collects intake and follow-up information </w:t>
      </w:r>
      <w:r w:rsidR="000955AB">
        <w:t>about</w:t>
      </w:r>
      <w:r w:rsidR="001946EB" w:rsidRPr="000955AB">
        <w:t xml:space="preserve"> Quitline callers (0920-0856, exp. 7/31/2012).</w:t>
      </w:r>
    </w:p>
    <w:p w:rsidR="0090497D" w:rsidRDefault="0090497D" w:rsidP="007B5248">
      <w:pPr>
        <w:rPr>
          <w:rFonts w:ascii="Arial" w:hAnsi="Arial" w:cs="Arial"/>
          <w:sz w:val="20"/>
          <w:szCs w:val="20"/>
        </w:rPr>
      </w:pPr>
    </w:p>
    <w:p w:rsidR="006F4881" w:rsidRDefault="00FB12B8" w:rsidP="007B5248">
      <w:r w:rsidRPr="00796CE8">
        <w:t xml:space="preserve">We </w:t>
      </w:r>
      <w:r>
        <w:t>propose to add one question to the existing</w:t>
      </w:r>
      <w:r w:rsidR="00AF398B">
        <w:t xml:space="preserve"> </w:t>
      </w:r>
      <w:r w:rsidR="000955AB">
        <w:t>Quitline</w:t>
      </w:r>
      <w:r w:rsidR="00E073B2">
        <w:t xml:space="preserve"> </w:t>
      </w:r>
      <w:r w:rsidR="00AF398B">
        <w:t>c</w:t>
      </w:r>
      <w:r w:rsidR="000955AB">
        <w:t>aller</w:t>
      </w:r>
      <w:r>
        <w:t xml:space="preserve"> intake survey</w:t>
      </w:r>
      <w:r w:rsidR="004A5C13">
        <w:t xml:space="preserve"> for the period March 1</w:t>
      </w:r>
      <w:r w:rsidR="001C39B5">
        <w:t>9</w:t>
      </w:r>
      <w:r w:rsidR="004A5C13">
        <w:t xml:space="preserve">, 2012 – July 31, 2012, i.e., </w:t>
      </w:r>
      <w:r w:rsidR="00426B35">
        <w:t>throughout the active</w:t>
      </w:r>
      <w:r w:rsidR="00AF398B">
        <w:t xml:space="preserve"> public education</w:t>
      </w:r>
      <w:r w:rsidR="004A5C13">
        <w:t xml:space="preserve"> campaign </w:t>
      </w:r>
      <w:r w:rsidR="00426B35">
        <w:t>period and for a short time afterwards.  The end date of this request coincides with the end date of t</w:t>
      </w:r>
      <w:r w:rsidR="004A5C13">
        <w:t>he current OMB approval period.</w:t>
      </w:r>
    </w:p>
    <w:p w:rsidR="006F4881" w:rsidRDefault="006F4881" w:rsidP="007B5248"/>
    <w:p w:rsidR="00323BCF" w:rsidRDefault="00DB7A21" w:rsidP="007B5248">
      <w:r>
        <w:t>The</w:t>
      </w:r>
      <w:r w:rsidR="00757239">
        <w:t xml:space="preserve"> information </w:t>
      </w:r>
      <w:r w:rsidR="006F4881">
        <w:t xml:space="preserve">to be collected </w:t>
      </w:r>
      <w:r w:rsidR="00757239">
        <w:t>will help us</w:t>
      </w:r>
      <w:r w:rsidR="00CD6DBA" w:rsidRPr="00636191">
        <w:t xml:space="preserve"> assess the number of quit attempts that can be attributed to exposure to th</w:t>
      </w:r>
      <w:r w:rsidR="00757239">
        <w:t>e national</w:t>
      </w:r>
      <w:r w:rsidR="005D0E16">
        <w:t xml:space="preserve"> media </w:t>
      </w:r>
      <w:r w:rsidR="00CD6DBA" w:rsidRPr="00636191">
        <w:t xml:space="preserve">campaign.  </w:t>
      </w:r>
      <w:r w:rsidR="009C5CD8" w:rsidRPr="00B674DA">
        <w:t xml:space="preserve">During </w:t>
      </w:r>
      <w:r w:rsidR="007B5248" w:rsidRPr="00B674DA">
        <w:t xml:space="preserve">a recent </w:t>
      </w:r>
      <w:r w:rsidR="009C5CD8" w:rsidRPr="00B674DA">
        <w:t xml:space="preserve">technical assistance </w:t>
      </w:r>
      <w:r w:rsidR="007B5248" w:rsidRPr="00B674DA">
        <w:t>call</w:t>
      </w:r>
      <w:r w:rsidR="00C33A48">
        <w:t xml:space="preserve"> with state health departments</w:t>
      </w:r>
      <w:r w:rsidR="009C5CD8" w:rsidRPr="00B674DA">
        <w:t xml:space="preserve">, the NQDW team </w:t>
      </w:r>
      <w:r w:rsidR="007B5248" w:rsidRPr="00B674DA">
        <w:t xml:space="preserve">was asked </w:t>
      </w:r>
      <w:r w:rsidR="00D11501">
        <w:t xml:space="preserve">by state tobacco control program managers </w:t>
      </w:r>
      <w:r w:rsidR="007B5248" w:rsidRPr="00B674DA">
        <w:t xml:space="preserve">if CDC could develop a question </w:t>
      </w:r>
      <w:r w:rsidR="00D11501">
        <w:t xml:space="preserve">for use by their state quitline focused on </w:t>
      </w:r>
      <w:r w:rsidR="007B5248" w:rsidRPr="00B674DA">
        <w:t xml:space="preserve">whether </w:t>
      </w:r>
      <w:r w:rsidR="007B5248" w:rsidRPr="00B674DA">
        <w:lastRenderedPageBreak/>
        <w:t xml:space="preserve">callers to the quitline </w:t>
      </w:r>
      <w:r w:rsidR="00D11501">
        <w:t xml:space="preserve">had </w:t>
      </w:r>
      <w:r w:rsidR="007B5248" w:rsidRPr="00B674DA">
        <w:t xml:space="preserve">heard about </w:t>
      </w:r>
      <w:r w:rsidR="00323BCF">
        <w:t xml:space="preserve">the </w:t>
      </w:r>
      <w:r w:rsidR="007B5248" w:rsidRPr="00B674DA">
        <w:t xml:space="preserve">National Tobacco </w:t>
      </w:r>
      <w:r w:rsidR="00323BCF">
        <w:t xml:space="preserve">Prevention and Control Public </w:t>
      </w:r>
      <w:r w:rsidR="007B5248" w:rsidRPr="00B674DA">
        <w:t>Education Campaign.</w:t>
      </w:r>
      <w:r w:rsidR="00323BCF">
        <w:t xml:space="preserve">  As a result of these discussions, we are assured of state-level support for this Change Request.</w:t>
      </w:r>
      <w:r w:rsidR="007B5248" w:rsidRPr="00B674DA">
        <w:t xml:space="preserve">  </w:t>
      </w:r>
    </w:p>
    <w:p w:rsidR="00323BCF" w:rsidRDefault="00323BCF" w:rsidP="007B5248"/>
    <w:p w:rsidR="00B4445C" w:rsidRDefault="00B4445C" w:rsidP="007B5248"/>
    <w:p w:rsidR="00EF48E5" w:rsidRDefault="001F63FA" w:rsidP="007B5248">
      <w:r>
        <w:t>The proposed new question reads as follows:</w:t>
      </w:r>
    </w:p>
    <w:p w:rsidR="00EF48E5" w:rsidRDefault="00EF48E5" w:rsidP="007B5248"/>
    <w:p w:rsidR="00BF3519" w:rsidRPr="005A7471" w:rsidRDefault="00735E65" w:rsidP="00BF3519">
      <w:pPr>
        <w:spacing w:after="240"/>
        <w:rPr>
          <w:b/>
          <w:bCs/>
        </w:rPr>
      </w:pPr>
      <w:r w:rsidRPr="005A7471">
        <w:rPr>
          <w:b/>
          <w:bCs/>
        </w:rPr>
        <w:t>In the past three months, did you hear about 1-800-QUIT-NOW from any advertisements with smokers telling personal stories and tips about living with health problems?</w:t>
      </w:r>
    </w:p>
    <w:p w:rsidR="00BF3519" w:rsidRPr="005A7471" w:rsidRDefault="00BF3519" w:rsidP="00BF3519">
      <w:pPr>
        <w:pStyle w:val="ListParagraph"/>
        <w:numPr>
          <w:ilvl w:val="0"/>
          <w:numId w:val="6"/>
        </w:numPr>
        <w:spacing w:after="240"/>
        <w:rPr>
          <w:b/>
          <w:bCs/>
        </w:rPr>
      </w:pPr>
      <w:r w:rsidRPr="005A7471">
        <w:rPr>
          <w:b/>
          <w:bCs/>
        </w:rPr>
        <w:t>YES</w:t>
      </w:r>
    </w:p>
    <w:p w:rsidR="00BF3519" w:rsidRPr="005A7471" w:rsidRDefault="00BF3519" w:rsidP="00BF3519">
      <w:pPr>
        <w:pStyle w:val="ListParagraph"/>
        <w:numPr>
          <w:ilvl w:val="0"/>
          <w:numId w:val="6"/>
        </w:numPr>
        <w:spacing w:after="240"/>
        <w:rPr>
          <w:b/>
          <w:bCs/>
        </w:rPr>
      </w:pPr>
      <w:r w:rsidRPr="005A7471">
        <w:rPr>
          <w:b/>
          <w:bCs/>
        </w:rPr>
        <w:t>NO</w:t>
      </w:r>
    </w:p>
    <w:p w:rsidR="003D17F5" w:rsidRPr="005A7471" w:rsidRDefault="00BF3519" w:rsidP="00897441">
      <w:pPr>
        <w:pStyle w:val="ListParagraph"/>
        <w:numPr>
          <w:ilvl w:val="0"/>
          <w:numId w:val="6"/>
        </w:numPr>
        <w:spacing w:after="240"/>
        <w:rPr>
          <w:b/>
        </w:rPr>
      </w:pPr>
      <w:r w:rsidRPr="005A7471">
        <w:rPr>
          <w:b/>
          <w:bCs/>
        </w:rPr>
        <w:t>UNSURE</w:t>
      </w:r>
      <w:r w:rsidRPr="005A7471">
        <w:rPr>
          <w:b/>
          <w:bCs/>
        </w:rPr>
        <w:br/>
      </w:r>
    </w:p>
    <w:p w:rsidR="003D17F5" w:rsidRDefault="003D17F5" w:rsidP="001E5847">
      <w:pPr>
        <w:pStyle w:val="Heading1"/>
        <w:tabs>
          <w:tab w:val="right" w:pos="10080"/>
        </w:tabs>
        <w:rPr>
          <w:szCs w:val="24"/>
        </w:rPr>
      </w:pPr>
    </w:p>
    <w:p w:rsidR="00BF3519" w:rsidRDefault="00BF3519" w:rsidP="00BF3519">
      <w:pPr>
        <w:pStyle w:val="BodyText2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Effect of Proposed Change on</w:t>
      </w:r>
      <w:r w:rsidRPr="009241A1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Burden Estimate</w:t>
      </w:r>
    </w:p>
    <w:p w:rsidR="00BF3519" w:rsidRDefault="00BF3519" w:rsidP="00BF3519">
      <w:pPr>
        <w:pStyle w:val="BodyText21"/>
        <w:rPr>
          <w:rFonts w:ascii="Times New Roman" w:hAnsi="Times New Roman"/>
          <w:b/>
        </w:rPr>
      </w:pPr>
    </w:p>
    <w:p w:rsidR="00BF3519" w:rsidRPr="00897441" w:rsidRDefault="00BF3519" w:rsidP="00BF3519">
      <w:pPr>
        <w:pStyle w:val="BodyText21"/>
        <w:rPr>
          <w:rFonts w:ascii="Times New Roman" w:hAnsi="Times New Roman"/>
        </w:rPr>
      </w:pPr>
      <w:proofErr w:type="gramStart"/>
      <w:r w:rsidRPr="00897441">
        <w:rPr>
          <w:rFonts w:ascii="Times New Roman" w:hAnsi="Times New Roman"/>
        </w:rPr>
        <w:t>None.</w:t>
      </w:r>
      <w:proofErr w:type="gramEnd"/>
      <w:r>
        <w:rPr>
          <w:rFonts w:ascii="Times New Roman" w:hAnsi="Times New Roman"/>
        </w:rPr>
        <w:t xml:space="preserve">  </w:t>
      </w:r>
      <w:r w:rsidRPr="005D0E16">
        <w:t>While th</w:t>
      </w:r>
      <w:r>
        <w:t xml:space="preserve">e proposed change </w:t>
      </w:r>
      <w:r w:rsidRPr="00636191">
        <w:t>will add one question to the 3</w:t>
      </w:r>
      <w:r w:rsidR="005D5688">
        <w:t>7</w:t>
      </w:r>
      <w:r w:rsidRPr="00636191">
        <w:t xml:space="preserve"> item </w:t>
      </w:r>
      <w:r w:rsidR="00EF5265">
        <w:t>caller intake questionnaire</w:t>
      </w:r>
      <w:r w:rsidRPr="00636191">
        <w:t xml:space="preserve">, we feel there will be no </w:t>
      </w:r>
      <w:r>
        <w:t>appreciable impact on the current</w:t>
      </w:r>
      <w:r w:rsidRPr="00636191">
        <w:t xml:space="preserve"> burden</w:t>
      </w:r>
      <w:r w:rsidR="00EF5265">
        <w:t xml:space="preserve"> estimate</w:t>
      </w:r>
      <w:bookmarkStart w:id="0" w:name="_GoBack"/>
      <w:bookmarkEnd w:id="0"/>
      <w:r>
        <w:t>.</w:t>
      </w:r>
      <w:r w:rsidRPr="00636191">
        <w:t xml:space="preserve"> </w:t>
      </w:r>
      <w:r>
        <w:t xml:space="preserve"> </w:t>
      </w:r>
    </w:p>
    <w:p w:rsidR="003D17F5" w:rsidRDefault="003D17F5" w:rsidP="00343AE9">
      <w:pPr>
        <w:pStyle w:val="BodyText21"/>
        <w:rPr>
          <w:rFonts w:ascii="Times New Roman" w:hAnsi="Times New Roman"/>
          <w:b/>
        </w:rPr>
      </w:pPr>
    </w:p>
    <w:p w:rsidR="009241A1" w:rsidRPr="009241A1" w:rsidRDefault="00D5482B" w:rsidP="00343AE9">
      <w:pPr>
        <w:pStyle w:val="BodyText2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Effect of Proposed Changes on</w:t>
      </w:r>
      <w:r w:rsidR="009241A1" w:rsidRPr="009241A1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Currently Approved </w:t>
      </w:r>
      <w:r w:rsidR="009241A1" w:rsidRPr="009241A1">
        <w:rPr>
          <w:rFonts w:ascii="Times New Roman" w:hAnsi="Times New Roman"/>
          <w:b/>
        </w:rPr>
        <w:t>Instruments and Attach</w:t>
      </w:r>
      <w:r w:rsidR="00B07117">
        <w:rPr>
          <w:rFonts w:ascii="Times New Roman" w:hAnsi="Times New Roman"/>
          <w:b/>
        </w:rPr>
        <w:t>ments</w:t>
      </w:r>
    </w:p>
    <w:p w:rsidR="009241A1" w:rsidRDefault="009241A1" w:rsidP="00343AE9">
      <w:pPr>
        <w:pStyle w:val="BodyText21"/>
        <w:rPr>
          <w:rFonts w:ascii="Times New Roman" w:hAnsi="Times New Roman"/>
        </w:rPr>
      </w:pPr>
    </w:p>
    <w:p w:rsidR="00BF3519" w:rsidRPr="00EB5686" w:rsidRDefault="00BF3519" w:rsidP="00EB5686">
      <w:pPr>
        <w:pStyle w:val="BodyText21"/>
        <w:rPr>
          <w:rFonts w:ascii="Times New Roman" w:hAnsi="Times New Roman"/>
          <w:szCs w:val="24"/>
        </w:rPr>
      </w:pPr>
      <w:r w:rsidRPr="00EB5686">
        <w:rPr>
          <w:rFonts w:ascii="Times New Roman" w:hAnsi="Times New Roman"/>
          <w:szCs w:val="24"/>
        </w:rPr>
        <w:t>Replace current version of Attachment E1, “NQDW Intake Questionnaire,” with new version revised 2 23 2012.</w:t>
      </w:r>
      <w:r w:rsidR="00C12346" w:rsidRPr="00EB5686">
        <w:rPr>
          <w:rFonts w:ascii="Times New Roman" w:hAnsi="Times New Roman"/>
          <w:szCs w:val="24"/>
        </w:rPr>
        <w:t xml:space="preserve">  To s</w:t>
      </w:r>
      <w:r w:rsidRPr="00EB5686">
        <w:rPr>
          <w:rFonts w:ascii="Times New Roman" w:hAnsi="Times New Roman"/>
          <w:szCs w:val="24"/>
        </w:rPr>
        <w:t xml:space="preserve">ee </w:t>
      </w:r>
      <w:r w:rsidR="00C12346" w:rsidRPr="00EB5686">
        <w:rPr>
          <w:rFonts w:ascii="Times New Roman" w:hAnsi="Times New Roman"/>
          <w:szCs w:val="24"/>
        </w:rPr>
        <w:t>the proposed change in context, refer to the revised instrument</w:t>
      </w:r>
      <w:r w:rsidR="00EB5686">
        <w:rPr>
          <w:rFonts w:ascii="Times New Roman" w:hAnsi="Times New Roman"/>
          <w:szCs w:val="24"/>
        </w:rPr>
        <w:t xml:space="preserve"> (attached)</w:t>
      </w:r>
      <w:r w:rsidRPr="00EB5686">
        <w:rPr>
          <w:rFonts w:ascii="Times New Roman" w:hAnsi="Times New Roman"/>
          <w:szCs w:val="24"/>
        </w:rPr>
        <w:t xml:space="preserve">, page 3, </w:t>
      </w:r>
      <w:proofErr w:type="gramStart"/>
      <w:r w:rsidR="005D5688">
        <w:rPr>
          <w:rFonts w:ascii="Times New Roman" w:hAnsi="Times New Roman"/>
          <w:szCs w:val="24"/>
        </w:rPr>
        <w:t>new</w:t>
      </w:r>
      <w:proofErr w:type="gramEnd"/>
      <w:r w:rsidR="005D5688">
        <w:rPr>
          <w:rFonts w:ascii="Times New Roman" w:hAnsi="Times New Roman"/>
          <w:szCs w:val="24"/>
        </w:rPr>
        <w:t xml:space="preserve"> </w:t>
      </w:r>
      <w:r w:rsidRPr="00EB5686">
        <w:rPr>
          <w:rFonts w:ascii="Times New Roman" w:hAnsi="Times New Roman"/>
          <w:szCs w:val="24"/>
        </w:rPr>
        <w:t>question #</w:t>
      </w:r>
      <w:r w:rsidR="005D5688">
        <w:rPr>
          <w:rFonts w:ascii="Times New Roman" w:hAnsi="Times New Roman"/>
          <w:szCs w:val="24"/>
        </w:rPr>
        <w:t>4</w:t>
      </w:r>
      <w:r w:rsidR="00C12346" w:rsidRPr="00EB5686">
        <w:rPr>
          <w:rFonts w:ascii="Times New Roman" w:hAnsi="Times New Roman"/>
          <w:szCs w:val="24"/>
        </w:rPr>
        <w:t>.</w:t>
      </w:r>
    </w:p>
    <w:p w:rsidR="00BF3519" w:rsidRDefault="00BF3519" w:rsidP="009241A1">
      <w:pPr>
        <w:pStyle w:val="BodyText21"/>
        <w:ind w:left="2520" w:hanging="2520"/>
        <w:rPr>
          <w:rFonts w:ascii="Times New Roman" w:hAnsi="Times New Roman"/>
          <w:sz w:val="22"/>
          <w:szCs w:val="22"/>
        </w:rPr>
      </w:pPr>
    </w:p>
    <w:p w:rsidR="00145164" w:rsidRDefault="00145164" w:rsidP="00145164">
      <w:pPr>
        <w:jc w:val="both"/>
      </w:pPr>
    </w:p>
    <w:sectPr w:rsidR="00145164" w:rsidSect="00F03C81"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265" w:rsidRDefault="00EF5265">
      <w:r>
        <w:separator/>
      </w:r>
    </w:p>
  </w:endnote>
  <w:endnote w:type="continuationSeparator" w:id="0">
    <w:p w:rsidR="00EF5265" w:rsidRDefault="00EF5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265" w:rsidRDefault="00EF5265" w:rsidP="00400AE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F5265" w:rsidRDefault="00EF5265" w:rsidP="007F218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265" w:rsidRDefault="00EF5265" w:rsidP="00400AE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B0AF0">
      <w:rPr>
        <w:rStyle w:val="PageNumber"/>
        <w:noProof/>
      </w:rPr>
      <w:t>2</w:t>
    </w:r>
    <w:r>
      <w:rPr>
        <w:rStyle w:val="PageNumber"/>
      </w:rPr>
      <w:fldChar w:fldCharType="end"/>
    </w:r>
  </w:p>
  <w:p w:rsidR="00EF5265" w:rsidRDefault="00EF5265" w:rsidP="007F218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265" w:rsidRDefault="00EF5265">
      <w:r>
        <w:separator/>
      </w:r>
    </w:p>
  </w:footnote>
  <w:footnote w:type="continuationSeparator" w:id="0">
    <w:p w:rsidR="00EF5265" w:rsidRDefault="00EF52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13604"/>
    <w:multiLevelType w:val="hybridMultilevel"/>
    <w:tmpl w:val="12967CB4"/>
    <w:lvl w:ilvl="0" w:tplc="D22EC72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96B7665"/>
    <w:multiLevelType w:val="hybridMultilevel"/>
    <w:tmpl w:val="2DFC916C"/>
    <w:lvl w:ilvl="0" w:tplc="2E82AE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D70C1D"/>
    <w:multiLevelType w:val="hybridMultilevel"/>
    <w:tmpl w:val="D9AAF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9876CB"/>
    <w:multiLevelType w:val="hybridMultilevel"/>
    <w:tmpl w:val="0BD8A152"/>
    <w:lvl w:ilvl="0" w:tplc="DA8A9F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282737"/>
    <w:multiLevelType w:val="hybridMultilevel"/>
    <w:tmpl w:val="CEBC8B3C"/>
    <w:lvl w:ilvl="0" w:tplc="C14C11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762AD3"/>
    <w:multiLevelType w:val="hybridMultilevel"/>
    <w:tmpl w:val="5BC87140"/>
    <w:lvl w:ilvl="0" w:tplc="FE08265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164"/>
    <w:rsid w:val="000159BF"/>
    <w:rsid w:val="00035C1A"/>
    <w:rsid w:val="00062E2B"/>
    <w:rsid w:val="000734DE"/>
    <w:rsid w:val="00073621"/>
    <w:rsid w:val="00074742"/>
    <w:rsid w:val="0008120F"/>
    <w:rsid w:val="000955AB"/>
    <w:rsid w:val="0009720B"/>
    <w:rsid w:val="000A4425"/>
    <w:rsid w:val="000C30AE"/>
    <w:rsid w:val="000F74E6"/>
    <w:rsid w:val="00115C6F"/>
    <w:rsid w:val="00133311"/>
    <w:rsid w:val="00141B3B"/>
    <w:rsid w:val="00145164"/>
    <w:rsid w:val="001647C5"/>
    <w:rsid w:val="001946EB"/>
    <w:rsid w:val="00194D6D"/>
    <w:rsid w:val="001967D1"/>
    <w:rsid w:val="001A72C3"/>
    <w:rsid w:val="001B66AE"/>
    <w:rsid w:val="001C39B5"/>
    <w:rsid w:val="001E5847"/>
    <w:rsid w:val="001E6C83"/>
    <w:rsid w:val="001F63FA"/>
    <w:rsid w:val="0023146B"/>
    <w:rsid w:val="00236467"/>
    <w:rsid w:val="0025597C"/>
    <w:rsid w:val="00255F91"/>
    <w:rsid w:val="002642A0"/>
    <w:rsid w:val="00272C41"/>
    <w:rsid w:val="0027550F"/>
    <w:rsid w:val="0028442E"/>
    <w:rsid w:val="0029494D"/>
    <w:rsid w:val="00295FCF"/>
    <w:rsid w:val="002D10E6"/>
    <w:rsid w:val="002D6E0C"/>
    <w:rsid w:val="002E54E9"/>
    <w:rsid w:val="00323086"/>
    <w:rsid w:val="00323BCF"/>
    <w:rsid w:val="00336AFC"/>
    <w:rsid w:val="00343AE9"/>
    <w:rsid w:val="00381CEC"/>
    <w:rsid w:val="00385AF7"/>
    <w:rsid w:val="003B225F"/>
    <w:rsid w:val="003D17F5"/>
    <w:rsid w:val="003E0778"/>
    <w:rsid w:val="00400AE1"/>
    <w:rsid w:val="00426B35"/>
    <w:rsid w:val="00465732"/>
    <w:rsid w:val="004738E8"/>
    <w:rsid w:val="00484405"/>
    <w:rsid w:val="004A5C13"/>
    <w:rsid w:val="004A68DA"/>
    <w:rsid w:val="004D1DD8"/>
    <w:rsid w:val="004D521B"/>
    <w:rsid w:val="004F352C"/>
    <w:rsid w:val="005001C7"/>
    <w:rsid w:val="00506517"/>
    <w:rsid w:val="005073BF"/>
    <w:rsid w:val="00533CA8"/>
    <w:rsid w:val="0057364A"/>
    <w:rsid w:val="00591D39"/>
    <w:rsid w:val="00593AFD"/>
    <w:rsid w:val="0059463B"/>
    <w:rsid w:val="005A4830"/>
    <w:rsid w:val="005A7471"/>
    <w:rsid w:val="005D0E16"/>
    <w:rsid w:val="005D476D"/>
    <w:rsid w:val="005D5688"/>
    <w:rsid w:val="005E5F6D"/>
    <w:rsid w:val="0060492F"/>
    <w:rsid w:val="006209A4"/>
    <w:rsid w:val="00636191"/>
    <w:rsid w:val="0064290F"/>
    <w:rsid w:val="006476BB"/>
    <w:rsid w:val="00655B06"/>
    <w:rsid w:val="00671036"/>
    <w:rsid w:val="00681A47"/>
    <w:rsid w:val="006855C4"/>
    <w:rsid w:val="006B1577"/>
    <w:rsid w:val="006F4881"/>
    <w:rsid w:val="007163D6"/>
    <w:rsid w:val="00721970"/>
    <w:rsid w:val="0072630F"/>
    <w:rsid w:val="00735E65"/>
    <w:rsid w:val="00737974"/>
    <w:rsid w:val="007400CC"/>
    <w:rsid w:val="00742554"/>
    <w:rsid w:val="00745AF1"/>
    <w:rsid w:val="00757239"/>
    <w:rsid w:val="00777793"/>
    <w:rsid w:val="00781FEE"/>
    <w:rsid w:val="00782C5D"/>
    <w:rsid w:val="00785784"/>
    <w:rsid w:val="007A182D"/>
    <w:rsid w:val="007A499B"/>
    <w:rsid w:val="007A71A2"/>
    <w:rsid w:val="007B1A37"/>
    <w:rsid w:val="007B26D4"/>
    <w:rsid w:val="007B5248"/>
    <w:rsid w:val="007C351B"/>
    <w:rsid w:val="007C4969"/>
    <w:rsid w:val="007C742C"/>
    <w:rsid w:val="007D1666"/>
    <w:rsid w:val="007E7299"/>
    <w:rsid w:val="007F2180"/>
    <w:rsid w:val="007F7BD1"/>
    <w:rsid w:val="00816286"/>
    <w:rsid w:val="00854FED"/>
    <w:rsid w:val="00873D83"/>
    <w:rsid w:val="0089727F"/>
    <w:rsid w:val="00897441"/>
    <w:rsid w:val="008A2285"/>
    <w:rsid w:val="008A28A6"/>
    <w:rsid w:val="008B6C4B"/>
    <w:rsid w:val="008B6E7B"/>
    <w:rsid w:val="008D551B"/>
    <w:rsid w:val="008D60FE"/>
    <w:rsid w:val="008E4D67"/>
    <w:rsid w:val="0090497D"/>
    <w:rsid w:val="00905FDE"/>
    <w:rsid w:val="00914CF9"/>
    <w:rsid w:val="00921767"/>
    <w:rsid w:val="009241A1"/>
    <w:rsid w:val="009263EF"/>
    <w:rsid w:val="00933BE0"/>
    <w:rsid w:val="00947683"/>
    <w:rsid w:val="009527AB"/>
    <w:rsid w:val="009567FF"/>
    <w:rsid w:val="00962B9E"/>
    <w:rsid w:val="009730ED"/>
    <w:rsid w:val="009949CE"/>
    <w:rsid w:val="009A4422"/>
    <w:rsid w:val="009A66F5"/>
    <w:rsid w:val="009C1A68"/>
    <w:rsid w:val="009C5CD8"/>
    <w:rsid w:val="009E13D5"/>
    <w:rsid w:val="009F47F1"/>
    <w:rsid w:val="00A066B9"/>
    <w:rsid w:val="00A12170"/>
    <w:rsid w:val="00A2277F"/>
    <w:rsid w:val="00A61259"/>
    <w:rsid w:val="00A750D5"/>
    <w:rsid w:val="00A862BD"/>
    <w:rsid w:val="00A8794A"/>
    <w:rsid w:val="00AA205D"/>
    <w:rsid w:val="00AB1E18"/>
    <w:rsid w:val="00AB3B84"/>
    <w:rsid w:val="00AC196C"/>
    <w:rsid w:val="00AF05E6"/>
    <w:rsid w:val="00AF398B"/>
    <w:rsid w:val="00B015F4"/>
    <w:rsid w:val="00B02A04"/>
    <w:rsid w:val="00B07117"/>
    <w:rsid w:val="00B31FCC"/>
    <w:rsid w:val="00B32782"/>
    <w:rsid w:val="00B4445C"/>
    <w:rsid w:val="00B4523C"/>
    <w:rsid w:val="00B537E4"/>
    <w:rsid w:val="00B5399C"/>
    <w:rsid w:val="00B63CA0"/>
    <w:rsid w:val="00B669E4"/>
    <w:rsid w:val="00B674DA"/>
    <w:rsid w:val="00B8175C"/>
    <w:rsid w:val="00B8469B"/>
    <w:rsid w:val="00B9769F"/>
    <w:rsid w:val="00BB0AF0"/>
    <w:rsid w:val="00BB784F"/>
    <w:rsid w:val="00BF3519"/>
    <w:rsid w:val="00BF6809"/>
    <w:rsid w:val="00C059F5"/>
    <w:rsid w:val="00C12346"/>
    <w:rsid w:val="00C33A48"/>
    <w:rsid w:val="00C44219"/>
    <w:rsid w:val="00C61966"/>
    <w:rsid w:val="00C670FE"/>
    <w:rsid w:val="00C7537F"/>
    <w:rsid w:val="00CA2A3D"/>
    <w:rsid w:val="00CB7D2E"/>
    <w:rsid w:val="00CC2251"/>
    <w:rsid w:val="00CC5893"/>
    <w:rsid w:val="00CC6FA1"/>
    <w:rsid w:val="00CD6DBA"/>
    <w:rsid w:val="00CF4A20"/>
    <w:rsid w:val="00D03D6D"/>
    <w:rsid w:val="00D04FD6"/>
    <w:rsid w:val="00D11501"/>
    <w:rsid w:val="00D22D9F"/>
    <w:rsid w:val="00D3651E"/>
    <w:rsid w:val="00D5482B"/>
    <w:rsid w:val="00D648B4"/>
    <w:rsid w:val="00D73D08"/>
    <w:rsid w:val="00DA09A2"/>
    <w:rsid w:val="00DB7A21"/>
    <w:rsid w:val="00DC2D20"/>
    <w:rsid w:val="00DE6F6E"/>
    <w:rsid w:val="00DE7ABF"/>
    <w:rsid w:val="00DF0563"/>
    <w:rsid w:val="00DF55B5"/>
    <w:rsid w:val="00E073B2"/>
    <w:rsid w:val="00E16AB2"/>
    <w:rsid w:val="00E25655"/>
    <w:rsid w:val="00E34AA6"/>
    <w:rsid w:val="00E64127"/>
    <w:rsid w:val="00E84BFB"/>
    <w:rsid w:val="00E92B9A"/>
    <w:rsid w:val="00EA4128"/>
    <w:rsid w:val="00EB5686"/>
    <w:rsid w:val="00EE5B8E"/>
    <w:rsid w:val="00EF48E5"/>
    <w:rsid w:val="00EF5265"/>
    <w:rsid w:val="00F03C81"/>
    <w:rsid w:val="00F1706D"/>
    <w:rsid w:val="00F26E7E"/>
    <w:rsid w:val="00F43584"/>
    <w:rsid w:val="00F67650"/>
    <w:rsid w:val="00FB12B8"/>
    <w:rsid w:val="00FB2D55"/>
    <w:rsid w:val="00FD1547"/>
    <w:rsid w:val="00FD5997"/>
    <w:rsid w:val="00FE1F3D"/>
    <w:rsid w:val="00FE7356"/>
    <w:rsid w:val="00FF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4D67"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145164"/>
    <w:pPr>
      <w:keepNext/>
      <w:outlineLvl w:val="0"/>
    </w:pPr>
    <w:rPr>
      <w:rFonts w:eastAsia="Times New Roman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21">
    <w:name w:val="Body Text 21"/>
    <w:basedOn w:val="Normal"/>
    <w:rsid w:val="002642A0"/>
    <w:rPr>
      <w:rFonts w:ascii="Times" w:eastAsia="Times New Roman" w:hAnsi="Times"/>
      <w:szCs w:val="20"/>
      <w:lang w:eastAsia="en-US"/>
    </w:rPr>
  </w:style>
  <w:style w:type="paragraph" w:styleId="BodyText">
    <w:name w:val="Body Text"/>
    <w:basedOn w:val="Normal"/>
    <w:rsid w:val="001967D1"/>
    <w:rPr>
      <w:rFonts w:eastAsia="Times New Roman"/>
      <w:i/>
      <w:szCs w:val="20"/>
      <w:lang w:eastAsia="en-US"/>
    </w:rPr>
  </w:style>
  <w:style w:type="paragraph" w:styleId="Header">
    <w:name w:val="header"/>
    <w:basedOn w:val="Normal"/>
    <w:rsid w:val="00343AE9"/>
    <w:pPr>
      <w:tabs>
        <w:tab w:val="center" w:pos="4320"/>
        <w:tab w:val="right" w:pos="8640"/>
      </w:tabs>
    </w:pPr>
    <w:rPr>
      <w:rFonts w:eastAsia="Times New Roman"/>
      <w:sz w:val="20"/>
      <w:szCs w:val="20"/>
      <w:lang w:eastAsia="en-US"/>
    </w:rPr>
  </w:style>
  <w:style w:type="table" w:styleId="TableGrid">
    <w:name w:val="Table Grid"/>
    <w:basedOn w:val="TableNormal"/>
    <w:rsid w:val="00343AE9"/>
    <w:pPr>
      <w:widowControl w:val="0"/>
      <w:autoSpaceDE w:val="0"/>
      <w:autoSpaceDN w:val="0"/>
      <w:adjustRightInd w:val="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7F218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F2180"/>
  </w:style>
  <w:style w:type="paragraph" w:styleId="BalloonText">
    <w:name w:val="Balloon Text"/>
    <w:basedOn w:val="Normal"/>
    <w:semiHidden/>
    <w:rsid w:val="005001C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5001C7"/>
    <w:rPr>
      <w:sz w:val="16"/>
      <w:szCs w:val="16"/>
    </w:rPr>
  </w:style>
  <w:style w:type="paragraph" w:styleId="CommentText">
    <w:name w:val="annotation text"/>
    <w:basedOn w:val="Normal"/>
    <w:semiHidden/>
    <w:rsid w:val="005001C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001C7"/>
    <w:rPr>
      <w:b/>
      <w:bCs/>
    </w:rPr>
  </w:style>
  <w:style w:type="paragraph" w:styleId="ListParagraph">
    <w:name w:val="List Paragraph"/>
    <w:basedOn w:val="Normal"/>
    <w:uiPriority w:val="34"/>
    <w:qFormat/>
    <w:rsid w:val="00BF3519"/>
    <w:pPr>
      <w:ind w:left="720"/>
      <w:contextualSpacing/>
    </w:pPr>
    <w:rPr>
      <w:rFonts w:eastAsia="Times New Roman"/>
      <w:lang w:val="en-CA" w:eastAsia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4D67"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145164"/>
    <w:pPr>
      <w:keepNext/>
      <w:outlineLvl w:val="0"/>
    </w:pPr>
    <w:rPr>
      <w:rFonts w:eastAsia="Times New Roman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21">
    <w:name w:val="Body Text 21"/>
    <w:basedOn w:val="Normal"/>
    <w:rsid w:val="002642A0"/>
    <w:rPr>
      <w:rFonts w:ascii="Times" w:eastAsia="Times New Roman" w:hAnsi="Times"/>
      <w:szCs w:val="20"/>
      <w:lang w:eastAsia="en-US"/>
    </w:rPr>
  </w:style>
  <w:style w:type="paragraph" w:styleId="BodyText">
    <w:name w:val="Body Text"/>
    <w:basedOn w:val="Normal"/>
    <w:rsid w:val="001967D1"/>
    <w:rPr>
      <w:rFonts w:eastAsia="Times New Roman"/>
      <w:i/>
      <w:szCs w:val="20"/>
      <w:lang w:eastAsia="en-US"/>
    </w:rPr>
  </w:style>
  <w:style w:type="paragraph" w:styleId="Header">
    <w:name w:val="header"/>
    <w:basedOn w:val="Normal"/>
    <w:rsid w:val="00343AE9"/>
    <w:pPr>
      <w:tabs>
        <w:tab w:val="center" w:pos="4320"/>
        <w:tab w:val="right" w:pos="8640"/>
      </w:tabs>
    </w:pPr>
    <w:rPr>
      <w:rFonts w:eastAsia="Times New Roman"/>
      <w:sz w:val="20"/>
      <w:szCs w:val="20"/>
      <w:lang w:eastAsia="en-US"/>
    </w:rPr>
  </w:style>
  <w:style w:type="table" w:styleId="TableGrid">
    <w:name w:val="Table Grid"/>
    <w:basedOn w:val="TableNormal"/>
    <w:rsid w:val="00343AE9"/>
    <w:pPr>
      <w:widowControl w:val="0"/>
      <w:autoSpaceDE w:val="0"/>
      <w:autoSpaceDN w:val="0"/>
      <w:adjustRightInd w:val="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7F218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F2180"/>
  </w:style>
  <w:style w:type="paragraph" w:styleId="BalloonText">
    <w:name w:val="Balloon Text"/>
    <w:basedOn w:val="Normal"/>
    <w:semiHidden/>
    <w:rsid w:val="005001C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5001C7"/>
    <w:rPr>
      <w:sz w:val="16"/>
      <w:szCs w:val="16"/>
    </w:rPr>
  </w:style>
  <w:style w:type="paragraph" w:styleId="CommentText">
    <w:name w:val="annotation text"/>
    <w:basedOn w:val="Normal"/>
    <w:semiHidden/>
    <w:rsid w:val="005001C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001C7"/>
    <w:rPr>
      <w:b/>
      <w:bCs/>
    </w:rPr>
  </w:style>
  <w:style w:type="paragraph" w:styleId="ListParagraph">
    <w:name w:val="List Paragraph"/>
    <w:basedOn w:val="Normal"/>
    <w:uiPriority w:val="34"/>
    <w:qFormat/>
    <w:rsid w:val="00BF3519"/>
    <w:pPr>
      <w:ind w:left="720"/>
      <w:contextualSpacing/>
    </w:pPr>
    <w:rPr>
      <w:rFonts w:eastAsia="Times New Roman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3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D3A86-7EC1-4AA0-8F30-C7A101673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574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 are requesting a nonsubstantive change to the previously approved data collection entitled Survey of Primary Care Physicians’ Practices Regarding Prostate Cancer Screening (ICRAS: 0920-0746)</vt:lpstr>
    </vt:vector>
  </TitlesOfParts>
  <Company>mtdc</Company>
  <LinksUpToDate>false</LinksUpToDate>
  <CharactersWithSpaces>3768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 are requesting a nonsubstantive change to the previously approved data collection entitled Survey of Primary Care Physicians’ Practices Regarding Prostate Cancer Screening (ICRAS: 0920-0746)</dc:title>
  <dc:subject/>
  <dc:creator>ingrid hall</dc:creator>
  <cp:keywords/>
  <dc:description/>
  <cp:lastModifiedBy>Macaluso, Renita (CDC/ONDIEH/NCCDPHP)</cp:lastModifiedBy>
  <cp:revision>10</cp:revision>
  <cp:lastPrinted>2012-02-22T17:47:00Z</cp:lastPrinted>
  <dcterms:created xsi:type="dcterms:W3CDTF">2012-02-23T19:12:00Z</dcterms:created>
  <dcterms:modified xsi:type="dcterms:W3CDTF">2012-02-23T21:46:00Z</dcterms:modified>
</cp:coreProperties>
</file>