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BB" w:rsidRPr="00547919" w:rsidRDefault="007E069C">
      <w:pPr>
        <w:rPr>
          <w:b/>
        </w:rPr>
      </w:pPr>
      <w:r w:rsidRPr="007E069C">
        <w:rPr>
          <w:rFonts w:cstheme="minorHAnsi"/>
          <w:b/>
        </w:rPr>
        <w:t>Golden Gate National Recreation Area</w:t>
      </w:r>
      <w:r w:rsidRPr="007E069C">
        <w:rPr>
          <w:rFonts w:cstheme="minorHAnsi"/>
        </w:rPr>
        <w:t xml:space="preserve"> </w:t>
      </w:r>
      <w:r w:rsidR="00547919" w:rsidRPr="00547919">
        <w:rPr>
          <w:b/>
        </w:rPr>
        <w:t>Non Respondent Survey</w:t>
      </w:r>
      <w:bookmarkStart w:id="0" w:name="_GoBack"/>
      <w:bookmarkEnd w:id="0"/>
    </w:p>
    <w:p w:rsidR="00547919" w:rsidRPr="007E069C" w:rsidRDefault="00547919" w:rsidP="007E069C">
      <w:pPr>
        <w:pBdr>
          <w:top w:val="single" w:sz="4" w:space="1" w:color="auto"/>
          <w:left w:val="single" w:sz="4" w:space="1" w:color="auto"/>
          <w:bottom w:val="single" w:sz="4" w:space="6" w:color="auto"/>
          <w:right w:val="single" w:sz="4" w:space="4" w:color="auto"/>
        </w:pBdr>
        <w:spacing w:line="240" w:lineRule="auto"/>
        <w:rPr>
          <w:rFonts w:cstheme="minorHAnsi"/>
        </w:rPr>
      </w:pPr>
      <w:r w:rsidRPr="007E069C">
        <w:rPr>
          <w:rFonts w:cstheme="minorHAnsi"/>
        </w:rPr>
        <w:t xml:space="preserve">The National Park Service would like to better understand the current level of visitor satisfaction related to dog walking within the Golden Gate National Recreation Area (GGNRA) and how visitor experience might be affected if there were changes to the dog walking access at the sites listed below. </w:t>
      </w:r>
      <w:r w:rsidR="007E069C" w:rsidRPr="007E069C">
        <w:rPr>
          <w:rFonts w:cstheme="minorHAnsi"/>
        </w:rPr>
        <w:t xml:space="preserve"> Please help us by taking the time to complete this short survey to understand more about your use of GGNRA. This should only take about 3 minutes of your time to complete.</w:t>
      </w:r>
    </w:p>
    <w:p w:rsidR="00547919" w:rsidRPr="00BE10C7" w:rsidRDefault="00547919" w:rsidP="00547919">
      <w:pPr>
        <w:pStyle w:val="NoSpacing"/>
        <w:numPr>
          <w:ilvl w:val="0"/>
          <w:numId w:val="2"/>
        </w:numPr>
        <w:tabs>
          <w:tab w:val="left" w:pos="630"/>
        </w:tabs>
        <w:ind w:left="360"/>
        <w:rPr>
          <w:rFonts w:cstheme="minorHAnsi"/>
          <w:sz w:val="20"/>
          <w:szCs w:val="20"/>
        </w:rPr>
      </w:pPr>
      <w:r w:rsidRPr="00BE10C7">
        <w:rPr>
          <w:rFonts w:cstheme="minorHAnsi"/>
          <w:sz w:val="20"/>
          <w:szCs w:val="20"/>
        </w:rPr>
        <w:t>Please check if you usually visit Golden Gate National Recreation Area to walk dogs as a</w:t>
      </w:r>
      <w:r>
        <w:rPr>
          <w:rFonts w:cstheme="minorHAnsi"/>
          <w:sz w:val="20"/>
          <w:szCs w:val="20"/>
        </w:rPr>
        <w:t xml:space="preserve"> --- </w:t>
      </w:r>
    </w:p>
    <w:p w:rsidR="00547919" w:rsidRPr="00BE10C7" w:rsidRDefault="00547919" w:rsidP="00547919">
      <w:pPr>
        <w:pStyle w:val="NoSpacing"/>
        <w:rPr>
          <w:rFonts w:cstheme="minorHAnsi"/>
          <w:sz w:val="20"/>
          <w:szCs w:val="20"/>
        </w:rPr>
      </w:pPr>
      <w:r w:rsidRPr="00BE10C7">
        <w:rPr>
          <w:rFonts w:cstheme="minorHAnsi"/>
          <w:sz w:val="20"/>
          <w:szCs w:val="20"/>
        </w:rPr>
        <w:t>_____</w:t>
      </w:r>
      <w:r>
        <w:rPr>
          <w:rFonts w:cstheme="minorHAnsi"/>
          <w:sz w:val="20"/>
          <w:szCs w:val="20"/>
        </w:rPr>
        <w:t>P</w:t>
      </w:r>
      <w:r w:rsidRPr="00BE10C7">
        <w:rPr>
          <w:rFonts w:cstheme="minorHAnsi"/>
          <w:sz w:val="20"/>
          <w:szCs w:val="20"/>
        </w:rPr>
        <w:t xml:space="preserve">rivate dog </w:t>
      </w:r>
      <w:r>
        <w:rPr>
          <w:rFonts w:cstheme="minorHAnsi"/>
          <w:sz w:val="20"/>
          <w:szCs w:val="20"/>
        </w:rPr>
        <w:t>walker</w:t>
      </w:r>
    </w:p>
    <w:p w:rsidR="00547919" w:rsidRPr="00BE10C7" w:rsidRDefault="00547919" w:rsidP="00547919">
      <w:pPr>
        <w:pStyle w:val="NoSpacing"/>
        <w:rPr>
          <w:rFonts w:cstheme="minorHAnsi"/>
          <w:sz w:val="20"/>
          <w:szCs w:val="20"/>
        </w:rPr>
      </w:pPr>
      <w:r>
        <w:rPr>
          <w:rFonts w:cstheme="minorHAnsi"/>
          <w:sz w:val="20"/>
          <w:szCs w:val="20"/>
        </w:rPr>
        <w:t>_____ C</w:t>
      </w:r>
      <w:r w:rsidRPr="00BE10C7">
        <w:rPr>
          <w:rFonts w:cstheme="minorHAnsi"/>
          <w:sz w:val="20"/>
          <w:szCs w:val="20"/>
        </w:rPr>
        <w:t>ommercial dog walker</w:t>
      </w:r>
    </w:p>
    <w:p w:rsidR="007E069C" w:rsidRDefault="00547919" w:rsidP="00547919">
      <w:pPr>
        <w:pStyle w:val="NoSpacing"/>
        <w:rPr>
          <w:rFonts w:cstheme="minorHAnsi"/>
          <w:sz w:val="20"/>
          <w:szCs w:val="20"/>
        </w:rPr>
      </w:pPr>
      <w:r w:rsidRPr="00BE10C7">
        <w:rPr>
          <w:rFonts w:cstheme="minorHAnsi"/>
          <w:sz w:val="20"/>
          <w:szCs w:val="20"/>
        </w:rPr>
        <w:t>_____I do not walk dogs at GGNRA</w:t>
      </w:r>
    </w:p>
    <w:p w:rsidR="007E069C" w:rsidRDefault="007E069C" w:rsidP="00547919">
      <w:pPr>
        <w:pStyle w:val="NoSpacing"/>
        <w:rPr>
          <w:rFonts w:cstheme="minorHAnsi"/>
          <w:sz w:val="20"/>
          <w:szCs w:val="20"/>
        </w:rPr>
      </w:pPr>
    </w:p>
    <w:p w:rsidR="007E069C" w:rsidRDefault="007E069C" w:rsidP="007E069C">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theme="minorHAnsi"/>
          <w:sz w:val="20"/>
          <w:szCs w:val="20"/>
        </w:rPr>
      </w:pPr>
      <w:r w:rsidRPr="00BE10C7">
        <w:rPr>
          <w:rFonts w:cstheme="minorHAnsi"/>
          <w:sz w:val="20"/>
          <w:szCs w:val="20"/>
          <w:u w:val="single"/>
        </w:rPr>
        <w:t>Marin county:</w:t>
      </w:r>
      <w:r w:rsidRPr="00BE10C7">
        <w:rPr>
          <w:rFonts w:cstheme="minorHAnsi"/>
          <w:sz w:val="20"/>
          <w:szCs w:val="20"/>
        </w:rPr>
        <w:t xml:space="preserve">  Stinson Beach, Homestead Valley, Alta Trail/Orchard Fire Road/Pacheco Fire Road, Oakwood Valley, Muir Beach, Rodeo and South Rodeo Beach, Marin Headlands Trails, Fort Baker</w:t>
      </w:r>
      <w:r>
        <w:rPr>
          <w:rFonts w:cstheme="minorHAnsi"/>
          <w:sz w:val="20"/>
          <w:szCs w:val="20"/>
        </w:rPr>
        <w:t xml:space="preserve">. </w:t>
      </w:r>
    </w:p>
    <w:p w:rsidR="007E069C" w:rsidRDefault="007E069C" w:rsidP="007E069C">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theme="minorHAnsi"/>
          <w:sz w:val="20"/>
          <w:szCs w:val="20"/>
        </w:rPr>
      </w:pPr>
      <w:r>
        <w:rPr>
          <w:rFonts w:cstheme="minorHAnsi"/>
          <w:sz w:val="20"/>
          <w:szCs w:val="20"/>
          <w:u w:val="single"/>
        </w:rPr>
        <w:t>S</w:t>
      </w:r>
      <w:r w:rsidRPr="00E42E5E">
        <w:rPr>
          <w:rFonts w:cstheme="minorHAnsi"/>
          <w:sz w:val="20"/>
          <w:szCs w:val="20"/>
          <w:u w:val="single"/>
        </w:rPr>
        <w:t>an Francisco county:</w:t>
      </w:r>
      <w:r w:rsidRPr="00E42E5E">
        <w:rPr>
          <w:rFonts w:cstheme="minorHAnsi"/>
          <w:sz w:val="20"/>
          <w:szCs w:val="20"/>
        </w:rPr>
        <w:t xml:space="preserve">  Upper and Lower Ft. Mason, Crissy Field, Fort Point Promenade/Fort Point NHS Trails, Baker Beach and blu</w:t>
      </w:r>
      <w:r>
        <w:rPr>
          <w:rFonts w:cstheme="minorHAnsi"/>
          <w:sz w:val="20"/>
          <w:szCs w:val="20"/>
        </w:rPr>
        <w:t xml:space="preserve">ffs to Golden Gate </w:t>
      </w:r>
      <w:r w:rsidRPr="00BE10C7">
        <w:rPr>
          <w:rFonts w:cstheme="minorHAnsi"/>
          <w:sz w:val="20"/>
          <w:szCs w:val="20"/>
        </w:rPr>
        <w:t>Bridge, Fort Miley, Lands End, Sutro Heights Park, Ocean Beach, Fort Funston</w:t>
      </w:r>
      <w:r>
        <w:rPr>
          <w:rFonts w:cstheme="minorHAnsi"/>
          <w:sz w:val="20"/>
          <w:szCs w:val="20"/>
        </w:rPr>
        <w:t xml:space="preserve">. </w:t>
      </w:r>
    </w:p>
    <w:p w:rsidR="007E069C" w:rsidRDefault="007E069C" w:rsidP="007E069C">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0"/>
          <w:szCs w:val="20"/>
        </w:rPr>
      </w:pPr>
      <w:r w:rsidRPr="00E42E5E">
        <w:rPr>
          <w:rFonts w:cstheme="minorHAnsi"/>
          <w:sz w:val="20"/>
          <w:szCs w:val="20"/>
          <w:u w:val="single"/>
        </w:rPr>
        <w:t>San Mateo county:</w:t>
      </w:r>
      <w:r w:rsidRPr="00E42E5E">
        <w:rPr>
          <w:rFonts w:cstheme="minorHAnsi"/>
          <w:sz w:val="20"/>
          <w:szCs w:val="20"/>
        </w:rPr>
        <w:t xml:space="preserve">  Mori Point, Milagra Ridge, Sweeney Ridge and Cattle Hill, Pedro Point He</w:t>
      </w:r>
      <w:r>
        <w:rPr>
          <w:rFonts w:cstheme="minorHAnsi"/>
          <w:sz w:val="20"/>
          <w:szCs w:val="20"/>
        </w:rPr>
        <w:t xml:space="preserve">adlands, </w:t>
      </w:r>
    </w:p>
    <w:p w:rsidR="007E069C" w:rsidRDefault="007E069C" w:rsidP="007E069C">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0"/>
          <w:szCs w:val="20"/>
        </w:rPr>
      </w:pPr>
      <w:r>
        <w:rPr>
          <w:rFonts w:cstheme="minorHAnsi"/>
          <w:sz w:val="20"/>
          <w:szCs w:val="20"/>
        </w:rPr>
        <w:t>Rancho Coral de Tierra.</w:t>
      </w:r>
    </w:p>
    <w:p w:rsidR="00547919" w:rsidRDefault="00547919" w:rsidP="00547919">
      <w:pPr>
        <w:pStyle w:val="NoSpacing"/>
        <w:rPr>
          <w:rFonts w:cstheme="minorHAnsi"/>
          <w:sz w:val="20"/>
          <w:szCs w:val="20"/>
        </w:rPr>
      </w:pPr>
    </w:p>
    <w:p w:rsidR="00547919" w:rsidRDefault="00547919" w:rsidP="00547919">
      <w:pPr>
        <w:pStyle w:val="ListParagraph"/>
        <w:numPr>
          <w:ilvl w:val="0"/>
          <w:numId w:val="2"/>
        </w:numPr>
        <w:spacing w:line="240" w:lineRule="auto"/>
        <w:ind w:left="360" w:right="450"/>
        <w:rPr>
          <w:rFonts w:cstheme="minorHAnsi"/>
          <w:sz w:val="20"/>
          <w:szCs w:val="20"/>
        </w:rPr>
      </w:pPr>
      <w:r w:rsidRPr="00BE10C7">
        <w:rPr>
          <w:rFonts w:cstheme="minorHAnsi"/>
          <w:sz w:val="20"/>
          <w:szCs w:val="20"/>
        </w:rPr>
        <w:t>Of the site</w:t>
      </w:r>
      <w:r>
        <w:rPr>
          <w:rFonts w:cstheme="minorHAnsi"/>
          <w:sz w:val="20"/>
          <w:szCs w:val="20"/>
        </w:rPr>
        <w:t>(s)</w:t>
      </w:r>
      <w:r w:rsidRPr="00BE10C7">
        <w:rPr>
          <w:rFonts w:cstheme="minorHAnsi"/>
          <w:sz w:val="20"/>
          <w:szCs w:val="20"/>
        </w:rPr>
        <w:t xml:space="preserve"> listed </w:t>
      </w:r>
      <w:r>
        <w:rPr>
          <w:rFonts w:cstheme="minorHAnsi"/>
          <w:sz w:val="20"/>
          <w:szCs w:val="20"/>
        </w:rPr>
        <w:t>in the shaded box</w:t>
      </w:r>
      <w:r w:rsidR="00132E2F">
        <w:rPr>
          <w:rFonts w:cstheme="minorHAnsi"/>
          <w:sz w:val="20"/>
          <w:szCs w:val="20"/>
        </w:rPr>
        <w:t xml:space="preserve"> above</w:t>
      </w:r>
      <w:r>
        <w:rPr>
          <w:rFonts w:cstheme="minorHAnsi"/>
          <w:sz w:val="20"/>
          <w:szCs w:val="20"/>
        </w:rPr>
        <w:t>,</w:t>
      </w:r>
      <w:r w:rsidRPr="00BE10C7">
        <w:rPr>
          <w:rFonts w:cstheme="minorHAnsi"/>
          <w:sz w:val="20"/>
          <w:szCs w:val="20"/>
        </w:rPr>
        <w:t xml:space="preserve"> which site(s) do you visit most frequently?  </w:t>
      </w:r>
    </w:p>
    <w:tbl>
      <w:tblPr>
        <w:tblStyle w:val="TableGrid"/>
        <w:tblW w:w="0" w:type="auto"/>
        <w:tblLook w:val="04A0"/>
      </w:tblPr>
      <w:tblGrid>
        <w:gridCol w:w="9018"/>
      </w:tblGrid>
      <w:tr w:rsidR="00547919" w:rsidTr="00547919">
        <w:tc>
          <w:tcPr>
            <w:tcW w:w="9018" w:type="dxa"/>
            <w:shd w:val="clear" w:color="auto" w:fill="D9D9D9" w:themeFill="background1" w:themeFillShade="D9"/>
          </w:tcPr>
          <w:p w:rsidR="00547919" w:rsidRPr="00BE10C7" w:rsidRDefault="00547919" w:rsidP="004E2FED">
            <w:pPr>
              <w:pStyle w:val="NoSpacing"/>
              <w:jc w:val="center"/>
              <w:rPr>
                <w:rFonts w:cstheme="minorHAnsi"/>
                <w:sz w:val="20"/>
                <w:szCs w:val="20"/>
              </w:rPr>
            </w:pPr>
            <w:r>
              <w:rPr>
                <w:rFonts w:cstheme="minorHAnsi"/>
                <w:sz w:val="20"/>
                <w:szCs w:val="20"/>
              </w:rPr>
              <w:t>S</w:t>
            </w:r>
            <w:r w:rsidRPr="00BE10C7">
              <w:rPr>
                <w:rFonts w:cstheme="minorHAnsi"/>
                <w:sz w:val="20"/>
                <w:szCs w:val="20"/>
              </w:rPr>
              <w:t>ite name</w:t>
            </w:r>
          </w:p>
        </w:tc>
      </w:tr>
      <w:tr w:rsidR="00547919" w:rsidTr="00547919">
        <w:tc>
          <w:tcPr>
            <w:tcW w:w="9018" w:type="dxa"/>
          </w:tcPr>
          <w:p w:rsidR="00547919" w:rsidRDefault="00547919" w:rsidP="004E2FED">
            <w:pPr>
              <w:rPr>
                <w:rFonts w:cstheme="minorHAnsi"/>
                <w:sz w:val="20"/>
                <w:szCs w:val="20"/>
              </w:rPr>
            </w:pPr>
          </w:p>
        </w:tc>
      </w:tr>
      <w:tr w:rsidR="00547919" w:rsidTr="00547919">
        <w:tc>
          <w:tcPr>
            <w:tcW w:w="9018" w:type="dxa"/>
          </w:tcPr>
          <w:p w:rsidR="00547919" w:rsidRDefault="00547919" w:rsidP="004E2FED">
            <w:pPr>
              <w:rPr>
                <w:rFonts w:cstheme="minorHAnsi"/>
                <w:sz w:val="20"/>
                <w:szCs w:val="20"/>
              </w:rPr>
            </w:pPr>
          </w:p>
        </w:tc>
      </w:tr>
      <w:tr w:rsidR="00547919" w:rsidTr="00547919">
        <w:tc>
          <w:tcPr>
            <w:tcW w:w="9018" w:type="dxa"/>
          </w:tcPr>
          <w:p w:rsidR="00547919" w:rsidRDefault="00547919" w:rsidP="004E2FED">
            <w:pPr>
              <w:rPr>
                <w:rFonts w:cstheme="minorHAnsi"/>
                <w:sz w:val="20"/>
                <w:szCs w:val="20"/>
              </w:rPr>
            </w:pPr>
          </w:p>
        </w:tc>
      </w:tr>
    </w:tbl>
    <w:p w:rsidR="00547919" w:rsidRPr="00BE10C7" w:rsidRDefault="00547919" w:rsidP="00547919">
      <w:pPr>
        <w:pStyle w:val="NoSpacing"/>
        <w:rPr>
          <w:rFonts w:cstheme="minorHAnsi"/>
          <w:sz w:val="20"/>
          <w:szCs w:val="20"/>
        </w:rPr>
      </w:pPr>
    </w:p>
    <w:p w:rsidR="00547919" w:rsidRDefault="00547919" w:rsidP="00547919">
      <w:pPr>
        <w:pStyle w:val="NoSpacing"/>
        <w:numPr>
          <w:ilvl w:val="0"/>
          <w:numId w:val="2"/>
        </w:numPr>
        <w:ind w:left="360"/>
        <w:rPr>
          <w:rFonts w:cstheme="minorHAnsi"/>
          <w:sz w:val="20"/>
          <w:szCs w:val="20"/>
        </w:rPr>
      </w:pPr>
      <w:r>
        <w:rPr>
          <w:rFonts w:cstheme="minorHAnsi"/>
          <w:sz w:val="20"/>
          <w:szCs w:val="20"/>
        </w:rPr>
        <w:t xml:space="preserve">Would you go to another location if on or off leash dog walking were restricted? </w:t>
      </w:r>
    </w:p>
    <w:p w:rsidR="00547919" w:rsidRDefault="00547919" w:rsidP="00547919">
      <w:pPr>
        <w:pStyle w:val="NoSpacing"/>
        <w:ind w:left="360"/>
        <w:rPr>
          <w:rFonts w:cstheme="minorHAnsi"/>
          <w:sz w:val="20"/>
          <w:szCs w:val="20"/>
        </w:rPr>
      </w:pPr>
      <w:r>
        <w:rPr>
          <w:rFonts w:cstheme="minorHAnsi"/>
          <w:sz w:val="20"/>
          <w:szCs w:val="20"/>
        </w:rPr>
        <w:t>Yes____</w:t>
      </w:r>
    </w:p>
    <w:p w:rsidR="00547919" w:rsidRDefault="00547919" w:rsidP="00547919">
      <w:pPr>
        <w:pStyle w:val="NoSpacing"/>
        <w:ind w:left="360"/>
        <w:rPr>
          <w:rFonts w:cstheme="minorHAnsi"/>
          <w:sz w:val="20"/>
          <w:szCs w:val="20"/>
        </w:rPr>
      </w:pPr>
      <w:r>
        <w:rPr>
          <w:rFonts w:cstheme="minorHAnsi"/>
          <w:sz w:val="20"/>
          <w:szCs w:val="20"/>
        </w:rPr>
        <w:t xml:space="preserve">No____ </w:t>
      </w:r>
    </w:p>
    <w:p w:rsidR="00547919" w:rsidRDefault="00547919" w:rsidP="00547919">
      <w:pPr>
        <w:pStyle w:val="NoSpacing"/>
        <w:ind w:left="360"/>
        <w:rPr>
          <w:rFonts w:cstheme="minorHAnsi"/>
          <w:sz w:val="20"/>
          <w:szCs w:val="20"/>
        </w:rPr>
      </w:pPr>
    </w:p>
    <w:p w:rsidR="00547919" w:rsidRDefault="00547919" w:rsidP="00547919">
      <w:pPr>
        <w:pStyle w:val="NoSpacing"/>
        <w:ind w:left="360"/>
        <w:rPr>
          <w:rFonts w:cstheme="minorHAnsi"/>
          <w:sz w:val="20"/>
          <w:szCs w:val="20"/>
        </w:rPr>
      </w:pPr>
      <w:r>
        <w:rPr>
          <w:rFonts w:cstheme="minorHAnsi"/>
          <w:sz w:val="20"/>
          <w:szCs w:val="20"/>
        </w:rPr>
        <w:t xml:space="preserve"> If yes, where would you</w:t>
      </w:r>
      <w:r w:rsidRPr="00BE10C7">
        <w:rPr>
          <w:rFonts w:cstheme="minorHAnsi"/>
          <w:sz w:val="20"/>
          <w:szCs w:val="20"/>
        </w:rPr>
        <w:t xml:space="preserve"> go?</w:t>
      </w:r>
    </w:p>
    <w:p w:rsidR="00547919" w:rsidRPr="00BE10C7" w:rsidRDefault="00547919" w:rsidP="00547919">
      <w:pPr>
        <w:pStyle w:val="NoSpacing"/>
        <w:ind w:left="360"/>
        <w:rPr>
          <w:rFonts w:cstheme="minorHAnsi"/>
          <w:sz w:val="20"/>
          <w:szCs w:val="20"/>
        </w:rPr>
      </w:pPr>
    </w:p>
    <w:tbl>
      <w:tblPr>
        <w:tblStyle w:val="TableGrid"/>
        <w:tblW w:w="0" w:type="auto"/>
        <w:tblLook w:val="04A0"/>
      </w:tblPr>
      <w:tblGrid>
        <w:gridCol w:w="4006"/>
        <w:gridCol w:w="2918"/>
        <w:gridCol w:w="2652"/>
      </w:tblGrid>
      <w:tr w:rsidR="00547919" w:rsidRPr="00BE10C7" w:rsidTr="004E2FED">
        <w:tc>
          <w:tcPr>
            <w:tcW w:w="4406" w:type="dxa"/>
            <w:shd w:val="clear" w:color="auto" w:fill="D9D9D9" w:themeFill="background1" w:themeFillShade="D9"/>
          </w:tcPr>
          <w:p w:rsidR="00547919" w:rsidRPr="00493463" w:rsidRDefault="00547919" w:rsidP="004E2FED">
            <w:pPr>
              <w:pStyle w:val="NoSpacing"/>
              <w:jc w:val="center"/>
              <w:rPr>
                <w:rFonts w:cstheme="minorHAnsi"/>
                <w:sz w:val="20"/>
                <w:szCs w:val="20"/>
              </w:rPr>
            </w:pPr>
            <w:r w:rsidRPr="00493463">
              <w:rPr>
                <w:rFonts w:cstheme="minorHAnsi"/>
                <w:sz w:val="20"/>
                <w:szCs w:val="20"/>
              </w:rPr>
              <w:t>New site name</w:t>
            </w:r>
          </w:p>
        </w:tc>
        <w:tc>
          <w:tcPr>
            <w:tcW w:w="3172" w:type="dxa"/>
            <w:shd w:val="clear" w:color="auto" w:fill="D9D9D9" w:themeFill="background1" w:themeFillShade="D9"/>
          </w:tcPr>
          <w:p w:rsidR="00547919" w:rsidRPr="00493463" w:rsidRDefault="00547919" w:rsidP="004E2FED">
            <w:pPr>
              <w:pStyle w:val="NoSpacing"/>
              <w:jc w:val="center"/>
              <w:rPr>
                <w:rFonts w:cstheme="minorHAnsi"/>
                <w:sz w:val="20"/>
                <w:szCs w:val="20"/>
              </w:rPr>
            </w:pPr>
            <w:r w:rsidRPr="00493463">
              <w:rPr>
                <w:rFonts w:cstheme="minorHAnsi"/>
                <w:sz w:val="20"/>
                <w:szCs w:val="20"/>
              </w:rPr>
              <w:t>County</w:t>
            </w:r>
          </w:p>
        </w:tc>
        <w:tc>
          <w:tcPr>
            <w:tcW w:w="2880" w:type="dxa"/>
            <w:shd w:val="clear" w:color="auto" w:fill="D9D9D9" w:themeFill="background1" w:themeFillShade="D9"/>
          </w:tcPr>
          <w:p w:rsidR="00547919" w:rsidRPr="00493463" w:rsidRDefault="00547919" w:rsidP="004E2FED">
            <w:pPr>
              <w:pStyle w:val="NoSpacing"/>
              <w:jc w:val="center"/>
              <w:rPr>
                <w:rFonts w:cstheme="minorHAnsi"/>
                <w:sz w:val="20"/>
                <w:szCs w:val="20"/>
              </w:rPr>
            </w:pPr>
            <w:r w:rsidRPr="00493463">
              <w:rPr>
                <w:rFonts w:cstheme="minorHAnsi"/>
                <w:sz w:val="20"/>
                <w:szCs w:val="20"/>
              </w:rPr>
              <w:t>Round trip miles from home</w:t>
            </w:r>
          </w:p>
        </w:tc>
      </w:tr>
      <w:tr w:rsidR="00547919" w:rsidRPr="00BE10C7" w:rsidTr="004E2FED">
        <w:tc>
          <w:tcPr>
            <w:tcW w:w="4406" w:type="dxa"/>
          </w:tcPr>
          <w:p w:rsidR="00547919" w:rsidRPr="00BE10C7" w:rsidRDefault="00547919" w:rsidP="004E2FED">
            <w:pPr>
              <w:pStyle w:val="NoSpacing"/>
              <w:rPr>
                <w:rFonts w:cstheme="minorHAnsi"/>
                <w:sz w:val="20"/>
                <w:szCs w:val="20"/>
              </w:rPr>
            </w:pPr>
            <w:r w:rsidRPr="00BE10C7">
              <w:rPr>
                <w:rFonts w:cstheme="minorHAnsi"/>
                <w:sz w:val="20"/>
                <w:szCs w:val="20"/>
              </w:rPr>
              <w:t>1.</w:t>
            </w:r>
          </w:p>
        </w:tc>
        <w:tc>
          <w:tcPr>
            <w:tcW w:w="3172" w:type="dxa"/>
          </w:tcPr>
          <w:p w:rsidR="00547919" w:rsidRPr="00BE10C7" w:rsidRDefault="00547919" w:rsidP="004E2FED">
            <w:pPr>
              <w:pStyle w:val="NoSpacing"/>
              <w:rPr>
                <w:rFonts w:cstheme="minorHAnsi"/>
                <w:sz w:val="20"/>
                <w:szCs w:val="20"/>
              </w:rPr>
            </w:pPr>
          </w:p>
        </w:tc>
        <w:tc>
          <w:tcPr>
            <w:tcW w:w="2880" w:type="dxa"/>
          </w:tcPr>
          <w:p w:rsidR="00547919" w:rsidRPr="00BE10C7" w:rsidRDefault="00547919" w:rsidP="004E2FED">
            <w:pPr>
              <w:pStyle w:val="NoSpacing"/>
              <w:rPr>
                <w:rFonts w:cstheme="minorHAnsi"/>
                <w:sz w:val="20"/>
                <w:szCs w:val="20"/>
              </w:rPr>
            </w:pPr>
          </w:p>
        </w:tc>
      </w:tr>
      <w:tr w:rsidR="00547919" w:rsidRPr="00BE10C7" w:rsidTr="004E2FED">
        <w:tc>
          <w:tcPr>
            <w:tcW w:w="4406" w:type="dxa"/>
          </w:tcPr>
          <w:p w:rsidR="00547919" w:rsidRPr="00BE10C7" w:rsidRDefault="00547919" w:rsidP="004E2FED">
            <w:pPr>
              <w:pStyle w:val="NoSpacing"/>
              <w:rPr>
                <w:rFonts w:cstheme="minorHAnsi"/>
                <w:sz w:val="20"/>
                <w:szCs w:val="20"/>
              </w:rPr>
            </w:pPr>
            <w:r w:rsidRPr="00BE10C7">
              <w:rPr>
                <w:rFonts w:cstheme="minorHAnsi"/>
                <w:sz w:val="20"/>
                <w:szCs w:val="20"/>
              </w:rPr>
              <w:t>2.</w:t>
            </w:r>
          </w:p>
        </w:tc>
        <w:tc>
          <w:tcPr>
            <w:tcW w:w="3172" w:type="dxa"/>
          </w:tcPr>
          <w:p w:rsidR="00547919" w:rsidRPr="00BE10C7" w:rsidRDefault="00547919" w:rsidP="004E2FED">
            <w:pPr>
              <w:pStyle w:val="NoSpacing"/>
              <w:rPr>
                <w:rFonts w:cstheme="minorHAnsi"/>
                <w:sz w:val="20"/>
                <w:szCs w:val="20"/>
              </w:rPr>
            </w:pPr>
          </w:p>
        </w:tc>
        <w:tc>
          <w:tcPr>
            <w:tcW w:w="2880" w:type="dxa"/>
          </w:tcPr>
          <w:p w:rsidR="00547919" w:rsidRPr="00BE10C7" w:rsidRDefault="00547919" w:rsidP="004E2FED">
            <w:pPr>
              <w:pStyle w:val="NoSpacing"/>
              <w:rPr>
                <w:rFonts w:cstheme="minorHAnsi"/>
                <w:sz w:val="20"/>
                <w:szCs w:val="20"/>
              </w:rPr>
            </w:pPr>
          </w:p>
        </w:tc>
      </w:tr>
    </w:tbl>
    <w:p w:rsidR="00547919" w:rsidRDefault="00547919" w:rsidP="00547919">
      <w:pPr>
        <w:pStyle w:val="NoSpacing"/>
      </w:pPr>
    </w:p>
    <w:p w:rsidR="007E069C" w:rsidRDefault="007E069C" w:rsidP="00547919">
      <w:pPr>
        <w:pStyle w:val="NoSpacing"/>
      </w:pPr>
    </w:p>
    <w:p w:rsidR="007E069C" w:rsidRDefault="007E069C" w:rsidP="00547919">
      <w:pPr>
        <w:pStyle w:val="NoSpacing"/>
      </w:pPr>
    </w:p>
    <w:p w:rsidR="007E069C" w:rsidRDefault="007E069C" w:rsidP="00132E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sz w:val="17"/>
          <w:szCs w:val="17"/>
        </w:rPr>
      </w:pPr>
    </w:p>
    <w:p w:rsidR="00132E2F" w:rsidRPr="004A68DA" w:rsidRDefault="00132E2F" w:rsidP="00132E2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sz w:val="17"/>
          <w:szCs w:val="17"/>
        </w:rPr>
      </w:pPr>
      <w:r w:rsidRPr="004A68DA">
        <w:rPr>
          <w:b/>
          <w:sz w:val="17"/>
          <w:szCs w:val="17"/>
        </w:rPr>
        <w:t xml:space="preserve">PAPERWORK REDUCTION ACT STATEMENT:  </w:t>
      </w:r>
    </w:p>
    <w:p w:rsidR="00132E2F" w:rsidRPr="004A68DA" w:rsidRDefault="00132E2F" w:rsidP="007E069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b/>
          <w:sz w:val="17"/>
          <w:szCs w:val="17"/>
        </w:rPr>
      </w:pPr>
      <w:r w:rsidRPr="00AE5895">
        <w:rPr>
          <w:b/>
          <w:sz w:val="17"/>
          <w:szCs w:val="17"/>
        </w:rPr>
        <w:t xml:space="preserve">A Federal agency may not conduct or sponsor, and a person is not required to respond to a collection of information unless it displays a currently valid OMB control number. 16 U.S.C. 1a-7 authorizes collection of this information.  Your responses will remain anonymous and this information will only be used by park managers to better understand uses and needs </w:t>
      </w:r>
      <w:r w:rsidR="007E069C">
        <w:rPr>
          <w:b/>
          <w:sz w:val="17"/>
          <w:szCs w:val="17"/>
        </w:rPr>
        <w:t xml:space="preserve">of </w:t>
      </w:r>
      <w:r w:rsidRPr="00AE5895">
        <w:rPr>
          <w:b/>
          <w:sz w:val="17"/>
          <w:szCs w:val="17"/>
        </w:rPr>
        <w:t xml:space="preserve">dog-walkers and other </w:t>
      </w:r>
      <w:r w:rsidR="007E069C">
        <w:rPr>
          <w:b/>
          <w:sz w:val="17"/>
          <w:szCs w:val="17"/>
        </w:rPr>
        <w:t>visitors</w:t>
      </w:r>
      <w:r w:rsidRPr="00AE5895">
        <w:rPr>
          <w:b/>
          <w:sz w:val="17"/>
          <w:szCs w:val="17"/>
        </w:rPr>
        <w:t xml:space="preserve"> using designated areas in the park. Your participation is voluntary. Your name and </w:t>
      </w:r>
      <w:r w:rsidR="007E069C">
        <w:rPr>
          <w:b/>
          <w:sz w:val="17"/>
          <w:szCs w:val="17"/>
        </w:rPr>
        <w:t xml:space="preserve">e-mail </w:t>
      </w:r>
      <w:r w:rsidRPr="00AE5895">
        <w:rPr>
          <w:b/>
          <w:sz w:val="17"/>
          <w:szCs w:val="17"/>
        </w:rPr>
        <w:t xml:space="preserve">address will be used for mailing purposes only.  When analysis of the questionnaire is completed, all names and </w:t>
      </w:r>
      <w:r w:rsidR="001F328C">
        <w:rPr>
          <w:b/>
          <w:sz w:val="17"/>
          <w:szCs w:val="17"/>
        </w:rPr>
        <w:t xml:space="preserve">e-mail </w:t>
      </w:r>
      <w:r w:rsidRPr="00AE5895">
        <w:rPr>
          <w:b/>
          <w:sz w:val="17"/>
          <w:szCs w:val="17"/>
        </w:rPr>
        <w:t xml:space="preserve">addresses will be destroyed.   The burden for completing this survey is estimated to average </w:t>
      </w:r>
      <w:r>
        <w:rPr>
          <w:b/>
          <w:sz w:val="17"/>
          <w:szCs w:val="17"/>
        </w:rPr>
        <w:t xml:space="preserve">3 </w:t>
      </w:r>
      <w:r w:rsidRPr="00AE5895">
        <w:rPr>
          <w:b/>
          <w:sz w:val="17"/>
          <w:szCs w:val="17"/>
        </w:rPr>
        <w:t xml:space="preserve">minutes, including the time for reviewing instructions and completing the information requested.  Please direct comments regarding any aspect of this collection to: Michael Edwards at </w:t>
      </w:r>
      <w:r w:rsidRPr="00AE5895">
        <w:rPr>
          <w:b/>
          <w:color w:val="0000FF"/>
          <w:sz w:val="17"/>
          <w:szCs w:val="17"/>
        </w:rPr>
        <w:t>michael_b_</w:t>
      </w:r>
      <w:hyperlink r:id="rId5" w:history="1">
        <w:r w:rsidRPr="00AE5895">
          <w:rPr>
            <w:rStyle w:val="Hyperlink"/>
            <w:b/>
            <w:color w:val="0000FF"/>
            <w:sz w:val="17"/>
            <w:szCs w:val="17"/>
          </w:rPr>
          <w:t>edwards@nps.gov</w:t>
        </w:r>
      </w:hyperlink>
      <w:r w:rsidRPr="00AE5895">
        <w:rPr>
          <w:b/>
          <w:sz w:val="17"/>
          <w:szCs w:val="17"/>
        </w:rPr>
        <w:t xml:space="preserve"> </w:t>
      </w:r>
      <w:r w:rsidRPr="004A68DA">
        <w:rPr>
          <w:b/>
          <w:sz w:val="17"/>
          <w:szCs w:val="17"/>
        </w:rPr>
        <w:t xml:space="preserve">   </w:t>
      </w:r>
      <w:r>
        <w:rPr>
          <w:b/>
          <w:sz w:val="17"/>
          <w:szCs w:val="17"/>
        </w:rPr>
        <w:t xml:space="preserve">                                                                        </w:t>
      </w:r>
      <w:r w:rsidRPr="004A68DA">
        <w:rPr>
          <w:b/>
          <w:sz w:val="17"/>
          <w:szCs w:val="17"/>
          <w:u w:val="single"/>
        </w:rPr>
        <w:t xml:space="preserve">OMB CONTROL # 1040-0001 </w:t>
      </w:r>
      <w:r w:rsidR="007E069C">
        <w:rPr>
          <w:b/>
          <w:sz w:val="17"/>
          <w:szCs w:val="17"/>
          <w:u w:val="single"/>
        </w:rPr>
        <w:t xml:space="preserve"> -  </w:t>
      </w:r>
      <w:r w:rsidRPr="004A68DA">
        <w:rPr>
          <w:b/>
          <w:sz w:val="17"/>
          <w:szCs w:val="17"/>
          <w:u w:val="single"/>
        </w:rPr>
        <w:t xml:space="preserve">Expiration Date </w:t>
      </w:r>
      <w:r>
        <w:rPr>
          <w:b/>
          <w:sz w:val="17"/>
          <w:szCs w:val="17"/>
          <w:u w:val="single"/>
        </w:rPr>
        <w:t>3</w:t>
      </w:r>
      <w:r w:rsidRPr="004A68DA">
        <w:rPr>
          <w:b/>
          <w:sz w:val="17"/>
          <w:szCs w:val="17"/>
          <w:u w:val="single"/>
        </w:rPr>
        <w:t>/31/201</w:t>
      </w:r>
      <w:r>
        <w:rPr>
          <w:b/>
          <w:sz w:val="17"/>
          <w:szCs w:val="17"/>
          <w:u w:val="single"/>
        </w:rPr>
        <w:t>2</w:t>
      </w:r>
    </w:p>
    <w:sectPr w:rsidR="00132E2F" w:rsidRPr="004A68DA" w:rsidSect="00E61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FFF"/>
    <w:multiLevelType w:val="hybridMultilevel"/>
    <w:tmpl w:val="7902D110"/>
    <w:lvl w:ilvl="0" w:tplc="A68E28A4">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4B68B6"/>
    <w:multiLevelType w:val="hybridMultilevel"/>
    <w:tmpl w:val="7FA43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919"/>
    <w:rsid w:val="00132E2F"/>
    <w:rsid w:val="001F328C"/>
    <w:rsid w:val="00547919"/>
    <w:rsid w:val="006D0706"/>
    <w:rsid w:val="007E069C"/>
    <w:rsid w:val="008301BC"/>
    <w:rsid w:val="008E4D27"/>
    <w:rsid w:val="00E6163E"/>
    <w:rsid w:val="00EC02BB"/>
    <w:rsid w:val="00F45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919"/>
    <w:pPr>
      <w:spacing w:after="0" w:line="240" w:lineRule="auto"/>
    </w:pPr>
    <w:rPr>
      <w:rFonts w:eastAsiaTheme="minorEastAsia"/>
    </w:rPr>
  </w:style>
  <w:style w:type="paragraph" w:styleId="ListParagraph">
    <w:name w:val="List Paragraph"/>
    <w:basedOn w:val="Normal"/>
    <w:uiPriority w:val="34"/>
    <w:qFormat/>
    <w:rsid w:val="00547919"/>
    <w:pPr>
      <w:ind w:left="720"/>
      <w:contextualSpacing/>
    </w:pPr>
    <w:rPr>
      <w:rFonts w:eastAsiaTheme="minorEastAsia"/>
    </w:rPr>
  </w:style>
  <w:style w:type="table" w:styleId="TableGrid">
    <w:name w:val="Table Grid"/>
    <w:basedOn w:val="TableNormal"/>
    <w:uiPriority w:val="59"/>
    <w:rsid w:val="0054791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E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919"/>
    <w:pPr>
      <w:spacing w:after="0" w:line="240" w:lineRule="auto"/>
    </w:pPr>
    <w:rPr>
      <w:rFonts w:eastAsiaTheme="minorEastAsia"/>
    </w:rPr>
  </w:style>
  <w:style w:type="paragraph" w:styleId="ListParagraph">
    <w:name w:val="List Paragraph"/>
    <w:basedOn w:val="Normal"/>
    <w:uiPriority w:val="34"/>
    <w:qFormat/>
    <w:rsid w:val="00547919"/>
    <w:pPr>
      <w:ind w:left="720"/>
      <w:contextualSpacing/>
    </w:pPr>
    <w:rPr>
      <w:rFonts w:eastAsiaTheme="minorEastAsia"/>
    </w:rPr>
  </w:style>
  <w:style w:type="table" w:styleId="TableGrid">
    <w:name w:val="Table Grid"/>
    <w:basedOn w:val="TableNormal"/>
    <w:uiPriority w:val="59"/>
    <w:rsid w:val="0054791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2E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wards@np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Department Of The Interior</cp:lastModifiedBy>
  <cp:revision>2</cp:revision>
  <cp:lastPrinted>2011-10-20T15:49:00Z</cp:lastPrinted>
  <dcterms:created xsi:type="dcterms:W3CDTF">2011-10-20T15:49:00Z</dcterms:created>
  <dcterms:modified xsi:type="dcterms:W3CDTF">2011-10-20T15:49:00Z</dcterms:modified>
</cp:coreProperties>
</file>