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103" w:rsidRDefault="00F606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295103">
        <w:rPr>
          <w:sz w:val="24"/>
          <w:szCs w:val="24"/>
          <w:lang w:val="en-CA"/>
        </w:rPr>
        <w:instrText xml:space="preserve"> SEQ CHAPTER \h \r 1</w:instrText>
      </w:r>
      <w:r>
        <w:rPr>
          <w:sz w:val="24"/>
          <w:szCs w:val="24"/>
          <w:lang w:val="en-CA"/>
        </w:rPr>
        <w:fldChar w:fldCharType="end"/>
      </w:r>
      <w:r w:rsidR="00295103">
        <w:rPr>
          <w:b/>
          <w:bCs/>
          <w:sz w:val="32"/>
          <w:szCs w:val="32"/>
        </w:rPr>
        <w:t xml:space="preserve">Supporting Statement </w:t>
      </w:r>
      <w:r w:rsidR="007851E9">
        <w:rPr>
          <w:b/>
          <w:bCs/>
          <w:sz w:val="32"/>
          <w:szCs w:val="32"/>
        </w:rPr>
        <w:t>A</w:t>
      </w:r>
    </w:p>
    <w:p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9B359F" w:rsidRDefault="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Indian Reservation Roads, 25 CFR 170</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775E37">
        <w:rPr>
          <w:b/>
          <w:bCs/>
          <w:sz w:val="32"/>
          <w:szCs w:val="32"/>
        </w:rPr>
        <w:t>1076-01</w:t>
      </w:r>
      <w:r w:rsidR="009A34F0">
        <w:rPr>
          <w:b/>
          <w:bCs/>
          <w:sz w:val="32"/>
          <w:szCs w:val="32"/>
        </w:rPr>
        <w:t>61</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775E37">
        <w:rPr>
          <w:sz w:val="32"/>
          <w:szCs w:val="32"/>
        </w:rPr>
        <w:t>None.</w:t>
      </w:r>
    </w:p>
    <w:p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1.</w:t>
      </w:r>
      <w:r w:rsidRPr="00775E37">
        <w:rPr>
          <w:b/>
          <w:sz w:val="24"/>
          <w:szCs w:val="24"/>
        </w:rPr>
        <w:tab/>
        <w:t>Explain the circumstances that make the collection of information necessary.  Identify any legal or administrative requirements that necessitate the collection</w:t>
      </w:r>
      <w:r w:rsidR="000F3AF1" w:rsidRPr="00775E37">
        <w:rPr>
          <w:b/>
          <w:sz w:val="24"/>
          <w:szCs w:val="24"/>
        </w:rPr>
        <w: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75E37" w:rsidRPr="009A34F0" w:rsidRDefault="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This is a request for extension of information collection requirements inherent to 25 CFR</w:t>
      </w:r>
      <w:r w:rsidR="00FA2976">
        <w:rPr>
          <w:sz w:val="24"/>
          <w:szCs w:val="24"/>
        </w:rPr>
        <w:t xml:space="preserve"> </w:t>
      </w:r>
      <w:r w:rsidRPr="000214E0">
        <w:rPr>
          <w:sz w:val="24"/>
          <w:szCs w:val="24"/>
        </w:rPr>
        <w:t>170, Indian Reservation Roads Program.  Part 170 implements 23 U.S.C. 202(d), the Safe, Accountable, Flexible, Efficient Transportation Equity Act:  A Legacy for Users (SAFETEA-LU),</w:t>
      </w:r>
      <w:r w:rsidR="000753C0" w:rsidRPr="000214E0">
        <w:rPr>
          <w:sz w:val="24"/>
          <w:szCs w:val="24"/>
        </w:rPr>
        <w:t xml:space="preserve"> </w:t>
      </w:r>
      <w:r w:rsidRPr="000214E0">
        <w:rPr>
          <w:sz w:val="24"/>
          <w:szCs w:val="24"/>
        </w:rPr>
        <w:t>and sets policies and procedures governing the Indian Reservation Roads (IRR) Program.  This information collection is necessary to implement the requirements of the law for allocating funding provided from the highway trust fund to Indian tribal governments.</w:t>
      </w:r>
    </w:p>
    <w:p w:rsidR="009A34F0" w:rsidRDefault="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2.</w:t>
      </w:r>
      <w:r w:rsidRPr="00B06BEA">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B06BEA">
        <w:rPr>
          <w:b/>
          <w:sz w:val="24"/>
          <w:szCs w:val="24"/>
        </w:rPr>
        <w:t xml:space="preserve"> </w:t>
      </w:r>
      <w:r w:rsidRPr="00B06BEA">
        <w:rPr>
          <w:b/>
          <w:sz w:val="24"/>
          <w:szCs w:val="24"/>
        </w:rPr>
        <w:t xml:space="preserve">Be specific.  If this collection is a form or a questionnaire, every </w:t>
      </w:r>
      <w:r w:rsidR="00DE1FFE" w:rsidRPr="00B06BEA">
        <w:rPr>
          <w:b/>
          <w:sz w:val="24"/>
          <w:szCs w:val="24"/>
        </w:rPr>
        <w:t>question needs to be justified.</w:t>
      </w:r>
    </w:p>
    <w:p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RPr="000214E0" w:rsidRDefault="009A34F0" w:rsidP="009A34F0">
      <w:pPr>
        <w:tabs>
          <w:tab w:val="left" w:pos="-1080"/>
          <w:tab w:val="left" w:pos="-720"/>
          <w:tab w:val="left" w:pos="0"/>
          <w:tab w:val="left" w:pos="36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 Department developed part 170 of 25 CFR, including the information collection requirements contained therein, through consultation with federally recognized tribes.  Tribal governments are the respondents to the information collections in part 170.</w:t>
      </w:r>
      <w:r w:rsidR="00FA2976">
        <w:rPr>
          <w:sz w:val="24"/>
          <w:szCs w:val="24"/>
        </w:rPr>
        <w:t xml:space="preserve">  </w:t>
      </w:r>
      <w:r w:rsidRPr="009A34F0">
        <w:rPr>
          <w:sz w:val="24"/>
          <w:szCs w:val="24"/>
        </w:rPr>
        <w:t xml:space="preserve">The Department of the Interior, Bureau of Indian Affairs (BIA) uses the information provided through information </w:t>
      </w:r>
      <w:r w:rsidRPr="000214E0">
        <w:rPr>
          <w:sz w:val="24"/>
          <w:szCs w:val="24"/>
        </w:rPr>
        <w:t xml:space="preserve">collection requirements to determine how funds appropriated by Congress under SAFETEA-LU (Pub. L. 109-59) will be allocated to various tribal governments for implementing the IRR </w:t>
      </w:r>
      <w:r w:rsidRPr="000214E0">
        <w:rPr>
          <w:sz w:val="24"/>
          <w:szCs w:val="24"/>
        </w:rPr>
        <w:lastRenderedPageBreak/>
        <w:t>program.  BIA also uses the information to assist tribal governments in meeting reporting and application requirements for their participation in the IRR program.  Subparts of the rule that contain information collection requirements are summarized below.</w:t>
      </w:r>
    </w:p>
    <w:p w:rsidR="009A34F0" w:rsidRPr="000214E0" w:rsidRDefault="009A34F0" w:rsidP="009A34F0">
      <w:pPr>
        <w:ind w:left="720"/>
        <w:rPr>
          <w:sz w:val="24"/>
          <w:szCs w:val="24"/>
        </w:rPr>
      </w:pPr>
    </w:p>
    <w:p w:rsidR="009A34F0" w:rsidRPr="000214E0" w:rsidRDefault="009A34F0" w:rsidP="009A34F0">
      <w:pPr>
        <w:numPr>
          <w:ilvl w:val="0"/>
          <w:numId w:val="1"/>
        </w:numPr>
        <w:rPr>
          <w:sz w:val="24"/>
          <w:szCs w:val="24"/>
        </w:rPr>
      </w:pPr>
      <w:r w:rsidRPr="000214E0">
        <w:rPr>
          <w:sz w:val="24"/>
          <w:szCs w:val="24"/>
        </w:rPr>
        <w:t>Subpart C –Indian Reservation Roads Program Funding contains information collection requirements at 170.210 that allow BIA to determine whether a tribe’s project is eligible for funding as an Indian Reservation Roads High Priority Project and at 170.231 that allows the BIA to assess whether the data on which the Relative Need Distribution Factor (RNDF) is based should be revised.</w:t>
      </w:r>
    </w:p>
    <w:p w:rsidR="009A34F0" w:rsidRPr="000214E0" w:rsidRDefault="009A34F0" w:rsidP="009A34F0">
      <w:pPr>
        <w:rPr>
          <w:sz w:val="24"/>
          <w:szCs w:val="24"/>
        </w:rPr>
      </w:pPr>
    </w:p>
    <w:p w:rsidR="009A34F0" w:rsidRPr="009A34F0" w:rsidRDefault="009A34F0" w:rsidP="009A34F0">
      <w:pPr>
        <w:numPr>
          <w:ilvl w:val="0"/>
          <w:numId w:val="1"/>
        </w:numPr>
        <w:rPr>
          <w:sz w:val="24"/>
          <w:szCs w:val="24"/>
        </w:rPr>
      </w:pPr>
      <w:r w:rsidRPr="000214E0">
        <w:rPr>
          <w:sz w:val="24"/>
          <w:szCs w:val="24"/>
        </w:rPr>
        <w:t xml:space="preserve">Subpart </w:t>
      </w:r>
      <w:r w:rsidRPr="000214E0">
        <w:rPr>
          <w:bCs/>
          <w:sz w:val="24"/>
          <w:szCs w:val="24"/>
        </w:rPr>
        <w:t>D –Planning, Design, and Construction of Indian Reservation Roads Program Facilities</w:t>
      </w:r>
      <w:r w:rsidRPr="000214E0">
        <w:rPr>
          <w:sz w:val="24"/>
          <w:szCs w:val="24"/>
        </w:rPr>
        <w:t xml:space="preserve"> provisions explaining the requirements for planning, designing and constructing Indian reservation roads.  This includes discussion of transportation planning, the requirements for public hearings, IRR inventory, environmental and archaeology elements of the IRR program</w:t>
      </w:r>
      <w:r w:rsidRPr="009A34F0">
        <w:rPr>
          <w:sz w:val="24"/>
          <w:szCs w:val="24"/>
        </w:rPr>
        <w:t xml:space="preserve">, design elements, construction and construction monitoring of rights-of-way, and program reviews and management systems.    Bureau employees use an inventory sheet, entitled </w:t>
      </w:r>
      <w:r w:rsidRPr="009A34F0">
        <w:rPr>
          <w:i/>
          <w:sz w:val="24"/>
          <w:szCs w:val="24"/>
        </w:rPr>
        <w:t xml:space="preserve">Indian Reservation Roads Field Data Collection Sheet, </w:t>
      </w:r>
      <w:r w:rsidRPr="009A34F0">
        <w:rPr>
          <w:sz w:val="24"/>
          <w:szCs w:val="24"/>
        </w:rPr>
        <w:t xml:space="preserve">which lists several items used to identify aspects of road maintenance.  A copy is attached.  The information collections are located at:   </w:t>
      </w:r>
    </w:p>
    <w:p w:rsidR="009A34F0" w:rsidRPr="009A34F0" w:rsidRDefault="009A34F0" w:rsidP="009A34F0">
      <w:pPr>
        <w:rPr>
          <w:sz w:val="24"/>
          <w:szCs w:val="24"/>
        </w:rPr>
      </w:pPr>
    </w:p>
    <w:p w:rsidR="009A34F0" w:rsidRPr="009A34F0" w:rsidRDefault="009A34F0" w:rsidP="009A34F0">
      <w:pPr>
        <w:numPr>
          <w:ilvl w:val="1"/>
          <w:numId w:val="1"/>
        </w:numPr>
        <w:rPr>
          <w:sz w:val="24"/>
          <w:szCs w:val="24"/>
        </w:rPr>
      </w:pPr>
      <w:r w:rsidRPr="009A34F0">
        <w:rPr>
          <w:sz w:val="24"/>
          <w:szCs w:val="24"/>
        </w:rPr>
        <w:t xml:space="preserve">170.411 lists items that a tribe may include in a long-range transportation plan.  </w:t>
      </w:r>
    </w:p>
    <w:p w:rsidR="009A34F0" w:rsidRPr="009A34F0" w:rsidRDefault="009A34F0" w:rsidP="009A34F0">
      <w:pPr>
        <w:numPr>
          <w:ilvl w:val="1"/>
          <w:numId w:val="1"/>
        </w:numPr>
        <w:rPr>
          <w:sz w:val="24"/>
          <w:szCs w:val="24"/>
        </w:rPr>
      </w:pPr>
      <w:r w:rsidRPr="009A34F0">
        <w:rPr>
          <w:sz w:val="24"/>
          <w:szCs w:val="24"/>
        </w:rPr>
        <w:t>170.412 establishes that the tribe must undergo a certain process in development and review of the long-range transportation plan.</w:t>
      </w:r>
    </w:p>
    <w:p w:rsidR="009A34F0" w:rsidRPr="009A34F0" w:rsidRDefault="009A34F0" w:rsidP="009A34F0">
      <w:pPr>
        <w:numPr>
          <w:ilvl w:val="1"/>
          <w:numId w:val="1"/>
        </w:numPr>
        <w:rPr>
          <w:sz w:val="24"/>
          <w:szCs w:val="24"/>
        </w:rPr>
      </w:pPr>
      <w:r w:rsidRPr="009A34F0">
        <w:rPr>
          <w:sz w:val="24"/>
          <w:szCs w:val="24"/>
        </w:rPr>
        <w:t>170.420 establishes that the tribe must provide the tribal priority list to BIA.</w:t>
      </w:r>
    </w:p>
    <w:p w:rsidR="009A34F0" w:rsidRPr="009A34F0" w:rsidRDefault="009A34F0" w:rsidP="009A34F0">
      <w:pPr>
        <w:numPr>
          <w:ilvl w:val="1"/>
          <w:numId w:val="1"/>
        </w:numPr>
        <w:rPr>
          <w:sz w:val="24"/>
          <w:szCs w:val="24"/>
        </w:rPr>
      </w:pPr>
      <w:r w:rsidRPr="009A34F0">
        <w:rPr>
          <w:sz w:val="24"/>
          <w:szCs w:val="24"/>
        </w:rPr>
        <w:t>170.421 establishes that the tribe must report to BIA on its tribal transportation improvement program.</w:t>
      </w:r>
    </w:p>
    <w:p w:rsidR="009A34F0" w:rsidRPr="009A34F0" w:rsidRDefault="009A34F0" w:rsidP="009A34F0">
      <w:pPr>
        <w:numPr>
          <w:ilvl w:val="1"/>
          <w:numId w:val="1"/>
        </w:numPr>
        <w:rPr>
          <w:sz w:val="24"/>
          <w:szCs w:val="24"/>
        </w:rPr>
      </w:pPr>
      <w:r w:rsidRPr="009A34F0">
        <w:rPr>
          <w:sz w:val="24"/>
          <w:szCs w:val="24"/>
        </w:rPr>
        <w:t>170.437 establishes that the tribe or BIA must give notice to the public of an IRR project.</w:t>
      </w:r>
    </w:p>
    <w:p w:rsidR="009A34F0" w:rsidRPr="009A34F0" w:rsidRDefault="009A34F0" w:rsidP="009A34F0">
      <w:pPr>
        <w:numPr>
          <w:ilvl w:val="1"/>
          <w:numId w:val="1"/>
        </w:numPr>
        <w:rPr>
          <w:sz w:val="24"/>
          <w:szCs w:val="24"/>
        </w:rPr>
      </w:pPr>
      <w:r w:rsidRPr="009A34F0">
        <w:rPr>
          <w:sz w:val="24"/>
          <w:szCs w:val="24"/>
        </w:rPr>
        <w:t>170.439 establishes that the tribe must compile and maintain a record of hearing.</w:t>
      </w:r>
    </w:p>
    <w:p w:rsidR="009A34F0" w:rsidRPr="009A34F0" w:rsidRDefault="009A34F0" w:rsidP="009A34F0">
      <w:pPr>
        <w:numPr>
          <w:ilvl w:val="1"/>
          <w:numId w:val="1"/>
        </w:numPr>
        <w:rPr>
          <w:sz w:val="24"/>
          <w:szCs w:val="24"/>
        </w:rPr>
      </w:pPr>
      <w:r w:rsidRPr="009A34F0">
        <w:rPr>
          <w:sz w:val="24"/>
          <w:szCs w:val="24"/>
        </w:rPr>
        <w:t>170.443 establishes that the tribe must review certain information in support of a projects inclusion on the IRR inventory.</w:t>
      </w:r>
    </w:p>
    <w:p w:rsidR="009A34F0" w:rsidRPr="009A34F0" w:rsidRDefault="009A34F0" w:rsidP="009A34F0">
      <w:pPr>
        <w:numPr>
          <w:ilvl w:val="1"/>
          <w:numId w:val="1"/>
        </w:numPr>
        <w:rPr>
          <w:sz w:val="24"/>
          <w:szCs w:val="24"/>
        </w:rPr>
      </w:pPr>
      <w:r w:rsidRPr="009A34F0">
        <w:rPr>
          <w:sz w:val="24"/>
          <w:szCs w:val="24"/>
        </w:rPr>
        <w:t>170.456 establishes that a tribe must provide certain information in support of a request for exception from design standards.</w:t>
      </w:r>
    </w:p>
    <w:p w:rsidR="00775E37" w:rsidRDefault="00775E37" w:rsidP="00775E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75E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3.</w:t>
      </w:r>
      <w:r w:rsidRPr="00775E3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RPr="009A34F0" w:rsidRDefault="009A34F0" w:rsidP="009A34F0">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 xml:space="preserve">BIA has instituted an automated process for updating the inventory, referred to as the Road Inventory Field Data System (RIFDS).  Approximately 70% of tribes are currently using RIFDS.  The remaining 30% of tribes update their inventory on hard copy and manually give it to the </w:t>
      </w:r>
      <w:r w:rsidRPr="009A34F0">
        <w:rPr>
          <w:sz w:val="24"/>
          <w:szCs w:val="24"/>
        </w:rPr>
        <w:lastRenderedPageBreak/>
        <w:t>appropriate local BIA agency as appropriate to meet the requirements.  Even where tribes submit data manually, the agency has the ability to encode it electronically.  There are no barriers for the use of electronic technology to collect the information and reduce the burden of this collection.  As more tribal representatives get the necessary security clearances, BIA expects the use of RIFDS to approach 100%.</w:t>
      </w:r>
      <w:r w:rsidR="00C20264">
        <w:rPr>
          <w:sz w:val="24"/>
          <w:szCs w:val="24"/>
        </w:rPr>
        <w:t xml:space="preserve"> </w:t>
      </w:r>
    </w:p>
    <w:p w:rsidR="006A52B7" w:rsidRDefault="006A52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75E37">
        <w:rPr>
          <w:b/>
          <w:sz w:val="24"/>
          <w:szCs w:val="24"/>
        </w:rPr>
        <w:t>4.</w:t>
      </w:r>
      <w:r w:rsidRPr="00775E37">
        <w:rPr>
          <w:b/>
          <w:sz w:val="24"/>
          <w:szCs w:val="24"/>
        </w:rPr>
        <w:tab/>
        <w:t>Describe efforts to identify duplication.  Show specifically why any similar information already available cannot be used or modified for use for the purposes described in Item 2 above.</w:t>
      </w:r>
    </w:p>
    <w:p w:rsidR="00B06BEA" w:rsidRDefault="00B06BEA" w:rsidP="00B06BEA">
      <w:pPr>
        <w:tabs>
          <w:tab w:val="left" w:pos="-1440"/>
        </w:tabs>
        <w:rPr>
          <w:sz w:val="24"/>
          <w:szCs w:val="24"/>
        </w:rPr>
      </w:pPr>
    </w:p>
    <w:p w:rsidR="009A34F0" w:rsidRPr="000214E0" w:rsidRDefault="009A34F0" w:rsidP="009A34F0">
      <w:pPr>
        <w:rPr>
          <w:sz w:val="24"/>
          <w:szCs w:val="24"/>
        </w:rPr>
      </w:pPr>
      <w:r w:rsidRPr="000214E0">
        <w:rPr>
          <w:sz w:val="24"/>
          <w:szCs w:val="24"/>
        </w:rPr>
        <w:t>This information is in response to the revision to 25 CFR 170 and is not duplicated in any other data collection.  This information is unique to the Indian Reservation Roads program and no similar information is found in any other collection.  In keeping with the Paperwork Reduction Act and other statutory requirements, the information collected is the minimum needed for the intended purpose.</w:t>
      </w:r>
    </w:p>
    <w:p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5.</w:t>
      </w:r>
      <w:r w:rsidRPr="000214E0">
        <w:rPr>
          <w:b/>
          <w:sz w:val="24"/>
          <w:szCs w:val="24"/>
        </w:rPr>
        <w:tab/>
        <w:t>If the collection of information impacts small bus</w:t>
      </w:r>
      <w:r w:rsidR="006E339F" w:rsidRPr="000214E0">
        <w:rPr>
          <w:b/>
          <w:sz w:val="24"/>
          <w:szCs w:val="24"/>
        </w:rPr>
        <w:t>inesses or other small entities</w:t>
      </w:r>
      <w:r w:rsidRPr="000214E0">
        <w:rPr>
          <w:b/>
          <w:sz w:val="24"/>
          <w:szCs w:val="24"/>
        </w:rPr>
        <w:t>, describe any methods used to minimize burden.</w:t>
      </w:r>
    </w:p>
    <w:p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RPr="000214E0" w:rsidRDefault="009A34F0" w:rsidP="009A34F0">
      <w:pPr>
        <w:rPr>
          <w:sz w:val="24"/>
          <w:szCs w:val="24"/>
        </w:rPr>
      </w:pPr>
      <w:r w:rsidRPr="000214E0">
        <w:rPr>
          <w:sz w:val="24"/>
          <w:szCs w:val="24"/>
        </w:rPr>
        <w:t>Tribes and tribal organizations are considered small governmental jurisdictions or small entities under the Small Business Regulatory Enforcement Fairness Act (SBREFA).  The BIA consulted with the tribes and through various tribal-member non-governmental organizations to determine what information collection was necessary to ensure the fair and equitable administration of the Indian Reservation Roads program.  Through this consultation, the information collection burden has been minimized.</w:t>
      </w:r>
    </w:p>
    <w:p w:rsidR="00B06BEA" w:rsidRPr="000214E0" w:rsidRDefault="00B0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214E0">
        <w:rPr>
          <w:b/>
          <w:sz w:val="24"/>
          <w:szCs w:val="24"/>
        </w:rPr>
        <w:t>6.</w:t>
      </w:r>
      <w:r w:rsidRPr="000214E0">
        <w:rPr>
          <w:b/>
          <w:sz w:val="24"/>
          <w:szCs w:val="24"/>
        </w:rPr>
        <w:tab/>
        <w:t>Describe the consequence to Federal program or policy activities if the collection is not conducted or is conducted less frequently, as well as any technical or legal obstacles to reducing burden.</w:t>
      </w:r>
    </w:p>
    <w:p w:rsidR="00295103" w:rsidRPr="000214E0"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RPr="009A34F0" w:rsidRDefault="009A34F0" w:rsidP="009A34F0">
      <w:pPr>
        <w:rPr>
          <w:sz w:val="24"/>
          <w:szCs w:val="24"/>
        </w:rPr>
      </w:pPr>
      <w:r w:rsidRPr="000214E0">
        <w:rPr>
          <w:sz w:val="24"/>
          <w:szCs w:val="24"/>
        </w:rPr>
        <w:t>The information collection burden cannot be reduced any further without the integrity of the Indian Reservation Roads program being compromised.  Information is collected, as needed, when federally recognized tribes want to participate in the IRR</w:t>
      </w:r>
      <w:r w:rsidR="009A4AED" w:rsidRPr="000214E0">
        <w:rPr>
          <w:sz w:val="24"/>
          <w:szCs w:val="24"/>
        </w:rPr>
        <w:t xml:space="preserve"> </w:t>
      </w:r>
      <w:r w:rsidRPr="000214E0">
        <w:rPr>
          <w:sz w:val="24"/>
          <w:szCs w:val="24"/>
        </w:rPr>
        <w:t>program</w:t>
      </w:r>
      <w:r w:rsidRPr="009A34F0">
        <w:rPr>
          <w:sz w:val="24"/>
          <w:szCs w:val="24"/>
        </w:rPr>
        <w:t>.  If the collection is not conducted, or is conducted less frequently, the BIA will not be able to properly administer the program and the government’s responsibility for the allocation of funds to these tribes will be further compromised.</w:t>
      </w:r>
    </w:p>
    <w:p w:rsidR="00775E37" w:rsidRDefault="00775E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7.</w:t>
      </w:r>
      <w:r w:rsidRPr="00B06BEA">
        <w:rPr>
          <w:b/>
          <w:sz w:val="24"/>
          <w:szCs w:val="24"/>
        </w:rPr>
        <w:tab/>
        <w:t>Explain any special circumstances that would cause an information collection to be conducted in a manner:</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report information to the agency more often than quarterly;</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prepare a written response to a collection of information in fewer than 30 days after receipt of it;</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more than an original and two copies of any document;</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requiring respondents to retain records, other than health, medical, government </w:t>
      </w:r>
      <w:r w:rsidRPr="00B06BEA">
        <w:rPr>
          <w:b/>
          <w:sz w:val="24"/>
          <w:szCs w:val="24"/>
        </w:rPr>
        <w:lastRenderedPageBreak/>
        <w:t>contract, grant-in-aid, or tax records, for more than three years;</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 conne</w:t>
      </w:r>
      <w:r w:rsidR="00352210" w:rsidRPr="00B06BEA">
        <w:rPr>
          <w:b/>
          <w:sz w:val="24"/>
          <w:szCs w:val="24"/>
        </w:rPr>
        <w:t>ction with a statistical survey</w:t>
      </w:r>
      <w:r w:rsidRPr="00B06BEA">
        <w:rPr>
          <w:b/>
          <w:sz w:val="24"/>
          <w:szCs w:val="24"/>
        </w:rPr>
        <w:t xml:space="preserve"> that is not designed to produce valid and reliable results that can be generalized to the universe of study;</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the use of a statistical data classification that has not been reviewed and approved by OMB;</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requiring respondents to submit proprietary trade secrets, or other confidential information</w:t>
      </w:r>
      <w:r w:rsidR="00352210" w:rsidRPr="00B06BEA">
        <w:rPr>
          <w:b/>
          <w:sz w:val="24"/>
          <w:szCs w:val="24"/>
        </w:rPr>
        <w:t>,</w:t>
      </w:r>
      <w:r w:rsidRPr="00B06BEA">
        <w:rPr>
          <w:b/>
          <w:sz w:val="24"/>
          <w:szCs w:val="24"/>
        </w:rPr>
        <w:t xml:space="preserve"> unless the agency can demonstrate that it has instituted procedures to protect the information's confidentiality to the extent permitted by law.</w:t>
      </w:r>
    </w:p>
    <w:p w:rsidR="00B06BEA" w:rsidRDefault="00B06BEA" w:rsidP="00B06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D0DB7" w:rsidRPr="009A34F0" w:rsidRDefault="009A34F0" w:rsidP="009A34F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There are no special circumstances that require exceptions to 5 CFR 1320.5(d)(2) in this regulation.  The data are updated once a year, at a minimum, and can be updated on a continuous basis; the information is not confidential; and copies of required information are adequate for use in the collection.</w:t>
      </w:r>
    </w:p>
    <w:p w:rsidR="00CD0DB7" w:rsidRPr="006F2591" w:rsidRDefault="00CD0DB7" w:rsidP="00CD0DB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3366FF"/>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8.</w:t>
      </w:r>
      <w:r w:rsidRPr="00B06BEA">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06BEA">
        <w:rPr>
          <w:b/>
          <w:sz w:val="24"/>
          <w:szCs w:val="24"/>
        </w:rPr>
        <w:t xml:space="preserve">ved in response to that notice </w:t>
      </w:r>
      <w:r w:rsidRPr="00B06BEA">
        <w:rPr>
          <w:b/>
          <w:sz w:val="24"/>
          <w:szCs w:val="24"/>
        </w:rPr>
        <w:t>and in response to the PRA statement associated with the collec</w:t>
      </w:r>
      <w:r w:rsidR="00DE1FFE" w:rsidRPr="00B06BEA">
        <w:rPr>
          <w:b/>
          <w:sz w:val="24"/>
          <w:szCs w:val="24"/>
        </w:rPr>
        <w:t xml:space="preserve">tion over the past three years, </w:t>
      </w:r>
      <w:r w:rsidRPr="00B06BEA">
        <w:rPr>
          <w:b/>
          <w:sz w:val="24"/>
          <w:szCs w:val="24"/>
        </w:rPr>
        <w:t>and describe actions taken by the agency in response to these comments.  Specifically address comments received on cost and hour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FA2976" w:rsidRPr="00027C45" w:rsidRDefault="00FA2976" w:rsidP="00FA297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27C45">
        <w:rPr>
          <w:sz w:val="24"/>
          <w:szCs w:val="24"/>
        </w:rPr>
        <w:t>A 60-day notice for public comments was publis</w:t>
      </w:r>
      <w:r>
        <w:rPr>
          <w:sz w:val="24"/>
          <w:szCs w:val="24"/>
        </w:rPr>
        <w:t>hed in the Federal Register on April 26, 2012 (77 FR 24975</w:t>
      </w:r>
      <w:r w:rsidRPr="009A34F0">
        <w:rPr>
          <w:sz w:val="24"/>
          <w:szCs w:val="24"/>
        </w:rPr>
        <w:t>)</w:t>
      </w:r>
      <w:r w:rsidRPr="00027C45">
        <w:rPr>
          <w:sz w:val="24"/>
          <w:szCs w:val="24"/>
        </w:rPr>
        <w:t>.</w:t>
      </w:r>
      <w:r>
        <w:rPr>
          <w:sz w:val="24"/>
          <w:szCs w:val="24"/>
        </w:rPr>
        <w:t xml:space="preserve">  There were no comments received in response to this Federal Register notice.</w:t>
      </w:r>
    </w:p>
    <w:p w:rsidR="009A34F0" w:rsidRPr="00B06BEA" w:rsidRDefault="009A34F0" w:rsidP="00FA2976">
      <w:pPr>
        <w:rPr>
          <w:b/>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06BE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06BEA">
        <w:rPr>
          <w:b/>
          <w:sz w:val="24"/>
          <w:szCs w:val="24"/>
        </w:rPr>
        <w: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453FB" w:rsidRDefault="001453FB"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07266">
        <w:rPr>
          <w:color w:val="000000"/>
          <w:sz w:val="24"/>
          <w:szCs w:val="24"/>
        </w:rPr>
        <w:t>The following person</w:t>
      </w:r>
      <w:r>
        <w:rPr>
          <w:color w:val="000000"/>
          <w:sz w:val="24"/>
          <w:szCs w:val="24"/>
        </w:rPr>
        <w:t xml:space="preserve"> was</w:t>
      </w:r>
      <w:r w:rsidRPr="00307266">
        <w:rPr>
          <w:color w:val="000000"/>
          <w:sz w:val="24"/>
          <w:szCs w:val="24"/>
        </w:rPr>
        <w:t xml:space="preserve"> contacted to obtain their views on the availability of data, frequency of collection, the clarity of instructions and recordkeeping, disclosure, or reporting format (if any), and on the data elements to be recorded, disclosed, or reported:</w:t>
      </w:r>
      <w:r>
        <w:rPr>
          <w:color w:val="000000"/>
          <w:sz w:val="24"/>
          <w:szCs w:val="24"/>
        </w:rPr>
        <w:t xml:space="preserve"> Galen Balster, IRR Program Engineer Administration, HFPD – 9, 1200 New Jersey SE, Washington, DC 20590.  In summary, BIA has regular and frequent contact with the Federal Lands Highways Program</w:t>
      </w:r>
      <w:r w:rsidR="00FA2976">
        <w:rPr>
          <w:color w:val="000000"/>
          <w:sz w:val="24"/>
          <w:szCs w:val="24"/>
        </w:rPr>
        <w:t xml:space="preserve">, consulting </w:t>
      </w:r>
      <w:r>
        <w:rPr>
          <w:color w:val="000000"/>
          <w:sz w:val="24"/>
          <w:szCs w:val="24"/>
        </w:rPr>
        <w:t xml:space="preserve">on any activities regarding data updates and user input.  </w:t>
      </w:r>
      <w:r w:rsidR="00FA2976">
        <w:rPr>
          <w:color w:val="000000"/>
          <w:sz w:val="24"/>
          <w:szCs w:val="24"/>
        </w:rPr>
        <w:t>The FLHP personnel</w:t>
      </w:r>
      <w:r>
        <w:rPr>
          <w:color w:val="000000"/>
          <w:sz w:val="24"/>
          <w:szCs w:val="24"/>
        </w:rPr>
        <w:t xml:space="preserve"> have access to the </w:t>
      </w:r>
      <w:r w:rsidR="00FA2976">
        <w:rPr>
          <w:color w:val="000000"/>
          <w:sz w:val="24"/>
          <w:szCs w:val="24"/>
        </w:rPr>
        <w:t>database</w:t>
      </w:r>
      <w:r>
        <w:rPr>
          <w:color w:val="000000"/>
          <w:sz w:val="24"/>
          <w:szCs w:val="24"/>
        </w:rPr>
        <w:t xml:space="preserve"> and assist in the review and approval of data.   Galen believes this information collection is necessary and concurs with the burden hours provided for eac</w:t>
      </w:r>
      <w:r w:rsidR="00FA2976">
        <w:rPr>
          <w:color w:val="000000"/>
          <w:sz w:val="24"/>
          <w:szCs w:val="24"/>
        </w:rPr>
        <w:t>h task based on</w:t>
      </w:r>
      <w:r>
        <w:rPr>
          <w:color w:val="000000"/>
          <w:sz w:val="24"/>
          <w:szCs w:val="24"/>
        </w:rPr>
        <w:t xml:space="preserve"> previous experience working with this information collection.</w:t>
      </w:r>
    </w:p>
    <w:p w:rsidR="001453FB" w:rsidRDefault="001453FB"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9.</w:t>
      </w:r>
      <w:r w:rsidRPr="00B06BEA">
        <w:rPr>
          <w:b/>
          <w:sz w:val="24"/>
          <w:szCs w:val="24"/>
        </w:rPr>
        <w:tab/>
        <w:t>Explain any decision to provide any payment or gift to respondents, other than remuneration of contractors or grantees.</w:t>
      </w:r>
    </w:p>
    <w:p w:rsidR="00AF2545"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color w:val="000000"/>
          <w:sz w:val="24"/>
          <w:szCs w:val="24"/>
        </w:rPr>
      </w:pPr>
    </w:p>
    <w:p w:rsidR="00CD0DB7" w:rsidRPr="00027C45" w:rsidRDefault="00CD0DB7" w:rsidP="009A34F0">
      <w:pPr>
        <w:rPr>
          <w:sz w:val="24"/>
          <w:szCs w:val="24"/>
        </w:rPr>
      </w:pPr>
      <w:r w:rsidRPr="00027C45">
        <w:rPr>
          <w:sz w:val="24"/>
          <w:szCs w:val="24"/>
        </w:rPr>
        <w:t xml:space="preserve">Respondents will not receive any payment, gift, or other remuneration for providing the information collection requirements. </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A6DFA"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10.</w:t>
      </w:r>
      <w:r w:rsidRPr="00B06BEA">
        <w:rPr>
          <w:b/>
          <w:sz w:val="24"/>
          <w:szCs w:val="24"/>
        </w:rPr>
        <w:tab/>
        <w:t>Describe any assurance of confidentiality provided to respondents and the basis for the assurance in statute, regulation, or agency policy.</w:t>
      </w:r>
    </w:p>
    <w:p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A34F0" w:rsidRPr="009A34F0" w:rsidRDefault="009A34F0"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A34F0">
        <w:rPr>
          <w:sz w:val="24"/>
          <w:szCs w:val="24"/>
        </w:rPr>
        <w:t>There is no assurance of confidentiality provided to respondents concerning this information collection.  None is needed because the information collected concerns the infrastructure conditions on the reservations rather than personal information.</w:t>
      </w:r>
    </w:p>
    <w:p w:rsidR="00AF2545" w:rsidRPr="00B06BEA"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11.</w:t>
      </w:r>
      <w:r w:rsidRPr="00B06BEA">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D0DB7"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A34F0" w:rsidRPr="009A34F0" w:rsidRDefault="009A34F0" w:rsidP="009A34F0">
      <w:pPr>
        <w:rPr>
          <w:sz w:val="24"/>
          <w:szCs w:val="24"/>
        </w:rPr>
      </w:pPr>
      <w:r w:rsidRPr="009A34F0">
        <w:rPr>
          <w:sz w:val="24"/>
          <w:szCs w:val="24"/>
        </w:rPr>
        <w:t>There are no questions of a sensitive nature solicited in this information collection.</w:t>
      </w:r>
    </w:p>
    <w:p w:rsidR="00CD0DB7" w:rsidRPr="00B06BEA"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12.</w:t>
      </w:r>
      <w:r w:rsidRPr="00B06BEA">
        <w:rPr>
          <w:b/>
          <w:sz w:val="24"/>
          <w:szCs w:val="24"/>
        </w:rPr>
        <w:tab/>
        <w:t>Provide estimates of the hour burden of the collection of information.  The statement should:</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If this request for approval covers more than one form, provide separate hour burden estimates for each form and aggregate the hour burdens.</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4A6DFA" w:rsidRPr="00B06BEA">
        <w:rPr>
          <w:b/>
          <w:sz w:val="24"/>
          <w:szCs w:val="24"/>
        </w:rPr>
        <w:t>under “Annual Cost to Federal Government.”</w:t>
      </w:r>
    </w:p>
    <w:p w:rsidR="009A34F0" w:rsidRDefault="009A34F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F76F75" w:rsidRPr="009A34F0" w:rsidRDefault="00F76F75" w:rsidP="00F76F75">
      <w:pPr>
        <w:rPr>
          <w:sz w:val="24"/>
          <w:szCs w:val="24"/>
        </w:rPr>
      </w:pPr>
      <w:r w:rsidRPr="009A34F0">
        <w:rPr>
          <w:sz w:val="24"/>
          <w:szCs w:val="24"/>
        </w:rPr>
        <w:t xml:space="preserve">For purpose of this part only, we have varied the number of respondents to reflect historical data and possible eligible respondents that could possibly file for benefits under the Indian Reservation Roads program.  </w:t>
      </w:r>
    </w:p>
    <w:p w:rsidR="00F76F75" w:rsidRPr="009A34F0" w:rsidRDefault="00F76F75" w:rsidP="00F76F75">
      <w:pPr>
        <w:rPr>
          <w:sz w:val="24"/>
          <w:szCs w:val="24"/>
        </w:rPr>
      </w:pPr>
    </w:p>
    <w:p w:rsidR="00F76F75" w:rsidRPr="009A34F0" w:rsidRDefault="00F76F75" w:rsidP="00F76F7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total annual estimated burden is </w:t>
      </w:r>
      <w:r>
        <w:rPr>
          <w:bCs/>
          <w:sz w:val="24"/>
          <w:szCs w:val="24"/>
        </w:rPr>
        <w:t>1</w:t>
      </w:r>
      <w:r w:rsidR="00A22EC2">
        <w:rPr>
          <w:bCs/>
          <w:sz w:val="24"/>
          <w:szCs w:val="24"/>
        </w:rPr>
        <w:t>9,628 hours or equivalent to $91</w:t>
      </w:r>
      <w:r>
        <w:rPr>
          <w:bCs/>
          <w:sz w:val="24"/>
          <w:szCs w:val="24"/>
        </w:rPr>
        <w:t>7,</w:t>
      </w:r>
      <w:r w:rsidR="00A22EC2">
        <w:rPr>
          <w:bCs/>
          <w:sz w:val="24"/>
          <w:szCs w:val="24"/>
        </w:rPr>
        <w:t>609</w:t>
      </w:r>
      <w:r>
        <w:rPr>
          <w:bCs/>
          <w:sz w:val="24"/>
          <w:szCs w:val="24"/>
        </w:rPr>
        <w:t xml:space="preserve">.  </w:t>
      </w:r>
      <w:r w:rsidRPr="009A34F0">
        <w:rPr>
          <w:sz w:val="24"/>
          <w:szCs w:val="24"/>
        </w:rPr>
        <w:t>The cost of reporting and recordkeeping by the public is e</w:t>
      </w:r>
      <w:r>
        <w:rPr>
          <w:sz w:val="24"/>
          <w:szCs w:val="24"/>
        </w:rPr>
        <w:t>stimated to be approximately $</w:t>
      </w:r>
      <w:r w:rsidR="00A22EC2" w:rsidRPr="009A34F0">
        <w:rPr>
          <w:sz w:val="24"/>
          <w:szCs w:val="24"/>
        </w:rPr>
        <w:t>4</w:t>
      </w:r>
      <w:r w:rsidR="00A22EC2">
        <w:rPr>
          <w:sz w:val="24"/>
          <w:szCs w:val="24"/>
        </w:rPr>
        <w:t>6.75</w:t>
      </w:r>
      <w:r w:rsidRPr="009A34F0">
        <w:rPr>
          <w:sz w:val="24"/>
          <w:szCs w:val="24"/>
        </w:rPr>
        <w:t xml:space="preserve">/hour.  We calculated this cost using table found at </w:t>
      </w:r>
      <w:hyperlink r:id="rId7" w:history="1">
        <w:r w:rsidRPr="005C4B16">
          <w:rPr>
            <w:rStyle w:val="Hyperlink"/>
            <w:sz w:val="24"/>
            <w:szCs w:val="24"/>
          </w:rPr>
          <w:t>http://www.bls.</w:t>
        </w:r>
        <w:r w:rsidRPr="005C4B16">
          <w:rPr>
            <w:rStyle w:val="Hyperlink"/>
            <w:sz w:val="24"/>
            <w:szCs w:val="24"/>
          </w:rPr>
          <w:t>g</w:t>
        </w:r>
        <w:r w:rsidRPr="005C4B16">
          <w:rPr>
            <w:rStyle w:val="Hyperlink"/>
            <w:sz w:val="24"/>
            <w:szCs w:val="24"/>
          </w:rPr>
          <w:t>ov/news.release/ecec.t02.htm</w:t>
        </w:r>
      </w:hyperlink>
      <w:r>
        <w:rPr>
          <w:sz w:val="24"/>
          <w:szCs w:val="24"/>
        </w:rPr>
        <w:t xml:space="preserve"> </w:t>
      </w:r>
      <w:r w:rsidRPr="009A34F0">
        <w:rPr>
          <w:sz w:val="24"/>
          <w:szCs w:val="24"/>
        </w:rPr>
        <w:t xml:space="preserve">and </w:t>
      </w:r>
      <w:r w:rsidRPr="009A34F0">
        <w:rPr>
          <w:sz w:val="24"/>
          <w:szCs w:val="24"/>
        </w:rPr>
        <w:lastRenderedPageBreak/>
        <w:t>multiplying the hourly salary for “professional and related” (the category in which civil e</w:t>
      </w:r>
      <w:r>
        <w:rPr>
          <w:sz w:val="24"/>
          <w:szCs w:val="24"/>
        </w:rPr>
        <w:t>ngineers would likely fall), $</w:t>
      </w:r>
      <w:r w:rsidR="00A22EC2">
        <w:rPr>
          <w:sz w:val="24"/>
          <w:szCs w:val="24"/>
        </w:rPr>
        <w:t>33.39</w:t>
      </w:r>
      <w:r>
        <w:rPr>
          <w:sz w:val="24"/>
          <w:szCs w:val="24"/>
        </w:rPr>
        <w:t xml:space="preserve">, by 1.4 to include benefits. </w:t>
      </w:r>
    </w:p>
    <w:p w:rsidR="00F76F75" w:rsidRDefault="00F76F75" w:rsidP="00F76F75">
      <w:pPr>
        <w:jc w:val="center"/>
        <w:rPr>
          <w:sz w:val="24"/>
          <w:szCs w:val="24"/>
        </w:rPr>
      </w:pPr>
    </w:p>
    <w:p w:rsidR="00F76F75" w:rsidRDefault="00A22EC2" w:rsidP="00F76F75">
      <w:pPr>
        <w:jc w:val="center"/>
        <w:rPr>
          <w:sz w:val="24"/>
          <w:szCs w:val="24"/>
        </w:rPr>
      </w:pPr>
      <w:r>
        <w:rPr>
          <w:sz w:val="24"/>
          <w:szCs w:val="24"/>
        </w:rPr>
        <w:t>$33.39</w:t>
      </w:r>
      <w:r w:rsidR="00F76F75" w:rsidRPr="009A34F0">
        <w:rPr>
          <w:sz w:val="24"/>
          <w:szCs w:val="24"/>
        </w:rPr>
        <w:t>/hour salary x 1.4 benefits = $4</w:t>
      </w:r>
      <w:r>
        <w:rPr>
          <w:sz w:val="24"/>
          <w:szCs w:val="24"/>
        </w:rPr>
        <w:t>6.75</w:t>
      </w:r>
      <w:r w:rsidR="00F76F75" w:rsidRPr="009A34F0">
        <w:rPr>
          <w:sz w:val="24"/>
          <w:szCs w:val="24"/>
        </w:rPr>
        <w:t>/hour</w:t>
      </w:r>
    </w:p>
    <w:p w:rsidR="00F76F75" w:rsidRPr="009A34F0" w:rsidRDefault="00F76F75" w:rsidP="00F76F75">
      <w:pPr>
        <w:jc w:val="center"/>
        <w:rPr>
          <w:sz w:val="24"/>
          <w:szCs w:val="24"/>
        </w:rPr>
      </w:pPr>
    </w:p>
    <w:p w:rsidR="00F76F75" w:rsidRPr="009A34F0" w:rsidRDefault="00F76F75" w:rsidP="00F76F75">
      <w:pPr>
        <w:rPr>
          <w:sz w:val="24"/>
          <w:szCs w:val="24"/>
        </w:rPr>
      </w:pPr>
      <w:r w:rsidRPr="009A34F0">
        <w:rPr>
          <w:sz w:val="24"/>
          <w:szCs w:val="24"/>
        </w:rPr>
        <w:t>The tribal official or his/her representative would be completing a form, submitting information for BIA review, compiling reports from information gathered from outside sources in obtaining the information needed to fulfill this part’s information collection requirements.  Only federally-recognized tribes and their employees would be involved in this activity.</w:t>
      </w:r>
    </w:p>
    <w:p w:rsidR="00F76F75" w:rsidRDefault="00F76F75"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4"/>
        <w:gridCol w:w="1306"/>
        <w:gridCol w:w="1614"/>
        <w:gridCol w:w="1611"/>
        <w:gridCol w:w="1432"/>
        <w:gridCol w:w="1539"/>
      </w:tblGrid>
      <w:tr w:rsidR="009A34F0" w:rsidTr="009A34F0">
        <w:tc>
          <w:tcPr>
            <w:tcW w:w="2074" w:type="dxa"/>
            <w:tcBorders>
              <w:bottom w:val="nil"/>
            </w:tcBorders>
          </w:tcPr>
          <w:p w:rsidR="009A34F0" w:rsidRPr="009A34F0" w:rsidRDefault="009A34F0" w:rsidP="0046451E">
            <w:pPr>
              <w:rPr>
                <w:b/>
              </w:rPr>
            </w:pPr>
            <w:r w:rsidRPr="009A34F0">
              <w:rPr>
                <w:b/>
              </w:rPr>
              <w:t>CFR Section</w:t>
            </w:r>
          </w:p>
        </w:tc>
        <w:tc>
          <w:tcPr>
            <w:tcW w:w="1306" w:type="dxa"/>
            <w:tcBorders>
              <w:bottom w:val="nil"/>
            </w:tcBorders>
          </w:tcPr>
          <w:p w:rsidR="009A34F0" w:rsidRPr="009A34F0" w:rsidRDefault="009A34F0" w:rsidP="0046451E">
            <w:pPr>
              <w:rPr>
                <w:b/>
              </w:rPr>
            </w:pPr>
            <w:r w:rsidRPr="009A34F0">
              <w:rPr>
                <w:b/>
              </w:rPr>
              <w:t>No of Respondents</w:t>
            </w:r>
          </w:p>
        </w:tc>
        <w:tc>
          <w:tcPr>
            <w:tcW w:w="1614" w:type="dxa"/>
            <w:tcBorders>
              <w:bottom w:val="nil"/>
            </w:tcBorders>
          </w:tcPr>
          <w:p w:rsidR="009A34F0" w:rsidRPr="009A34F0" w:rsidRDefault="009A34F0" w:rsidP="0046451E">
            <w:pPr>
              <w:rPr>
                <w:b/>
              </w:rPr>
            </w:pPr>
            <w:r w:rsidRPr="009A34F0">
              <w:rPr>
                <w:b/>
              </w:rPr>
              <w:t>Responses per Respondent</w:t>
            </w:r>
          </w:p>
        </w:tc>
        <w:tc>
          <w:tcPr>
            <w:tcW w:w="1611" w:type="dxa"/>
            <w:tcBorders>
              <w:bottom w:val="nil"/>
            </w:tcBorders>
          </w:tcPr>
          <w:p w:rsidR="009A34F0" w:rsidRPr="009A34F0" w:rsidRDefault="009A34F0" w:rsidP="0046451E">
            <w:pPr>
              <w:rPr>
                <w:b/>
              </w:rPr>
            </w:pPr>
            <w:r w:rsidRPr="009A34F0">
              <w:rPr>
                <w:b/>
              </w:rPr>
              <w:t>Hourly Burden per Response</w:t>
            </w:r>
          </w:p>
        </w:tc>
        <w:tc>
          <w:tcPr>
            <w:tcW w:w="1432" w:type="dxa"/>
            <w:tcBorders>
              <w:bottom w:val="nil"/>
            </w:tcBorders>
          </w:tcPr>
          <w:p w:rsidR="009A34F0" w:rsidRPr="009A34F0" w:rsidRDefault="009A34F0" w:rsidP="0046451E">
            <w:pPr>
              <w:rPr>
                <w:b/>
              </w:rPr>
            </w:pPr>
            <w:r w:rsidRPr="009A34F0">
              <w:rPr>
                <w:b/>
              </w:rPr>
              <w:t>Total Annual Hourly Burden</w:t>
            </w:r>
          </w:p>
        </w:tc>
        <w:tc>
          <w:tcPr>
            <w:tcW w:w="1539" w:type="dxa"/>
            <w:tcBorders>
              <w:bottom w:val="nil"/>
            </w:tcBorders>
          </w:tcPr>
          <w:p w:rsidR="009A34F0" w:rsidRPr="009A34F0" w:rsidRDefault="00FC3E3D" w:rsidP="00A22EC2">
            <w:pPr>
              <w:rPr>
                <w:b/>
              </w:rPr>
            </w:pPr>
            <w:r>
              <w:rPr>
                <w:b/>
              </w:rPr>
              <w:t>@$4</w:t>
            </w:r>
            <w:r w:rsidR="00A22EC2">
              <w:rPr>
                <w:b/>
              </w:rPr>
              <w:t>6.75</w:t>
            </w:r>
            <w:r w:rsidR="009A34F0" w:rsidRPr="009A34F0">
              <w:rPr>
                <w:b/>
              </w:rPr>
              <w:t xml:space="preserve"> total Burden Cost</w:t>
            </w:r>
          </w:p>
        </w:tc>
      </w:tr>
      <w:tr w:rsidR="009A34F0" w:rsidRPr="00B407C5" w:rsidTr="009A34F0">
        <w:tc>
          <w:tcPr>
            <w:tcW w:w="2074" w:type="dxa"/>
            <w:tcBorders>
              <w:top w:val="nil"/>
            </w:tcBorders>
          </w:tcPr>
          <w:p w:rsidR="009A34F0" w:rsidRPr="00B407C5" w:rsidRDefault="009A34F0" w:rsidP="0046451E">
            <w:r>
              <w:t>170.210 Provide Application</w:t>
            </w:r>
          </w:p>
        </w:tc>
        <w:tc>
          <w:tcPr>
            <w:tcW w:w="1306" w:type="dxa"/>
            <w:tcBorders>
              <w:top w:val="nil"/>
            </w:tcBorders>
          </w:tcPr>
          <w:p w:rsidR="009A34F0" w:rsidRPr="00B407C5" w:rsidRDefault="009A34F0" w:rsidP="0046451E">
            <w:r>
              <w:t>40</w:t>
            </w:r>
          </w:p>
        </w:tc>
        <w:tc>
          <w:tcPr>
            <w:tcW w:w="1614" w:type="dxa"/>
            <w:tcBorders>
              <w:top w:val="nil"/>
            </w:tcBorders>
          </w:tcPr>
          <w:p w:rsidR="009A34F0" w:rsidRPr="00B407C5" w:rsidRDefault="009A34F0" w:rsidP="0046451E">
            <w:r>
              <w:t>1</w:t>
            </w:r>
          </w:p>
        </w:tc>
        <w:tc>
          <w:tcPr>
            <w:tcW w:w="1611" w:type="dxa"/>
            <w:tcBorders>
              <w:top w:val="nil"/>
            </w:tcBorders>
          </w:tcPr>
          <w:p w:rsidR="009A34F0" w:rsidRPr="00B407C5" w:rsidRDefault="009A34F0" w:rsidP="0046451E">
            <w:r>
              <w:t>40 hours</w:t>
            </w:r>
          </w:p>
        </w:tc>
        <w:tc>
          <w:tcPr>
            <w:tcW w:w="1432" w:type="dxa"/>
            <w:tcBorders>
              <w:top w:val="nil"/>
            </w:tcBorders>
          </w:tcPr>
          <w:p w:rsidR="009A34F0" w:rsidRPr="00B407C5" w:rsidRDefault="009A34F0" w:rsidP="0046451E">
            <w:r>
              <w:t>1,600</w:t>
            </w:r>
          </w:p>
        </w:tc>
        <w:tc>
          <w:tcPr>
            <w:tcW w:w="1539" w:type="dxa"/>
            <w:tcBorders>
              <w:top w:val="nil"/>
            </w:tcBorders>
          </w:tcPr>
          <w:p w:rsidR="009A34F0" w:rsidRPr="00B407C5" w:rsidRDefault="009A34F0" w:rsidP="00FC3E3D">
            <w:pPr>
              <w:jc w:val="right"/>
            </w:pPr>
            <w:r>
              <w:t>$7</w:t>
            </w:r>
            <w:r w:rsidR="00A22EC2">
              <w:t>4,800</w:t>
            </w:r>
            <w:r>
              <w:t>.</w:t>
            </w:r>
            <w:r w:rsidR="00FC3E3D">
              <w:t>00</w:t>
            </w:r>
          </w:p>
        </w:tc>
      </w:tr>
      <w:tr w:rsidR="009A34F0" w:rsidRPr="00B407C5" w:rsidTr="009A34F0">
        <w:tc>
          <w:tcPr>
            <w:tcW w:w="2074" w:type="dxa"/>
          </w:tcPr>
          <w:p w:rsidR="009A34F0" w:rsidRPr="00B407C5" w:rsidRDefault="009A34F0" w:rsidP="0046451E">
            <w:r>
              <w:t>170.231 Provide Request</w:t>
            </w:r>
          </w:p>
        </w:tc>
        <w:tc>
          <w:tcPr>
            <w:tcW w:w="1306" w:type="dxa"/>
          </w:tcPr>
          <w:p w:rsidR="009A34F0" w:rsidRPr="00B407C5" w:rsidRDefault="009A34F0" w:rsidP="0046451E">
            <w:r>
              <w:t>20</w:t>
            </w:r>
          </w:p>
        </w:tc>
        <w:tc>
          <w:tcPr>
            <w:tcW w:w="1614" w:type="dxa"/>
          </w:tcPr>
          <w:p w:rsidR="009A34F0" w:rsidRPr="00B407C5" w:rsidRDefault="009A34F0" w:rsidP="0046451E">
            <w:r>
              <w:t>1</w:t>
            </w:r>
          </w:p>
        </w:tc>
        <w:tc>
          <w:tcPr>
            <w:tcW w:w="1611" w:type="dxa"/>
          </w:tcPr>
          <w:p w:rsidR="009A34F0" w:rsidRPr="00B407C5" w:rsidRDefault="009A34F0" w:rsidP="0046451E">
            <w:r>
              <w:t>10 hours</w:t>
            </w:r>
          </w:p>
        </w:tc>
        <w:tc>
          <w:tcPr>
            <w:tcW w:w="1432" w:type="dxa"/>
          </w:tcPr>
          <w:p w:rsidR="009A34F0" w:rsidRPr="00B407C5" w:rsidRDefault="009A34F0" w:rsidP="0046451E">
            <w:r>
              <w:t>200</w:t>
            </w:r>
          </w:p>
        </w:tc>
        <w:tc>
          <w:tcPr>
            <w:tcW w:w="1539" w:type="dxa"/>
          </w:tcPr>
          <w:p w:rsidR="009A34F0" w:rsidRPr="00B407C5" w:rsidRDefault="00A22EC2" w:rsidP="00F76F75">
            <w:pPr>
              <w:jc w:val="right"/>
            </w:pPr>
            <w:r>
              <w:t>$9,350</w:t>
            </w:r>
            <w:r w:rsidR="009A34F0">
              <w:t>.</w:t>
            </w:r>
            <w:r w:rsidR="00FC3E3D">
              <w:t>00</w:t>
            </w:r>
          </w:p>
        </w:tc>
      </w:tr>
      <w:tr w:rsidR="009A34F0" w:rsidRPr="00B407C5" w:rsidTr="009A34F0">
        <w:tc>
          <w:tcPr>
            <w:tcW w:w="2074" w:type="dxa"/>
          </w:tcPr>
          <w:p w:rsidR="009A34F0" w:rsidRPr="00B407C5" w:rsidRDefault="009A34F0" w:rsidP="0046451E">
            <w:r>
              <w:t>170.443 Record Review</w:t>
            </w:r>
          </w:p>
        </w:tc>
        <w:tc>
          <w:tcPr>
            <w:tcW w:w="1306" w:type="dxa"/>
          </w:tcPr>
          <w:p w:rsidR="009A34F0" w:rsidRPr="00B407C5" w:rsidRDefault="009A34F0" w:rsidP="0046451E">
            <w:r>
              <w:t>141</w:t>
            </w:r>
          </w:p>
        </w:tc>
        <w:tc>
          <w:tcPr>
            <w:tcW w:w="1614" w:type="dxa"/>
          </w:tcPr>
          <w:p w:rsidR="009A34F0" w:rsidRPr="00B407C5" w:rsidRDefault="009A34F0" w:rsidP="0046451E">
            <w:r>
              <w:t>1</w:t>
            </w:r>
          </w:p>
        </w:tc>
        <w:tc>
          <w:tcPr>
            <w:tcW w:w="1611" w:type="dxa"/>
          </w:tcPr>
          <w:p w:rsidR="009A34F0" w:rsidRPr="00B407C5" w:rsidRDefault="009A34F0" w:rsidP="0046451E">
            <w:r>
              <w:t>20 hour</w:t>
            </w:r>
          </w:p>
        </w:tc>
        <w:tc>
          <w:tcPr>
            <w:tcW w:w="1432" w:type="dxa"/>
          </w:tcPr>
          <w:p w:rsidR="009A34F0" w:rsidRPr="00B407C5" w:rsidRDefault="009A34F0" w:rsidP="0046451E">
            <w:r>
              <w:t>2,820</w:t>
            </w:r>
          </w:p>
        </w:tc>
        <w:tc>
          <w:tcPr>
            <w:tcW w:w="1539" w:type="dxa"/>
          </w:tcPr>
          <w:p w:rsidR="009A34F0" w:rsidRPr="00B407C5" w:rsidRDefault="00A22EC2" w:rsidP="00F76F75">
            <w:pPr>
              <w:jc w:val="right"/>
            </w:pPr>
            <w:r>
              <w:t>$131</w:t>
            </w:r>
            <w:r w:rsidR="009A34F0">
              <w:t>,</w:t>
            </w:r>
            <w:r>
              <w:t>835.0</w:t>
            </w:r>
            <w:r w:rsidR="00FC3E3D">
              <w:t>0</w:t>
            </w:r>
          </w:p>
        </w:tc>
      </w:tr>
      <w:tr w:rsidR="009A34F0" w:rsidRPr="00B407C5" w:rsidTr="009A34F0">
        <w:tc>
          <w:tcPr>
            <w:tcW w:w="2074" w:type="dxa"/>
          </w:tcPr>
          <w:p w:rsidR="009A34F0" w:rsidRPr="00B407C5" w:rsidRDefault="009A34F0" w:rsidP="0046451E">
            <w:r>
              <w:t>170.411 Form Requirement</w:t>
            </w:r>
          </w:p>
        </w:tc>
        <w:tc>
          <w:tcPr>
            <w:tcW w:w="1306" w:type="dxa"/>
          </w:tcPr>
          <w:p w:rsidR="009A34F0" w:rsidRPr="00B407C5" w:rsidRDefault="009A34F0" w:rsidP="0046451E">
            <w:r>
              <w:t>113</w:t>
            </w:r>
          </w:p>
        </w:tc>
        <w:tc>
          <w:tcPr>
            <w:tcW w:w="1614" w:type="dxa"/>
          </w:tcPr>
          <w:p w:rsidR="009A34F0" w:rsidRPr="00B407C5" w:rsidRDefault="009A34F0" w:rsidP="0046451E">
            <w:r>
              <w:t>1</w:t>
            </w:r>
          </w:p>
        </w:tc>
        <w:tc>
          <w:tcPr>
            <w:tcW w:w="1611" w:type="dxa"/>
          </w:tcPr>
          <w:p w:rsidR="009A34F0" w:rsidRPr="00B407C5" w:rsidRDefault="009A34F0" w:rsidP="0046451E">
            <w:r>
              <w:t>40 hours</w:t>
            </w:r>
          </w:p>
        </w:tc>
        <w:tc>
          <w:tcPr>
            <w:tcW w:w="1432" w:type="dxa"/>
          </w:tcPr>
          <w:p w:rsidR="009A34F0" w:rsidRPr="00B407C5" w:rsidRDefault="009A34F0" w:rsidP="0046451E">
            <w:r>
              <w:t>4,520</w:t>
            </w:r>
          </w:p>
        </w:tc>
        <w:tc>
          <w:tcPr>
            <w:tcW w:w="1539" w:type="dxa"/>
          </w:tcPr>
          <w:p w:rsidR="009A34F0" w:rsidRPr="00B407C5" w:rsidRDefault="00A22EC2" w:rsidP="00F76F75">
            <w:pPr>
              <w:jc w:val="right"/>
            </w:pPr>
            <w:r>
              <w:t>$211</w:t>
            </w:r>
            <w:r w:rsidR="009A34F0">
              <w:t>,</w:t>
            </w:r>
            <w:r>
              <w:t>310.0</w:t>
            </w:r>
            <w:r w:rsidR="00FC3E3D">
              <w:t>0</w:t>
            </w:r>
          </w:p>
        </w:tc>
      </w:tr>
      <w:tr w:rsidR="009A34F0" w:rsidRPr="00B407C5" w:rsidTr="009A34F0">
        <w:tc>
          <w:tcPr>
            <w:tcW w:w="2074" w:type="dxa"/>
          </w:tcPr>
          <w:p w:rsidR="009A34F0" w:rsidRPr="00B407C5" w:rsidRDefault="009A34F0" w:rsidP="0046451E">
            <w:r>
              <w:t>170.421 Reporting Requirement</w:t>
            </w:r>
          </w:p>
        </w:tc>
        <w:tc>
          <w:tcPr>
            <w:tcW w:w="1306" w:type="dxa"/>
          </w:tcPr>
          <w:p w:rsidR="009A34F0" w:rsidRPr="00B407C5" w:rsidRDefault="009A34F0" w:rsidP="0046451E">
            <w:r>
              <w:t>281</w:t>
            </w:r>
          </w:p>
        </w:tc>
        <w:tc>
          <w:tcPr>
            <w:tcW w:w="1614" w:type="dxa"/>
          </w:tcPr>
          <w:p w:rsidR="009A34F0" w:rsidRPr="00B407C5" w:rsidRDefault="009A34F0" w:rsidP="0046451E">
            <w:r>
              <w:t>1</w:t>
            </w:r>
          </w:p>
        </w:tc>
        <w:tc>
          <w:tcPr>
            <w:tcW w:w="1611" w:type="dxa"/>
          </w:tcPr>
          <w:p w:rsidR="009A34F0" w:rsidRPr="00B407C5" w:rsidRDefault="009A34F0" w:rsidP="0046451E">
            <w:r>
              <w:t>10 hours</w:t>
            </w:r>
          </w:p>
        </w:tc>
        <w:tc>
          <w:tcPr>
            <w:tcW w:w="1432" w:type="dxa"/>
          </w:tcPr>
          <w:p w:rsidR="009A34F0" w:rsidRPr="00B407C5" w:rsidRDefault="009A34F0" w:rsidP="0046451E">
            <w:r>
              <w:t>2,810</w:t>
            </w:r>
          </w:p>
        </w:tc>
        <w:tc>
          <w:tcPr>
            <w:tcW w:w="1539" w:type="dxa"/>
          </w:tcPr>
          <w:p w:rsidR="009A34F0" w:rsidRPr="00B407C5" w:rsidRDefault="00A22EC2" w:rsidP="00FC3E3D">
            <w:pPr>
              <w:jc w:val="right"/>
            </w:pPr>
            <w:r>
              <w:t>$131</w:t>
            </w:r>
            <w:r w:rsidR="009A34F0">
              <w:t>,</w:t>
            </w:r>
            <w:r>
              <w:t>367.5</w:t>
            </w:r>
            <w:r w:rsidR="00FC3E3D">
              <w:t>0</w:t>
            </w:r>
          </w:p>
        </w:tc>
      </w:tr>
      <w:tr w:rsidR="009A34F0" w:rsidRPr="00B407C5" w:rsidTr="009A34F0">
        <w:tc>
          <w:tcPr>
            <w:tcW w:w="2074" w:type="dxa"/>
          </w:tcPr>
          <w:p w:rsidR="009A34F0" w:rsidRPr="00B407C5" w:rsidRDefault="009A34F0" w:rsidP="0046451E">
            <w:r>
              <w:t>170.420 Reporting Requirement</w:t>
            </w:r>
          </w:p>
        </w:tc>
        <w:tc>
          <w:tcPr>
            <w:tcW w:w="1306" w:type="dxa"/>
          </w:tcPr>
          <w:p w:rsidR="009A34F0" w:rsidRPr="00B407C5" w:rsidRDefault="009A34F0" w:rsidP="0046451E">
            <w:r>
              <w:t>281</w:t>
            </w:r>
          </w:p>
        </w:tc>
        <w:tc>
          <w:tcPr>
            <w:tcW w:w="1614" w:type="dxa"/>
          </w:tcPr>
          <w:p w:rsidR="009A34F0" w:rsidRPr="00B407C5" w:rsidRDefault="009A34F0" w:rsidP="0046451E">
            <w:r>
              <w:t>1</w:t>
            </w:r>
          </w:p>
        </w:tc>
        <w:tc>
          <w:tcPr>
            <w:tcW w:w="1611" w:type="dxa"/>
          </w:tcPr>
          <w:p w:rsidR="009A34F0" w:rsidRPr="00B407C5" w:rsidRDefault="009A34F0" w:rsidP="0046451E">
            <w:r>
              <w:t>10 hours</w:t>
            </w:r>
          </w:p>
        </w:tc>
        <w:tc>
          <w:tcPr>
            <w:tcW w:w="1432" w:type="dxa"/>
          </w:tcPr>
          <w:p w:rsidR="009A34F0" w:rsidRPr="00B407C5" w:rsidRDefault="009A34F0" w:rsidP="0046451E">
            <w:r>
              <w:t>2,810</w:t>
            </w:r>
          </w:p>
        </w:tc>
        <w:tc>
          <w:tcPr>
            <w:tcW w:w="1539" w:type="dxa"/>
          </w:tcPr>
          <w:p w:rsidR="009A34F0" w:rsidRPr="00B407C5" w:rsidRDefault="00A22EC2" w:rsidP="00F76F75">
            <w:pPr>
              <w:jc w:val="right"/>
            </w:pPr>
            <w:r>
              <w:t>$131,367.50</w:t>
            </w:r>
          </w:p>
        </w:tc>
      </w:tr>
      <w:tr w:rsidR="009A34F0" w:rsidRPr="00B407C5" w:rsidTr="009A34F0">
        <w:tc>
          <w:tcPr>
            <w:tcW w:w="2074" w:type="dxa"/>
          </w:tcPr>
          <w:p w:rsidR="009A34F0" w:rsidRPr="00B407C5" w:rsidRDefault="009A34F0" w:rsidP="0046451E">
            <w:r>
              <w:t>170.412 Form Requirement</w:t>
            </w:r>
          </w:p>
        </w:tc>
        <w:tc>
          <w:tcPr>
            <w:tcW w:w="1306" w:type="dxa"/>
          </w:tcPr>
          <w:p w:rsidR="009A34F0" w:rsidRPr="00B407C5" w:rsidRDefault="009A34F0" w:rsidP="0046451E">
            <w:r>
              <w:t>113</w:t>
            </w:r>
          </w:p>
        </w:tc>
        <w:tc>
          <w:tcPr>
            <w:tcW w:w="1614" w:type="dxa"/>
          </w:tcPr>
          <w:p w:rsidR="009A34F0" w:rsidRPr="00B407C5" w:rsidRDefault="009A34F0" w:rsidP="0046451E">
            <w:r>
              <w:t>1</w:t>
            </w:r>
          </w:p>
        </w:tc>
        <w:tc>
          <w:tcPr>
            <w:tcW w:w="1611" w:type="dxa"/>
          </w:tcPr>
          <w:p w:rsidR="009A34F0" w:rsidRPr="00B407C5" w:rsidRDefault="009A34F0" w:rsidP="0046451E">
            <w:r>
              <w:t>40 hours</w:t>
            </w:r>
          </w:p>
        </w:tc>
        <w:tc>
          <w:tcPr>
            <w:tcW w:w="1432" w:type="dxa"/>
          </w:tcPr>
          <w:p w:rsidR="009A34F0" w:rsidRPr="00B407C5" w:rsidRDefault="009A34F0" w:rsidP="0046451E">
            <w:r>
              <w:t>4,520</w:t>
            </w:r>
          </w:p>
        </w:tc>
        <w:tc>
          <w:tcPr>
            <w:tcW w:w="1539" w:type="dxa"/>
          </w:tcPr>
          <w:p w:rsidR="009A34F0" w:rsidRPr="00B407C5" w:rsidRDefault="00A22EC2" w:rsidP="009A34F0">
            <w:pPr>
              <w:jc w:val="right"/>
            </w:pPr>
            <w:r>
              <w:t>$211,310.00</w:t>
            </w:r>
          </w:p>
        </w:tc>
      </w:tr>
      <w:tr w:rsidR="009A34F0" w:rsidRPr="00B407C5" w:rsidTr="009A34F0">
        <w:tc>
          <w:tcPr>
            <w:tcW w:w="2074" w:type="dxa"/>
          </w:tcPr>
          <w:p w:rsidR="009A34F0" w:rsidRPr="00B407C5" w:rsidRDefault="009A34F0" w:rsidP="0046451E">
            <w:r>
              <w:t>170.437 Posting Requirement</w:t>
            </w:r>
          </w:p>
        </w:tc>
        <w:tc>
          <w:tcPr>
            <w:tcW w:w="1306" w:type="dxa"/>
          </w:tcPr>
          <w:p w:rsidR="009A34F0" w:rsidRPr="00B407C5" w:rsidRDefault="009A34F0" w:rsidP="0046451E">
            <w:r>
              <w:t>205</w:t>
            </w:r>
          </w:p>
        </w:tc>
        <w:tc>
          <w:tcPr>
            <w:tcW w:w="1614" w:type="dxa"/>
          </w:tcPr>
          <w:p w:rsidR="009A34F0" w:rsidRPr="00B407C5" w:rsidRDefault="009A34F0" w:rsidP="0046451E">
            <w:r>
              <w:t>1</w:t>
            </w:r>
          </w:p>
        </w:tc>
        <w:tc>
          <w:tcPr>
            <w:tcW w:w="1611" w:type="dxa"/>
          </w:tcPr>
          <w:p w:rsidR="009A34F0" w:rsidRPr="00B407C5" w:rsidRDefault="009A34F0" w:rsidP="0046451E">
            <w:r>
              <w:t>½ hour</w:t>
            </w:r>
          </w:p>
        </w:tc>
        <w:tc>
          <w:tcPr>
            <w:tcW w:w="1432" w:type="dxa"/>
          </w:tcPr>
          <w:p w:rsidR="009A34F0" w:rsidRPr="00B407C5" w:rsidRDefault="009A34F0" w:rsidP="0046451E">
            <w:r>
              <w:t>103</w:t>
            </w:r>
          </w:p>
        </w:tc>
        <w:tc>
          <w:tcPr>
            <w:tcW w:w="1539" w:type="dxa"/>
          </w:tcPr>
          <w:p w:rsidR="009A34F0" w:rsidRPr="00B407C5" w:rsidRDefault="00A22EC2" w:rsidP="00F76F75">
            <w:pPr>
              <w:jc w:val="right"/>
            </w:pPr>
            <w:r>
              <w:t>$4</w:t>
            </w:r>
            <w:r w:rsidR="009A34F0">
              <w:t>,</w:t>
            </w:r>
            <w:r>
              <w:t>815</w:t>
            </w:r>
            <w:r w:rsidR="004F727B">
              <w:t>.</w:t>
            </w:r>
            <w:r>
              <w:t>25</w:t>
            </w:r>
          </w:p>
        </w:tc>
      </w:tr>
      <w:tr w:rsidR="009A34F0" w:rsidRPr="00B407C5" w:rsidTr="009A34F0">
        <w:tc>
          <w:tcPr>
            <w:tcW w:w="2074" w:type="dxa"/>
          </w:tcPr>
          <w:p w:rsidR="009A34F0" w:rsidRPr="00B407C5" w:rsidRDefault="009A34F0" w:rsidP="0046451E">
            <w:r>
              <w:t>170.439 Record keeping Requirement</w:t>
            </w:r>
          </w:p>
        </w:tc>
        <w:tc>
          <w:tcPr>
            <w:tcW w:w="1306" w:type="dxa"/>
          </w:tcPr>
          <w:p w:rsidR="009A34F0" w:rsidRPr="00B407C5" w:rsidRDefault="009A34F0" w:rsidP="0046451E">
            <w:r>
              <w:t>205</w:t>
            </w:r>
          </w:p>
        </w:tc>
        <w:tc>
          <w:tcPr>
            <w:tcW w:w="1614" w:type="dxa"/>
          </w:tcPr>
          <w:p w:rsidR="009A34F0" w:rsidRPr="00B407C5" w:rsidRDefault="009A34F0" w:rsidP="0046451E">
            <w:r>
              <w:t>1</w:t>
            </w:r>
          </w:p>
        </w:tc>
        <w:tc>
          <w:tcPr>
            <w:tcW w:w="1611" w:type="dxa"/>
          </w:tcPr>
          <w:p w:rsidR="009A34F0" w:rsidRPr="00B407C5" w:rsidRDefault="009A34F0" w:rsidP="0046451E">
            <w:r>
              <w:t>1 hour</w:t>
            </w:r>
          </w:p>
        </w:tc>
        <w:tc>
          <w:tcPr>
            <w:tcW w:w="1432" w:type="dxa"/>
          </w:tcPr>
          <w:p w:rsidR="009A34F0" w:rsidRPr="00B407C5" w:rsidRDefault="009A34F0" w:rsidP="0046451E">
            <w:r>
              <w:t>205</w:t>
            </w:r>
          </w:p>
        </w:tc>
        <w:tc>
          <w:tcPr>
            <w:tcW w:w="1539" w:type="dxa"/>
          </w:tcPr>
          <w:p w:rsidR="009A34F0" w:rsidRPr="00B407C5" w:rsidRDefault="009A34F0" w:rsidP="00F76F75">
            <w:pPr>
              <w:jc w:val="right"/>
            </w:pPr>
            <w:r>
              <w:t>$</w:t>
            </w:r>
            <w:r w:rsidR="00A22EC2">
              <w:t>9</w:t>
            </w:r>
            <w:r>
              <w:t>,</w:t>
            </w:r>
            <w:r w:rsidR="00A22EC2">
              <w:t>583</w:t>
            </w:r>
            <w:r w:rsidR="004F727B">
              <w:t>.</w:t>
            </w:r>
            <w:r w:rsidR="00A22EC2">
              <w:t>75</w:t>
            </w:r>
          </w:p>
        </w:tc>
      </w:tr>
      <w:tr w:rsidR="009A34F0" w:rsidRPr="00B407C5" w:rsidTr="009A34F0">
        <w:tc>
          <w:tcPr>
            <w:tcW w:w="2074" w:type="dxa"/>
          </w:tcPr>
          <w:p w:rsidR="009A34F0" w:rsidRPr="00B407C5" w:rsidRDefault="009A34F0" w:rsidP="0046451E">
            <w:r>
              <w:t>170.456 Provide Information for Exception</w:t>
            </w:r>
          </w:p>
        </w:tc>
        <w:tc>
          <w:tcPr>
            <w:tcW w:w="1306" w:type="dxa"/>
          </w:tcPr>
          <w:p w:rsidR="009A34F0" w:rsidRDefault="009A34F0" w:rsidP="0046451E">
            <w:r>
              <w:t>10</w:t>
            </w:r>
          </w:p>
        </w:tc>
        <w:tc>
          <w:tcPr>
            <w:tcW w:w="1614" w:type="dxa"/>
          </w:tcPr>
          <w:p w:rsidR="009A34F0" w:rsidRPr="00B407C5" w:rsidRDefault="009A34F0" w:rsidP="0046451E">
            <w:r>
              <w:t>1</w:t>
            </w:r>
          </w:p>
        </w:tc>
        <w:tc>
          <w:tcPr>
            <w:tcW w:w="1611" w:type="dxa"/>
            <w:tcBorders>
              <w:bottom w:val="single" w:sz="4" w:space="0" w:color="auto"/>
            </w:tcBorders>
          </w:tcPr>
          <w:p w:rsidR="009A34F0" w:rsidRPr="00B407C5" w:rsidRDefault="009A34F0" w:rsidP="0046451E">
            <w:r>
              <w:t>4 hours</w:t>
            </w:r>
          </w:p>
        </w:tc>
        <w:tc>
          <w:tcPr>
            <w:tcW w:w="1432" w:type="dxa"/>
          </w:tcPr>
          <w:p w:rsidR="009A34F0" w:rsidRPr="00B407C5" w:rsidRDefault="009A34F0" w:rsidP="0046451E">
            <w:r>
              <w:t>40</w:t>
            </w:r>
          </w:p>
        </w:tc>
        <w:tc>
          <w:tcPr>
            <w:tcW w:w="1539" w:type="dxa"/>
          </w:tcPr>
          <w:p w:rsidR="009A34F0" w:rsidRPr="00B407C5" w:rsidRDefault="00A22EC2" w:rsidP="00F76F75">
            <w:pPr>
              <w:jc w:val="right"/>
            </w:pPr>
            <w:r>
              <w:t>$1,870</w:t>
            </w:r>
            <w:r w:rsidR="00F76F75">
              <w:t>.</w:t>
            </w:r>
            <w:r>
              <w:t>00</w:t>
            </w:r>
          </w:p>
        </w:tc>
      </w:tr>
      <w:tr w:rsidR="009A34F0" w:rsidRPr="00B407C5" w:rsidTr="009A34F0">
        <w:tc>
          <w:tcPr>
            <w:tcW w:w="2074" w:type="dxa"/>
          </w:tcPr>
          <w:p w:rsidR="009A34F0" w:rsidRPr="00B407C5" w:rsidRDefault="009A34F0" w:rsidP="0046451E">
            <w:r>
              <w:t>TOTALS</w:t>
            </w:r>
          </w:p>
        </w:tc>
        <w:tc>
          <w:tcPr>
            <w:tcW w:w="1306" w:type="dxa"/>
          </w:tcPr>
          <w:p w:rsidR="009A34F0" w:rsidRDefault="009A34F0" w:rsidP="0046451E">
            <w:r>
              <w:t>1,409 responses annually</w:t>
            </w:r>
          </w:p>
        </w:tc>
        <w:tc>
          <w:tcPr>
            <w:tcW w:w="1614" w:type="dxa"/>
            <w:shd w:val="clear" w:color="auto" w:fill="D9D9D9"/>
          </w:tcPr>
          <w:p w:rsidR="009A34F0" w:rsidRPr="00B407C5" w:rsidRDefault="009A34F0" w:rsidP="0046451E"/>
        </w:tc>
        <w:tc>
          <w:tcPr>
            <w:tcW w:w="1611" w:type="dxa"/>
            <w:shd w:val="clear" w:color="auto" w:fill="D9D9D9"/>
          </w:tcPr>
          <w:p w:rsidR="009A34F0" w:rsidRPr="00B407C5" w:rsidRDefault="009A34F0" w:rsidP="0046451E"/>
        </w:tc>
        <w:tc>
          <w:tcPr>
            <w:tcW w:w="1432" w:type="dxa"/>
          </w:tcPr>
          <w:p w:rsidR="009A34F0" w:rsidRPr="00B407C5" w:rsidRDefault="009A34F0" w:rsidP="0046451E">
            <w:r>
              <w:t>19,628 total burden hours annually</w:t>
            </w:r>
          </w:p>
        </w:tc>
        <w:tc>
          <w:tcPr>
            <w:tcW w:w="1539" w:type="dxa"/>
          </w:tcPr>
          <w:p w:rsidR="009A34F0" w:rsidRPr="00B407C5" w:rsidRDefault="00A22EC2" w:rsidP="00F76F75">
            <w:pPr>
              <w:jc w:val="right"/>
            </w:pPr>
            <w:r>
              <w:t>$917</w:t>
            </w:r>
            <w:r w:rsidR="00AB0DE3">
              <w:t>,</w:t>
            </w:r>
            <w:r>
              <w:t>609</w:t>
            </w:r>
            <w:r w:rsidR="009A34F0">
              <w:t xml:space="preserve"> total cost burden annually</w:t>
            </w:r>
          </w:p>
        </w:tc>
      </w:tr>
    </w:tbl>
    <w:p w:rsidR="009A34F0" w:rsidRDefault="009A34F0" w:rsidP="006E6E59">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sz w:val="24"/>
          <w:szCs w:val="24"/>
        </w:rPr>
      </w:pPr>
      <w:r w:rsidRPr="0010099A">
        <w:rPr>
          <w:bCs/>
        </w:rPr>
        <w:t>*</w:t>
      </w:r>
      <w:r w:rsidRPr="00F47727">
        <w:rPr>
          <w:bCs/>
          <w:sz w:val="24"/>
          <w:szCs w:val="24"/>
        </w:rPr>
        <w:t xml:space="preserve">We have used the </w:t>
      </w:r>
      <w:r w:rsidRPr="00F47727">
        <w:rPr>
          <w:sz w:val="24"/>
          <w:szCs w:val="24"/>
        </w:rPr>
        <w:t xml:space="preserve">Bureau of Labor Statistics, </w:t>
      </w:r>
      <w:r w:rsidRPr="00F47727">
        <w:rPr>
          <w:bCs/>
          <w:sz w:val="24"/>
          <w:szCs w:val="24"/>
        </w:rPr>
        <w:t>EMPLOYER C</w:t>
      </w:r>
      <w:r>
        <w:rPr>
          <w:bCs/>
          <w:sz w:val="24"/>
          <w:szCs w:val="24"/>
        </w:rPr>
        <w:t>O</w:t>
      </w:r>
      <w:r w:rsidR="00C20264">
        <w:rPr>
          <w:bCs/>
          <w:sz w:val="24"/>
          <w:szCs w:val="24"/>
        </w:rPr>
        <w:t>STS FO</w:t>
      </w:r>
      <w:r w:rsidR="00A870AF">
        <w:rPr>
          <w:bCs/>
          <w:sz w:val="24"/>
          <w:szCs w:val="24"/>
        </w:rPr>
        <w:t>R EMPLOYEE COMPENSATION—March</w:t>
      </w:r>
      <w:r w:rsidR="00C20264">
        <w:rPr>
          <w:bCs/>
          <w:sz w:val="24"/>
          <w:szCs w:val="24"/>
        </w:rPr>
        <w:t xml:space="preserve"> </w:t>
      </w:r>
      <w:r w:rsidR="00A870AF">
        <w:rPr>
          <w:bCs/>
          <w:sz w:val="24"/>
          <w:szCs w:val="24"/>
        </w:rPr>
        <w:t>2012</w:t>
      </w:r>
      <w:r>
        <w:rPr>
          <w:bCs/>
          <w:sz w:val="24"/>
          <w:szCs w:val="24"/>
        </w:rPr>
        <w:t xml:space="preserve"> (released </w:t>
      </w:r>
      <w:r w:rsidR="00A870AF">
        <w:rPr>
          <w:bCs/>
          <w:sz w:val="24"/>
          <w:szCs w:val="24"/>
        </w:rPr>
        <w:t>June 7,</w:t>
      </w:r>
      <w:r w:rsidR="00C20264">
        <w:rPr>
          <w:bCs/>
          <w:sz w:val="24"/>
          <w:szCs w:val="24"/>
        </w:rPr>
        <w:t xml:space="preserve"> 2012), USDL 12</w:t>
      </w:r>
      <w:r>
        <w:rPr>
          <w:bCs/>
          <w:sz w:val="24"/>
          <w:szCs w:val="24"/>
        </w:rPr>
        <w:t>-</w:t>
      </w:r>
      <w:r w:rsidR="00A870AF">
        <w:rPr>
          <w:bCs/>
          <w:sz w:val="24"/>
          <w:szCs w:val="24"/>
        </w:rPr>
        <w:t>1124</w:t>
      </w:r>
      <w:r w:rsidRPr="00F47727">
        <w:rPr>
          <w:bCs/>
          <w:sz w:val="24"/>
          <w:szCs w:val="24"/>
        </w:rPr>
        <w:t>, as a guide for our estimates</w:t>
      </w:r>
      <w:r>
        <w:rPr>
          <w:bCs/>
          <w:sz w:val="24"/>
          <w:szCs w:val="24"/>
        </w:rPr>
        <w:t>, including the benefits multiplier</w:t>
      </w:r>
      <w:r w:rsidRPr="00F47727">
        <w:rPr>
          <w:bCs/>
          <w:sz w:val="24"/>
          <w:szCs w:val="24"/>
        </w:rPr>
        <w:t xml:space="preserve">.  See </w:t>
      </w:r>
      <w:hyperlink r:id="rId8" w:history="1">
        <w:r w:rsidRPr="00F47727">
          <w:rPr>
            <w:rStyle w:val="Hyperlink"/>
            <w:bCs/>
            <w:sz w:val="24"/>
            <w:szCs w:val="24"/>
          </w:rPr>
          <w:t>www.bls.gov/news.release/pdf/ecec.pdf</w:t>
        </w:r>
      </w:hyperlink>
      <w:r w:rsidRPr="00F47727">
        <w:rPr>
          <w:bCs/>
          <w:sz w:val="24"/>
          <w:szCs w:val="24"/>
        </w:rPr>
        <w:t xml:space="preserve">.  </w:t>
      </w:r>
    </w:p>
    <w:p w:rsidR="009A34F0" w:rsidRDefault="009A34F0" w:rsidP="009A34F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13.</w:t>
      </w:r>
      <w:r w:rsidRPr="00B06BEA">
        <w:rPr>
          <w:b/>
          <w:sz w:val="24"/>
          <w:szCs w:val="24"/>
        </w:rPr>
        <w:tab/>
        <w:t xml:space="preserve">Provide an estimate of the total annual </w:t>
      </w:r>
      <w:r w:rsidR="00DE1FFE" w:rsidRPr="00B06BEA">
        <w:rPr>
          <w:b/>
          <w:sz w:val="24"/>
          <w:szCs w:val="24"/>
        </w:rPr>
        <w:t>non-hour</w:t>
      </w:r>
      <w:r w:rsidRPr="00B06BEA">
        <w:rPr>
          <w:b/>
          <w:sz w:val="24"/>
          <w:szCs w:val="24"/>
        </w:rPr>
        <w:t xml:space="preserve"> cost burden to respondents or recordkeepers resulting from the collection of information.  (Do not include the cost of any hour burden </w:t>
      </w:r>
      <w:r w:rsidR="004A6DFA" w:rsidRPr="00B06BEA">
        <w:rPr>
          <w:b/>
          <w:sz w:val="24"/>
          <w:szCs w:val="24"/>
        </w:rPr>
        <w:t xml:space="preserve">already reflected </w:t>
      </w:r>
      <w:r w:rsidR="00F73931" w:rsidRPr="00B06BEA">
        <w:rPr>
          <w:b/>
          <w:sz w:val="24"/>
          <w:szCs w:val="24"/>
        </w:rPr>
        <w:t>in item 12</w:t>
      </w:r>
      <w:r w:rsidR="004A6DFA" w:rsidRPr="00B06BEA">
        <w:rPr>
          <w:b/>
          <w:sz w:val="24"/>
          <w:szCs w:val="24"/>
        </w:rPr>
        <w:t>.)</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B06BEA">
        <w:rPr>
          <w:b/>
          <w:sz w:val="24"/>
          <w:szCs w:val="24"/>
        </w:rPr>
        <w:t>(</w:t>
      </w:r>
      <w:r w:rsidRPr="00B06BEA">
        <w:rPr>
          <w:b/>
          <w:sz w:val="24"/>
          <w:szCs w:val="24"/>
        </w:rPr>
        <w:t>including filing fees paid</w:t>
      </w:r>
      <w:r w:rsidR="000257C8" w:rsidRPr="00B06BEA">
        <w:rPr>
          <w:b/>
          <w:sz w:val="24"/>
          <w:szCs w:val="24"/>
        </w:rPr>
        <w:t xml:space="preserve"> for form processing)</w:t>
      </w:r>
      <w:r w:rsidRPr="00B06BEA">
        <w:rPr>
          <w:b/>
          <w:sz w:val="24"/>
          <w:szCs w:val="24"/>
        </w:rPr>
        <w:t xml:space="preserve">.  Include </w:t>
      </w:r>
      <w:r w:rsidRPr="00B06BEA">
        <w:rPr>
          <w:b/>
          <w:sz w:val="24"/>
          <w:szCs w:val="24"/>
        </w:rPr>
        <w:lastRenderedPageBreak/>
        <w:t>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06BEA">
        <w:rPr>
          <w:b/>
          <w:sz w:val="24"/>
          <w:szCs w:val="24"/>
        </w:rPr>
        <w:t>*</w:t>
      </w:r>
      <w:r w:rsidRPr="00B06BEA">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06BEA">
        <w:rPr>
          <w:b/>
          <w:sz w:val="24"/>
          <w:szCs w:val="24"/>
        </w:rPr>
        <w:tab/>
        <w:t>*</w:t>
      </w:r>
      <w:r w:rsidRPr="00B06BEA">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F2545" w:rsidRDefault="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9A34F0" w:rsidRPr="009A34F0" w:rsidRDefault="009A34F0" w:rsidP="009A34F0">
      <w:pPr>
        <w:rPr>
          <w:sz w:val="24"/>
          <w:szCs w:val="24"/>
        </w:rPr>
      </w:pPr>
      <w:r w:rsidRPr="009A34F0">
        <w:rPr>
          <w:sz w:val="24"/>
          <w:szCs w:val="24"/>
        </w:rPr>
        <w:t>The estimated total annual cost burden to respondents or record keepers for capital and start-up costs components (annualized over the expected useful life) for this information collection is $0.  The information collection will not require the purchase of any capital equipment nor create any start-up costs because no equipment is involved in the implementation of these provisions of the Indian Reservation Roads Program.  The IRR program is a service that already exists within the BIA and, therefore, no start-up costs would be intended through this collection.  Any computers and software used to complete this information collection are part of the respondent’s customary and usual business practices and, therefore, are not included in the estimate.</w:t>
      </w:r>
    </w:p>
    <w:p w:rsidR="009A34F0" w:rsidRPr="009A34F0" w:rsidRDefault="009A34F0" w:rsidP="009A34F0">
      <w:pPr>
        <w:rPr>
          <w:sz w:val="24"/>
          <w:szCs w:val="24"/>
        </w:rPr>
      </w:pPr>
    </w:p>
    <w:p w:rsidR="009A34F0" w:rsidRPr="009A34F0" w:rsidRDefault="009A34F0" w:rsidP="009A34F0">
      <w:pPr>
        <w:rPr>
          <w:sz w:val="24"/>
          <w:szCs w:val="24"/>
        </w:rPr>
      </w:pPr>
      <w:r w:rsidRPr="009A34F0">
        <w:rPr>
          <w:sz w:val="24"/>
          <w:szCs w:val="24"/>
        </w:rPr>
        <w:t>The information collection will not create new or additional costs associated with generating, maintaining, disclosing, or providing information that is not already identified in question 12 of this supporting statement.</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60758B"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14.</w:t>
      </w:r>
      <w:r w:rsidRPr="00B06BEA">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B06BEA">
        <w:rPr>
          <w:b/>
          <w:sz w:val="24"/>
          <w:szCs w:val="24"/>
        </w:rPr>
        <w:t xml:space="preserve">his collection of information. </w:t>
      </w:r>
    </w:p>
    <w:p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9A34F0" w:rsidRPr="009A34F0" w:rsidRDefault="009A34F0" w:rsidP="009A34F0">
      <w:pPr>
        <w:rPr>
          <w:sz w:val="24"/>
          <w:szCs w:val="24"/>
        </w:rPr>
      </w:pPr>
      <w:r w:rsidRPr="009A34F0">
        <w:rPr>
          <w:sz w:val="24"/>
          <w:szCs w:val="24"/>
        </w:rPr>
        <w:t>The annualized cost to the Federal Government for thi</w:t>
      </w:r>
      <w:r w:rsidR="001F328F">
        <w:rPr>
          <w:sz w:val="24"/>
          <w:szCs w:val="24"/>
        </w:rPr>
        <w:t>s information collection is $208,8</w:t>
      </w:r>
      <w:r w:rsidRPr="009A34F0">
        <w:rPr>
          <w:sz w:val="24"/>
          <w:szCs w:val="24"/>
        </w:rPr>
        <w:t xml:space="preserve">00.  This represents the cost of reviewing data and submissions for participation in the IRR Program, including some program designing, and miscellaneous expenses related to that review.  This is already a function that the BIA realizes and no new or additional costs (in hiring new personnel, administrative maintenance, or equipment) associated with the administration of any information gathered will be realized by the BIA.  </w:t>
      </w:r>
    </w:p>
    <w:p w:rsidR="009A34F0" w:rsidRPr="009A34F0" w:rsidRDefault="009A34F0" w:rsidP="009A34F0">
      <w:pPr>
        <w:ind w:left="360"/>
        <w:rPr>
          <w:sz w:val="24"/>
          <w:szCs w:val="24"/>
        </w:rPr>
      </w:pPr>
    </w:p>
    <w:p w:rsidR="009A34F0" w:rsidRPr="009A34F0" w:rsidRDefault="001F328F" w:rsidP="009A34F0">
      <w:pPr>
        <w:ind w:left="360"/>
        <w:jc w:val="center"/>
        <w:rPr>
          <w:sz w:val="24"/>
          <w:szCs w:val="24"/>
        </w:rPr>
      </w:pPr>
      <w:r>
        <w:rPr>
          <w:sz w:val="24"/>
          <w:szCs w:val="24"/>
        </w:rPr>
        <w:t>$43.50</w:t>
      </w:r>
      <w:r w:rsidR="009A34F0" w:rsidRPr="009A34F0">
        <w:rPr>
          <w:sz w:val="24"/>
          <w:szCs w:val="24"/>
        </w:rPr>
        <w:t>/</w:t>
      </w:r>
      <w:r>
        <w:rPr>
          <w:sz w:val="24"/>
          <w:szCs w:val="24"/>
        </w:rPr>
        <w:t>hour salary x 1.5 benefits = $65</w:t>
      </w:r>
      <w:r w:rsidR="009A34F0" w:rsidRPr="009A34F0">
        <w:rPr>
          <w:sz w:val="24"/>
          <w:szCs w:val="24"/>
        </w:rPr>
        <w:t>.</w:t>
      </w:r>
      <w:r>
        <w:rPr>
          <w:sz w:val="24"/>
          <w:szCs w:val="24"/>
        </w:rPr>
        <w:t>25</w:t>
      </w:r>
      <w:r w:rsidR="009A34F0" w:rsidRPr="009A34F0">
        <w:rPr>
          <w:sz w:val="24"/>
          <w:szCs w:val="24"/>
        </w:rPr>
        <w:t>/hour</w:t>
      </w:r>
    </w:p>
    <w:p w:rsidR="009A34F0" w:rsidRPr="009A34F0" w:rsidRDefault="009A34F0" w:rsidP="009A34F0">
      <w:pPr>
        <w:ind w:left="360"/>
        <w:rPr>
          <w:sz w:val="24"/>
          <w:szCs w:val="24"/>
        </w:rPr>
      </w:pPr>
    </w:p>
    <w:p w:rsidR="009A34F0" w:rsidRPr="009A34F0" w:rsidRDefault="009A34F0" w:rsidP="009A34F0">
      <w:pPr>
        <w:rPr>
          <w:sz w:val="24"/>
          <w:szCs w:val="24"/>
        </w:rPr>
      </w:pPr>
      <w:r w:rsidRPr="006E6E59">
        <w:rPr>
          <w:sz w:val="24"/>
          <w:szCs w:val="24"/>
        </w:rPr>
        <w:t>We calculated the cost by using GS</w:t>
      </w:r>
      <w:r w:rsidR="001F328F" w:rsidRPr="006E6E59">
        <w:rPr>
          <w:sz w:val="24"/>
          <w:szCs w:val="24"/>
        </w:rPr>
        <w:t>-13/9 from the Salary Table 2012</w:t>
      </w:r>
      <w:r w:rsidR="006E6E59" w:rsidRPr="006E6E59">
        <w:rPr>
          <w:sz w:val="24"/>
          <w:szCs w:val="24"/>
        </w:rPr>
        <w:t xml:space="preserve"> - GS.  The hourly salary ($43.50</w:t>
      </w:r>
      <w:r w:rsidRPr="006E6E59">
        <w:rPr>
          <w:sz w:val="24"/>
          <w:szCs w:val="24"/>
        </w:rPr>
        <w:t>) is multiplied by 1.5 to calculate th</w:t>
      </w:r>
      <w:r w:rsidR="001F328F" w:rsidRPr="006E6E59">
        <w:rPr>
          <w:sz w:val="24"/>
          <w:szCs w:val="24"/>
        </w:rPr>
        <w:t>e salary &amp; benefits: $65.25</w:t>
      </w:r>
      <w:r w:rsidRPr="006E6E59">
        <w:rPr>
          <w:sz w:val="24"/>
          <w:szCs w:val="24"/>
        </w:rPr>
        <w:t>/hour.  Each employee works 200 hours/year on the reports.  There are 16 employees performing this work.</w:t>
      </w:r>
      <w:r w:rsidR="006E6E59">
        <w:rPr>
          <w:sz w:val="24"/>
          <w:szCs w:val="24"/>
        </w:rPr>
        <w:t xml:space="preserve">  </w:t>
      </w:r>
      <w:r w:rsidRPr="009A34F0">
        <w:rPr>
          <w:sz w:val="24"/>
          <w:szCs w:val="24"/>
        </w:rPr>
        <w:t>Therefore:</w:t>
      </w:r>
    </w:p>
    <w:p w:rsidR="009A34F0" w:rsidRPr="009A34F0" w:rsidRDefault="009A34F0" w:rsidP="009A34F0">
      <w:pPr>
        <w:ind w:left="360"/>
        <w:rPr>
          <w:sz w:val="24"/>
          <w:szCs w:val="24"/>
        </w:rPr>
      </w:pPr>
    </w:p>
    <w:p w:rsidR="009A34F0" w:rsidRPr="009A34F0" w:rsidRDefault="001F328F" w:rsidP="009A34F0">
      <w:pPr>
        <w:ind w:left="360"/>
        <w:jc w:val="center"/>
        <w:rPr>
          <w:sz w:val="24"/>
          <w:szCs w:val="24"/>
        </w:rPr>
      </w:pPr>
      <w:r>
        <w:rPr>
          <w:sz w:val="24"/>
          <w:szCs w:val="24"/>
        </w:rPr>
        <w:t>$65.25 x 200 hours = $13,050</w:t>
      </w:r>
      <w:r w:rsidR="009A34F0" w:rsidRPr="009A34F0">
        <w:rPr>
          <w:sz w:val="24"/>
          <w:szCs w:val="24"/>
        </w:rPr>
        <w:t xml:space="preserve"> (each employ</w:t>
      </w:r>
      <w:r>
        <w:rPr>
          <w:sz w:val="24"/>
          <w:szCs w:val="24"/>
        </w:rPr>
        <w:t>ee's cost) x 16 employees = $208,800</w:t>
      </w:r>
    </w:p>
    <w:p w:rsidR="009A34F0" w:rsidRPr="009A34F0" w:rsidRDefault="009A34F0" w:rsidP="009A34F0">
      <w:pPr>
        <w:ind w:left="360"/>
        <w:rPr>
          <w:sz w:val="24"/>
          <w:szCs w:val="24"/>
        </w:rPr>
      </w:pPr>
    </w:p>
    <w:p w:rsidR="005556BD" w:rsidRPr="00497C4C" w:rsidRDefault="005556BD" w:rsidP="005556BD">
      <w:pPr>
        <w:rPr>
          <w:sz w:val="24"/>
          <w:szCs w:val="24"/>
        </w:rPr>
      </w:pPr>
      <w:r>
        <w:rPr>
          <w:sz w:val="24"/>
          <w:szCs w:val="24"/>
          <w:vertAlign w:val="superscript"/>
        </w:rPr>
        <w:t>*</w:t>
      </w:r>
      <w:r w:rsidRPr="00497C4C">
        <w:rPr>
          <w:sz w:val="24"/>
          <w:szCs w:val="24"/>
        </w:rPr>
        <w:t>The salary associated with this grade and step is based on t</w:t>
      </w:r>
      <w:r>
        <w:rPr>
          <w:sz w:val="24"/>
          <w:szCs w:val="24"/>
        </w:rPr>
        <w:t xml:space="preserve">he General </w:t>
      </w:r>
      <w:r w:rsidR="006E6E59">
        <w:rPr>
          <w:sz w:val="24"/>
          <w:szCs w:val="24"/>
        </w:rPr>
        <w:t>Schedule 2012</w:t>
      </w:r>
      <w:r>
        <w:rPr>
          <w:sz w:val="24"/>
          <w:szCs w:val="24"/>
        </w:rPr>
        <w:t>.  The hourly salary is</w:t>
      </w:r>
      <w:r w:rsidRPr="00497C4C">
        <w:rPr>
          <w:sz w:val="24"/>
          <w:szCs w:val="24"/>
        </w:rPr>
        <w:t xml:space="preserve"> mult</w:t>
      </w:r>
      <w:r>
        <w:rPr>
          <w:sz w:val="24"/>
          <w:szCs w:val="24"/>
        </w:rPr>
        <w:t>iplied by 1.5 to cover benefits</w:t>
      </w:r>
      <w:r w:rsidRPr="00497C4C">
        <w:rPr>
          <w:sz w:val="24"/>
          <w:szCs w:val="24"/>
        </w:rPr>
        <w:t>. This benefits multiplier is inferred from the Bureau of Labor Statistics, Employer Costs f</w:t>
      </w:r>
      <w:r w:rsidR="0056482A">
        <w:rPr>
          <w:sz w:val="24"/>
          <w:szCs w:val="24"/>
        </w:rPr>
        <w:t>or Employee Compensation</w:t>
      </w:r>
      <w:r w:rsidR="0056482A">
        <w:rPr>
          <w:bCs/>
          <w:sz w:val="24"/>
          <w:szCs w:val="24"/>
        </w:rPr>
        <w:t xml:space="preserve"> – March 2012.</w:t>
      </w:r>
    </w:p>
    <w:p w:rsidR="005556BD" w:rsidRDefault="005556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Default="00295103" w:rsidP="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ind w:left="360" w:hanging="360"/>
        <w:rPr>
          <w:b/>
          <w:sz w:val="24"/>
          <w:szCs w:val="24"/>
        </w:rPr>
      </w:pPr>
      <w:r w:rsidRPr="00B06BEA">
        <w:rPr>
          <w:b/>
          <w:sz w:val="24"/>
          <w:szCs w:val="24"/>
        </w:rPr>
        <w:t>15.</w:t>
      </w:r>
      <w:r w:rsidRPr="00B06BEA">
        <w:rPr>
          <w:b/>
          <w:sz w:val="24"/>
          <w:szCs w:val="24"/>
        </w:rPr>
        <w:tab/>
        <w:t xml:space="preserve">Explain the reasons for any program changes or adjustments </w:t>
      </w:r>
      <w:r w:rsidR="00F73931" w:rsidRPr="00B06BEA">
        <w:rPr>
          <w:b/>
          <w:sz w:val="24"/>
          <w:szCs w:val="24"/>
        </w:rPr>
        <w:t>in hour or cost burden</w:t>
      </w:r>
      <w:r w:rsidR="0060758B" w:rsidRPr="00B06BEA">
        <w:rPr>
          <w:b/>
          <w:sz w:val="24"/>
          <w:szCs w:val="24"/>
        </w:rPr>
        <w:t>.</w:t>
      </w:r>
      <w:r w:rsidR="00AF2545">
        <w:rPr>
          <w:b/>
          <w:sz w:val="24"/>
          <w:szCs w:val="24"/>
        </w:rPr>
        <w:tab/>
      </w:r>
    </w:p>
    <w:p w:rsidR="00AF2545" w:rsidRDefault="00AF2545" w:rsidP="00AF25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sz w:val="24"/>
          <w:szCs w:val="24"/>
        </w:rPr>
      </w:pPr>
    </w:p>
    <w:p w:rsidR="00AF2545" w:rsidRPr="00A24A37" w:rsidRDefault="00BC229B"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There are no program changes or adjustments in hour or cost burden. </w:t>
      </w:r>
    </w:p>
    <w:p w:rsidR="00A24A37" w:rsidRPr="00B06BEA" w:rsidRDefault="00A24A37" w:rsidP="009A34F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s>
        <w:rPr>
          <w:b/>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16.</w:t>
      </w:r>
      <w:r w:rsidRPr="00B06BEA">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A24A37" w:rsidRPr="00A24A37" w:rsidRDefault="00A24A37" w:rsidP="00A24A37">
      <w:pPr>
        <w:rPr>
          <w:sz w:val="24"/>
          <w:szCs w:val="24"/>
        </w:rPr>
      </w:pPr>
      <w:r w:rsidRPr="00A24A37">
        <w:rPr>
          <w:sz w:val="24"/>
          <w:szCs w:val="24"/>
        </w:rPr>
        <w:t>There is no intention to publish results of this information collection at this time.  Abstracts of the information may later be used in justifications for the Department’s budget and ongoing IRR appropriations.  A copy of the inventory data will be made available to the affected respondent.</w:t>
      </w:r>
    </w:p>
    <w:p w:rsidR="00CD0DB7" w:rsidRPr="00B06BEA" w:rsidRDefault="00CD0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17.</w:t>
      </w:r>
      <w:r w:rsidRPr="00B06BEA">
        <w:rPr>
          <w:b/>
          <w:sz w:val="24"/>
          <w:szCs w:val="24"/>
        </w:rPr>
        <w:tab/>
        <w:t>If seeking approval to not display the expiration date for OMB approval of the information collection, explain the reasons that display would be inappropriate.</w:t>
      </w:r>
    </w:p>
    <w:p w:rsidR="00CD0DB7" w:rsidRDefault="00CD0DB7" w:rsidP="00CD0DB7">
      <w:pPr>
        <w:tabs>
          <w:tab w:val="left" w:pos="-1440"/>
        </w:tabs>
        <w:jc w:val="both"/>
        <w:rPr>
          <w:sz w:val="24"/>
          <w:szCs w:val="24"/>
        </w:rPr>
      </w:pPr>
    </w:p>
    <w:p w:rsidR="00A24A37" w:rsidRPr="00A24A37" w:rsidRDefault="00A24A37" w:rsidP="00A24A37">
      <w:pPr>
        <w:rPr>
          <w:sz w:val="24"/>
          <w:szCs w:val="24"/>
        </w:rPr>
      </w:pPr>
      <w:r w:rsidRPr="00A24A37">
        <w:rPr>
          <w:sz w:val="24"/>
          <w:szCs w:val="24"/>
        </w:rPr>
        <w:t>The Department intends to display the expiration date with the OMB Control Number on any application materials asking for information that may be sent to tribes or tribal organizations.  We intend to notify the respondent of the OMB Control Number and the expiration date.</w:t>
      </w: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B06BEA"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06BEA">
        <w:rPr>
          <w:b/>
          <w:sz w:val="24"/>
          <w:szCs w:val="24"/>
        </w:rPr>
        <w:t>18.</w:t>
      </w:r>
      <w:r w:rsidRPr="00B06BEA">
        <w:rPr>
          <w:b/>
          <w:sz w:val="24"/>
          <w:szCs w:val="24"/>
        </w:rPr>
        <w:tab/>
        <w:t xml:space="preserve">Explain each exception to the </w:t>
      </w:r>
      <w:r w:rsidR="005D39A7" w:rsidRPr="00B06BEA">
        <w:rPr>
          <w:b/>
          <w:sz w:val="24"/>
          <w:szCs w:val="24"/>
        </w:rPr>
        <w:t xml:space="preserve">topics of the </w:t>
      </w:r>
      <w:r w:rsidRPr="00B06BEA">
        <w:rPr>
          <w:b/>
          <w:sz w:val="24"/>
          <w:szCs w:val="24"/>
        </w:rPr>
        <w:t>certification statement identified in "Certification for Paperwork Reduction Act Submissions</w:t>
      </w:r>
      <w:r w:rsidR="005D39A7" w:rsidRPr="00B06BEA">
        <w:rPr>
          <w:b/>
          <w:sz w:val="24"/>
          <w:szCs w:val="24"/>
        </w:rPr>
        <w:t>.</w:t>
      </w:r>
      <w:r w:rsidRPr="00B06BEA">
        <w:rPr>
          <w:b/>
          <w:sz w:val="24"/>
          <w:szCs w:val="24"/>
        </w:rPr>
        <w:t>"</w:t>
      </w:r>
    </w:p>
    <w:p w:rsidR="00CD0DB7" w:rsidRDefault="00CD0DB7" w:rsidP="00CD0DB7">
      <w:pPr>
        <w:tabs>
          <w:tab w:val="left" w:pos="-1080"/>
          <w:tab w:val="left" w:pos="-720"/>
          <w:tab w:val="left" w:pos="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p>
    <w:p w:rsidR="00295103" w:rsidRDefault="00AF2545" w:rsidP="00A24A37">
      <w:pPr>
        <w:tabs>
          <w:tab w:val="left" w:pos="-1080"/>
          <w:tab w:val="left" w:pos="-720"/>
          <w:tab w:val="left" w:pos="450"/>
          <w:tab w:val="left" w:pos="720"/>
          <w:tab w:val="left" w:pos="1440"/>
          <w:tab w:val="left" w:pos="2160"/>
          <w:tab w:val="left" w:pos="2880"/>
          <w:tab w:val="left" w:pos="3600"/>
          <w:tab w:val="left" w:pos="4320"/>
          <w:tab w:val="left" w:pos="5040"/>
          <w:tab w:val="left" w:pos="5670"/>
          <w:tab w:val="left" w:pos="5760"/>
          <w:tab w:val="left" w:pos="6480"/>
          <w:tab w:val="left" w:pos="7200"/>
          <w:tab w:val="left" w:pos="7920"/>
          <w:tab w:val="left" w:pos="8640"/>
          <w:tab w:val="left" w:pos="9360"/>
        </w:tabs>
        <w:rPr>
          <w:sz w:val="24"/>
          <w:szCs w:val="24"/>
        </w:rPr>
      </w:pPr>
      <w:r w:rsidRPr="00D161B5">
        <w:rPr>
          <w:sz w:val="24"/>
          <w:szCs w:val="24"/>
        </w:rPr>
        <w:t>No exceptions are necessary to the certification statement.</w:t>
      </w:r>
    </w:p>
    <w:sectPr w:rsidR="00295103" w:rsidSect="0094760F">
      <w:footerReference w:type="default" r:id="rId9"/>
      <w:type w:val="continuous"/>
      <w:pgSz w:w="12240" w:h="15840"/>
      <w:pgMar w:top="1440" w:right="1440" w:bottom="1440" w:left="1440" w:header="1440" w:footer="106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C04" w:rsidRDefault="00832C04" w:rsidP="0094760F">
      <w:r>
        <w:separator/>
      </w:r>
    </w:p>
  </w:endnote>
  <w:endnote w:type="continuationSeparator" w:id="0">
    <w:p w:rsidR="00832C04" w:rsidRDefault="00832C04" w:rsidP="009476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60F" w:rsidRDefault="00F6069D">
    <w:pPr>
      <w:pStyle w:val="Footer"/>
      <w:jc w:val="center"/>
    </w:pPr>
    <w:fldSimple w:instr=" PAGE   \* MERGEFORMAT ">
      <w:r w:rsidR="0040701C">
        <w:rPr>
          <w:noProof/>
        </w:rPr>
        <w:t>1</w:t>
      </w:r>
    </w:fldSimple>
  </w:p>
  <w:p w:rsidR="0094760F" w:rsidRDefault="009476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C04" w:rsidRDefault="00832C04" w:rsidP="0094760F">
      <w:r>
        <w:separator/>
      </w:r>
    </w:p>
  </w:footnote>
  <w:footnote w:type="continuationSeparator" w:id="0">
    <w:p w:rsidR="00832C04" w:rsidRDefault="00832C04" w:rsidP="009476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A872F6"/>
    <w:multiLevelType w:val="hybridMultilevel"/>
    <w:tmpl w:val="402417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7FC16876"/>
    <w:multiLevelType w:val="hybridMultilevel"/>
    <w:tmpl w:val="A88EE21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851E9"/>
    <w:rsid w:val="000214E0"/>
    <w:rsid w:val="000257C8"/>
    <w:rsid w:val="00026233"/>
    <w:rsid w:val="00061551"/>
    <w:rsid w:val="000753C0"/>
    <w:rsid w:val="000B4722"/>
    <w:rsid w:val="000E3782"/>
    <w:rsid w:val="000F1C17"/>
    <w:rsid w:val="000F3AF1"/>
    <w:rsid w:val="000F734B"/>
    <w:rsid w:val="00132608"/>
    <w:rsid w:val="001453FB"/>
    <w:rsid w:val="00162B02"/>
    <w:rsid w:val="0018044E"/>
    <w:rsid w:val="001C2B43"/>
    <w:rsid w:val="001F328F"/>
    <w:rsid w:val="00295103"/>
    <w:rsid w:val="002C6502"/>
    <w:rsid w:val="00305168"/>
    <w:rsid w:val="003249BF"/>
    <w:rsid w:val="00352210"/>
    <w:rsid w:val="003669AC"/>
    <w:rsid w:val="003C3292"/>
    <w:rsid w:val="0040701C"/>
    <w:rsid w:val="00461903"/>
    <w:rsid w:val="004622F1"/>
    <w:rsid w:val="0046451E"/>
    <w:rsid w:val="004A6DFA"/>
    <w:rsid w:val="004B1ED5"/>
    <w:rsid w:val="004F727B"/>
    <w:rsid w:val="00525467"/>
    <w:rsid w:val="00525C8A"/>
    <w:rsid w:val="0053535D"/>
    <w:rsid w:val="005556BD"/>
    <w:rsid w:val="0056482A"/>
    <w:rsid w:val="005D39A7"/>
    <w:rsid w:val="005E0031"/>
    <w:rsid w:val="0060758B"/>
    <w:rsid w:val="006513F8"/>
    <w:rsid w:val="006859AE"/>
    <w:rsid w:val="006A52B7"/>
    <w:rsid w:val="006E339F"/>
    <w:rsid w:val="006E6E59"/>
    <w:rsid w:val="00701C0C"/>
    <w:rsid w:val="007171A6"/>
    <w:rsid w:val="00717614"/>
    <w:rsid w:val="007447CA"/>
    <w:rsid w:val="00775E37"/>
    <w:rsid w:val="007851E9"/>
    <w:rsid w:val="007E21B5"/>
    <w:rsid w:val="008046AC"/>
    <w:rsid w:val="0081259F"/>
    <w:rsid w:val="00832C04"/>
    <w:rsid w:val="00872BF2"/>
    <w:rsid w:val="008C66AA"/>
    <w:rsid w:val="009217B9"/>
    <w:rsid w:val="00944C21"/>
    <w:rsid w:val="0094760F"/>
    <w:rsid w:val="00987D79"/>
    <w:rsid w:val="00990859"/>
    <w:rsid w:val="009959ED"/>
    <w:rsid w:val="009A34F0"/>
    <w:rsid w:val="009A4AED"/>
    <w:rsid w:val="009B359F"/>
    <w:rsid w:val="00A22EC2"/>
    <w:rsid w:val="00A24A37"/>
    <w:rsid w:val="00A870AF"/>
    <w:rsid w:val="00AB0DE3"/>
    <w:rsid w:val="00AD5796"/>
    <w:rsid w:val="00AF2545"/>
    <w:rsid w:val="00B06BEA"/>
    <w:rsid w:val="00B702AC"/>
    <w:rsid w:val="00BC229B"/>
    <w:rsid w:val="00BF69AB"/>
    <w:rsid w:val="00C20264"/>
    <w:rsid w:val="00CD0DB7"/>
    <w:rsid w:val="00D3289F"/>
    <w:rsid w:val="00D64FDC"/>
    <w:rsid w:val="00DE1FFE"/>
    <w:rsid w:val="00E6013B"/>
    <w:rsid w:val="00F37839"/>
    <w:rsid w:val="00F6069D"/>
    <w:rsid w:val="00F73931"/>
    <w:rsid w:val="00F76F75"/>
    <w:rsid w:val="00FA2976"/>
    <w:rsid w:val="00FC22B8"/>
    <w:rsid w:val="00FC3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B9"/>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rsid w:val="00AF2545"/>
    <w:rPr>
      <w:rFonts w:cs="Times New Roman"/>
      <w:color w:val="0000FF"/>
      <w:u w:val="single"/>
    </w:rPr>
  </w:style>
  <w:style w:type="table" w:styleId="TableGrid">
    <w:name w:val="Table Grid"/>
    <w:basedOn w:val="TableNormal"/>
    <w:uiPriority w:val="99"/>
    <w:rsid w:val="003669AC"/>
    <w:pPr>
      <w:widowControl w:val="0"/>
      <w:autoSpaceDE w:val="0"/>
      <w:autoSpaceDN w:val="0"/>
      <w:adjustRightInd w:val="0"/>
    </w:pPr>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556BD"/>
    <w:rPr>
      <w:sz w:val="16"/>
      <w:szCs w:val="16"/>
    </w:rPr>
  </w:style>
  <w:style w:type="paragraph" w:styleId="CommentText">
    <w:name w:val="annotation text"/>
    <w:basedOn w:val="Normal"/>
    <w:link w:val="CommentTextChar"/>
    <w:uiPriority w:val="99"/>
    <w:semiHidden/>
    <w:unhideWhenUsed/>
    <w:rsid w:val="005556BD"/>
  </w:style>
  <w:style w:type="character" w:customStyle="1" w:styleId="CommentTextChar">
    <w:name w:val="Comment Text Char"/>
    <w:basedOn w:val="DefaultParagraphFont"/>
    <w:link w:val="CommentText"/>
    <w:uiPriority w:val="99"/>
    <w:semiHidden/>
    <w:rsid w:val="005556BD"/>
    <w:rPr>
      <w:rFonts w:ascii="Times New Roman" w:hAnsi="Times New Roman"/>
    </w:rPr>
  </w:style>
  <w:style w:type="paragraph" w:styleId="Header">
    <w:name w:val="header"/>
    <w:basedOn w:val="Normal"/>
    <w:link w:val="HeaderChar"/>
    <w:uiPriority w:val="99"/>
    <w:semiHidden/>
    <w:unhideWhenUsed/>
    <w:rsid w:val="0094760F"/>
    <w:pPr>
      <w:tabs>
        <w:tab w:val="center" w:pos="4680"/>
        <w:tab w:val="right" w:pos="9360"/>
      </w:tabs>
    </w:pPr>
  </w:style>
  <w:style w:type="character" w:customStyle="1" w:styleId="HeaderChar">
    <w:name w:val="Header Char"/>
    <w:basedOn w:val="DefaultParagraphFont"/>
    <w:link w:val="Header"/>
    <w:uiPriority w:val="99"/>
    <w:semiHidden/>
    <w:rsid w:val="0094760F"/>
    <w:rPr>
      <w:rFonts w:ascii="Times New Roman" w:hAnsi="Times New Roman"/>
    </w:rPr>
  </w:style>
  <w:style w:type="paragraph" w:styleId="Footer">
    <w:name w:val="footer"/>
    <w:basedOn w:val="Normal"/>
    <w:link w:val="FooterChar"/>
    <w:uiPriority w:val="99"/>
    <w:unhideWhenUsed/>
    <w:rsid w:val="0094760F"/>
    <w:pPr>
      <w:tabs>
        <w:tab w:val="center" w:pos="4680"/>
        <w:tab w:val="right" w:pos="9360"/>
      </w:tabs>
    </w:pPr>
  </w:style>
  <w:style w:type="character" w:customStyle="1" w:styleId="FooterChar">
    <w:name w:val="Footer Char"/>
    <w:basedOn w:val="DefaultParagraphFont"/>
    <w:link w:val="Footer"/>
    <w:uiPriority w:val="99"/>
    <w:rsid w:val="0094760F"/>
    <w:rPr>
      <w:rFonts w:ascii="Times New Roman" w:hAnsi="Times New Roman"/>
    </w:rPr>
  </w:style>
  <w:style w:type="character" w:styleId="FollowedHyperlink">
    <w:name w:val="FollowedHyperlink"/>
    <w:basedOn w:val="DefaultParagraphFont"/>
    <w:uiPriority w:val="99"/>
    <w:semiHidden/>
    <w:unhideWhenUsed/>
    <w:rsid w:val="00A870A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5136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3" Type="http://schemas.openxmlformats.org/officeDocument/2006/relationships/settings" Target="settings.xml"/><Relationship Id="rId7" Type="http://schemas.openxmlformats.org/officeDocument/2006/relationships/hyperlink" Target="http://www.bls.gov/news.release/ecec.t0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3271</Words>
  <Characters>18646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21874</CharactersWithSpaces>
  <SharedDoc>false</SharedDoc>
  <HLinks>
    <vt:vector size="12" baseType="variant">
      <vt:variant>
        <vt:i4>196634</vt:i4>
      </vt:variant>
      <vt:variant>
        <vt:i4>5</vt:i4>
      </vt:variant>
      <vt:variant>
        <vt:i4>0</vt:i4>
      </vt:variant>
      <vt:variant>
        <vt:i4>5</vt:i4>
      </vt:variant>
      <vt:variant>
        <vt:lpwstr>http://www.bls.gov/news.release/ecec.t02.htm</vt:lpwstr>
      </vt:variant>
      <vt:variant>
        <vt:lpwstr/>
      </vt:variant>
      <vt:variant>
        <vt:i4>1900546</vt:i4>
      </vt:variant>
      <vt:variant>
        <vt:i4>2</vt:i4>
      </vt:variant>
      <vt:variant>
        <vt:i4>0</vt:i4>
      </vt:variant>
      <vt:variant>
        <vt:i4>5</vt:i4>
      </vt:variant>
      <vt:variant>
        <vt:lpwstr>http://www.bls.gov/news.release/pdf/ecec.pdf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amanda.begay</cp:lastModifiedBy>
  <cp:revision>4</cp:revision>
  <cp:lastPrinted>2012-07-11T19:51:00Z</cp:lastPrinted>
  <dcterms:created xsi:type="dcterms:W3CDTF">2012-07-12T19:38:00Z</dcterms:created>
  <dcterms:modified xsi:type="dcterms:W3CDTF">2012-07-12T20:49:00Z</dcterms:modified>
</cp:coreProperties>
</file>