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15430" w14:textId="77777777" w:rsidR="00925244" w:rsidRDefault="00F06866" w:rsidP="00F06866">
      <w:pPr>
        <w:pStyle w:val="Heading2"/>
        <w:tabs>
          <w:tab w:val="left" w:pos="900"/>
        </w:tabs>
        <w:ind w:right="-180"/>
        <w:rPr>
          <w:sz w:val="28"/>
        </w:rPr>
      </w:pPr>
      <w:r>
        <w:rPr>
          <w:sz w:val="28"/>
        </w:rPr>
        <w:t xml:space="preserve">Request for Approval under the </w:t>
      </w:r>
      <w:r w:rsidRPr="00F06866">
        <w:rPr>
          <w:sz w:val="28"/>
        </w:rPr>
        <w:t>“</w:t>
      </w:r>
      <w:r w:rsidR="00B41A7C">
        <w:rPr>
          <w:sz w:val="28"/>
        </w:rPr>
        <w:t xml:space="preserve">DOI </w:t>
      </w:r>
      <w:r w:rsidRPr="00F06866">
        <w:rPr>
          <w:sz w:val="28"/>
        </w:rPr>
        <w:t xml:space="preserve">Generic Clearance for the Collection of </w:t>
      </w:r>
      <w:r w:rsidR="00925244">
        <w:rPr>
          <w:sz w:val="28"/>
        </w:rPr>
        <w:t xml:space="preserve">Qualitative </w:t>
      </w:r>
      <w:r w:rsidRPr="00F06866">
        <w:rPr>
          <w:sz w:val="28"/>
        </w:rPr>
        <w:t>Feedback</w:t>
      </w:r>
      <w:r w:rsidR="00925244">
        <w:rPr>
          <w:sz w:val="28"/>
        </w:rPr>
        <w:t xml:space="preserve"> on Agency Service Delivery</w:t>
      </w:r>
      <w:r w:rsidRPr="00F06866">
        <w:rPr>
          <w:sz w:val="28"/>
        </w:rPr>
        <w:t>”</w:t>
      </w:r>
      <w:r>
        <w:rPr>
          <w:sz w:val="28"/>
        </w:rPr>
        <w:t xml:space="preserve"> </w:t>
      </w:r>
    </w:p>
    <w:p w14:paraId="47815431" w14:textId="77777777" w:rsidR="005E714A" w:rsidRDefault="00F06866" w:rsidP="00F06866">
      <w:pPr>
        <w:pStyle w:val="Heading2"/>
        <w:tabs>
          <w:tab w:val="left" w:pos="900"/>
        </w:tabs>
        <w:ind w:right="-180"/>
      </w:pPr>
      <w:r>
        <w:rPr>
          <w:sz w:val="28"/>
        </w:rPr>
        <w:t xml:space="preserve">OMB Control Number: </w:t>
      </w:r>
      <w:r w:rsidR="00601B25">
        <w:rPr>
          <w:sz w:val="28"/>
        </w:rPr>
        <w:t>1090</w:t>
      </w:r>
      <w:r>
        <w:rPr>
          <w:sz w:val="28"/>
        </w:rPr>
        <w:t>-</w:t>
      </w:r>
      <w:r w:rsidR="00D231CF">
        <w:rPr>
          <w:sz w:val="28"/>
        </w:rPr>
        <w:t>0011</w:t>
      </w:r>
    </w:p>
    <w:p w14:paraId="47815432" w14:textId="77777777" w:rsidR="00601B25" w:rsidRDefault="00601B25" w:rsidP="00434E33">
      <w:pPr>
        <w:rPr>
          <w:b/>
        </w:rPr>
      </w:pPr>
    </w:p>
    <w:p w14:paraId="47815433" w14:textId="48AD0E8C" w:rsidR="00E50293" w:rsidRPr="009977A7" w:rsidRDefault="00032BC8" w:rsidP="00434E33">
      <w:pPr>
        <w:rPr>
          <w:rFonts w:asciiTheme="minorHAnsi" w:hAnsiTheme="minorHAnsi" w:cstheme="minorHAnsi"/>
        </w:rPr>
      </w:pPr>
      <w:r>
        <w:rPr>
          <w:b/>
          <w:noProof/>
        </w:rPr>
        <mc:AlternateContent>
          <mc:Choice Requires="wps">
            <w:drawing>
              <wp:anchor distT="0" distB="0" distL="114300" distR="114300" simplePos="0" relativeHeight="251657728" behindDoc="0" locked="0" layoutInCell="0" allowOverlap="1" wp14:anchorId="478154B3" wp14:editId="185D058B">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9977A7">
        <w:t xml:space="preserve"> </w:t>
      </w:r>
      <w:r w:rsidR="009977A7" w:rsidRPr="009977A7">
        <w:rPr>
          <w:rFonts w:asciiTheme="minorHAnsi" w:hAnsiTheme="minorHAnsi" w:cstheme="minorHAnsi"/>
        </w:rPr>
        <w:t>StrataWeb Usefulness Survey</w:t>
      </w:r>
    </w:p>
    <w:p w14:paraId="47815435" w14:textId="1FF1E6E3" w:rsidR="005E714A" w:rsidRPr="009977A7" w:rsidRDefault="005E714A">
      <w:pPr>
        <w:rPr>
          <w:rFonts w:asciiTheme="minorHAnsi" w:hAnsiTheme="minorHAnsi" w:cstheme="minorHAnsi"/>
        </w:rPr>
      </w:pPr>
    </w:p>
    <w:p w14:paraId="47815436" w14:textId="77777777" w:rsidR="00D207E4" w:rsidRDefault="00D207E4">
      <w:pPr>
        <w:rPr>
          <w:b/>
        </w:rPr>
      </w:pPr>
    </w:p>
    <w:p w14:paraId="47815437" w14:textId="77777777" w:rsidR="001B0AAA" w:rsidRDefault="00F15956">
      <w:r>
        <w:rPr>
          <w:b/>
        </w:rPr>
        <w:t>PURPOSE</w:t>
      </w:r>
      <w:r w:rsidRPr="009239AA">
        <w:rPr>
          <w:b/>
        </w:rPr>
        <w:t>:</w:t>
      </w:r>
      <w:r w:rsidR="00C14CC4" w:rsidRPr="009239AA">
        <w:rPr>
          <w:b/>
        </w:rPr>
        <w:t xml:space="preserve">  </w:t>
      </w:r>
    </w:p>
    <w:p w14:paraId="4781543D" w14:textId="53125FAF" w:rsidR="00E26329" w:rsidRDefault="00E26329" w:rsidP="00434E33">
      <w:pPr>
        <w:pStyle w:val="Header"/>
        <w:tabs>
          <w:tab w:val="clear" w:pos="4320"/>
          <w:tab w:val="clear" w:pos="8640"/>
        </w:tabs>
        <w:rPr>
          <w:b/>
        </w:rPr>
      </w:pPr>
    </w:p>
    <w:p w14:paraId="4781543E" w14:textId="1CF19446" w:rsidR="001B0AAA" w:rsidRPr="009977A7" w:rsidRDefault="009977A7" w:rsidP="00434E33">
      <w:pPr>
        <w:pStyle w:val="Header"/>
        <w:tabs>
          <w:tab w:val="clear" w:pos="4320"/>
          <w:tab w:val="clear" w:pos="8640"/>
        </w:tabs>
        <w:rPr>
          <w:rFonts w:asciiTheme="minorHAnsi" w:hAnsiTheme="minorHAnsi" w:cstheme="minorHAnsi"/>
        </w:rPr>
      </w:pPr>
      <w:r w:rsidRPr="009977A7">
        <w:rPr>
          <w:rFonts w:asciiTheme="minorHAnsi" w:hAnsiTheme="minorHAnsi" w:cstheme="minorHAnsi"/>
        </w:rPr>
        <w:t>A</w:t>
      </w:r>
      <w:r>
        <w:rPr>
          <w:rFonts w:asciiTheme="minorHAnsi" w:hAnsiTheme="minorHAnsi" w:cstheme="minorHAnsi"/>
        </w:rPr>
        <w:t>bout a year ago,</w:t>
      </w:r>
      <w:r w:rsidRPr="009977A7">
        <w:rPr>
          <w:rFonts w:asciiTheme="minorHAnsi" w:hAnsiTheme="minorHAnsi" w:cstheme="minorHAnsi"/>
        </w:rPr>
        <w:t xml:space="preserve"> </w:t>
      </w:r>
      <w:r>
        <w:rPr>
          <w:rFonts w:asciiTheme="minorHAnsi" w:hAnsiTheme="minorHAnsi" w:cstheme="minorHAnsi"/>
        </w:rPr>
        <w:t xml:space="preserve">approximately 300 </w:t>
      </w:r>
      <w:r w:rsidRPr="009977A7">
        <w:rPr>
          <w:rFonts w:asciiTheme="minorHAnsi" w:hAnsiTheme="minorHAnsi" w:cstheme="minorHAnsi"/>
        </w:rPr>
        <w:t xml:space="preserve">select </w:t>
      </w:r>
      <w:r w:rsidR="00E01025">
        <w:rPr>
          <w:rFonts w:asciiTheme="minorHAnsi" w:hAnsiTheme="minorHAnsi" w:cstheme="minorHAnsi"/>
        </w:rPr>
        <w:t>I</w:t>
      </w:r>
      <w:r w:rsidR="00C001B7">
        <w:rPr>
          <w:rFonts w:asciiTheme="minorHAnsi" w:hAnsiTheme="minorHAnsi" w:cstheme="minorHAnsi"/>
        </w:rPr>
        <w:t>ndividual Indian Money (</w:t>
      </w:r>
      <w:r w:rsidRPr="009977A7">
        <w:rPr>
          <w:rFonts w:asciiTheme="minorHAnsi" w:hAnsiTheme="minorHAnsi" w:cstheme="minorHAnsi"/>
        </w:rPr>
        <w:t>IIM</w:t>
      </w:r>
      <w:r w:rsidR="00C001B7">
        <w:rPr>
          <w:rFonts w:asciiTheme="minorHAnsi" w:hAnsiTheme="minorHAnsi" w:cstheme="minorHAnsi"/>
        </w:rPr>
        <w:t>)</w:t>
      </w:r>
      <w:r w:rsidRPr="009977A7">
        <w:rPr>
          <w:rFonts w:asciiTheme="minorHAnsi" w:hAnsiTheme="minorHAnsi" w:cstheme="minorHAnsi"/>
        </w:rPr>
        <w:t xml:space="preserve"> </w:t>
      </w:r>
      <w:r>
        <w:rPr>
          <w:rFonts w:asciiTheme="minorHAnsi" w:hAnsiTheme="minorHAnsi" w:cstheme="minorHAnsi"/>
        </w:rPr>
        <w:t xml:space="preserve">account holders were offered the use of StrataWeb, which allows them to check their account balances and transactions </w:t>
      </w:r>
      <w:bookmarkStart w:id="0" w:name="_GoBack"/>
      <w:bookmarkEnd w:id="0"/>
      <w:r>
        <w:rPr>
          <w:rFonts w:asciiTheme="minorHAnsi" w:hAnsiTheme="minorHAnsi" w:cstheme="minorHAnsi"/>
        </w:rPr>
        <w:t>whenever they want over a secure Internet connection.  Approximately 100 account holders accepted.  T</w:t>
      </w:r>
      <w:r w:rsidR="000657F2">
        <w:rPr>
          <w:rFonts w:asciiTheme="minorHAnsi" w:hAnsiTheme="minorHAnsi" w:cstheme="minorHAnsi"/>
        </w:rPr>
        <w:t>he purpose of t</w:t>
      </w:r>
      <w:r>
        <w:rPr>
          <w:rFonts w:asciiTheme="minorHAnsi" w:hAnsiTheme="minorHAnsi" w:cstheme="minorHAnsi"/>
        </w:rPr>
        <w:t xml:space="preserve">his survey is </w:t>
      </w:r>
      <w:r w:rsidR="000657F2">
        <w:rPr>
          <w:rFonts w:asciiTheme="minorHAnsi" w:hAnsiTheme="minorHAnsi" w:cstheme="minorHAnsi"/>
        </w:rPr>
        <w:t xml:space="preserve">to </w:t>
      </w:r>
      <w:r>
        <w:rPr>
          <w:rFonts w:asciiTheme="minorHAnsi" w:hAnsiTheme="minorHAnsi" w:cstheme="minorHAnsi"/>
        </w:rPr>
        <w:t xml:space="preserve">obtain feedback about their experience with StrataWeb.  </w:t>
      </w:r>
      <w:r w:rsidR="000657F2">
        <w:rPr>
          <w:rFonts w:asciiTheme="minorHAnsi" w:hAnsiTheme="minorHAnsi" w:cstheme="minorHAnsi"/>
        </w:rPr>
        <w:t>The response will be used, along with objective data such as any change in the participants’ frequency of calls to the Trust Beneficiary Call Center, to determine if the value of StrataWeb to IIM account holders will justify the cost of providing the service.</w:t>
      </w:r>
    </w:p>
    <w:p w14:paraId="4781543F" w14:textId="77777777" w:rsidR="00C8488C" w:rsidRDefault="00C8488C" w:rsidP="00434E33">
      <w:pPr>
        <w:pStyle w:val="Header"/>
        <w:tabs>
          <w:tab w:val="clear" w:pos="4320"/>
          <w:tab w:val="clear" w:pos="8640"/>
        </w:tabs>
        <w:rPr>
          <w:b/>
        </w:rPr>
      </w:pPr>
    </w:p>
    <w:p w14:paraId="47815440" w14:textId="77777777" w:rsidR="00C8488C" w:rsidRDefault="00C8488C" w:rsidP="00434E33">
      <w:pPr>
        <w:pStyle w:val="Header"/>
        <w:tabs>
          <w:tab w:val="clear" w:pos="4320"/>
          <w:tab w:val="clear" w:pos="8640"/>
        </w:tabs>
        <w:rPr>
          <w:b/>
        </w:rPr>
      </w:pPr>
    </w:p>
    <w:p w14:paraId="47815441"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47815442" w14:textId="77777777" w:rsidR="00F15956" w:rsidRDefault="00F15956"/>
    <w:p w14:paraId="47815445" w14:textId="3474298F" w:rsidR="00434E33" w:rsidRDefault="000657F2">
      <w:r>
        <w:t>The “public” to be surveyed is limited to the approximately 100 IIM account holders who are participating in the trial use of StrataWeb.</w:t>
      </w:r>
    </w:p>
    <w:p w14:paraId="47815446" w14:textId="77777777" w:rsidR="00E26329" w:rsidRDefault="00E26329">
      <w:pPr>
        <w:rPr>
          <w:b/>
        </w:rPr>
      </w:pPr>
    </w:p>
    <w:p w14:paraId="47815447" w14:textId="77777777" w:rsidR="00E26329" w:rsidRDefault="00E26329">
      <w:pPr>
        <w:rPr>
          <w:b/>
        </w:rPr>
      </w:pPr>
    </w:p>
    <w:p w14:paraId="47815448" w14:textId="77777777" w:rsidR="00F06866" w:rsidRPr="00F06866" w:rsidRDefault="00F06866">
      <w:pPr>
        <w:rPr>
          <w:b/>
        </w:rPr>
      </w:pPr>
      <w:r>
        <w:rPr>
          <w:b/>
        </w:rPr>
        <w:t>TYPE OF COLLECTION:</w:t>
      </w:r>
      <w:r w:rsidRPr="00F06866">
        <w:t xml:space="preserve"> (Check one)</w:t>
      </w:r>
    </w:p>
    <w:p w14:paraId="47815449" w14:textId="77777777" w:rsidR="00441434" w:rsidRPr="00434E33" w:rsidRDefault="00441434" w:rsidP="0096108F">
      <w:pPr>
        <w:pStyle w:val="BodyTextIndent"/>
        <w:tabs>
          <w:tab w:val="left" w:pos="360"/>
        </w:tabs>
        <w:ind w:left="0"/>
        <w:rPr>
          <w:bCs/>
          <w:sz w:val="16"/>
          <w:szCs w:val="16"/>
        </w:rPr>
      </w:pPr>
    </w:p>
    <w:p w14:paraId="4781544A" w14:textId="09A9F254"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714A4A" w:rsidRPr="000657F2">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4781544B"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D207E4">
        <w:rPr>
          <w:bCs/>
          <w:sz w:val="24"/>
        </w:rPr>
        <w:t>)</w:t>
      </w:r>
      <w:r w:rsidR="00F06866">
        <w:rPr>
          <w:bCs/>
          <w:sz w:val="24"/>
        </w:rPr>
        <w:tab/>
        <w:t>[ ] Small Discussion Group</w:t>
      </w:r>
    </w:p>
    <w:p w14:paraId="4781544C" w14:textId="77777777" w:rsidR="00F06866" w:rsidRPr="00F06866" w:rsidRDefault="00935ADA" w:rsidP="0096108F">
      <w:pPr>
        <w:pStyle w:val="BodyTextIndent"/>
        <w:tabs>
          <w:tab w:val="left" w:pos="360"/>
        </w:tabs>
        <w:ind w:left="0"/>
        <w:rPr>
          <w:bCs/>
          <w:sz w:val="24"/>
        </w:rPr>
      </w:pPr>
      <w:r>
        <w:rPr>
          <w:bCs/>
          <w:sz w:val="24"/>
        </w:rPr>
        <w:t>[</w:t>
      </w:r>
      <w:r w:rsidR="0010508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4781544D" w14:textId="77777777" w:rsidR="00434E33" w:rsidRDefault="00434E33">
      <w:pPr>
        <w:pStyle w:val="Header"/>
        <w:tabs>
          <w:tab w:val="clear" w:pos="4320"/>
          <w:tab w:val="clear" w:pos="8640"/>
        </w:tabs>
      </w:pPr>
    </w:p>
    <w:p w14:paraId="4781544E" w14:textId="77777777" w:rsidR="00CA2650" w:rsidRDefault="00441434">
      <w:pPr>
        <w:rPr>
          <w:b/>
        </w:rPr>
      </w:pPr>
      <w:r>
        <w:rPr>
          <w:b/>
        </w:rPr>
        <w:t>C</w:t>
      </w:r>
      <w:r w:rsidR="009C13B9">
        <w:rPr>
          <w:b/>
        </w:rPr>
        <w:t>ERTIFICATION:</w:t>
      </w:r>
    </w:p>
    <w:p w14:paraId="4781544F" w14:textId="77777777" w:rsidR="00441434" w:rsidRDefault="00441434">
      <w:pPr>
        <w:rPr>
          <w:sz w:val="16"/>
          <w:szCs w:val="16"/>
        </w:rPr>
      </w:pPr>
    </w:p>
    <w:p w14:paraId="47815450" w14:textId="77777777" w:rsidR="008101A5" w:rsidRPr="009C13B9" w:rsidRDefault="008101A5" w:rsidP="008101A5">
      <w:r>
        <w:t xml:space="preserve">I certify the following to be true: </w:t>
      </w:r>
    </w:p>
    <w:p w14:paraId="47815451" w14:textId="77777777" w:rsidR="008101A5" w:rsidRDefault="008101A5" w:rsidP="008101A5">
      <w:pPr>
        <w:pStyle w:val="ListParagraph"/>
        <w:numPr>
          <w:ilvl w:val="0"/>
          <w:numId w:val="14"/>
        </w:numPr>
      </w:pPr>
      <w:r>
        <w:t>The collection is voluntary.</w:t>
      </w:r>
      <w:r w:rsidRPr="00C14CC4">
        <w:t xml:space="preserve"> </w:t>
      </w:r>
    </w:p>
    <w:p w14:paraId="47815452"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7815453"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7815454"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7815455"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47815456"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47815457" w14:textId="77777777" w:rsidR="009C13B9" w:rsidRDefault="009C13B9" w:rsidP="009C13B9"/>
    <w:p w14:paraId="47815458" w14:textId="77777777" w:rsidR="00D207E4" w:rsidRDefault="00D207E4" w:rsidP="009C13B9"/>
    <w:p w14:paraId="47815459" w14:textId="63803818" w:rsidR="00F26BC0" w:rsidRDefault="009C13B9" w:rsidP="009C13B9">
      <w:r>
        <w:t>Name</w:t>
      </w:r>
      <w:r w:rsidR="00712587">
        <w:t>: _</w:t>
      </w:r>
      <w:r>
        <w:t>___</w:t>
      </w:r>
      <w:r w:rsidR="00801139" w:rsidRPr="00801139">
        <w:rPr>
          <w:rFonts w:asciiTheme="minorHAnsi" w:hAnsiTheme="minorHAnsi" w:cstheme="minorHAnsi"/>
        </w:rPr>
        <w:t xml:space="preserve"> </w:t>
      </w:r>
      <w:r w:rsidR="00801139">
        <w:rPr>
          <w:rFonts w:asciiTheme="minorHAnsi" w:hAnsiTheme="minorHAnsi" w:cstheme="minorHAnsi"/>
        </w:rPr>
        <w:t xml:space="preserve"> </w:t>
      </w:r>
      <w:r w:rsidR="00801139" w:rsidRPr="00E60187">
        <w:rPr>
          <w:rFonts w:asciiTheme="minorHAnsi" w:hAnsiTheme="minorHAnsi" w:cstheme="minorHAnsi"/>
        </w:rPr>
        <w:t>Rien Heymering, Trust Reform Specialist</w:t>
      </w:r>
      <w:r w:rsidR="00801139" w:rsidDel="00801139">
        <w:t xml:space="preserve"> </w:t>
      </w:r>
      <w:r w:rsidR="00801139">
        <w:t xml:space="preserve">   August 1, 2014</w:t>
      </w:r>
      <w:r>
        <w:t>______________</w:t>
      </w:r>
    </w:p>
    <w:p w14:paraId="4781545A" w14:textId="5337F1F9" w:rsidR="00F26BC0" w:rsidRPr="00E60187" w:rsidRDefault="00712587">
      <w:pPr>
        <w:rPr>
          <w:rFonts w:asciiTheme="minorHAnsi" w:hAnsiTheme="minorHAnsi" w:cstheme="minorHAnsi"/>
        </w:rPr>
      </w:pPr>
      <w:r>
        <w:t xml:space="preserve">               </w:t>
      </w:r>
      <w:r w:rsidR="00F26BC0" w:rsidRPr="00E60187">
        <w:rPr>
          <w:rFonts w:asciiTheme="minorHAnsi" w:hAnsiTheme="minorHAnsi" w:cstheme="minorHAnsi"/>
        </w:rPr>
        <w:br w:type="page"/>
      </w:r>
    </w:p>
    <w:p w14:paraId="4781545B" w14:textId="77777777" w:rsidR="00F26BC0" w:rsidRDefault="00F26BC0" w:rsidP="009C13B9"/>
    <w:p w14:paraId="4781545C" w14:textId="77777777" w:rsidR="009C13B9" w:rsidRDefault="009C13B9" w:rsidP="009C13B9">
      <w:r>
        <w:t>To assist review, please provide answers to the following question</w:t>
      </w:r>
      <w:r w:rsidR="00EA6374">
        <w:t>s</w:t>
      </w:r>
      <w:r>
        <w:t>:</w:t>
      </w:r>
    </w:p>
    <w:p w14:paraId="4781545D" w14:textId="77777777" w:rsidR="009C13B9" w:rsidRDefault="009C13B9" w:rsidP="009C13B9">
      <w:pPr>
        <w:pStyle w:val="ListParagraph"/>
        <w:ind w:left="360"/>
      </w:pPr>
    </w:p>
    <w:p w14:paraId="4781545E" w14:textId="77777777" w:rsidR="009C13B9" w:rsidRPr="00C86E91" w:rsidRDefault="00C86E91" w:rsidP="00C86E91">
      <w:pPr>
        <w:rPr>
          <w:b/>
        </w:rPr>
      </w:pPr>
      <w:r w:rsidRPr="00C86E91">
        <w:rPr>
          <w:b/>
        </w:rPr>
        <w:t>Personally Identifiable Information:</w:t>
      </w:r>
    </w:p>
    <w:p w14:paraId="4781545F" w14:textId="2AA2F346"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0657F2">
        <w:t>X</w:t>
      </w:r>
      <w:r w:rsidR="009239AA">
        <w:t xml:space="preserve">]  No </w:t>
      </w:r>
    </w:p>
    <w:p w14:paraId="47815460" w14:textId="492376FA"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r w:rsidR="00C07B87">
        <w:t>-- N/A</w:t>
      </w:r>
    </w:p>
    <w:p w14:paraId="47815461" w14:textId="70982BF6" w:rsidR="00C86E91" w:rsidRDefault="00C86E91" w:rsidP="00C86E91">
      <w:pPr>
        <w:pStyle w:val="ListParagraph"/>
        <w:numPr>
          <w:ilvl w:val="0"/>
          <w:numId w:val="18"/>
        </w:numPr>
      </w:pPr>
      <w:r>
        <w:t>If Applicable, has a System or Records Notice been published?  [ ] Yes  [ ] No</w:t>
      </w:r>
      <w:r w:rsidR="00C07B87">
        <w:t xml:space="preserve">  -- N/A</w:t>
      </w:r>
    </w:p>
    <w:p w14:paraId="47815462" w14:textId="77777777" w:rsidR="008E61DE" w:rsidRDefault="008E61DE" w:rsidP="008E61DE">
      <w:pPr>
        <w:pStyle w:val="ListParagraph"/>
        <w:ind w:left="360"/>
      </w:pPr>
    </w:p>
    <w:p w14:paraId="47815463" w14:textId="77777777" w:rsidR="00C86E91" w:rsidRPr="00C86E91" w:rsidRDefault="00CB1078" w:rsidP="00C86E91">
      <w:pPr>
        <w:pStyle w:val="ListParagraph"/>
        <w:ind w:left="0"/>
        <w:rPr>
          <w:b/>
        </w:rPr>
      </w:pPr>
      <w:r>
        <w:rPr>
          <w:b/>
        </w:rPr>
        <w:t>Gifts or Payments</w:t>
      </w:r>
      <w:r w:rsidR="00C86E91">
        <w:rPr>
          <w:b/>
        </w:rPr>
        <w:t>:</w:t>
      </w:r>
    </w:p>
    <w:p w14:paraId="47815464" w14:textId="326315DC" w:rsidR="00C86E91" w:rsidRDefault="00C86E91" w:rsidP="00C86E91">
      <w:r>
        <w:t>Is an incentive (e.g., money or reimbursement of expenses, token of appreciation) provided to participants?  [ ] Yes [</w:t>
      </w:r>
      <w:r w:rsidR="00714A4A">
        <w:t>X</w:t>
      </w:r>
      <w:r>
        <w:t xml:space="preserve">] No </w:t>
      </w:r>
      <w:r w:rsidR="00E519CD">
        <w:t>(If yes, please explain.)</w:t>
      </w:r>
    </w:p>
    <w:p w14:paraId="47815466" w14:textId="77777777" w:rsidR="00C86E91" w:rsidRDefault="00C86E91">
      <w:pPr>
        <w:rPr>
          <w:b/>
        </w:rPr>
      </w:pPr>
    </w:p>
    <w:p w14:paraId="47815467" w14:textId="77777777" w:rsidR="005E714A" w:rsidRDefault="005E714A" w:rsidP="00C86E91">
      <w:pPr>
        <w:rPr>
          <w:i/>
        </w:rPr>
      </w:pPr>
      <w:r>
        <w:rPr>
          <w:b/>
        </w:rPr>
        <w:t>BURDEN HOUR</w:t>
      </w:r>
      <w:r w:rsidR="00441434">
        <w:rPr>
          <w:b/>
        </w:rPr>
        <w:t>S</w:t>
      </w:r>
      <w:r>
        <w:t xml:space="preserve"> </w:t>
      </w:r>
    </w:p>
    <w:p w14:paraId="47815468"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4968"/>
        <w:gridCol w:w="1530"/>
        <w:gridCol w:w="1800"/>
        <w:gridCol w:w="1363"/>
      </w:tblGrid>
      <w:tr w:rsidR="00EF2095" w14:paraId="4781546D" w14:textId="77777777" w:rsidTr="003673A6">
        <w:trPr>
          <w:trHeight w:val="274"/>
        </w:trPr>
        <w:tc>
          <w:tcPr>
            <w:tcW w:w="4968" w:type="dxa"/>
          </w:tcPr>
          <w:p w14:paraId="47815469" w14:textId="77777777" w:rsidR="006832D9" w:rsidRPr="00F6240A" w:rsidRDefault="00E40B50" w:rsidP="00C8488C">
            <w:pPr>
              <w:rPr>
                <w:b/>
              </w:rPr>
            </w:pPr>
            <w:r>
              <w:rPr>
                <w:b/>
              </w:rPr>
              <w:t>Category of Respondent</w:t>
            </w:r>
            <w:r w:rsidR="00F72B18">
              <w:rPr>
                <w:b/>
              </w:rPr>
              <w:t>s</w:t>
            </w:r>
            <w:r w:rsidR="00EF2095">
              <w:rPr>
                <w:b/>
              </w:rPr>
              <w:t xml:space="preserve"> </w:t>
            </w:r>
          </w:p>
        </w:tc>
        <w:tc>
          <w:tcPr>
            <w:tcW w:w="1530" w:type="dxa"/>
            <w:tcBorders>
              <w:bottom w:val="single" w:sz="4" w:space="0" w:color="auto"/>
            </w:tcBorders>
          </w:tcPr>
          <w:p w14:paraId="4781546A"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800" w:type="dxa"/>
            <w:tcBorders>
              <w:bottom w:val="single" w:sz="4" w:space="0" w:color="auto"/>
            </w:tcBorders>
          </w:tcPr>
          <w:p w14:paraId="4781546B" w14:textId="77777777" w:rsidR="006832D9" w:rsidRPr="00F6240A" w:rsidRDefault="006832D9" w:rsidP="00843796">
            <w:pPr>
              <w:rPr>
                <w:b/>
              </w:rPr>
            </w:pPr>
            <w:r w:rsidRPr="00F6240A">
              <w:rPr>
                <w:b/>
              </w:rPr>
              <w:t>Participation Time</w:t>
            </w:r>
          </w:p>
        </w:tc>
        <w:tc>
          <w:tcPr>
            <w:tcW w:w="1363" w:type="dxa"/>
            <w:tcBorders>
              <w:bottom w:val="single" w:sz="4" w:space="0" w:color="auto"/>
            </w:tcBorders>
          </w:tcPr>
          <w:p w14:paraId="4781546C" w14:textId="77777777" w:rsidR="006832D9" w:rsidRPr="00F6240A" w:rsidRDefault="006832D9" w:rsidP="00843796">
            <w:pPr>
              <w:rPr>
                <w:b/>
              </w:rPr>
            </w:pPr>
            <w:r w:rsidRPr="00F6240A">
              <w:rPr>
                <w:b/>
              </w:rPr>
              <w:t>Burden</w:t>
            </w:r>
          </w:p>
        </w:tc>
      </w:tr>
      <w:tr w:rsidR="00EF2095" w14:paraId="47815472" w14:textId="77777777" w:rsidTr="003673A6">
        <w:trPr>
          <w:trHeight w:val="274"/>
        </w:trPr>
        <w:tc>
          <w:tcPr>
            <w:tcW w:w="4968" w:type="dxa"/>
          </w:tcPr>
          <w:p w14:paraId="4781546E" w14:textId="65B24FD4" w:rsidR="006832D9" w:rsidRPr="00E60187" w:rsidRDefault="00D04287" w:rsidP="00843796">
            <w:pPr>
              <w:rPr>
                <w:rFonts w:asciiTheme="minorHAnsi" w:hAnsiTheme="minorHAnsi" w:cstheme="minorHAnsi"/>
              </w:rPr>
            </w:pPr>
            <w:r>
              <w:rPr>
                <w:rFonts w:asciiTheme="minorHAnsi" w:hAnsiTheme="minorHAnsi" w:cstheme="minorHAnsi"/>
              </w:rPr>
              <w:t xml:space="preserve">Individual Indian Trust Account Holders </w:t>
            </w:r>
            <w:r w:rsidR="00653292">
              <w:rPr>
                <w:rFonts w:asciiTheme="minorHAnsi" w:hAnsiTheme="minorHAnsi" w:cstheme="minorHAnsi"/>
              </w:rPr>
              <w:t xml:space="preserve"> (StrataWeb Trial users)</w:t>
            </w:r>
          </w:p>
        </w:tc>
        <w:tc>
          <w:tcPr>
            <w:tcW w:w="1530" w:type="dxa"/>
            <w:shd w:val="clear" w:color="auto" w:fill="FFFFFF" w:themeFill="background1"/>
          </w:tcPr>
          <w:p w14:paraId="4781546F" w14:textId="1977AD36" w:rsidR="006832D9" w:rsidRPr="00E60187" w:rsidRDefault="000657F2" w:rsidP="00CF1F65">
            <w:pPr>
              <w:jc w:val="center"/>
              <w:rPr>
                <w:rFonts w:asciiTheme="minorHAnsi" w:hAnsiTheme="minorHAnsi" w:cstheme="minorHAnsi"/>
              </w:rPr>
            </w:pPr>
            <w:r w:rsidRPr="00E60187">
              <w:rPr>
                <w:rFonts w:asciiTheme="minorHAnsi" w:hAnsiTheme="minorHAnsi" w:cstheme="minorHAnsi"/>
              </w:rPr>
              <w:t>10</w:t>
            </w:r>
            <w:r w:rsidR="00E60187">
              <w:rPr>
                <w:rFonts w:asciiTheme="minorHAnsi" w:hAnsiTheme="minorHAnsi" w:cstheme="minorHAnsi"/>
              </w:rPr>
              <w:t>0</w:t>
            </w:r>
          </w:p>
        </w:tc>
        <w:tc>
          <w:tcPr>
            <w:tcW w:w="1800" w:type="dxa"/>
            <w:shd w:val="clear" w:color="auto" w:fill="FFFFFF" w:themeFill="background1"/>
          </w:tcPr>
          <w:p w14:paraId="47815470" w14:textId="391FB22E" w:rsidR="006832D9" w:rsidRPr="00E60187" w:rsidRDefault="00CF1F65" w:rsidP="00CF1F65">
            <w:pPr>
              <w:jc w:val="center"/>
              <w:rPr>
                <w:rFonts w:asciiTheme="minorHAnsi" w:hAnsiTheme="minorHAnsi" w:cstheme="minorHAnsi"/>
              </w:rPr>
            </w:pPr>
            <w:r w:rsidRPr="00E60187">
              <w:rPr>
                <w:rFonts w:asciiTheme="minorHAnsi" w:hAnsiTheme="minorHAnsi" w:cstheme="minorHAnsi"/>
              </w:rPr>
              <w:t>12 minutes</w:t>
            </w:r>
          </w:p>
        </w:tc>
        <w:tc>
          <w:tcPr>
            <w:tcW w:w="1363" w:type="dxa"/>
            <w:shd w:val="clear" w:color="auto" w:fill="FFFFFF" w:themeFill="background1"/>
          </w:tcPr>
          <w:p w14:paraId="47815471" w14:textId="700A7AC2" w:rsidR="006832D9" w:rsidRPr="00E60187" w:rsidRDefault="00CF1F65" w:rsidP="00E60187">
            <w:pPr>
              <w:jc w:val="center"/>
              <w:rPr>
                <w:rFonts w:asciiTheme="minorHAnsi" w:hAnsiTheme="minorHAnsi" w:cstheme="minorHAnsi"/>
              </w:rPr>
            </w:pPr>
            <w:r w:rsidRPr="00E60187">
              <w:rPr>
                <w:rFonts w:asciiTheme="minorHAnsi" w:hAnsiTheme="minorHAnsi" w:cstheme="minorHAnsi"/>
              </w:rPr>
              <w:t>20 hours</w:t>
            </w:r>
          </w:p>
        </w:tc>
      </w:tr>
      <w:tr w:rsidR="00EF2095" w14:paraId="47815477" w14:textId="77777777" w:rsidTr="003673A6">
        <w:trPr>
          <w:trHeight w:val="274"/>
        </w:trPr>
        <w:tc>
          <w:tcPr>
            <w:tcW w:w="4968" w:type="dxa"/>
          </w:tcPr>
          <w:p w14:paraId="47815473" w14:textId="77777777" w:rsidR="006832D9" w:rsidRDefault="006832D9" w:rsidP="00843796"/>
        </w:tc>
        <w:tc>
          <w:tcPr>
            <w:tcW w:w="1530" w:type="dxa"/>
          </w:tcPr>
          <w:p w14:paraId="47815474" w14:textId="77777777" w:rsidR="006832D9" w:rsidRDefault="006832D9" w:rsidP="00843796"/>
        </w:tc>
        <w:tc>
          <w:tcPr>
            <w:tcW w:w="1800" w:type="dxa"/>
          </w:tcPr>
          <w:p w14:paraId="47815475" w14:textId="77777777" w:rsidR="006832D9" w:rsidRDefault="006832D9" w:rsidP="00843796"/>
        </w:tc>
        <w:tc>
          <w:tcPr>
            <w:tcW w:w="1363" w:type="dxa"/>
          </w:tcPr>
          <w:p w14:paraId="47815476" w14:textId="77777777" w:rsidR="006832D9" w:rsidRDefault="006832D9" w:rsidP="00843796"/>
        </w:tc>
      </w:tr>
      <w:tr w:rsidR="00EF2095" w14:paraId="4781547C" w14:textId="77777777" w:rsidTr="003673A6">
        <w:trPr>
          <w:trHeight w:val="289"/>
        </w:trPr>
        <w:tc>
          <w:tcPr>
            <w:tcW w:w="4968" w:type="dxa"/>
          </w:tcPr>
          <w:p w14:paraId="47815478" w14:textId="77777777" w:rsidR="006832D9" w:rsidRPr="00F6240A" w:rsidRDefault="006832D9" w:rsidP="00843796">
            <w:pPr>
              <w:rPr>
                <w:b/>
              </w:rPr>
            </w:pPr>
            <w:r>
              <w:rPr>
                <w:b/>
              </w:rPr>
              <w:t>Totals</w:t>
            </w:r>
          </w:p>
        </w:tc>
        <w:tc>
          <w:tcPr>
            <w:tcW w:w="1530" w:type="dxa"/>
          </w:tcPr>
          <w:p w14:paraId="47815479" w14:textId="7891CECC" w:rsidR="006832D9" w:rsidRPr="00E60187" w:rsidRDefault="003673A6" w:rsidP="003673A6">
            <w:pPr>
              <w:jc w:val="center"/>
              <w:rPr>
                <w:rFonts w:asciiTheme="minorHAnsi" w:hAnsiTheme="minorHAnsi" w:cstheme="minorHAnsi"/>
                <w:b/>
              </w:rPr>
            </w:pPr>
            <w:r w:rsidRPr="00E60187">
              <w:rPr>
                <w:rFonts w:asciiTheme="minorHAnsi" w:hAnsiTheme="minorHAnsi" w:cstheme="minorHAnsi"/>
                <w:b/>
              </w:rPr>
              <w:t>10</w:t>
            </w:r>
            <w:r w:rsidR="00E60187">
              <w:rPr>
                <w:rFonts w:asciiTheme="minorHAnsi" w:hAnsiTheme="minorHAnsi" w:cstheme="minorHAnsi"/>
                <w:b/>
              </w:rPr>
              <w:t>0</w:t>
            </w:r>
          </w:p>
        </w:tc>
        <w:tc>
          <w:tcPr>
            <w:tcW w:w="1800" w:type="dxa"/>
          </w:tcPr>
          <w:p w14:paraId="4781547A" w14:textId="1D8F8D1E" w:rsidR="006832D9" w:rsidRPr="00E60187" w:rsidRDefault="003673A6" w:rsidP="003673A6">
            <w:pPr>
              <w:jc w:val="center"/>
              <w:rPr>
                <w:rFonts w:asciiTheme="minorHAnsi" w:hAnsiTheme="minorHAnsi" w:cstheme="minorHAnsi"/>
                <w:b/>
              </w:rPr>
            </w:pPr>
            <w:r w:rsidRPr="00E60187">
              <w:rPr>
                <w:rFonts w:asciiTheme="minorHAnsi" w:hAnsiTheme="minorHAnsi" w:cstheme="minorHAnsi"/>
                <w:b/>
              </w:rPr>
              <w:t>12 minutes</w:t>
            </w:r>
          </w:p>
        </w:tc>
        <w:tc>
          <w:tcPr>
            <w:tcW w:w="1363" w:type="dxa"/>
          </w:tcPr>
          <w:p w14:paraId="4781547B" w14:textId="729816AE" w:rsidR="006832D9" w:rsidRPr="00E60187" w:rsidRDefault="003673A6" w:rsidP="00E60187">
            <w:pPr>
              <w:jc w:val="center"/>
              <w:rPr>
                <w:rFonts w:asciiTheme="minorHAnsi" w:hAnsiTheme="minorHAnsi" w:cstheme="minorHAnsi"/>
                <w:b/>
              </w:rPr>
            </w:pPr>
            <w:r w:rsidRPr="00E60187">
              <w:rPr>
                <w:rFonts w:asciiTheme="minorHAnsi" w:hAnsiTheme="minorHAnsi" w:cstheme="minorHAnsi"/>
                <w:b/>
              </w:rPr>
              <w:t>20 hours</w:t>
            </w:r>
          </w:p>
        </w:tc>
      </w:tr>
    </w:tbl>
    <w:p w14:paraId="4781547D" w14:textId="77777777" w:rsidR="00F3170F" w:rsidRDefault="00F3170F" w:rsidP="00F3170F"/>
    <w:p w14:paraId="4781547E" w14:textId="7FEAD006"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C86E91" w:rsidRPr="00E60187">
        <w:rPr>
          <w:rFonts w:asciiTheme="minorHAnsi" w:hAnsiTheme="minorHAnsi" w:cstheme="minorHAnsi"/>
        </w:rPr>
        <w:t>___</w:t>
      </w:r>
      <w:r w:rsidR="00CF1F65" w:rsidRPr="00E60187">
        <w:rPr>
          <w:rFonts w:asciiTheme="minorHAnsi" w:hAnsiTheme="minorHAnsi" w:cstheme="minorHAnsi"/>
        </w:rPr>
        <w:t>$1</w:t>
      </w:r>
      <w:r w:rsidR="00E60187">
        <w:rPr>
          <w:rFonts w:asciiTheme="minorHAnsi" w:hAnsiTheme="minorHAnsi" w:cstheme="minorHAnsi"/>
        </w:rPr>
        <w:t>23</w:t>
      </w:r>
      <w:r w:rsidR="00CF1F65" w:rsidRPr="00E60187">
        <w:rPr>
          <w:rFonts w:asciiTheme="minorHAnsi" w:hAnsiTheme="minorHAnsi" w:cstheme="minorHAnsi"/>
        </w:rPr>
        <w:t>.00</w:t>
      </w:r>
      <w:r w:rsidR="00C86E91" w:rsidRPr="00712587">
        <w:t>__</w:t>
      </w:r>
    </w:p>
    <w:p w14:paraId="4781547F" w14:textId="77777777" w:rsidR="00ED6492" w:rsidRDefault="00ED6492">
      <w:pPr>
        <w:rPr>
          <w:b/>
          <w:bCs/>
          <w:u w:val="single"/>
        </w:rPr>
      </w:pPr>
    </w:p>
    <w:p w14:paraId="47815480"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47815481" w14:textId="77777777" w:rsidR="0069403B" w:rsidRDefault="0069403B" w:rsidP="00F06866">
      <w:pPr>
        <w:rPr>
          <w:b/>
        </w:rPr>
      </w:pPr>
    </w:p>
    <w:p w14:paraId="47815482" w14:textId="77777777" w:rsidR="00F06866" w:rsidRDefault="00636621" w:rsidP="00F06866">
      <w:pPr>
        <w:rPr>
          <w:b/>
        </w:rPr>
      </w:pPr>
      <w:r>
        <w:rPr>
          <w:b/>
        </w:rPr>
        <w:t>The</w:t>
      </w:r>
      <w:r w:rsidR="0069403B">
        <w:rPr>
          <w:b/>
        </w:rPr>
        <w:t xml:space="preserve"> select</w:t>
      </w:r>
      <w:r>
        <w:rPr>
          <w:b/>
        </w:rPr>
        <w:t>ion of your targeted respondents</w:t>
      </w:r>
    </w:p>
    <w:p w14:paraId="47815483" w14:textId="6B7AE130"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rsidR="00C07B87">
        <w:t xml:space="preserve">? </w:t>
      </w:r>
      <w:r>
        <w:t>[</w:t>
      </w:r>
      <w:r w:rsidR="00C07B87">
        <w:t>X</w:t>
      </w:r>
      <w:r>
        <w:t>] Yes</w:t>
      </w:r>
      <w:r w:rsidR="00F26BC0">
        <w:t xml:space="preserve"> </w:t>
      </w:r>
      <w:r>
        <w:t>[ ] No</w:t>
      </w:r>
    </w:p>
    <w:p w14:paraId="47815484" w14:textId="77777777" w:rsidR="00636621" w:rsidRDefault="00636621" w:rsidP="00636621">
      <w:pPr>
        <w:pStyle w:val="ListParagraph"/>
      </w:pPr>
    </w:p>
    <w:p w14:paraId="47815485" w14:textId="77777777" w:rsidR="00636621" w:rsidRDefault="00E519CD" w:rsidP="001B0AAA">
      <w:r>
        <w:t xml:space="preserve">      </w:t>
      </w:r>
      <w:r w:rsidR="00636621" w:rsidRPr="00636621">
        <w:t xml:space="preserve">If the answer is yes, </w:t>
      </w:r>
      <w:r w:rsidR="00636621" w:rsidRPr="00C07B87">
        <w:t>please provide a description of both</w:t>
      </w:r>
      <w:r w:rsidR="00636621">
        <w:t xml:space="preserve"> below</w:t>
      </w:r>
      <w:r w:rsidR="00A403BB">
        <w:t xml:space="preserve"> (or attach the sampling plan)</w:t>
      </w:r>
      <w:r w:rsidR="00EA6374">
        <w:t>.</w:t>
      </w:r>
      <w:r w:rsidR="00636621">
        <w:t xml:space="preserve">  </w:t>
      </w:r>
      <w:r w:rsidR="00636621" w:rsidRPr="00636621">
        <w:t xml:space="preserve"> </w:t>
      </w:r>
      <w:r w:rsidR="00636621">
        <w:t>If the answer is no, please provide a desc</w:t>
      </w:r>
      <w:r w:rsidR="00EA6374">
        <w:t xml:space="preserve">ription of </w:t>
      </w:r>
      <w:r w:rsidR="00636621">
        <w:t>how you plan to identify your potential group of respondents</w:t>
      </w:r>
      <w:r w:rsidR="001B0AAA">
        <w:t xml:space="preserve"> and how you will select them</w:t>
      </w:r>
      <w:r w:rsidR="00EA6374">
        <w:t>.</w:t>
      </w:r>
    </w:p>
    <w:p w14:paraId="79C43C37" w14:textId="77777777" w:rsidR="00A86010" w:rsidRDefault="00A86010" w:rsidP="00A403BB">
      <w:pPr>
        <w:pStyle w:val="ListParagraph"/>
      </w:pPr>
    </w:p>
    <w:p w14:paraId="465F1D5B" w14:textId="4EFA1780" w:rsidR="00C07B87" w:rsidRPr="00E60187" w:rsidRDefault="00C07B87" w:rsidP="00C07B87">
      <w:pPr>
        <w:ind w:left="720"/>
        <w:rPr>
          <w:rFonts w:asciiTheme="minorHAnsi" w:hAnsiTheme="minorHAnsi" w:cstheme="minorHAnsi"/>
        </w:rPr>
      </w:pPr>
      <w:r w:rsidRPr="00E60187">
        <w:rPr>
          <w:rFonts w:asciiTheme="minorHAnsi" w:hAnsiTheme="minorHAnsi" w:cstheme="minorHAnsi"/>
        </w:rPr>
        <w:t>We have a list of those IIM account holders who agreed to participate in the StrataWeb trial and because it is such a small pool, we plan to send the survey instrument to all of them.</w:t>
      </w:r>
      <w:r w:rsidR="00B93203">
        <w:rPr>
          <w:rFonts w:asciiTheme="minorHAnsi" w:hAnsiTheme="minorHAnsi" w:cstheme="minorHAnsi"/>
        </w:rPr>
        <w:t xml:space="preserve">  We decided to survey by mail instead of using an Internet Web survey in order to be consistent with how the participants were recruited.   </w:t>
      </w:r>
    </w:p>
    <w:p w14:paraId="35267FDD" w14:textId="77777777" w:rsidR="00C07B87" w:rsidRDefault="00C07B87" w:rsidP="00C07B87">
      <w:pPr>
        <w:ind w:left="720"/>
      </w:pPr>
    </w:p>
    <w:p w14:paraId="47815488" w14:textId="77777777" w:rsidR="00A403BB" w:rsidRDefault="00A403BB" w:rsidP="00A403BB">
      <w:pPr>
        <w:rPr>
          <w:b/>
        </w:rPr>
      </w:pPr>
      <w:r>
        <w:rPr>
          <w:b/>
        </w:rPr>
        <w:t>Administration of the Instrument</w:t>
      </w:r>
    </w:p>
    <w:p w14:paraId="47815489" w14:textId="77777777" w:rsidR="00A403BB" w:rsidRDefault="001B0AAA" w:rsidP="00A403BB">
      <w:pPr>
        <w:pStyle w:val="ListParagraph"/>
        <w:numPr>
          <w:ilvl w:val="0"/>
          <w:numId w:val="17"/>
        </w:numPr>
      </w:pPr>
      <w:r>
        <w:t>H</w:t>
      </w:r>
      <w:r w:rsidR="00A403BB">
        <w:t>ow will you collect the information? (Check all that apply)</w:t>
      </w:r>
    </w:p>
    <w:p w14:paraId="4781548A" w14:textId="77777777" w:rsidR="001B0AAA" w:rsidRDefault="00A403BB" w:rsidP="001B0AAA">
      <w:pPr>
        <w:ind w:left="720"/>
      </w:pPr>
      <w:r>
        <w:t>[ ] Web-based</w:t>
      </w:r>
      <w:r w:rsidR="001B0AAA">
        <w:t xml:space="preserve"> or other forms of Social Media </w:t>
      </w:r>
    </w:p>
    <w:p w14:paraId="4781548B" w14:textId="77777777" w:rsidR="001B0AAA" w:rsidRDefault="00A403BB" w:rsidP="001B0AAA">
      <w:pPr>
        <w:ind w:left="720"/>
      </w:pPr>
      <w:r>
        <w:t>[ ] Telephone</w:t>
      </w:r>
      <w:r>
        <w:tab/>
      </w:r>
    </w:p>
    <w:p w14:paraId="4781548C" w14:textId="77777777" w:rsidR="001B0AAA" w:rsidRDefault="00A403BB" w:rsidP="001B0AAA">
      <w:pPr>
        <w:ind w:left="720"/>
      </w:pPr>
      <w:r>
        <w:t>[</w:t>
      </w:r>
      <w:r w:rsidR="001B0AAA">
        <w:t xml:space="preserve"> </w:t>
      </w:r>
      <w:r>
        <w:t>] In-person</w:t>
      </w:r>
      <w:r>
        <w:tab/>
      </w:r>
    </w:p>
    <w:p w14:paraId="4781548D" w14:textId="67CF63FC" w:rsidR="001B0AAA" w:rsidRDefault="00A403BB" w:rsidP="001B0AAA">
      <w:pPr>
        <w:ind w:left="720"/>
      </w:pPr>
      <w:r>
        <w:t>[</w:t>
      </w:r>
      <w:r w:rsidR="00C07B87">
        <w:t>X</w:t>
      </w:r>
      <w:r>
        <w:t>] Mail</w:t>
      </w:r>
      <w:r w:rsidR="001B0AAA">
        <w:t xml:space="preserve"> </w:t>
      </w:r>
    </w:p>
    <w:p w14:paraId="326F7061" w14:textId="764D9BF2" w:rsidR="00C07B87" w:rsidRDefault="00A403BB" w:rsidP="00925244">
      <w:pPr>
        <w:ind w:left="720"/>
      </w:pPr>
      <w:r>
        <w:t>[</w:t>
      </w:r>
      <w:r w:rsidR="00802370">
        <w:t xml:space="preserve"> </w:t>
      </w:r>
      <w:r>
        <w:t>] Other, Explain</w:t>
      </w:r>
      <w:r w:rsidR="00714A4A">
        <w:t xml:space="preserve"> – Internet Web Survey</w:t>
      </w:r>
    </w:p>
    <w:p w14:paraId="4781548F" w14:textId="7F7854EE" w:rsidR="00F24CFC" w:rsidRDefault="00F24CFC" w:rsidP="00F24CFC">
      <w:pPr>
        <w:pStyle w:val="ListParagraph"/>
        <w:numPr>
          <w:ilvl w:val="0"/>
          <w:numId w:val="17"/>
        </w:numPr>
      </w:pPr>
      <w:r>
        <w:t>Will interviewers or facilitators be used?  [ ] Yes [</w:t>
      </w:r>
      <w:r w:rsidR="00C07B87">
        <w:t>X</w:t>
      </w:r>
      <w:r>
        <w:t>] No</w:t>
      </w:r>
    </w:p>
    <w:p w14:paraId="47815491" w14:textId="77777777" w:rsidR="00F26BC0" w:rsidRDefault="00F24CFC" w:rsidP="004C1F76">
      <w:pPr>
        <w:pStyle w:val="Heading2"/>
        <w:tabs>
          <w:tab w:val="left" w:pos="900"/>
        </w:tabs>
        <w:ind w:right="-180"/>
        <w:jc w:val="left"/>
        <w:rPr>
          <w:sz w:val="28"/>
        </w:rPr>
      </w:pPr>
      <w:r w:rsidRPr="00E519CD">
        <w:t>Please make sure that all instruments, instructions, and scripts are submitted with the request.</w:t>
      </w:r>
    </w:p>
    <w:p w14:paraId="2575CBB9" w14:textId="77777777" w:rsidR="00714A4A" w:rsidRDefault="00714A4A" w:rsidP="00F26BC0"/>
    <w:p w14:paraId="47815492" w14:textId="2C208F07" w:rsidR="00F26BC0" w:rsidRDefault="003646B4" w:rsidP="00F26BC0">
      <w:r>
        <w:tab/>
      </w:r>
      <w:r w:rsidRPr="00E60187">
        <w:rPr>
          <w:rFonts w:asciiTheme="minorHAnsi" w:hAnsiTheme="minorHAnsi" w:cstheme="minorHAnsi"/>
        </w:rPr>
        <w:t>Survey instrument enclosed</w:t>
      </w:r>
      <w:r>
        <w:t xml:space="preserve">.  </w:t>
      </w:r>
      <w:r w:rsidR="00F26BC0">
        <w:br w:type="page"/>
      </w:r>
    </w:p>
    <w:p w14:paraId="47815493" w14:textId="77777777" w:rsidR="00F24CFC" w:rsidRDefault="004C1F76" w:rsidP="004C1F76">
      <w:pPr>
        <w:pStyle w:val="Heading2"/>
        <w:tabs>
          <w:tab w:val="left" w:pos="900"/>
        </w:tabs>
        <w:ind w:right="-180"/>
        <w:jc w:val="left"/>
      </w:pPr>
      <w:r>
        <w:rPr>
          <w:sz w:val="28"/>
        </w:rPr>
        <w:t>INSTRUCTIONS</w:t>
      </w:r>
    </w:p>
    <w:p w14:paraId="47815494" w14:textId="77777777" w:rsidR="00F24CFC" w:rsidRDefault="00F24CFC" w:rsidP="00F24CFC">
      <w:pPr>
        <w:rPr>
          <w:b/>
        </w:rPr>
      </w:pPr>
    </w:p>
    <w:p w14:paraId="47815495" w14:textId="71E522BB" w:rsidR="00F24CFC" w:rsidRDefault="00032BC8" w:rsidP="00F24CFC">
      <w:pPr>
        <w:rPr>
          <w:b/>
        </w:rPr>
      </w:pPr>
      <w:r>
        <w:rPr>
          <w:b/>
          <w:noProof/>
        </w:rPr>
        <mc:AlternateContent>
          <mc:Choice Requires="wps">
            <w:drawing>
              <wp:anchor distT="0" distB="0" distL="114300" distR="114300" simplePos="0" relativeHeight="251660288" behindDoc="0" locked="0" layoutInCell="0" allowOverlap="1" wp14:anchorId="478154B4" wp14:editId="5F4EECF3">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47815496"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w:t>
      </w:r>
      <w:r w:rsidR="008E61DE">
        <w:t>,</w:t>
      </w:r>
      <w:r w:rsidR="00CB1078">
        <w:t xml:space="preserve"> Comment card for soliciting feedback on xxxx)</w:t>
      </w:r>
    </w:p>
    <w:p w14:paraId="47815497" w14:textId="77777777" w:rsidR="00F24CFC" w:rsidRPr="008F50D4" w:rsidRDefault="00F24CFC" w:rsidP="00F24CFC"/>
    <w:p w14:paraId="47815498"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47815499" w14:textId="77777777" w:rsidR="00F24CFC" w:rsidRPr="008F50D4" w:rsidRDefault="00F24CFC" w:rsidP="00F24CFC">
      <w:pPr>
        <w:pStyle w:val="Header"/>
        <w:tabs>
          <w:tab w:val="clear" w:pos="4320"/>
          <w:tab w:val="clear" w:pos="8640"/>
        </w:tabs>
        <w:rPr>
          <w:b/>
        </w:rPr>
      </w:pPr>
    </w:p>
    <w:p w14:paraId="4781549A"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xml:space="preserve">: </w:t>
      </w:r>
      <w:r w:rsidR="00105085">
        <w:t xml:space="preserve"> </w:t>
      </w:r>
      <w:r w:rsidRPr="008F50D4">
        <w:t>Provide a brief description of the targeted group or groups for this collection of information.  These groups must have experience with the program.</w:t>
      </w:r>
    </w:p>
    <w:p w14:paraId="4781549B" w14:textId="77777777" w:rsidR="00F24CFC" w:rsidRPr="008F50D4" w:rsidRDefault="00F24CFC" w:rsidP="00F24CFC">
      <w:pPr>
        <w:rPr>
          <w:b/>
        </w:rPr>
      </w:pPr>
    </w:p>
    <w:p w14:paraId="4781549C" w14:textId="77777777" w:rsidR="00F24CFC" w:rsidRPr="008F50D4" w:rsidRDefault="00F24CFC" w:rsidP="00F24CFC">
      <w:pPr>
        <w:rPr>
          <w:b/>
        </w:rPr>
      </w:pPr>
      <w:r w:rsidRPr="008F50D4">
        <w:rPr>
          <w:b/>
        </w:rPr>
        <w:t>TYPE OF COLLECTION:</w:t>
      </w:r>
      <w:r w:rsidRPr="008F50D4">
        <w:t xml:space="preserve"> </w:t>
      </w:r>
      <w:r w:rsidR="00105085">
        <w:t xml:space="preserve"> </w:t>
      </w:r>
      <w:r w:rsidRPr="008F50D4">
        <w:t>Check one box.  If you are requesting approval of other instruments under the generic</w:t>
      </w:r>
      <w:r w:rsidR="008F50D4" w:rsidRPr="008F50D4">
        <w:t>, you must complete a form for each instrument.</w:t>
      </w:r>
    </w:p>
    <w:p w14:paraId="4781549D" w14:textId="77777777" w:rsidR="00F24CFC" w:rsidRPr="008F50D4" w:rsidRDefault="00F24CFC" w:rsidP="00F24CFC">
      <w:pPr>
        <w:pStyle w:val="BodyTextIndent"/>
        <w:tabs>
          <w:tab w:val="left" w:pos="360"/>
        </w:tabs>
        <w:ind w:left="0"/>
        <w:rPr>
          <w:bCs/>
          <w:sz w:val="24"/>
          <w:szCs w:val="24"/>
        </w:rPr>
      </w:pPr>
    </w:p>
    <w:p w14:paraId="4781549E"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4781549F" w14:textId="77777777" w:rsidR="00F24CFC" w:rsidRDefault="00F24CFC" w:rsidP="00F24CFC">
      <w:pPr>
        <w:rPr>
          <w:sz w:val="16"/>
          <w:szCs w:val="16"/>
        </w:rPr>
      </w:pPr>
    </w:p>
    <w:p w14:paraId="478154A0"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478154A1" w14:textId="77777777" w:rsidR="008F50D4" w:rsidRPr="008F50D4" w:rsidRDefault="008F50D4" w:rsidP="00F24CFC"/>
    <w:p w14:paraId="478154A2"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478154A3" w14:textId="77777777" w:rsidR="00F24CFC" w:rsidRDefault="00F24CFC" w:rsidP="00F24CFC">
      <w:pPr>
        <w:rPr>
          <w:b/>
        </w:rPr>
      </w:pPr>
    </w:p>
    <w:p w14:paraId="478154A4" w14:textId="77777777" w:rsidR="008F50D4" w:rsidRDefault="00F24CFC" w:rsidP="00F24CFC">
      <w:pPr>
        <w:rPr>
          <w:b/>
        </w:rPr>
      </w:pPr>
      <w:r>
        <w:rPr>
          <w:b/>
        </w:rPr>
        <w:t>BURDEN HOURS</w:t>
      </w:r>
      <w:r w:rsidR="008F50D4">
        <w:rPr>
          <w:b/>
        </w:rPr>
        <w:t>:</w:t>
      </w:r>
    </w:p>
    <w:p w14:paraId="478154A5" w14:textId="77777777" w:rsidR="008F50D4" w:rsidRDefault="008F50D4" w:rsidP="00F24CFC">
      <w:r>
        <w:rPr>
          <w:b/>
        </w:rPr>
        <w:t xml:space="preserve">Category of Respondents:  </w:t>
      </w:r>
      <w:r>
        <w:t>Identify who you expect the respondents to be in terms of the following categories: (1) Individuals or Households;</w:t>
      </w:r>
      <w:r w:rsidR="00105085">
        <w:t xml:space="preserve"> </w:t>
      </w:r>
      <w:r>
        <w:t xml:space="preserve">(2) Private Sector; (3) State, local, or tribal governments; or (4) Federal Government.  Only one type of respondent can be selected. </w:t>
      </w:r>
    </w:p>
    <w:p w14:paraId="478154A6"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478154A7" w14:textId="77777777" w:rsidR="008F50D4" w:rsidRDefault="008F50D4" w:rsidP="00F24CFC">
      <w:r>
        <w:rPr>
          <w:b/>
        </w:rPr>
        <w:t xml:space="preserve">Participation Time:  </w:t>
      </w:r>
      <w:r>
        <w:t>Provide an estimate of the amount of time required for a respondent to participate (e.g.</w:t>
      </w:r>
      <w:r w:rsidR="008E61DE">
        <w:t>,</w:t>
      </w:r>
      <w:r>
        <w:t xml:space="preserve"> fill out a survey or participate in a focus group)</w:t>
      </w:r>
    </w:p>
    <w:p w14:paraId="478154A8"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w:t>
      </w:r>
      <w:r w:rsidR="008E61DE">
        <w:t xml:space="preserve"> in minutes</w:t>
      </w:r>
      <w:r w:rsidR="00F24CFC" w:rsidRPr="008F50D4">
        <w:t xml:space="preserve"> and</w:t>
      </w:r>
      <w:r>
        <w:t xml:space="preserve"> </w:t>
      </w:r>
      <w:r w:rsidR="003F1C5B">
        <w:t>divide by 60.</w:t>
      </w:r>
    </w:p>
    <w:p w14:paraId="478154A9" w14:textId="77777777" w:rsidR="00F24CFC" w:rsidRPr="006832D9" w:rsidRDefault="00F24CFC" w:rsidP="00F24CFC">
      <w:pPr>
        <w:keepNext/>
        <w:keepLines/>
        <w:rPr>
          <w:b/>
        </w:rPr>
      </w:pPr>
    </w:p>
    <w:p w14:paraId="478154AA" w14:textId="77777777" w:rsidR="00F24CFC" w:rsidRDefault="00F24CFC" w:rsidP="00F24CFC">
      <w:pPr>
        <w:rPr>
          <w:b/>
        </w:rPr>
      </w:pPr>
      <w:r>
        <w:rPr>
          <w:b/>
        </w:rPr>
        <w:t>FEDERAL COST:</w:t>
      </w:r>
      <w:r w:rsidR="00105085">
        <w:rPr>
          <w:b/>
        </w:rPr>
        <w:t xml:space="preserve"> </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478154AB" w14:textId="77777777" w:rsidR="00F24CFC" w:rsidRDefault="00F24CFC" w:rsidP="00F24CFC">
      <w:pPr>
        <w:rPr>
          <w:b/>
          <w:bCs/>
          <w:u w:val="single"/>
        </w:rPr>
      </w:pPr>
    </w:p>
    <w:p w14:paraId="478154AC"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478154AD" w14:textId="77777777" w:rsidR="00F24CFC" w:rsidRDefault="00F24CFC" w:rsidP="00F24CFC">
      <w:pPr>
        <w:rPr>
          <w:b/>
        </w:rPr>
      </w:pPr>
    </w:p>
    <w:p w14:paraId="478154AE"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478154AF" w14:textId="77777777" w:rsidR="00F24CFC" w:rsidRDefault="00F24CFC" w:rsidP="00F24CFC">
      <w:pPr>
        <w:rPr>
          <w:b/>
        </w:rPr>
      </w:pPr>
    </w:p>
    <w:p w14:paraId="478154B0" w14:textId="77777777" w:rsidR="004C1F76" w:rsidRDefault="00F24CFC" w:rsidP="004C1F76">
      <w:r>
        <w:rPr>
          <w:b/>
        </w:rPr>
        <w:t>Administration of the Instrument</w:t>
      </w:r>
      <w:r w:rsidR="003F1C5B">
        <w:rPr>
          <w:b/>
        </w:rPr>
        <w:t xml:space="preserve">:  </w:t>
      </w:r>
      <w:r w:rsidR="003F1C5B">
        <w:t>Identify how the information will be collected.  More than one box may be checked.  Indicate whether there will be interviewers (e.g.</w:t>
      </w:r>
      <w:r w:rsidR="008E61DE">
        <w:t>,</w:t>
      </w:r>
      <w:r w:rsidR="003F1C5B">
        <w:t xml:space="preserve"> for surveys) or facilitators (e.g., for focus groups) used.</w:t>
      </w:r>
    </w:p>
    <w:p w14:paraId="478154B1" w14:textId="77777777" w:rsidR="004C1F76" w:rsidRDefault="004C1F76" w:rsidP="004C1F76"/>
    <w:p w14:paraId="478154B2" w14:textId="77777777" w:rsidR="005E714A" w:rsidRDefault="004C1F76" w:rsidP="004C1F76">
      <w:r w:rsidRPr="00BF24DE">
        <w:rPr>
          <w:b/>
        </w:rPr>
        <w:t>P</w:t>
      </w:r>
      <w:r w:rsidR="00F24CFC" w:rsidRPr="00F24CFC">
        <w:rPr>
          <w:b/>
        </w:rPr>
        <w:t>lease make sure that all instruments, instructions, and scripts are submitted with the request.</w:t>
      </w:r>
    </w:p>
    <w:sectPr w:rsidR="005E714A" w:rsidSect="00194AC6">
      <w:headerReference w:type="default" r:id="rId12"/>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CCD0F" w14:textId="77777777" w:rsidR="007533E1" w:rsidRDefault="007533E1">
      <w:r>
        <w:separator/>
      </w:r>
    </w:p>
  </w:endnote>
  <w:endnote w:type="continuationSeparator" w:id="0">
    <w:p w14:paraId="06CDCB21" w14:textId="77777777" w:rsidR="007533E1" w:rsidRDefault="0075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154BA" w14:textId="77777777" w:rsidR="00E60187" w:rsidRDefault="00E601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0691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935DA" w14:textId="77777777" w:rsidR="007533E1" w:rsidRDefault="007533E1">
      <w:r>
        <w:separator/>
      </w:r>
    </w:p>
  </w:footnote>
  <w:footnote w:type="continuationSeparator" w:id="0">
    <w:p w14:paraId="4F2B530C" w14:textId="77777777" w:rsidR="007533E1" w:rsidRDefault="007533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154B9" w14:textId="77777777" w:rsidR="00E60187" w:rsidRDefault="00E6018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165C"/>
    <w:rsid w:val="00023A57"/>
    <w:rsid w:val="00032BC8"/>
    <w:rsid w:val="00047A64"/>
    <w:rsid w:val="000628AE"/>
    <w:rsid w:val="000657F2"/>
    <w:rsid w:val="00067329"/>
    <w:rsid w:val="00095E78"/>
    <w:rsid w:val="000B2838"/>
    <w:rsid w:val="000C4CF1"/>
    <w:rsid w:val="000D44CA"/>
    <w:rsid w:val="000E200B"/>
    <w:rsid w:val="000F68BE"/>
    <w:rsid w:val="00105085"/>
    <w:rsid w:val="0011795E"/>
    <w:rsid w:val="001927A4"/>
    <w:rsid w:val="00194AC6"/>
    <w:rsid w:val="001A23B0"/>
    <w:rsid w:val="001A25CC"/>
    <w:rsid w:val="001B0AAA"/>
    <w:rsid w:val="001C39F7"/>
    <w:rsid w:val="00237B48"/>
    <w:rsid w:val="0024521E"/>
    <w:rsid w:val="0026151D"/>
    <w:rsid w:val="00263C3D"/>
    <w:rsid w:val="00274D0B"/>
    <w:rsid w:val="002B3C95"/>
    <w:rsid w:val="002C1E6C"/>
    <w:rsid w:val="002D0B92"/>
    <w:rsid w:val="0035310F"/>
    <w:rsid w:val="00356052"/>
    <w:rsid w:val="003646B4"/>
    <w:rsid w:val="003673A6"/>
    <w:rsid w:val="003D5BBE"/>
    <w:rsid w:val="003E3C61"/>
    <w:rsid w:val="003F1C5B"/>
    <w:rsid w:val="00410049"/>
    <w:rsid w:val="00421D8C"/>
    <w:rsid w:val="00430C5C"/>
    <w:rsid w:val="00434E33"/>
    <w:rsid w:val="0043782D"/>
    <w:rsid w:val="00441434"/>
    <w:rsid w:val="0045264C"/>
    <w:rsid w:val="004835E3"/>
    <w:rsid w:val="004876EC"/>
    <w:rsid w:val="004C1F76"/>
    <w:rsid w:val="004D6E14"/>
    <w:rsid w:val="005009B0"/>
    <w:rsid w:val="005148EA"/>
    <w:rsid w:val="005164B1"/>
    <w:rsid w:val="005A1006"/>
    <w:rsid w:val="005D1CA2"/>
    <w:rsid w:val="005E714A"/>
    <w:rsid w:val="00601B25"/>
    <w:rsid w:val="006140A0"/>
    <w:rsid w:val="00636621"/>
    <w:rsid w:val="00642B49"/>
    <w:rsid w:val="0065069B"/>
    <w:rsid w:val="00653292"/>
    <w:rsid w:val="00655F97"/>
    <w:rsid w:val="006832D9"/>
    <w:rsid w:val="0069403B"/>
    <w:rsid w:val="00696D03"/>
    <w:rsid w:val="006B2BF0"/>
    <w:rsid w:val="006C58A1"/>
    <w:rsid w:val="006F3DDE"/>
    <w:rsid w:val="00704678"/>
    <w:rsid w:val="00712587"/>
    <w:rsid w:val="00714A4A"/>
    <w:rsid w:val="007425E7"/>
    <w:rsid w:val="007533E1"/>
    <w:rsid w:val="007608CC"/>
    <w:rsid w:val="007669F7"/>
    <w:rsid w:val="007F4EEA"/>
    <w:rsid w:val="00801139"/>
    <w:rsid w:val="00802370"/>
    <w:rsid w:val="00802607"/>
    <w:rsid w:val="008101A5"/>
    <w:rsid w:val="00822664"/>
    <w:rsid w:val="00843796"/>
    <w:rsid w:val="00895229"/>
    <w:rsid w:val="008E61DE"/>
    <w:rsid w:val="008F0203"/>
    <w:rsid w:val="008F50D4"/>
    <w:rsid w:val="009239AA"/>
    <w:rsid w:val="00925244"/>
    <w:rsid w:val="00935ADA"/>
    <w:rsid w:val="00946B6C"/>
    <w:rsid w:val="00955A71"/>
    <w:rsid w:val="0096108F"/>
    <w:rsid w:val="009977A7"/>
    <w:rsid w:val="009C13B9"/>
    <w:rsid w:val="009C2A76"/>
    <w:rsid w:val="009D01A2"/>
    <w:rsid w:val="009F5923"/>
    <w:rsid w:val="00A403BB"/>
    <w:rsid w:val="00A538A7"/>
    <w:rsid w:val="00A674DF"/>
    <w:rsid w:val="00A83AA6"/>
    <w:rsid w:val="00A86010"/>
    <w:rsid w:val="00AA62E0"/>
    <w:rsid w:val="00AE1809"/>
    <w:rsid w:val="00B00914"/>
    <w:rsid w:val="00B41A7C"/>
    <w:rsid w:val="00B80D76"/>
    <w:rsid w:val="00B93203"/>
    <w:rsid w:val="00BA2105"/>
    <w:rsid w:val="00BA7E06"/>
    <w:rsid w:val="00BB43B5"/>
    <w:rsid w:val="00BB6219"/>
    <w:rsid w:val="00BD290F"/>
    <w:rsid w:val="00BF12CD"/>
    <w:rsid w:val="00BF24DE"/>
    <w:rsid w:val="00C001B7"/>
    <w:rsid w:val="00C07B87"/>
    <w:rsid w:val="00C14CC4"/>
    <w:rsid w:val="00C33C52"/>
    <w:rsid w:val="00C40604"/>
    <w:rsid w:val="00C40D8B"/>
    <w:rsid w:val="00C8407A"/>
    <w:rsid w:val="00C8488C"/>
    <w:rsid w:val="00C86E91"/>
    <w:rsid w:val="00CA2650"/>
    <w:rsid w:val="00CB1078"/>
    <w:rsid w:val="00CC6FAF"/>
    <w:rsid w:val="00CF0A44"/>
    <w:rsid w:val="00CF1F65"/>
    <w:rsid w:val="00D04287"/>
    <w:rsid w:val="00D06910"/>
    <w:rsid w:val="00D207E4"/>
    <w:rsid w:val="00D231CF"/>
    <w:rsid w:val="00D24698"/>
    <w:rsid w:val="00D6383F"/>
    <w:rsid w:val="00D7504D"/>
    <w:rsid w:val="00DA4C26"/>
    <w:rsid w:val="00DB59D0"/>
    <w:rsid w:val="00DC33D3"/>
    <w:rsid w:val="00E01025"/>
    <w:rsid w:val="00E26329"/>
    <w:rsid w:val="00E40B50"/>
    <w:rsid w:val="00E42460"/>
    <w:rsid w:val="00E50293"/>
    <w:rsid w:val="00E519CD"/>
    <w:rsid w:val="00E60187"/>
    <w:rsid w:val="00E65FFC"/>
    <w:rsid w:val="00E80951"/>
    <w:rsid w:val="00E86CC6"/>
    <w:rsid w:val="00EA6374"/>
    <w:rsid w:val="00EB56B3"/>
    <w:rsid w:val="00ED45A4"/>
    <w:rsid w:val="00ED6492"/>
    <w:rsid w:val="00EE1284"/>
    <w:rsid w:val="00EF2095"/>
    <w:rsid w:val="00F06866"/>
    <w:rsid w:val="00F15956"/>
    <w:rsid w:val="00F24CFC"/>
    <w:rsid w:val="00F26BC0"/>
    <w:rsid w:val="00F3170F"/>
    <w:rsid w:val="00F41855"/>
    <w:rsid w:val="00F72B18"/>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781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714A4A"/>
    <w:rPr>
      <w:color w:val="0000FF"/>
      <w:u w:val="single"/>
    </w:rPr>
  </w:style>
  <w:style w:type="character" w:styleId="Emphasis">
    <w:name w:val="Emphasis"/>
    <w:basedOn w:val="DefaultParagraphFont"/>
    <w:qFormat/>
    <w:rsid w:val="007669F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714A4A"/>
    <w:rPr>
      <w:color w:val="0000FF"/>
      <w:u w:val="single"/>
    </w:rPr>
  </w:style>
  <w:style w:type="character" w:styleId="Emphasis">
    <w:name w:val="Emphasis"/>
    <w:basedOn w:val="DefaultParagraphFont"/>
    <w:qFormat/>
    <w:rsid w:val="007669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4C8589596044387B5B2E480EC599E" ma:contentTypeVersion="0" ma:contentTypeDescription="Create a new document." ma:contentTypeScope="" ma:versionID="aadd4cf41ac6049c51290ce189cbe02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6B71-A2B8-4AEF-B9B8-5D50DA4FEED6}">
  <ds:schemaRefs>
    <ds:schemaRef ds:uri="http://schemas.microsoft.com/office/2006/metadata/properties"/>
  </ds:schemaRefs>
</ds:datastoreItem>
</file>

<file path=customXml/itemProps2.xml><?xml version="1.0" encoding="utf-8"?>
<ds:datastoreItem xmlns:ds="http://schemas.openxmlformats.org/officeDocument/2006/customXml" ds:itemID="{C20BD52B-D7B4-4721-B33C-2005AC6083AD}">
  <ds:schemaRefs>
    <ds:schemaRef ds:uri="http://schemas.microsoft.com/sharepoint/v3/contenttype/forms"/>
  </ds:schemaRefs>
</ds:datastoreItem>
</file>

<file path=customXml/itemProps3.xml><?xml version="1.0" encoding="utf-8"?>
<ds:datastoreItem xmlns:ds="http://schemas.openxmlformats.org/officeDocument/2006/customXml" ds:itemID="{018A4198-7B56-4486-8EAE-D8125FA1C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F3FC883-C1DF-624B-A9CA-DFA7F4D2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1012</Words>
  <Characters>5774</Characters>
  <Application>Microsoft Macintosh Word</Application>
  <DocSecurity>0</DocSecurity>
  <Lines>48</Lines>
  <Paragraphs>13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DOCUMENTATION FOR THE GENERIC CLEARANCE</vt:lpstr>
      <vt:lpstr>    Request for Approval under the “DOI Generic Clearance for the Collection of Qual</vt:lpstr>
      <vt:lpstr>    OMB Control Number: 1090-0011</vt:lpstr>
      <vt:lpstr>    Please make sure that all instruments, instructions, and scripts are submitted w</vt:lpstr>
      <vt:lpstr>    INSTRUCTIONS</vt:lpstr>
    </vt:vector>
  </TitlesOfParts>
  <Company>ssa</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Donald Bieniewicz</cp:lastModifiedBy>
  <cp:revision>3</cp:revision>
  <cp:lastPrinted>2012-06-19T16:03:00Z</cp:lastPrinted>
  <dcterms:created xsi:type="dcterms:W3CDTF">2014-08-01T20:07:00Z</dcterms:created>
  <dcterms:modified xsi:type="dcterms:W3CDTF">2014-08-01T20:08:00Z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y fmtid="{D5CDD505-2E9C-101B-9397-08002B2CF9AE}" pid="5" name="ContentTypeId">
    <vt:lpwstr>0x010100D434C8589596044387B5B2E480EC599E</vt:lpwstr>
  </property>
</Properties>
</file>