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30914">
        <w:rPr>
          <w:sz w:val="28"/>
        </w:rPr>
        <w:t>1090-0011</w:t>
      </w:r>
      <w:r>
        <w:rPr>
          <w:sz w:val="28"/>
        </w:rPr>
        <w:t>)</w:t>
      </w:r>
    </w:p>
    <w:p w:rsidR="00E50293" w:rsidRPr="009239AA" w:rsidRDefault="0024634F"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55C11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B7061">
        <w:t>Landsat Product Characteristics</w:t>
      </w:r>
    </w:p>
    <w:p w:rsidR="005E714A" w:rsidRDefault="005E714A"/>
    <w:p w:rsidR="001B0AAA" w:rsidRDefault="00F15956">
      <w:r>
        <w:rPr>
          <w:b/>
        </w:rPr>
        <w:t>PURPOSE</w:t>
      </w:r>
      <w:r w:rsidRPr="009239AA">
        <w:rPr>
          <w:b/>
        </w:rPr>
        <w:t>:</w:t>
      </w:r>
      <w:r w:rsidR="00C14CC4" w:rsidRPr="009239AA">
        <w:rPr>
          <w:b/>
        </w:rPr>
        <w:t xml:space="preserve">  </w:t>
      </w:r>
      <w:r w:rsidR="007557C1">
        <w:t xml:space="preserve">As a government agency, the USGS constantly needs to evaluate how it can better serve the taxpayers of the United States. </w:t>
      </w:r>
      <w:r w:rsidR="00FB7061">
        <w:t xml:space="preserve">The USGS is developing </w:t>
      </w:r>
      <w:r w:rsidR="007557C1">
        <w:t>easier-to-use</w:t>
      </w:r>
      <w:r w:rsidR="00FB7061">
        <w:t xml:space="preserve"> applications-ready Landsat science products in an effort to reduce the burden of data preprocessing on the end-users and provide products that can be more readily assimilated into data analysis software and decision support systems</w:t>
      </w:r>
      <w:r w:rsidR="00136292">
        <w:t xml:space="preserve">. </w:t>
      </w:r>
    </w:p>
    <w:p w:rsidR="00C8488C" w:rsidRDefault="00C8488C"/>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7557C1">
      <w:r>
        <w:t>Identified researchers from nonprofits and academic institutions, and various other users who are familiar with</w:t>
      </w:r>
      <w:r w:rsidR="00FB7061">
        <w:t xml:space="preserve"> Landsat data</w:t>
      </w:r>
      <w:r>
        <w:t>.</w:t>
      </w:r>
      <w:r w:rsidR="00FB7061">
        <w:t xml:space="preserve">  These users would include: subscribers to the Landsat Update, and electronic newsletter that is published and distributed electronically; members of the USGS-sponsored Landsat Science Team; the members of the Dep</w:t>
      </w:r>
      <w:r w:rsidR="00256D3E">
        <w:t>a</w:t>
      </w:r>
      <w:r w:rsidR="00FB7061">
        <w:t xml:space="preserve">rtment of the Interior (DOI) Remote Sensing Working Group (DOIRSWG); </w:t>
      </w:r>
      <w:r w:rsidR="00256D3E">
        <w:t>and remote sensing program and managers from the US Department of Agriculture.  This is a targeted audience of approximately 1100 users from the scientific research and applications community.</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6721C5" w:rsidRPr="006721C5" w:rsidRDefault="00935ADA" w:rsidP="0096108F">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256D3E">
        <w:rPr>
          <w:bCs/>
          <w:sz w:val="24"/>
        </w:rPr>
        <w:t>x</w:t>
      </w:r>
      <w:r w:rsidR="00F06866" w:rsidRPr="00F06866">
        <w:rPr>
          <w:bCs/>
          <w:sz w:val="24"/>
        </w:rPr>
        <w:t>]</w:t>
      </w:r>
      <w:r w:rsidR="00F06866">
        <w:rPr>
          <w:bCs/>
          <w:sz w:val="24"/>
        </w:rPr>
        <w:t xml:space="preserve"> Other</w:t>
      </w:r>
      <w:r w:rsidR="00F06866" w:rsidRPr="006721C5">
        <w:rPr>
          <w:bCs/>
          <w:sz w:val="24"/>
        </w:rPr>
        <w:t>:</w:t>
      </w:r>
      <w:r w:rsidR="00256D3E" w:rsidRPr="006721C5">
        <w:rPr>
          <w:bCs/>
          <w:sz w:val="24"/>
        </w:rPr>
        <w:t xml:space="preserve"> Elicitation on desired product </w:t>
      </w:r>
    </w:p>
    <w:p w:rsidR="00F06866" w:rsidRPr="006721C5" w:rsidRDefault="006721C5" w:rsidP="0096108F">
      <w:pPr>
        <w:pStyle w:val="BodyTextIndent"/>
        <w:tabs>
          <w:tab w:val="left" w:pos="360"/>
        </w:tabs>
        <w:ind w:left="0"/>
        <w:rPr>
          <w:bCs/>
          <w:sz w:val="24"/>
        </w:rPr>
      </w:pPr>
      <w:r w:rsidRPr="006721C5">
        <w:rPr>
          <w:bCs/>
          <w:sz w:val="24"/>
        </w:rPr>
        <w:tab/>
      </w:r>
      <w:r w:rsidRPr="006721C5">
        <w:rPr>
          <w:bCs/>
          <w:sz w:val="24"/>
        </w:rPr>
        <w:tab/>
      </w:r>
      <w:r w:rsidRPr="006721C5">
        <w:rPr>
          <w:bCs/>
          <w:sz w:val="24"/>
        </w:rPr>
        <w:tab/>
      </w:r>
      <w:r w:rsidRPr="006721C5">
        <w:rPr>
          <w:bCs/>
          <w:sz w:val="24"/>
        </w:rPr>
        <w:tab/>
      </w:r>
      <w:r w:rsidRPr="006721C5">
        <w:rPr>
          <w:bCs/>
          <w:sz w:val="24"/>
        </w:rPr>
        <w:tab/>
      </w:r>
      <w:r w:rsidRPr="006721C5">
        <w:rPr>
          <w:bCs/>
          <w:sz w:val="24"/>
        </w:rPr>
        <w:tab/>
      </w:r>
      <w:r w:rsidRPr="006721C5">
        <w:rPr>
          <w:bCs/>
          <w:sz w:val="24"/>
        </w:rPr>
        <w:tab/>
      </w:r>
      <w:r w:rsidRPr="006721C5">
        <w:rPr>
          <w:bCs/>
          <w:sz w:val="24"/>
        </w:rPr>
        <w:tab/>
      </w:r>
      <w:proofErr w:type="gramStart"/>
      <w:r w:rsidR="00256D3E" w:rsidRPr="006721C5">
        <w:rPr>
          <w:bCs/>
          <w:sz w:val="24"/>
        </w:rPr>
        <w:t>characteristics</w:t>
      </w:r>
      <w:proofErr w:type="gramEnd"/>
      <w:r w:rsidR="00256D3E" w:rsidRPr="006721C5">
        <w:rPr>
          <w:bCs/>
          <w:sz w:val="24"/>
        </w:rPr>
        <w:t xml:space="preserve"> (levels of processing)</w:t>
      </w:r>
      <w:r w:rsidR="00F06866" w:rsidRPr="006721C5">
        <w:rPr>
          <w:bCs/>
          <w:sz w:val="24"/>
        </w:rPr>
        <w:tab/>
      </w:r>
    </w:p>
    <w:p w:rsidR="00434E33" w:rsidRPr="006721C5"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MediumGrid1-Accent21"/>
        <w:numPr>
          <w:ilvl w:val="0"/>
          <w:numId w:val="14"/>
        </w:numPr>
      </w:pPr>
      <w:r>
        <w:t>The collection is voluntary.</w:t>
      </w:r>
      <w:r w:rsidRPr="00C14CC4">
        <w:t xml:space="preserve"> </w:t>
      </w:r>
    </w:p>
    <w:p w:rsidR="008101A5" w:rsidRDefault="008101A5" w:rsidP="008101A5">
      <w:pPr>
        <w:pStyle w:val="MediumGrid1-Accent21"/>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MediumGrid1-Accent2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MediumGrid1-Accent21"/>
        <w:numPr>
          <w:ilvl w:val="0"/>
          <w:numId w:val="14"/>
        </w:numPr>
      </w:pPr>
      <w:r>
        <w:t xml:space="preserve">The results </w:t>
      </w:r>
      <w:proofErr w:type="gramStart"/>
      <w:r>
        <w:t xml:space="preserve">are </w:t>
      </w:r>
      <w:r>
        <w:rPr>
          <w:u w:val="single"/>
        </w:rPr>
        <w:t>not</w:t>
      </w:r>
      <w:r w:rsidRPr="00895229">
        <w:t xml:space="preserve"> </w:t>
      </w:r>
      <w:r>
        <w:t>intended to be</w:t>
      </w:r>
      <w:r w:rsidRPr="00C14CC4">
        <w:t xml:space="preserve"> </w:t>
      </w:r>
      <w:r>
        <w:t>disseminated</w:t>
      </w:r>
      <w:proofErr w:type="gramEnd"/>
      <w:r>
        <w:t xml:space="preserve"> to the p</w:t>
      </w:r>
      <w:r w:rsidRPr="009C13B9">
        <w:t>ublic</w:t>
      </w:r>
      <w:r>
        <w:t>.</w:t>
      </w:r>
      <w:r>
        <w:tab/>
      </w:r>
      <w:r>
        <w:tab/>
      </w:r>
    </w:p>
    <w:p w:rsidR="008101A5" w:rsidRDefault="008101A5" w:rsidP="008101A5">
      <w:pPr>
        <w:pStyle w:val="MediumGrid1-Accent2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MediumGrid1-Accent21"/>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w:t>
      </w:r>
      <w:r w:rsidR="00256D3E">
        <w:rPr>
          <w:u w:val="single"/>
        </w:rPr>
        <w:t>John</w:t>
      </w:r>
      <w:proofErr w:type="spellEnd"/>
      <w:r w:rsidR="00256D3E">
        <w:rPr>
          <w:u w:val="single"/>
        </w:rPr>
        <w:t xml:space="preserve"> L. Dwyer</w:t>
      </w:r>
      <w:r w:rsidRPr="00730914">
        <w:rPr>
          <w:u w:val="single"/>
        </w:rPr>
        <w:t>____________________</w:t>
      </w:r>
    </w:p>
    <w:p w:rsidR="009C13B9" w:rsidRDefault="009C13B9" w:rsidP="009C13B9">
      <w:pPr>
        <w:pStyle w:val="MediumGrid1-Accent21"/>
        <w:ind w:left="360"/>
      </w:pPr>
    </w:p>
    <w:p w:rsidR="009C13B9" w:rsidRDefault="009C13B9" w:rsidP="009C13B9">
      <w:r>
        <w:t>To assist review, please provide answers to the following question:</w:t>
      </w:r>
    </w:p>
    <w:p w:rsidR="009C13B9" w:rsidRDefault="009C13B9" w:rsidP="009C13B9">
      <w:pPr>
        <w:pStyle w:val="MediumGrid1-Accent21"/>
        <w:ind w:left="360"/>
      </w:pPr>
    </w:p>
    <w:p w:rsidR="009C13B9" w:rsidRPr="00C86E91" w:rsidRDefault="00C86E91" w:rsidP="00C86E91">
      <w:pPr>
        <w:rPr>
          <w:b/>
        </w:rPr>
      </w:pPr>
      <w:r w:rsidRPr="00C86E91">
        <w:rPr>
          <w:b/>
        </w:rPr>
        <w:t>Personally Identifiable Information:</w:t>
      </w:r>
    </w:p>
    <w:p w:rsidR="00C86E91" w:rsidRDefault="009C13B9" w:rsidP="00C86E91">
      <w:pPr>
        <w:pStyle w:val="MediumGrid1-Accent21"/>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136292">
        <w:t>x</w:t>
      </w:r>
      <w:r w:rsidR="009239AA">
        <w:t xml:space="preserve"> ]  No </w:t>
      </w:r>
    </w:p>
    <w:p w:rsidR="00C86E91" w:rsidRDefault="009C13B9" w:rsidP="00C86E91">
      <w:pPr>
        <w:pStyle w:val="MediumGrid1-Accent21"/>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RDefault="00C86E91" w:rsidP="00C86E91">
      <w:pPr>
        <w:pStyle w:val="MediumGrid1-Accent21"/>
        <w:numPr>
          <w:ilvl w:val="0"/>
          <w:numId w:val="18"/>
        </w:numPr>
      </w:pPr>
      <w:r>
        <w:lastRenderedPageBreak/>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RDefault="00CF6542" w:rsidP="00C86E91">
      <w:pPr>
        <w:pStyle w:val="MediumGrid1-Accent21"/>
        <w:ind w:left="0"/>
        <w:rPr>
          <w:b/>
        </w:rPr>
      </w:pPr>
    </w:p>
    <w:p w:rsidR="00C86E91" w:rsidRPr="00C86E91" w:rsidRDefault="00CB1078" w:rsidP="00C86E91">
      <w:pPr>
        <w:pStyle w:val="MediumGrid1-Accent21"/>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proofErr w:type="gramStart"/>
      <w:r>
        <w:t>[  ]</w:t>
      </w:r>
      <w:proofErr w:type="gramEnd"/>
      <w:r>
        <w:t xml:space="preserve"> Yes [</w:t>
      </w:r>
      <w:r w:rsidR="00136292">
        <w:t>x</w:t>
      </w:r>
      <w:r>
        <w:t xml:space="preserve">  ] No  </w:t>
      </w:r>
    </w:p>
    <w:p w:rsidR="004D6E14" w:rsidRDefault="004D6E14">
      <w:pPr>
        <w:rPr>
          <w:b/>
        </w:rPr>
      </w:pPr>
    </w:p>
    <w:p w:rsidR="00F24CFC" w:rsidRDefault="00F24CFC">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530"/>
        <w:gridCol w:w="1800"/>
        <w:gridCol w:w="1273"/>
      </w:tblGrid>
      <w:tr w:rsidR="00EF2095" w:rsidTr="005F2058">
        <w:trPr>
          <w:trHeight w:val="274"/>
        </w:trPr>
        <w:tc>
          <w:tcPr>
            <w:tcW w:w="505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w:t>
            </w:r>
            <w:proofErr w:type="gramStart"/>
            <w:r w:rsidRPr="0001027E">
              <w:rPr>
                <w:b/>
              </w:rPr>
              <w:t>of</w:t>
            </w:r>
            <w:proofErr w:type="gramEnd"/>
            <w:r w:rsidRPr="0001027E">
              <w:rPr>
                <w:b/>
              </w:rPr>
              <w:t xml:space="preserve"> Respondents</w:t>
            </w:r>
          </w:p>
        </w:tc>
        <w:tc>
          <w:tcPr>
            <w:tcW w:w="1800" w:type="dxa"/>
          </w:tcPr>
          <w:p w:rsidR="006832D9" w:rsidRPr="0001027E" w:rsidRDefault="006832D9" w:rsidP="00843796">
            <w:pPr>
              <w:rPr>
                <w:b/>
              </w:rPr>
            </w:pPr>
            <w:r w:rsidRPr="0001027E">
              <w:rPr>
                <w:b/>
              </w:rPr>
              <w:t>Participation Time</w:t>
            </w:r>
          </w:p>
        </w:tc>
        <w:tc>
          <w:tcPr>
            <w:tcW w:w="1273" w:type="dxa"/>
          </w:tcPr>
          <w:p w:rsidR="006832D9" w:rsidRPr="0001027E" w:rsidRDefault="006832D9" w:rsidP="00843796">
            <w:pPr>
              <w:rPr>
                <w:b/>
              </w:rPr>
            </w:pPr>
            <w:r w:rsidRPr="0001027E">
              <w:rPr>
                <w:b/>
              </w:rPr>
              <w:t>Burden</w:t>
            </w:r>
          </w:p>
        </w:tc>
      </w:tr>
      <w:tr w:rsidR="00256D3E" w:rsidTr="005F2058">
        <w:trPr>
          <w:trHeight w:val="274"/>
        </w:trPr>
        <w:tc>
          <w:tcPr>
            <w:tcW w:w="5058" w:type="dxa"/>
          </w:tcPr>
          <w:p w:rsidR="00256D3E" w:rsidRDefault="00B42F93" w:rsidP="00843796">
            <w:r>
              <w:t>LANDSAT users, individuals</w:t>
            </w:r>
          </w:p>
        </w:tc>
        <w:tc>
          <w:tcPr>
            <w:tcW w:w="1530" w:type="dxa"/>
          </w:tcPr>
          <w:p w:rsidR="00256D3E" w:rsidRDefault="00B42F93" w:rsidP="00843796">
            <w:r>
              <w:t>11</w:t>
            </w:r>
            <w:r w:rsidR="00256D3E">
              <w:t>00</w:t>
            </w:r>
          </w:p>
        </w:tc>
        <w:tc>
          <w:tcPr>
            <w:tcW w:w="1800" w:type="dxa"/>
          </w:tcPr>
          <w:p w:rsidR="00256D3E" w:rsidRDefault="00256D3E" w:rsidP="00843796">
            <w:r>
              <w:t>5 minutes</w:t>
            </w:r>
          </w:p>
        </w:tc>
        <w:tc>
          <w:tcPr>
            <w:tcW w:w="1273" w:type="dxa"/>
          </w:tcPr>
          <w:p w:rsidR="00256D3E" w:rsidRDefault="00B42F93" w:rsidP="00F84607">
            <w:r>
              <w:t>92</w:t>
            </w:r>
            <w:r w:rsidR="00256D3E">
              <w:t xml:space="preserve"> hours</w:t>
            </w:r>
          </w:p>
        </w:tc>
      </w:tr>
    </w:tbl>
    <w:p w:rsidR="00B42F93" w:rsidRDefault="00B42F93">
      <w:pPr>
        <w:rPr>
          <w:b/>
        </w:rPr>
      </w:pPr>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F84607">
        <w:t>approximately</w:t>
      </w:r>
      <w:r w:rsidR="00C86E91">
        <w:t xml:space="preserve"> </w:t>
      </w:r>
      <w:r w:rsidR="00256D3E" w:rsidRPr="00B42F93">
        <w:t>$7</w:t>
      </w:r>
      <w:r w:rsidR="005E222F" w:rsidRPr="00B42F93">
        <w:t>,</w:t>
      </w:r>
      <w:r w:rsidR="00256D3E" w:rsidRPr="00B42F93">
        <w:t>5</w:t>
      </w:r>
      <w:r w:rsidR="005E222F" w:rsidRPr="00B42F93">
        <w:t>00</w:t>
      </w:r>
      <w:r w:rsidR="00024836">
        <w:t xml:space="preserve"> to setup the elicitation web page, compile a synthesis of the response, and to document the findings in a short internal white paper.</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MediumGrid1-Accent2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xml:space="preserve">[ </w:t>
      </w:r>
      <w:r w:rsidR="00136292">
        <w:t>x</w:t>
      </w:r>
      <w:proofErr w:type="gramEnd"/>
      <w:r>
        <w:t>] Yes</w:t>
      </w:r>
      <w:r>
        <w:tab/>
        <w:t>[ ] No</w:t>
      </w:r>
    </w:p>
    <w:p w:rsidR="00636621" w:rsidRDefault="00636621" w:rsidP="00636621">
      <w:pPr>
        <w:pStyle w:val="MediumGrid1-Accent21"/>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MediumGrid1-Accent21"/>
      </w:pPr>
    </w:p>
    <w:p w:rsidR="00A403BB" w:rsidRDefault="00024836" w:rsidP="00A403BB">
      <w:r>
        <w:t>We have approximately 1000 subscribers to the Landsat Update, our electronic newsletter that members of the community voluntarily subscribe to, as well as another 100 scientists participating in, or affiliated with, the USGS-sponsored Landsat Science Team and the Department of the Interior Remote Sensing Working Group. This combined</w:t>
      </w:r>
      <w:r w:rsidR="00136292">
        <w:t xml:space="preserve"> list has </w:t>
      </w:r>
      <w:r w:rsidR="005F2058">
        <w:t xml:space="preserve">approximately </w:t>
      </w:r>
      <w:r>
        <w:t>1100</w:t>
      </w:r>
      <w:r w:rsidR="00136292">
        <w:t xml:space="preserve"> individuals</w:t>
      </w:r>
      <w:r>
        <w:t xml:space="preserve"> to whom we plan to extend the opportunity to respond</w:t>
      </w:r>
      <w:r w:rsidR="00136292">
        <w:t>.</w:t>
      </w:r>
    </w:p>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MediumGrid1-Accent21"/>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136292">
        <w:t>x</w:t>
      </w:r>
      <w:proofErr w:type="gramEnd"/>
      <w:r w:rsidR="001B0AAA">
        <w:t xml:space="preserve"> </w:t>
      </w:r>
      <w:r>
        <w:t>] Web-based</w:t>
      </w:r>
      <w:r w:rsidR="001B0AAA">
        <w:t xml:space="preserve"> or other forms of Social Media </w:t>
      </w:r>
    </w:p>
    <w:p w:rsidR="001B0AAA" w:rsidRDefault="00A403BB" w:rsidP="001B0AAA">
      <w:pPr>
        <w:ind w:left="720"/>
      </w:pPr>
      <w:proofErr w:type="gramStart"/>
      <w:r>
        <w:t xml:space="preserve">[ </w:t>
      </w:r>
      <w:r w:rsidR="001B0AAA">
        <w:t xml:space="preserve"> </w:t>
      </w:r>
      <w:r>
        <w:t>]</w:t>
      </w:r>
      <w:proofErr w:type="gramEnd"/>
      <w:r>
        <w:t xml:space="preserve"> Telephone</w:t>
      </w:r>
      <w:r>
        <w:tab/>
      </w:r>
    </w:p>
    <w:p w:rsidR="001B0AAA" w:rsidRDefault="00A403BB" w:rsidP="001B0AAA">
      <w:pPr>
        <w:ind w:left="720"/>
      </w:pPr>
      <w:proofErr w:type="gramStart"/>
      <w:r>
        <w:t>[</w:t>
      </w:r>
      <w:r w:rsidR="001B0AAA">
        <w:t xml:space="preserve"> </w:t>
      </w:r>
      <w:r>
        <w:t xml:space="preserve"> ]</w:t>
      </w:r>
      <w:proofErr w:type="gramEnd"/>
      <w:r>
        <w:t xml:space="preserve"> In-person</w:t>
      </w:r>
      <w:r>
        <w:tab/>
      </w:r>
    </w:p>
    <w:p w:rsidR="001B0AAA" w:rsidRDefault="00A403BB" w:rsidP="001B0AAA">
      <w:pPr>
        <w:ind w:left="720"/>
      </w:pPr>
      <w:proofErr w:type="gramStart"/>
      <w:r>
        <w:t xml:space="preserve">[ </w:t>
      </w:r>
      <w:r w:rsidR="001B0AAA">
        <w:t xml:space="preserve"> </w:t>
      </w:r>
      <w:r>
        <w:t>]</w:t>
      </w:r>
      <w:proofErr w:type="gramEnd"/>
      <w:r>
        <w:t xml:space="preserve"> Mail</w:t>
      </w:r>
      <w:r w:rsidR="001B0AAA">
        <w:t xml:space="preserve"> </w:t>
      </w:r>
    </w:p>
    <w:p w:rsidR="001B0AAA" w:rsidRDefault="00A403BB" w:rsidP="001B0AAA">
      <w:pPr>
        <w:ind w:left="720"/>
      </w:pPr>
      <w:proofErr w:type="gramStart"/>
      <w:r>
        <w:t xml:space="preserve">[ </w:t>
      </w:r>
      <w:r w:rsidR="001B0AAA">
        <w:t xml:space="preserve"> </w:t>
      </w:r>
      <w:r>
        <w:t>]</w:t>
      </w:r>
      <w:proofErr w:type="gramEnd"/>
      <w:r>
        <w:t xml:space="preserve"> Other, Explain</w:t>
      </w:r>
    </w:p>
    <w:p w:rsidR="00F24CFC" w:rsidRDefault="00F24CFC" w:rsidP="00F24CFC">
      <w:pPr>
        <w:pStyle w:val="MediumGrid1-Accent21"/>
        <w:numPr>
          <w:ilvl w:val="0"/>
          <w:numId w:val="17"/>
        </w:numPr>
      </w:pPr>
      <w:r>
        <w:t xml:space="preserve">Will interviewers or facilitators be used?  </w:t>
      </w:r>
      <w:proofErr w:type="gramStart"/>
      <w:r>
        <w:t>[  ]</w:t>
      </w:r>
      <w:proofErr w:type="gramEnd"/>
      <w:r>
        <w:t xml:space="preserve"> Yes [</w:t>
      </w:r>
      <w:r w:rsidR="00136292">
        <w:t>x</w:t>
      </w:r>
      <w:r>
        <w:t xml:space="preserve">  ] No</w:t>
      </w:r>
    </w:p>
    <w:p w:rsidR="00F24CFC" w:rsidRDefault="00F24CFC" w:rsidP="00F24CFC">
      <w:pPr>
        <w:pStyle w:val="MediumGrid1-Accent21"/>
        <w:ind w:left="360"/>
      </w:pPr>
    </w:p>
    <w:p w:rsidR="005F2058" w:rsidRDefault="005F2058" w:rsidP="00F24CFC">
      <w:pPr>
        <w:pStyle w:val="MediumGrid1-Accent21"/>
        <w:ind w:left="360"/>
      </w:pPr>
    </w:p>
    <w:p w:rsidR="0024521E" w:rsidRPr="00F24CFC" w:rsidRDefault="00B42F93" w:rsidP="0024521E">
      <w:pPr>
        <w:rPr>
          <w:b/>
        </w:rPr>
      </w:pPr>
      <w:r>
        <w:rPr>
          <w:b/>
        </w:rPr>
        <w:br w:type="page"/>
      </w:r>
      <w:r w:rsidR="00F24CFC" w:rsidRPr="00F24CFC">
        <w:rPr>
          <w:b/>
        </w:rPr>
        <w:lastRenderedPageBreak/>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24634F"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6DE71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w:t>
      </w:r>
      <w:proofErr w:type="gramStart"/>
      <w:r w:rsidR="00CB1078">
        <w:t>e</w:t>
      </w:r>
      <w:proofErr w:type="gramEnd"/>
      <w:r w:rsidR="00CB1078">
        <w:t xml:space="preserve">.g.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MediumGrid1-Accent21"/>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w:t>
      </w:r>
      <w:proofErr w:type="gramStart"/>
      <w:r w:rsidRPr="008F50D4">
        <w:rPr>
          <w:b/>
        </w:rPr>
        <w:t>of</w:t>
      </w:r>
      <w:proofErr w:type="gramEnd"/>
      <w:r w:rsidRPr="008F50D4">
        <w:rPr>
          <w:b/>
        </w:rPr>
        <w:t xml:space="preserve"> Respondents:</w:t>
      </w:r>
      <w:r>
        <w:t xml:space="preserve">  Provid</w:t>
      </w:r>
      <w:r w:rsidR="00F51AC7">
        <w:t>e an estimate of the Number of R</w:t>
      </w:r>
      <w:r>
        <w:t>espondents.</w:t>
      </w:r>
    </w:p>
    <w:p w:rsidR="008F50D4" w:rsidRDefault="008F50D4" w:rsidP="00F24CFC">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 xml:space="preserve">Annual burden </w:t>
      </w:r>
      <w:r w:rsidR="00F51AC7">
        <w:t>hours:  Multiply the Number of R</w:t>
      </w:r>
      <w:r w:rsidR="00F24CFC" w:rsidRPr="008F50D4">
        <w:t>espon</w:t>
      </w:r>
      <w:r w:rsidR="00F51AC7">
        <w:t>dents and the P</w:t>
      </w:r>
      <w:r w:rsidR="00F24CFC" w:rsidRPr="008F50D4">
        <w:t>articipat</w:t>
      </w:r>
      <w:r w:rsidR="00F51AC7">
        <w:t>ion T</w:t>
      </w:r>
      <w:r w:rsidR="00F24CFC" w:rsidRPr="008F50D4">
        <w:t xml:space="preserve">ime </w:t>
      </w:r>
      <w:r w:rsidR="0041242E">
        <w:t>then</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5E714A" w:rsidRPr="00B42F93" w:rsidRDefault="00F24CFC" w:rsidP="008228C3">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sectPr w:rsidR="005E714A" w:rsidRPr="00B42F9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8F" w:rsidRDefault="009F448F">
      <w:r>
        <w:separator/>
      </w:r>
    </w:p>
  </w:endnote>
  <w:endnote w:type="continuationSeparator" w:id="0">
    <w:p w:rsidR="009F448F" w:rsidRDefault="009F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607" w:rsidRDefault="00F8460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4743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8F" w:rsidRDefault="009F448F">
      <w:r>
        <w:separator/>
      </w:r>
    </w:p>
  </w:footnote>
  <w:footnote w:type="continuationSeparator" w:id="0">
    <w:p w:rsidR="009F448F" w:rsidRDefault="009F44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607" w:rsidRDefault="00F8460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0090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24836"/>
    <w:rsid w:val="00047A64"/>
    <w:rsid w:val="000637CA"/>
    <w:rsid w:val="00067329"/>
    <w:rsid w:val="000B2838"/>
    <w:rsid w:val="000C010E"/>
    <w:rsid w:val="000D44CA"/>
    <w:rsid w:val="000E200B"/>
    <w:rsid w:val="000F68BE"/>
    <w:rsid w:val="00136292"/>
    <w:rsid w:val="001653F2"/>
    <w:rsid w:val="001927A4"/>
    <w:rsid w:val="00194AC6"/>
    <w:rsid w:val="001A23B0"/>
    <w:rsid w:val="001A25CC"/>
    <w:rsid w:val="001B0AAA"/>
    <w:rsid w:val="001C39F7"/>
    <w:rsid w:val="001C77ED"/>
    <w:rsid w:val="0023652D"/>
    <w:rsid w:val="00237B48"/>
    <w:rsid w:val="0024521E"/>
    <w:rsid w:val="0024634F"/>
    <w:rsid w:val="00256D3E"/>
    <w:rsid w:val="00263C3D"/>
    <w:rsid w:val="00274D0B"/>
    <w:rsid w:val="002B052D"/>
    <w:rsid w:val="002B34CD"/>
    <w:rsid w:val="002B3C95"/>
    <w:rsid w:val="002D0B92"/>
    <w:rsid w:val="002D704E"/>
    <w:rsid w:val="0034743C"/>
    <w:rsid w:val="003474BD"/>
    <w:rsid w:val="003978FB"/>
    <w:rsid w:val="003D5BBE"/>
    <w:rsid w:val="003E3C61"/>
    <w:rsid w:val="003F00FF"/>
    <w:rsid w:val="003F1C5B"/>
    <w:rsid w:val="0041242E"/>
    <w:rsid w:val="00434E33"/>
    <w:rsid w:val="00441434"/>
    <w:rsid w:val="0045264C"/>
    <w:rsid w:val="004876EC"/>
    <w:rsid w:val="004D6E14"/>
    <w:rsid w:val="005009B0"/>
    <w:rsid w:val="0055393D"/>
    <w:rsid w:val="005779AB"/>
    <w:rsid w:val="005A1006"/>
    <w:rsid w:val="005E222F"/>
    <w:rsid w:val="005E714A"/>
    <w:rsid w:val="005F2058"/>
    <w:rsid w:val="005F693D"/>
    <w:rsid w:val="006140A0"/>
    <w:rsid w:val="006178FD"/>
    <w:rsid w:val="00636621"/>
    <w:rsid w:val="00642B49"/>
    <w:rsid w:val="006721C5"/>
    <w:rsid w:val="006832D9"/>
    <w:rsid w:val="0069403B"/>
    <w:rsid w:val="006F3DDE"/>
    <w:rsid w:val="00704678"/>
    <w:rsid w:val="00730914"/>
    <w:rsid w:val="007425E7"/>
    <w:rsid w:val="007557C1"/>
    <w:rsid w:val="007F7080"/>
    <w:rsid w:val="00802607"/>
    <w:rsid w:val="008101A5"/>
    <w:rsid w:val="00822664"/>
    <w:rsid w:val="008228C3"/>
    <w:rsid w:val="00843796"/>
    <w:rsid w:val="00895229"/>
    <w:rsid w:val="008B2EB3"/>
    <w:rsid w:val="008F0203"/>
    <w:rsid w:val="008F50D4"/>
    <w:rsid w:val="008F63B5"/>
    <w:rsid w:val="009239AA"/>
    <w:rsid w:val="00935ADA"/>
    <w:rsid w:val="00946B6C"/>
    <w:rsid w:val="00955A71"/>
    <w:rsid w:val="0096108F"/>
    <w:rsid w:val="0098404E"/>
    <w:rsid w:val="009C13B9"/>
    <w:rsid w:val="009D01A2"/>
    <w:rsid w:val="009F448F"/>
    <w:rsid w:val="009F5923"/>
    <w:rsid w:val="00A403BB"/>
    <w:rsid w:val="00A674DF"/>
    <w:rsid w:val="00A74E60"/>
    <w:rsid w:val="00A81746"/>
    <w:rsid w:val="00A83AA6"/>
    <w:rsid w:val="00A934D6"/>
    <w:rsid w:val="00AE1809"/>
    <w:rsid w:val="00B42F93"/>
    <w:rsid w:val="00B80D76"/>
    <w:rsid w:val="00B824F4"/>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F6542"/>
    <w:rsid w:val="00D207BE"/>
    <w:rsid w:val="00D24698"/>
    <w:rsid w:val="00D6383F"/>
    <w:rsid w:val="00DB59D0"/>
    <w:rsid w:val="00DC33D3"/>
    <w:rsid w:val="00E07254"/>
    <w:rsid w:val="00E26329"/>
    <w:rsid w:val="00E40B50"/>
    <w:rsid w:val="00E50293"/>
    <w:rsid w:val="00E65FFC"/>
    <w:rsid w:val="00E744EA"/>
    <w:rsid w:val="00E80951"/>
    <w:rsid w:val="00E86CC6"/>
    <w:rsid w:val="00E95110"/>
    <w:rsid w:val="00EB370F"/>
    <w:rsid w:val="00EB56B3"/>
    <w:rsid w:val="00ED6492"/>
    <w:rsid w:val="00EF2095"/>
    <w:rsid w:val="00F06866"/>
    <w:rsid w:val="00F15956"/>
    <w:rsid w:val="00F24CFC"/>
    <w:rsid w:val="00F3170F"/>
    <w:rsid w:val="00F51AC7"/>
    <w:rsid w:val="00F84607"/>
    <w:rsid w:val="00F976B0"/>
    <w:rsid w:val="00FA6DE7"/>
    <w:rsid w:val="00FB7061"/>
    <w:rsid w:val="00FC0A8E"/>
    <w:rsid w:val="00FE2FA6"/>
    <w:rsid w:val="00FE3DF2"/>
    <w:rsid w:val="00FE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MediumGrid1-Accent21">
    <w:name w:val="Medium Grid 1 - Accent 21"/>
    <w:basedOn w:val="Normal"/>
    <w:uiPriority w:val="34"/>
    <w:qFormat/>
    <w:rsid w:val="00C14C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MediumGrid1-Accent21">
    <w:name w:val="Medium Grid 1 - Accent 21"/>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6196</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Donald Bieniewicz</cp:lastModifiedBy>
  <cp:revision>2</cp:revision>
  <cp:lastPrinted>2015-06-08T17:58:00Z</cp:lastPrinted>
  <dcterms:created xsi:type="dcterms:W3CDTF">2015-06-10T21:36:00Z</dcterms:created>
  <dcterms:modified xsi:type="dcterms:W3CDTF">2015-06-10T21:36:00Z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