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38" w:rsidRPr="00F94FC9" w:rsidRDefault="00103B38" w:rsidP="00103B38">
      <w:pPr>
        <w:keepNext/>
        <w:rPr>
          <w:rFonts w:ascii="Arial" w:hAnsi="Arial"/>
          <w:b/>
          <w:sz w:val="32"/>
        </w:rPr>
      </w:pPr>
      <w:r w:rsidRPr="00F94FC9">
        <w:rPr>
          <w:rFonts w:ascii="Arial" w:hAnsi="Arial"/>
          <w:b/>
          <w:sz w:val="32"/>
        </w:rPr>
        <w:t>B. Collection of Information Employing Statistical Methods</w:t>
      </w:r>
    </w:p>
    <w:p w:rsidR="00103B38" w:rsidRPr="00F94FC9" w:rsidRDefault="00103B38" w:rsidP="00103B38">
      <w:pPr>
        <w:contextualSpacing/>
        <w:rPr>
          <w:b/>
        </w:rPr>
      </w:pPr>
    </w:p>
    <w:p w:rsidR="00103B38" w:rsidRPr="00F94FC9" w:rsidRDefault="00103B38" w:rsidP="00103B38">
      <w:pPr>
        <w:keepNext/>
        <w:rPr>
          <w:rFonts w:ascii="Arial" w:hAnsi="Arial"/>
          <w:b/>
        </w:rPr>
      </w:pPr>
      <w:r w:rsidRPr="00F94FC9">
        <w:rPr>
          <w:rFonts w:ascii="Arial" w:hAnsi="Arial"/>
          <w:b/>
        </w:rPr>
        <w:t>B.1. Respondent Universe and Sample Size</w:t>
      </w:r>
    </w:p>
    <w:p w:rsidR="00103B38" w:rsidRPr="00F94FC9" w:rsidRDefault="00103B38" w:rsidP="00103B38"/>
    <w:p w:rsidR="00103B38" w:rsidRPr="00F94FC9" w:rsidRDefault="00103B38" w:rsidP="00103B38">
      <w:r w:rsidRPr="00F94FC9">
        <w:tab/>
        <w:t>Through the use of internet research, examination of the federal 21</w:t>
      </w:r>
      <w:r w:rsidRPr="00F94FC9">
        <w:rPr>
          <w:vertAlign w:val="superscript"/>
        </w:rPr>
        <w:t>st</w:t>
      </w:r>
      <w:r w:rsidRPr="00F94FC9">
        <w:t xml:space="preserve"> CCLC Profile and Performance Information Collection System (PPICS) database, which annually collects data on the administration and outcomes of all 21</w:t>
      </w:r>
      <w:r w:rsidRPr="00F94FC9">
        <w:rPr>
          <w:vertAlign w:val="superscript"/>
        </w:rPr>
        <w:t>st</w:t>
      </w:r>
      <w:r w:rsidRPr="00F94FC9">
        <w:t xml:space="preserve"> CCLC programs, as well as interviews with federal officials and discussions with the Contracting Officer’s Representative, the research team will select sites in which to conduct in-depth case studies.  A purposive sampling approach will be used to develop a matrix of case study options of up to 15 states and 15 corresponding </w:t>
      </w:r>
    </w:p>
    <w:p w:rsidR="00103B38" w:rsidRPr="00F94FC9" w:rsidRDefault="00103B38" w:rsidP="00103B38">
      <w:proofErr w:type="gramStart"/>
      <w:r w:rsidRPr="00F94FC9">
        <w:t>districts</w:t>
      </w:r>
      <w:proofErr w:type="gramEnd"/>
      <w:r w:rsidRPr="00F94FC9">
        <w:t xml:space="preserve"> for ED to consider, along with additional data that illustrate the rationale for their selection and other important state and district characteristics.  The sample will not be nationally representative; however, a cross section of states and districts will be selected that reflect the diversity of key state and grantee characteristics.  </w:t>
      </w:r>
    </w:p>
    <w:p w:rsidR="00103B38" w:rsidRPr="00F94FC9" w:rsidRDefault="00103B38" w:rsidP="00103B38">
      <w:r w:rsidRPr="00F94FC9">
        <w:t xml:space="preserve">  </w:t>
      </w:r>
    </w:p>
    <w:p w:rsidR="00103B38" w:rsidRPr="00F94FC9" w:rsidRDefault="00103B38" w:rsidP="00103B38">
      <w:pPr>
        <w:ind w:firstLine="720"/>
      </w:pPr>
      <w:r w:rsidRPr="00F94FC9">
        <w:t xml:space="preserve">At the state level, the research team will select a distribution of candidate states that reflect differences with respect to each of the following:  type of priorities set for grant awards; extent to which regular grant competitions are held; extent to which new programs/grantees are funded with each competition; and the selectivity of the grant competitions.  In addition, selected sites will reflect the variation in states’ demographic characteristics, including size—as measured </w:t>
      </w:r>
      <w:proofErr w:type="gramStart"/>
      <w:r w:rsidRPr="00F94FC9">
        <w:t>by</w:t>
      </w:r>
      <w:proofErr w:type="gramEnd"/>
      <w:r w:rsidRPr="00F94FC9">
        <w:t xml:space="preserve"> both their 21</w:t>
      </w:r>
      <w:r w:rsidRPr="00F94FC9">
        <w:rPr>
          <w:vertAlign w:val="superscript"/>
        </w:rPr>
        <w:t>st</w:t>
      </w:r>
      <w:r w:rsidRPr="00F94FC9">
        <w:t xml:space="preserve"> CCLC funding allocation as well as their number of PK-12 students enrolled in schools.  Further, the research team will include states that reflect the geographic diversity of the U.S. in order to capture variation in state competitions that may emerge as a result of the relative concentration—or spread—of state populations.  In particular, to maximize the utility of the case studies, the research team will target states that appear to be managing their 21</w:t>
      </w:r>
      <w:r w:rsidRPr="00F94FC9">
        <w:rPr>
          <w:vertAlign w:val="superscript"/>
        </w:rPr>
        <w:t>st</w:t>
      </w:r>
      <w:r w:rsidRPr="00F94FC9">
        <w:t xml:space="preserve"> CCLC grant competitions using multiple processes and tools and that are operating within a variety of local </w:t>
      </w:r>
      <w:proofErr w:type="gramStart"/>
      <w:r w:rsidRPr="00F94FC9">
        <w:t>program</w:t>
      </w:r>
      <w:proofErr w:type="gramEnd"/>
      <w:r w:rsidRPr="00F94FC9">
        <w:t xml:space="preserve"> contexts.  </w:t>
      </w:r>
    </w:p>
    <w:p w:rsidR="00103B38" w:rsidRPr="00F94FC9" w:rsidRDefault="00103B38" w:rsidP="00103B38"/>
    <w:p w:rsidR="00103B38" w:rsidRPr="00F94FC9" w:rsidRDefault="00103B38" w:rsidP="00103B38">
      <w:r w:rsidRPr="00F94FC9">
        <w:tab/>
        <w:t>At the grantee level, the research team will select a study sample that reflects variation in type and size, number of centers, number of students served, number of years receiving 21</w:t>
      </w:r>
      <w:r w:rsidRPr="00F94FC9">
        <w:rPr>
          <w:vertAlign w:val="superscript"/>
        </w:rPr>
        <w:t>st</w:t>
      </w:r>
      <w:r w:rsidRPr="00F94FC9">
        <w:t xml:space="preserve"> CCLC grant awards, and services provided.  According to the PPICS database, 21</w:t>
      </w:r>
      <w:r w:rsidRPr="00F94FC9">
        <w:rPr>
          <w:vertAlign w:val="superscript"/>
        </w:rPr>
        <w:t>st</w:t>
      </w:r>
      <w:r w:rsidRPr="00F94FC9">
        <w:t xml:space="preserve"> CCLC grantees include school districts (66 percent), community-based organizations (16 percent), and nationally affiliated nonprofit agencies (4 percent), as well as other organization types (14 percent).  Grantees receive awards of different durations and amounts, offer different types and amounts of services, serve different populations, and work with varying types of service providers; the grantee sample will reflect this diversity.</w:t>
      </w:r>
    </w:p>
    <w:p w:rsidR="00103B38" w:rsidRPr="00F94FC9" w:rsidRDefault="00103B38" w:rsidP="00103B38"/>
    <w:p w:rsidR="00103B38" w:rsidRPr="00F94FC9" w:rsidRDefault="00103B38" w:rsidP="00103B38">
      <w:r w:rsidRPr="00F94FC9">
        <w:tab/>
        <w:t>The research team will deliver a draft list of sites from this pool to ED for review.  The list will be finalized after receiving input and approval from ED.  The research team will then select a sample of up to nine states and nine districts for the study based on how well they meet the selection criteria and represent the current diversity of states and grantees.  Once PPSS has approved the list of sites to be considered for the study and OMB has approved the case study data collection plan, the research team will send each 21</w:t>
      </w:r>
      <w:r w:rsidRPr="00F94FC9">
        <w:rPr>
          <w:vertAlign w:val="superscript"/>
        </w:rPr>
        <w:t>st</w:t>
      </w:r>
      <w:r w:rsidRPr="00F94FC9">
        <w:t xml:space="preserve"> CCLC State Director a letter inviting their participation in the study.  These letters will explain the study and expectations for state participation.  (Appendix A includes a draft of the recruitment letter.)</w:t>
      </w:r>
    </w:p>
    <w:p w:rsidR="00103B38" w:rsidRPr="00F94FC9" w:rsidRDefault="00103B38" w:rsidP="00103B38">
      <w:pPr>
        <w:rPr>
          <w:rFonts w:ascii="Arial" w:hAnsi="Arial"/>
          <w:b/>
        </w:rPr>
      </w:pPr>
    </w:p>
    <w:p w:rsidR="00103B38" w:rsidRPr="00F94FC9" w:rsidRDefault="00103B38" w:rsidP="00103B38">
      <w:pPr>
        <w:keepNext/>
        <w:rPr>
          <w:rFonts w:ascii="Arial" w:hAnsi="Arial"/>
          <w:b/>
        </w:rPr>
      </w:pPr>
      <w:r w:rsidRPr="00F94FC9">
        <w:rPr>
          <w:rFonts w:ascii="Arial" w:hAnsi="Arial"/>
          <w:b/>
        </w:rPr>
        <w:br w:type="page"/>
      </w:r>
      <w:r w:rsidRPr="00F94FC9">
        <w:rPr>
          <w:rFonts w:ascii="Arial" w:hAnsi="Arial"/>
          <w:b/>
        </w:rPr>
        <w:lastRenderedPageBreak/>
        <w:t>B.2. Procedures for Collection of Information</w:t>
      </w:r>
    </w:p>
    <w:p w:rsidR="00103B38" w:rsidRPr="00F94FC9" w:rsidRDefault="00103B38" w:rsidP="00103B38"/>
    <w:p w:rsidR="00103B38" w:rsidRPr="00F94FC9" w:rsidRDefault="00103B38" w:rsidP="00103B38">
      <w:pPr>
        <w:contextualSpacing/>
      </w:pPr>
      <w:r w:rsidRPr="00F94FC9">
        <w:tab/>
        <w:t xml:space="preserve">All PSA and AIR data collection staff will participate in training before conducting site visits to ensure familiarity with and understanding of the purpose of the study, content of the protocols, site visit procedures, and write-up procedures.  The research team will be trained in what to look for </w:t>
      </w:r>
      <w:proofErr w:type="gramStart"/>
      <w:r w:rsidRPr="00F94FC9">
        <w:t>on-site,</w:t>
      </w:r>
      <w:proofErr w:type="gramEnd"/>
      <w:r w:rsidRPr="00F94FC9">
        <w:t xml:space="preserve"> and in how to motivate respondents to provide accurate and complete information during interviews, including strategies for providing effective follow-up questions, ensuring a natural conversation flow, and avoiding leading questions.  The research team will also acquaint all site visitors with all the data collection forms and write-up responsibilities.  Important procedural issues to be addressed during training will include all aspects of site recruitment, guidelines for ensuring privacy during interviews, guidelines for ensuring high-quality interview notes, and any necessary follow-up communications.  Two researchers will visit each site; the senior researcher will conduct interviews and focus groups, while the junior researcher will help manage site visit logistics, including audio recordings and notes.  Researchers will interview up to 153 individuals, as shown in Exhibit 2.  </w:t>
      </w:r>
    </w:p>
    <w:p w:rsidR="00103B38" w:rsidRPr="00F94FC9" w:rsidRDefault="00103B38" w:rsidP="00103B38">
      <w:pPr>
        <w:ind w:firstLine="720"/>
        <w:contextualSpacing/>
      </w:pPr>
    </w:p>
    <w:p w:rsidR="00103B38" w:rsidRPr="00F94FC9" w:rsidRDefault="00103B38" w:rsidP="00103B38">
      <w:pPr>
        <w:ind w:firstLine="720"/>
        <w:contextualSpacing/>
      </w:pPr>
    </w:p>
    <w:p w:rsidR="00103B38" w:rsidRPr="00F94FC9" w:rsidRDefault="00103B38" w:rsidP="00103B38">
      <w:pPr>
        <w:keepNext/>
        <w:jc w:val="center"/>
        <w:rPr>
          <w:rFonts w:ascii="Arial" w:hAnsi="Arial"/>
          <w:b/>
          <w:sz w:val="32"/>
        </w:rPr>
      </w:pPr>
      <w:r w:rsidRPr="00F94FC9">
        <w:rPr>
          <w:rFonts w:ascii="Arial" w:hAnsi="Arial"/>
          <w:b/>
          <w:sz w:val="32"/>
        </w:rPr>
        <w:t xml:space="preserve">Exhibit 2  </w:t>
      </w:r>
    </w:p>
    <w:p w:rsidR="00103B38" w:rsidRPr="00F94FC9" w:rsidRDefault="00103B38" w:rsidP="00103B38">
      <w:pPr>
        <w:keepNext/>
        <w:jc w:val="center"/>
        <w:rPr>
          <w:rFonts w:ascii="Arial" w:hAnsi="Arial"/>
          <w:b/>
          <w:sz w:val="32"/>
        </w:rPr>
      </w:pPr>
      <w:r w:rsidRPr="00F94FC9">
        <w:rPr>
          <w:rFonts w:ascii="Arial" w:hAnsi="Arial"/>
          <w:b/>
          <w:sz w:val="32"/>
        </w:rPr>
        <w:t>Expected Number of Respondents, by Role</w:t>
      </w:r>
    </w:p>
    <w:p w:rsidR="00103B38" w:rsidRPr="00F94FC9" w:rsidRDefault="00103B38" w:rsidP="00103B38"/>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38"/>
        <w:gridCol w:w="3280"/>
      </w:tblGrid>
      <w:tr w:rsidR="00103B38" w:rsidRPr="00F94FC9" w:rsidTr="009B71ED">
        <w:trPr>
          <w:trHeight w:val="631"/>
        </w:trPr>
        <w:tc>
          <w:tcPr>
            <w:tcW w:w="6038" w:type="dxa"/>
            <w:tcBorders>
              <w:top w:val="single" w:sz="12" w:space="0" w:color="auto"/>
              <w:bottom w:val="single" w:sz="12" w:space="0" w:color="auto"/>
            </w:tcBorders>
            <w:vAlign w:val="bottom"/>
          </w:tcPr>
          <w:p w:rsidR="00103B38" w:rsidRPr="00F94FC9" w:rsidRDefault="00103B38" w:rsidP="009B71ED">
            <w:pPr>
              <w:contextualSpacing/>
              <w:rPr>
                <w:rFonts w:ascii="Arial" w:hAnsi="Arial" w:cs="Arial"/>
                <w:b/>
                <w:sz w:val="20"/>
                <w:szCs w:val="20"/>
              </w:rPr>
            </w:pPr>
            <w:r w:rsidRPr="00F94FC9">
              <w:rPr>
                <w:rFonts w:ascii="Arial" w:hAnsi="Arial" w:cs="Arial"/>
                <w:b/>
                <w:sz w:val="20"/>
                <w:szCs w:val="20"/>
              </w:rPr>
              <w:t>Role</w:t>
            </w:r>
          </w:p>
        </w:tc>
        <w:tc>
          <w:tcPr>
            <w:tcW w:w="3280" w:type="dxa"/>
            <w:tcBorders>
              <w:top w:val="single" w:sz="12" w:space="0" w:color="auto"/>
              <w:bottom w:val="single" w:sz="12" w:space="0" w:color="auto"/>
            </w:tcBorders>
            <w:vAlign w:val="bottom"/>
          </w:tcPr>
          <w:p w:rsidR="00103B38" w:rsidRPr="00F94FC9" w:rsidRDefault="00103B38" w:rsidP="009B71ED">
            <w:pPr>
              <w:contextualSpacing/>
              <w:jc w:val="center"/>
              <w:rPr>
                <w:rFonts w:ascii="Arial" w:hAnsi="Arial" w:cs="Arial"/>
                <w:b/>
                <w:sz w:val="20"/>
                <w:szCs w:val="20"/>
              </w:rPr>
            </w:pPr>
            <w:r w:rsidRPr="00F94FC9">
              <w:rPr>
                <w:rFonts w:ascii="Arial" w:hAnsi="Arial" w:cs="Arial"/>
                <w:b/>
                <w:sz w:val="20"/>
                <w:szCs w:val="20"/>
              </w:rPr>
              <w:t>Number of Respondents</w:t>
            </w:r>
          </w:p>
        </w:tc>
      </w:tr>
      <w:tr w:rsidR="00103B38" w:rsidRPr="00F94FC9" w:rsidTr="009B71ED">
        <w:trPr>
          <w:trHeight w:val="576"/>
        </w:trPr>
        <w:tc>
          <w:tcPr>
            <w:tcW w:w="6038" w:type="dxa"/>
            <w:vAlign w:val="center"/>
          </w:tcPr>
          <w:p w:rsidR="00103B38" w:rsidRPr="00F94FC9" w:rsidRDefault="00103B38" w:rsidP="009B71ED">
            <w:pPr>
              <w:contextualSpacing/>
              <w:rPr>
                <w:rFonts w:ascii="Arial" w:hAnsi="Arial" w:cs="Arial"/>
                <w:sz w:val="20"/>
                <w:szCs w:val="20"/>
              </w:rPr>
            </w:pPr>
            <w:r w:rsidRPr="00F94FC9">
              <w:rPr>
                <w:rFonts w:ascii="Arial" w:hAnsi="Arial" w:cs="Arial"/>
                <w:sz w:val="20"/>
                <w:szCs w:val="20"/>
              </w:rPr>
              <w:t>SEA 21</w:t>
            </w:r>
            <w:r w:rsidRPr="00F94FC9">
              <w:rPr>
                <w:rFonts w:ascii="Arial" w:hAnsi="Arial" w:cs="Arial"/>
                <w:sz w:val="20"/>
                <w:szCs w:val="20"/>
                <w:vertAlign w:val="superscript"/>
              </w:rPr>
              <w:t>st</w:t>
            </w:r>
            <w:r w:rsidRPr="00F94FC9">
              <w:rPr>
                <w:rFonts w:ascii="Arial" w:hAnsi="Arial" w:cs="Arial"/>
                <w:sz w:val="20"/>
                <w:szCs w:val="20"/>
              </w:rPr>
              <w:t xml:space="preserve"> CCLC  program staff (e.g., SEA liaison, other 21</w:t>
            </w:r>
            <w:r w:rsidRPr="00F94FC9">
              <w:rPr>
                <w:rFonts w:ascii="Arial" w:hAnsi="Arial" w:cs="Arial"/>
                <w:sz w:val="20"/>
                <w:szCs w:val="20"/>
                <w:vertAlign w:val="superscript"/>
              </w:rPr>
              <w:t>st</w:t>
            </w:r>
            <w:r w:rsidRPr="00F94FC9">
              <w:rPr>
                <w:rFonts w:ascii="Arial" w:hAnsi="Arial" w:cs="Arial"/>
                <w:sz w:val="20"/>
                <w:szCs w:val="20"/>
              </w:rPr>
              <w:t xml:space="preserve"> CCLC staff, administrative consultant(s), budget/finance director)</w:t>
            </w:r>
          </w:p>
        </w:tc>
        <w:tc>
          <w:tcPr>
            <w:tcW w:w="3280" w:type="dxa"/>
            <w:vAlign w:val="center"/>
          </w:tcPr>
          <w:p w:rsidR="00103B38" w:rsidRPr="00F94FC9" w:rsidRDefault="00103B38" w:rsidP="009B71ED">
            <w:pPr>
              <w:contextualSpacing/>
              <w:jc w:val="center"/>
              <w:rPr>
                <w:rFonts w:ascii="Arial" w:hAnsi="Arial" w:cs="Arial"/>
                <w:sz w:val="20"/>
                <w:szCs w:val="20"/>
              </w:rPr>
            </w:pPr>
            <w:r w:rsidRPr="00F94FC9">
              <w:rPr>
                <w:rFonts w:ascii="Arial" w:hAnsi="Arial" w:cs="Arial"/>
                <w:sz w:val="20"/>
                <w:szCs w:val="20"/>
              </w:rPr>
              <w:t>27-54</w:t>
            </w:r>
          </w:p>
        </w:tc>
      </w:tr>
      <w:tr w:rsidR="00103B38" w:rsidRPr="00F94FC9" w:rsidTr="009B71ED">
        <w:trPr>
          <w:trHeight w:val="576"/>
        </w:trPr>
        <w:tc>
          <w:tcPr>
            <w:tcW w:w="6038" w:type="dxa"/>
            <w:vAlign w:val="center"/>
          </w:tcPr>
          <w:p w:rsidR="00103B38" w:rsidRPr="00F94FC9" w:rsidRDefault="00103B38" w:rsidP="009B71ED">
            <w:pPr>
              <w:contextualSpacing/>
              <w:rPr>
                <w:rFonts w:ascii="Arial" w:hAnsi="Arial" w:cs="Arial"/>
                <w:sz w:val="20"/>
                <w:szCs w:val="20"/>
              </w:rPr>
            </w:pPr>
            <w:r w:rsidRPr="00F94FC9">
              <w:rPr>
                <w:rFonts w:ascii="Arial" w:hAnsi="Arial" w:cs="Arial"/>
                <w:sz w:val="20"/>
                <w:szCs w:val="20"/>
              </w:rPr>
              <w:t>SEA administrators of other federal discretionary grants programs (e.g., Improving Teacher Quality State Grants, School Improvement Grants, and Math and Science Partnership Grants)</w:t>
            </w:r>
          </w:p>
        </w:tc>
        <w:tc>
          <w:tcPr>
            <w:tcW w:w="3280" w:type="dxa"/>
            <w:vAlign w:val="center"/>
          </w:tcPr>
          <w:p w:rsidR="00103B38" w:rsidRPr="00F94FC9" w:rsidRDefault="00103B38" w:rsidP="009B71ED">
            <w:pPr>
              <w:contextualSpacing/>
              <w:jc w:val="center"/>
              <w:rPr>
                <w:rFonts w:ascii="Arial" w:hAnsi="Arial" w:cs="Arial"/>
                <w:sz w:val="20"/>
                <w:szCs w:val="20"/>
              </w:rPr>
            </w:pPr>
            <w:r w:rsidRPr="00F94FC9">
              <w:rPr>
                <w:rFonts w:ascii="Arial" w:hAnsi="Arial" w:cs="Arial"/>
                <w:sz w:val="20"/>
                <w:szCs w:val="20"/>
              </w:rPr>
              <w:t>18-27</w:t>
            </w:r>
          </w:p>
        </w:tc>
      </w:tr>
      <w:tr w:rsidR="00103B38" w:rsidRPr="00F94FC9" w:rsidTr="009B71ED">
        <w:trPr>
          <w:trHeight w:val="576"/>
        </w:trPr>
        <w:tc>
          <w:tcPr>
            <w:tcW w:w="6038" w:type="dxa"/>
            <w:vAlign w:val="center"/>
          </w:tcPr>
          <w:p w:rsidR="00103B38" w:rsidRPr="00F94FC9" w:rsidRDefault="00103B38" w:rsidP="009B71ED">
            <w:pPr>
              <w:contextualSpacing/>
              <w:rPr>
                <w:rFonts w:ascii="Arial" w:hAnsi="Arial" w:cs="Arial"/>
                <w:sz w:val="20"/>
                <w:szCs w:val="20"/>
              </w:rPr>
            </w:pPr>
            <w:r w:rsidRPr="00F94FC9">
              <w:rPr>
                <w:rFonts w:ascii="Arial" w:hAnsi="Arial" w:cs="Arial"/>
                <w:sz w:val="20"/>
                <w:szCs w:val="20"/>
              </w:rPr>
              <w:t>Peer review team members</w:t>
            </w:r>
          </w:p>
        </w:tc>
        <w:tc>
          <w:tcPr>
            <w:tcW w:w="3280" w:type="dxa"/>
            <w:vAlign w:val="center"/>
          </w:tcPr>
          <w:p w:rsidR="00103B38" w:rsidRPr="00F94FC9" w:rsidRDefault="00103B38" w:rsidP="009B71ED">
            <w:pPr>
              <w:contextualSpacing/>
              <w:jc w:val="center"/>
              <w:rPr>
                <w:rFonts w:ascii="Arial" w:hAnsi="Arial" w:cs="Arial"/>
                <w:sz w:val="20"/>
                <w:szCs w:val="20"/>
              </w:rPr>
            </w:pPr>
            <w:r w:rsidRPr="00F94FC9">
              <w:rPr>
                <w:rFonts w:ascii="Arial" w:hAnsi="Arial" w:cs="Arial"/>
                <w:sz w:val="20"/>
                <w:szCs w:val="20"/>
              </w:rPr>
              <w:t>9-27</w:t>
            </w:r>
          </w:p>
        </w:tc>
      </w:tr>
      <w:tr w:rsidR="00103B38" w:rsidRPr="00F94FC9" w:rsidTr="009B71ED">
        <w:trPr>
          <w:trHeight w:val="576"/>
        </w:trPr>
        <w:tc>
          <w:tcPr>
            <w:tcW w:w="6038" w:type="dxa"/>
            <w:vAlign w:val="center"/>
          </w:tcPr>
          <w:p w:rsidR="00103B38" w:rsidRPr="00F94FC9" w:rsidRDefault="00103B38" w:rsidP="009B71ED">
            <w:pPr>
              <w:contextualSpacing/>
              <w:rPr>
                <w:rFonts w:ascii="Arial" w:hAnsi="Arial" w:cs="Arial"/>
                <w:sz w:val="20"/>
                <w:szCs w:val="20"/>
              </w:rPr>
            </w:pPr>
            <w:r w:rsidRPr="00F94FC9">
              <w:rPr>
                <w:rFonts w:ascii="Arial" w:hAnsi="Arial" w:cs="Arial"/>
                <w:sz w:val="20"/>
                <w:szCs w:val="20"/>
              </w:rPr>
              <w:t>Local project directors</w:t>
            </w:r>
          </w:p>
        </w:tc>
        <w:tc>
          <w:tcPr>
            <w:tcW w:w="3280" w:type="dxa"/>
            <w:vAlign w:val="center"/>
          </w:tcPr>
          <w:p w:rsidR="00103B38" w:rsidRPr="00F94FC9" w:rsidRDefault="00103B38" w:rsidP="009B71ED">
            <w:pPr>
              <w:contextualSpacing/>
              <w:jc w:val="center"/>
              <w:rPr>
                <w:rFonts w:ascii="Arial" w:hAnsi="Arial" w:cs="Arial"/>
                <w:sz w:val="20"/>
                <w:szCs w:val="20"/>
              </w:rPr>
            </w:pPr>
            <w:r w:rsidRPr="00F94FC9">
              <w:rPr>
                <w:rFonts w:ascii="Arial" w:hAnsi="Arial" w:cs="Arial"/>
                <w:sz w:val="20"/>
                <w:szCs w:val="20"/>
              </w:rPr>
              <w:t>18-45</w:t>
            </w:r>
          </w:p>
        </w:tc>
      </w:tr>
    </w:tbl>
    <w:p w:rsidR="00103B38" w:rsidRPr="00F94FC9" w:rsidRDefault="00103B38" w:rsidP="00103B38">
      <w:pPr>
        <w:ind w:firstLine="720"/>
        <w:contextualSpacing/>
      </w:pPr>
    </w:p>
    <w:p w:rsidR="00103B38" w:rsidRPr="00F94FC9" w:rsidRDefault="00103B38" w:rsidP="00103B38">
      <w:pPr>
        <w:contextualSpacing/>
      </w:pPr>
      <w:r w:rsidRPr="00F94FC9">
        <w:tab/>
      </w:r>
    </w:p>
    <w:p w:rsidR="00103B38" w:rsidRPr="00F94FC9" w:rsidRDefault="00103B38" w:rsidP="00103B38">
      <w:pPr>
        <w:contextualSpacing/>
      </w:pPr>
      <w:r w:rsidRPr="00F94FC9">
        <w:tab/>
        <w:t>The specific number and role of respondents will vary, depending on the organizational structure of the departments within the SEA that administer 21</w:t>
      </w:r>
      <w:r w:rsidRPr="00F94FC9">
        <w:rPr>
          <w:vertAlign w:val="superscript"/>
        </w:rPr>
        <w:t>st</w:t>
      </w:r>
      <w:r w:rsidRPr="00F94FC9">
        <w:t xml:space="preserve"> CCLCs.  In all cases, personnel who have specific responsibilities in administering the system and/or system operations will be included as respondents.   </w:t>
      </w:r>
      <w:r w:rsidR="00B02BA2">
        <w:t>We expect an 80-90% response rate per state.</w:t>
      </w:r>
      <w:r w:rsidRPr="00F94FC9">
        <w:t xml:space="preserve">   </w:t>
      </w:r>
    </w:p>
    <w:p w:rsidR="00103B38" w:rsidRPr="00F94FC9" w:rsidRDefault="00103B38" w:rsidP="00103B38">
      <w:pPr>
        <w:ind w:firstLine="720"/>
        <w:contextualSpacing/>
      </w:pPr>
    </w:p>
    <w:p w:rsidR="00103B38" w:rsidRPr="00F94FC9" w:rsidRDefault="00103B38" w:rsidP="00103B38">
      <w:pPr>
        <w:contextualSpacing/>
      </w:pPr>
      <w:r w:rsidRPr="00F94FC9">
        <w:tab/>
        <w:t>Each individual interview will last approximately 45-60 minutes.  (Appendix B contains interview protocols for state and local administrators and for peer review team members.)  The research team will audio-record and take notes during each interview to ensure an accurate record.</w:t>
      </w:r>
    </w:p>
    <w:p w:rsidR="00103B38" w:rsidRPr="00F94FC9" w:rsidRDefault="00103B38" w:rsidP="00103B38">
      <w:pPr>
        <w:contextualSpacing/>
      </w:pPr>
    </w:p>
    <w:p w:rsidR="00103B38" w:rsidRPr="00F94FC9" w:rsidRDefault="00103B38" w:rsidP="00103B38">
      <w:pPr>
        <w:contextualSpacing/>
      </w:pPr>
      <w:r w:rsidRPr="00F94FC9">
        <w:tab/>
        <w:t xml:space="preserve">Once final approval for the case study sites is received, the research team will mail recruitment letters to the appropriate state and local administrators in the study sample and begin </w:t>
      </w:r>
      <w:r w:rsidRPr="00F94FC9">
        <w:lastRenderedPageBreak/>
        <w:t xml:space="preserve">scheduling the state- and local-level interviews.  In advance of contacting state and local administrators, the research team will first ensure that they understand the purpose of the study and the research questions that the study will address, and that they are able to explain the study’s data collection needs.     </w:t>
      </w:r>
    </w:p>
    <w:p w:rsidR="00103B38" w:rsidRPr="00F94FC9" w:rsidRDefault="00103B38" w:rsidP="00103B38">
      <w:pPr>
        <w:contextualSpacing/>
      </w:pPr>
    </w:p>
    <w:p w:rsidR="00103B38" w:rsidRPr="00F94FC9" w:rsidRDefault="00103B38" w:rsidP="00103B38">
      <w:pPr>
        <w:keepNext/>
        <w:numPr>
          <w:ilvl w:val="0"/>
          <w:numId w:val="11"/>
        </w:numPr>
        <w:tabs>
          <w:tab w:val="left" w:pos="1080"/>
        </w:tabs>
        <w:ind w:left="900" w:hanging="180"/>
        <w:rPr>
          <w:rFonts w:ascii="Arial" w:hAnsi="Arial"/>
          <w:b/>
        </w:rPr>
      </w:pPr>
      <w:r w:rsidRPr="00F94FC9">
        <w:rPr>
          <w:rFonts w:ascii="Arial" w:hAnsi="Arial"/>
          <w:b/>
        </w:rPr>
        <w:t>Statistical Methodology</w:t>
      </w:r>
    </w:p>
    <w:p w:rsidR="00103B38" w:rsidRPr="00F94FC9" w:rsidRDefault="00103B38" w:rsidP="00103B38">
      <w:pPr>
        <w:jc w:val="both"/>
        <w:rPr>
          <w:b/>
        </w:rPr>
      </w:pPr>
    </w:p>
    <w:p w:rsidR="00103B38" w:rsidRPr="00F94FC9" w:rsidRDefault="00103B38" w:rsidP="00103B38">
      <w:r w:rsidRPr="00F94FC9">
        <w:tab/>
        <w:t>This study involves collection of qualitative data.  A discussion of statistical methodology is not applicable to this study.</w:t>
      </w:r>
    </w:p>
    <w:p w:rsidR="00103B38" w:rsidRPr="00F94FC9" w:rsidRDefault="00103B38" w:rsidP="00103B38">
      <w:pPr>
        <w:rPr>
          <w:rFonts w:ascii="Arial" w:hAnsi="Arial"/>
          <w:b/>
          <w:lang w:eastAsia="ko-KR"/>
        </w:rPr>
      </w:pPr>
    </w:p>
    <w:p w:rsidR="00103B38" w:rsidRPr="00F94FC9" w:rsidRDefault="00103B38" w:rsidP="00103B38">
      <w:pPr>
        <w:keepNext/>
        <w:numPr>
          <w:ilvl w:val="0"/>
          <w:numId w:val="11"/>
        </w:numPr>
        <w:tabs>
          <w:tab w:val="left" w:pos="1080"/>
        </w:tabs>
        <w:ind w:left="900" w:hanging="180"/>
        <w:rPr>
          <w:rFonts w:ascii="Arial" w:hAnsi="Arial"/>
          <w:b/>
        </w:rPr>
      </w:pPr>
      <w:r w:rsidRPr="00F94FC9">
        <w:rPr>
          <w:rFonts w:ascii="Arial" w:hAnsi="Arial"/>
          <w:b/>
        </w:rPr>
        <w:t>Analysis Methods</w:t>
      </w:r>
    </w:p>
    <w:p w:rsidR="00103B38" w:rsidRPr="00F94FC9" w:rsidRDefault="00103B38" w:rsidP="00103B38">
      <w:pPr>
        <w:jc w:val="both"/>
        <w:rPr>
          <w:b/>
          <w:highlight w:val="yellow"/>
        </w:rPr>
      </w:pPr>
    </w:p>
    <w:p w:rsidR="00103B38" w:rsidRPr="00F94FC9" w:rsidRDefault="00103B38" w:rsidP="00103B38">
      <w:pPr>
        <w:rPr>
          <w:rFonts w:eastAsiaTheme="minorHAnsi"/>
        </w:rPr>
      </w:pPr>
      <w:r w:rsidRPr="00F94FC9">
        <w:rPr>
          <w:rFonts w:eastAsiaTheme="minorHAnsi"/>
        </w:rPr>
        <w:tab/>
        <w:t>The use of qualitative methods will allow the study team to probe deeply into the issues surrounding implementation of the 21</w:t>
      </w:r>
      <w:r w:rsidRPr="00F94FC9">
        <w:rPr>
          <w:rFonts w:eastAsiaTheme="minorHAnsi"/>
          <w:vertAlign w:val="superscript"/>
        </w:rPr>
        <w:t>st</w:t>
      </w:r>
      <w:r w:rsidRPr="00F94FC9">
        <w:rPr>
          <w:rFonts w:eastAsiaTheme="minorHAnsi"/>
        </w:rPr>
        <w:t xml:space="preserve"> CCLC program.  By synthesizing evidence from interviews and document reviews, the research team will have multiple sources and perspectives from which to gain an in-depth understanding of the context and circumstances surrounding the successes and challenges of implementing 21</w:t>
      </w:r>
      <w:r w:rsidRPr="00F94FC9">
        <w:rPr>
          <w:rFonts w:eastAsiaTheme="minorHAnsi"/>
          <w:vertAlign w:val="superscript"/>
        </w:rPr>
        <w:t>st</w:t>
      </w:r>
      <w:r w:rsidRPr="00F94FC9">
        <w:rPr>
          <w:rFonts w:eastAsiaTheme="minorHAnsi"/>
        </w:rPr>
        <w:t xml:space="preserve"> CCLC grants competitions.  The study findings will provide rich descriptions of case studies that can help inform future guidance and support for 21</w:t>
      </w:r>
      <w:r w:rsidRPr="00F94FC9">
        <w:rPr>
          <w:rFonts w:eastAsiaTheme="minorHAnsi"/>
          <w:vertAlign w:val="superscript"/>
        </w:rPr>
        <w:t>st</w:t>
      </w:r>
      <w:r w:rsidRPr="00F94FC9">
        <w:rPr>
          <w:rFonts w:eastAsiaTheme="minorHAnsi"/>
        </w:rPr>
        <w:t xml:space="preserve"> CCLC program implementation, as well as for other Federal competitive grants programs.   </w:t>
      </w:r>
    </w:p>
    <w:p w:rsidR="00103B38" w:rsidRPr="00F94FC9" w:rsidRDefault="00103B38" w:rsidP="00103B38">
      <w:pPr>
        <w:rPr>
          <w:rFonts w:eastAsiaTheme="minorHAnsi"/>
        </w:rPr>
      </w:pPr>
      <w:r w:rsidRPr="00F94FC9">
        <w:rPr>
          <w:rFonts w:eastAsiaTheme="minorHAnsi"/>
        </w:rPr>
        <w:tab/>
      </w:r>
    </w:p>
    <w:p w:rsidR="00103B38" w:rsidRPr="00F94FC9" w:rsidRDefault="00103B38" w:rsidP="00103B38">
      <w:pPr>
        <w:ind w:firstLine="720"/>
        <w:rPr>
          <w:rFonts w:eastAsiaTheme="minorHAnsi"/>
        </w:rPr>
      </w:pPr>
      <w:r w:rsidRPr="00F94FC9">
        <w:rPr>
          <w:rFonts w:eastAsiaTheme="minorHAnsi"/>
        </w:rPr>
        <w:t xml:space="preserve">Qualitative data collection allows respondents to describe actions, processes, and relationships in their own words.  Qualitative analyses also rely, in part, on the analyst’s judgment and interpretation of responses.  Thus, the study’s qualitative analytic procedures will establish and adhere to a set of standards to limit bias and ensure reliable findings.  These include standards of evidence, triangulation of data, and procedures for measuring inter-rater agreement.  For interview data, site visitors will begin </w:t>
      </w:r>
      <w:r w:rsidRPr="00F94FC9">
        <w:rPr>
          <w:rFonts w:eastAsiaTheme="minorHAnsi"/>
          <w:bCs/>
        </w:rPr>
        <w:t>compiling and synthesizing data immediately u</w:t>
      </w:r>
      <w:r w:rsidRPr="00F94FC9">
        <w:rPr>
          <w:rFonts w:eastAsiaTheme="minorHAnsi"/>
        </w:rPr>
        <w:t xml:space="preserve">pon completion of each site visit, </w:t>
      </w:r>
      <w:r w:rsidRPr="00F94FC9">
        <w:rPr>
          <w:rFonts w:eastAsiaTheme="minorHAnsi"/>
          <w:bCs/>
        </w:rPr>
        <w:t>under the guidance of lead analysts.  Data for each site will be compiled into a standardized write-up template, which will be</w:t>
      </w:r>
      <w:r w:rsidRPr="00F94FC9">
        <w:rPr>
          <w:rFonts w:eastAsiaTheme="minorHAnsi"/>
        </w:rPr>
        <w:t xml:space="preserve"> used to capture verbatim quotes that address the evaluation questions and provide space for site visitors to summarize key themes.  All interview data will be entered into a Microsoft Access database to facilitate analysis and consistency of entry.  </w:t>
      </w:r>
    </w:p>
    <w:p w:rsidR="00103B38" w:rsidRPr="00F94FC9" w:rsidRDefault="00103B38" w:rsidP="00103B38">
      <w:pPr>
        <w:ind w:firstLine="720"/>
        <w:rPr>
          <w:rFonts w:eastAsiaTheme="minorHAnsi"/>
        </w:rPr>
      </w:pPr>
    </w:p>
    <w:p w:rsidR="00103B38" w:rsidRPr="00F94FC9" w:rsidRDefault="00103B38" w:rsidP="00103B38">
      <w:pPr>
        <w:ind w:firstLine="720"/>
      </w:pPr>
      <w:r w:rsidRPr="00F94FC9">
        <w:rPr>
          <w:rFonts w:eastAsiaTheme="minorHAnsi"/>
          <w:bCs/>
        </w:rPr>
        <w:t xml:space="preserve">Concise preliminary summaries of interviews will be completed—approximately two pages entered into a standard data capture template—with a bulleted list of key themes from each interview.  Lead analysts will review these write-ups in detail, noting text that needs clarification or elaboration.  </w:t>
      </w:r>
      <w:r w:rsidRPr="00F94FC9">
        <w:rPr>
          <w:rFonts w:eastAsiaTheme="minorHAnsi"/>
        </w:rPr>
        <w:t>A debriefing will take place when the site visits are completed and will begin the process of identifying findings.  Following the debriefing, t</w:t>
      </w:r>
      <w:r w:rsidRPr="00F94FC9">
        <w:rPr>
          <w:rFonts w:eastAsiaTheme="minorHAnsi"/>
          <w:bCs/>
        </w:rPr>
        <w:t>he lead analyst will review the site visit data and begin mapping verbatim quotes onto study themes.  Analysts will</w:t>
      </w:r>
      <w:r w:rsidRPr="00F94FC9">
        <w:rPr>
          <w:rFonts w:eastAsiaTheme="minorHAnsi"/>
        </w:rPr>
        <w:t xml:space="preserve"> identify, test, and refine tentative generalizations; at the same time, for every generalization that helps to characterize a central tendency among respondents, there will also be important exceptions that warrant explication.  Finally, cross-site analyses will compare, contrast, and synthesize findings and propositions from the individual cases to triangulate data and make statements about the sample or segments of the sample (e.g., heavily or sparsely populated states).  </w:t>
      </w:r>
    </w:p>
    <w:p w:rsidR="00103B38" w:rsidRPr="00F94FC9" w:rsidRDefault="00103B38" w:rsidP="00103B38">
      <w:pPr>
        <w:ind w:left="360"/>
      </w:pPr>
    </w:p>
    <w:p w:rsidR="00103B38" w:rsidRPr="00F94FC9" w:rsidRDefault="00103B38" w:rsidP="00103B38">
      <w:pPr>
        <w:rPr>
          <w:rFonts w:ascii="Arial" w:hAnsi="Arial"/>
          <w:b/>
        </w:rPr>
      </w:pPr>
      <w:r w:rsidRPr="00F94FC9">
        <w:br w:type="page"/>
      </w:r>
    </w:p>
    <w:p w:rsidR="00103B38" w:rsidRPr="00F94FC9" w:rsidRDefault="00103B38" w:rsidP="00103B38">
      <w:pPr>
        <w:keepNext/>
        <w:numPr>
          <w:ilvl w:val="0"/>
          <w:numId w:val="11"/>
        </w:numPr>
        <w:tabs>
          <w:tab w:val="left" w:pos="1080"/>
          <w:tab w:val="left" w:pos="1440"/>
        </w:tabs>
        <w:ind w:left="900" w:hanging="180"/>
        <w:rPr>
          <w:rFonts w:ascii="Arial" w:hAnsi="Arial"/>
          <w:b/>
        </w:rPr>
      </w:pPr>
      <w:r w:rsidRPr="00F94FC9">
        <w:rPr>
          <w:rFonts w:ascii="Arial" w:hAnsi="Arial"/>
          <w:b/>
        </w:rPr>
        <w:lastRenderedPageBreak/>
        <w:t xml:space="preserve">Degree of Accuracy Needed </w:t>
      </w:r>
    </w:p>
    <w:p w:rsidR="00103B38" w:rsidRPr="00F94FC9" w:rsidRDefault="00103B38" w:rsidP="00103B38">
      <w:pPr>
        <w:ind w:left="360"/>
        <w:jc w:val="both"/>
        <w:rPr>
          <w:b/>
          <w:highlight w:val="yellow"/>
        </w:rPr>
      </w:pPr>
    </w:p>
    <w:p w:rsidR="00103B38" w:rsidRPr="00F94FC9" w:rsidRDefault="00103B38" w:rsidP="00103B38">
      <w:pPr>
        <w:tabs>
          <w:tab w:val="left" w:pos="720"/>
        </w:tabs>
        <w:autoSpaceDE w:val="0"/>
        <w:autoSpaceDN w:val="0"/>
        <w:adjustRightInd w:val="0"/>
        <w:rPr>
          <w:rFonts w:ascii="Arial" w:hAnsi="Arial"/>
          <w:b/>
        </w:rPr>
      </w:pPr>
      <w:r w:rsidRPr="00F94FC9">
        <w:tab/>
        <w:t xml:space="preserve">The research team will maximize the accuracy of the data collected for each of the case studies.  First, prior to data collection, the research team will provide a thorough orientation to site visit team members to familiarize them with the overall study design and their responsibilities for data collection and case write-ups.  This orientation will include special attention to the interview protocols and to site visitor responsibilities and strategies for tailoring and conducting individual interviews.  Second, interviewers will take detailed notes during each interview, and all interviews will be recorded to ensure the accuracy of interview notes.  Third, the research team will develop a telephone interview protocol, which </w:t>
      </w:r>
      <w:r w:rsidRPr="00F94FC9">
        <w:rPr>
          <w:rFonts w:eastAsiaTheme="minorHAnsi"/>
        </w:rPr>
        <w:t xml:space="preserve">will include the questions used for the site visit interviews, but will be scripted to simulate the tone and flow of an in-person conversation.  Simulating an in-person conversation will be important for purposes of generating similar levels of candor and follow-up among telephone respondents.  In addition, because the telephone interviews will be conducted after the site visits, the research team may want to use them as an opportunity to check assumptions about some of the information collected on site. </w:t>
      </w:r>
      <w:r w:rsidRPr="00F94FC9">
        <w:t xml:space="preserve">  </w:t>
      </w:r>
    </w:p>
    <w:p w:rsidR="00103B38" w:rsidRPr="00F94FC9" w:rsidRDefault="00103B38" w:rsidP="00103B38">
      <w:pPr>
        <w:autoSpaceDE w:val="0"/>
        <w:autoSpaceDN w:val="0"/>
        <w:adjustRightInd w:val="0"/>
        <w:rPr>
          <w:rFonts w:ascii="Arial" w:hAnsi="Arial"/>
          <w:b/>
        </w:rPr>
      </w:pPr>
    </w:p>
    <w:p w:rsidR="00103B38" w:rsidRPr="00F94FC9" w:rsidRDefault="00103B38" w:rsidP="00103B38">
      <w:pPr>
        <w:keepNext/>
        <w:numPr>
          <w:ilvl w:val="0"/>
          <w:numId w:val="11"/>
        </w:numPr>
        <w:tabs>
          <w:tab w:val="left" w:pos="1080"/>
        </w:tabs>
        <w:ind w:left="900" w:hanging="180"/>
        <w:rPr>
          <w:rFonts w:ascii="Arial" w:hAnsi="Arial"/>
          <w:b/>
        </w:rPr>
      </w:pPr>
      <w:r w:rsidRPr="00F94FC9">
        <w:rPr>
          <w:rFonts w:ascii="Arial" w:hAnsi="Arial"/>
          <w:b/>
        </w:rPr>
        <w:t>Use of Periodic Data Collection</w:t>
      </w:r>
    </w:p>
    <w:p w:rsidR="00103B38" w:rsidRPr="00F94FC9" w:rsidRDefault="00103B38" w:rsidP="00103B38">
      <w:pPr>
        <w:ind w:left="360"/>
        <w:contextualSpacing/>
        <w:jc w:val="both"/>
        <w:rPr>
          <w:b/>
        </w:rPr>
      </w:pPr>
    </w:p>
    <w:p w:rsidR="00103B38" w:rsidRPr="00F94FC9" w:rsidRDefault="00103B38" w:rsidP="00103B38">
      <w:pPr>
        <w:ind w:left="720"/>
        <w:contextualSpacing/>
        <w:jc w:val="both"/>
      </w:pPr>
      <w:r w:rsidRPr="00F94FC9">
        <w:t xml:space="preserve">Data collection will occur only one time.  </w:t>
      </w:r>
    </w:p>
    <w:p w:rsidR="00103B38" w:rsidRPr="00F94FC9" w:rsidRDefault="00103B38" w:rsidP="00103B38">
      <w:pPr>
        <w:ind w:left="360"/>
        <w:contextualSpacing/>
        <w:jc w:val="both"/>
      </w:pPr>
    </w:p>
    <w:p w:rsidR="00103B38" w:rsidRPr="00F94FC9" w:rsidRDefault="00103B38" w:rsidP="00103B38">
      <w:pPr>
        <w:ind w:left="360"/>
        <w:contextualSpacing/>
        <w:jc w:val="both"/>
      </w:pPr>
    </w:p>
    <w:p w:rsidR="00103B38" w:rsidRPr="00F94FC9" w:rsidRDefault="00103B38" w:rsidP="00103B38">
      <w:pPr>
        <w:keepNext/>
        <w:rPr>
          <w:rFonts w:ascii="Arial" w:hAnsi="Arial"/>
          <w:b/>
        </w:rPr>
      </w:pPr>
      <w:r w:rsidRPr="00F94FC9">
        <w:rPr>
          <w:rFonts w:ascii="Arial" w:hAnsi="Arial"/>
          <w:b/>
        </w:rPr>
        <w:t>B.3. Methods for Maximizing Response Rate and Dealing with Nonresponse</w:t>
      </w:r>
    </w:p>
    <w:p w:rsidR="00103B38" w:rsidRPr="00F94FC9" w:rsidRDefault="00103B38" w:rsidP="00103B38">
      <w:pPr>
        <w:tabs>
          <w:tab w:val="left" w:pos="0"/>
          <w:tab w:val="left" w:pos="432"/>
          <w:tab w:val="left" w:pos="72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eastAsia="Calibri"/>
          <w:lang w:bidi="en-US"/>
        </w:rPr>
      </w:pPr>
      <w:r w:rsidRPr="00F94FC9">
        <w:rPr>
          <w:rFonts w:eastAsia="Calibri"/>
          <w:lang w:bidi="en-US"/>
        </w:rPr>
        <w:tab/>
      </w:r>
    </w:p>
    <w:p w:rsidR="00103B38" w:rsidRPr="00F94FC9" w:rsidRDefault="00103B38" w:rsidP="00103B38">
      <w:r w:rsidRPr="00F94FC9">
        <w:tab/>
        <w:t>To solicit participation from selected 21</w:t>
      </w:r>
      <w:r w:rsidRPr="00F94FC9">
        <w:rPr>
          <w:vertAlign w:val="superscript"/>
        </w:rPr>
        <w:t>st</w:t>
      </w:r>
      <w:r w:rsidRPr="00F94FC9">
        <w:t xml:space="preserve"> CCLC state administrators and grantees, the research team will prepare notification letters and information packets about the study for the relevant state administrators, including the chief state school officer and the state director of 21</w:t>
      </w:r>
      <w:r w:rsidRPr="00F94FC9">
        <w:rPr>
          <w:vertAlign w:val="superscript"/>
        </w:rPr>
        <w:t>st</w:t>
      </w:r>
      <w:r w:rsidRPr="00F94FC9">
        <w:t xml:space="preserve"> CCLC programs, in all sampled states.  In addition, notification letters for the district superintendents or project directors of all the local sub-grantee programs will be prepared.  The letters will include (a) a study description with a discussion of its importance, purposes, and products; (b) information on the data collection schedule and plans; (c) provisions for maintaining anonymity of participants and data security; (d) the organizations and staff involved in the study; and (e) the benefits to be derived from the study.  The letters will also explain that OMB clearance has been secured.  Finally, the letters will include the names and phone numbers of ED staff and PSA employees who are available to answer questions about the study.  (Appendix A includes draft notification letters).  Letters to respondents will be mailed in advance of data collection once OMB clearance has been secured.  Also, to maximize response rate, the research team will conduct interviews by telephone in cases where selected respondents are unavailable to schedule a meeting during the site visit or become unavailable on short notice.</w:t>
      </w:r>
    </w:p>
    <w:p w:rsidR="00103B38" w:rsidRPr="00F94FC9" w:rsidRDefault="00103B38" w:rsidP="00103B38">
      <w:pPr>
        <w:keepNext/>
        <w:rPr>
          <w:rFonts w:ascii="Arial" w:hAnsi="Arial"/>
          <w:b/>
        </w:rPr>
      </w:pPr>
    </w:p>
    <w:p w:rsidR="00103B38" w:rsidRPr="00F94FC9" w:rsidRDefault="00103B38" w:rsidP="00103B38">
      <w:pPr>
        <w:keepNext/>
        <w:rPr>
          <w:rFonts w:ascii="Arial" w:hAnsi="Arial"/>
          <w:b/>
        </w:rPr>
      </w:pPr>
    </w:p>
    <w:p w:rsidR="00103B38" w:rsidRPr="00F94FC9" w:rsidRDefault="00103B38" w:rsidP="00103B38">
      <w:pPr>
        <w:keepNext/>
        <w:rPr>
          <w:rFonts w:ascii="Arial" w:hAnsi="Arial"/>
          <w:b/>
        </w:rPr>
      </w:pPr>
      <w:r w:rsidRPr="00F94FC9">
        <w:rPr>
          <w:rFonts w:ascii="Arial" w:hAnsi="Arial"/>
          <w:b/>
        </w:rPr>
        <w:t>B.4. Test of Procedures and Methods</w:t>
      </w:r>
    </w:p>
    <w:p w:rsidR="00103B38" w:rsidRPr="00F94FC9" w:rsidRDefault="00103B38" w:rsidP="00103B38">
      <w:pPr>
        <w:rPr>
          <w:highlight w:val="yellow"/>
        </w:rPr>
      </w:pPr>
    </w:p>
    <w:p w:rsidR="00103B38" w:rsidRPr="00F94FC9" w:rsidRDefault="00103B38" w:rsidP="00103B38">
      <w:r w:rsidRPr="00F94FC9">
        <w:tab/>
        <w:t xml:space="preserve">The research team will pre-test each interview protocol with a few respondents appropriate to that protocol:  SEA program directors, peer reviewers, and local project directors.  No more than </w:t>
      </w:r>
      <w:r w:rsidR="002834A6">
        <w:t>three</w:t>
      </w:r>
      <w:bookmarkStart w:id="0" w:name="_GoBack"/>
      <w:bookmarkEnd w:id="0"/>
      <w:r w:rsidRPr="00F94FC9">
        <w:t xml:space="preserve"> individuals in roles similar to those included in the sample will be asked to </w:t>
      </w:r>
      <w:r w:rsidRPr="00F94FC9">
        <w:lastRenderedPageBreak/>
        <w:t xml:space="preserve">pre-test the protocols.  The research team will then use the pre-test results to refine the interview protocols.  </w:t>
      </w:r>
    </w:p>
    <w:p w:rsidR="00103B38" w:rsidRPr="00F94FC9" w:rsidRDefault="00103B38" w:rsidP="00103B38">
      <w:pPr>
        <w:keepNext/>
        <w:rPr>
          <w:rFonts w:ascii="Arial" w:hAnsi="Arial"/>
          <w:b/>
        </w:rPr>
      </w:pPr>
    </w:p>
    <w:p w:rsidR="00103B38" w:rsidRPr="00F94FC9" w:rsidRDefault="00103B38" w:rsidP="00103B38">
      <w:pPr>
        <w:rPr>
          <w:rFonts w:ascii="Arial" w:hAnsi="Arial"/>
          <w:b/>
        </w:rPr>
      </w:pPr>
    </w:p>
    <w:p w:rsidR="00103B38" w:rsidRPr="00F94FC9" w:rsidRDefault="00103B38" w:rsidP="00103B38">
      <w:pPr>
        <w:keepNext/>
        <w:rPr>
          <w:rFonts w:ascii="Arial" w:hAnsi="Arial"/>
          <w:b/>
        </w:rPr>
      </w:pPr>
      <w:r w:rsidRPr="00F94FC9">
        <w:rPr>
          <w:rFonts w:ascii="Arial" w:hAnsi="Arial"/>
          <w:b/>
        </w:rPr>
        <w:t>B.5. Consultations on Statistical Aspects of the Design</w:t>
      </w:r>
    </w:p>
    <w:p w:rsidR="00103B38" w:rsidRPr="00F94FC9" w:rsidRDefault="00103B38" w:rsidP="00103B38"/>
    <w:p w:rsidR="00103B38" w:rsidRPr="00F94FC9" w:rsidRDefault="00103B38" w:rsidP="00103B38">
      <w:r w:rsidRPr="00F94FC9">
        <w:tab/>
        <w:t xml:space="preserve">Members of the research team who will be responsible for data collection and analysis are listed in Exhibit 3.  As noted above, the evaluation will not require statistical analyses.  The listed staff will conduct all planned qualitative analyses. </w:t>
      </w:r>
    </w:p>
    <w:p w:rsidR="00103B38" w:rsidRPr="00F94FC9" w:rsidRDefault="00103B38" w:rsidP="00103B38">
      <w:pPr>
        <w:rPr>
          <w:rFonts w:ascii="Arial" w:eastAsia="Calibri" w:hAnsi="Arial"/>
          <w:b/>
          <w:lang w:eastAsia="ko-KR" w:bidi="en-US"/>
        </w:rPr>
      </w:pPr>
    </w:p>
    <w:p w:rsidR="00103B38" w:rsidRPr="00F94FC9" w:rsidRDefault="00103B38" w:rsidP="00103B38">
      <w:pPr>
        <w:jc w:val="center"/>
        <w:rPr>
          <w:rFonts w:ascii="Arial" w:hAnsi="Arial"/>
          <w:b/>
          <w:sz w:val="32"/>
        </w:rPr>
      </w:pPr>
    </w:p>
    <w:p w:rsidR="00103B38" w:rsidRPr="00F94FC9" w:rsidRDefault="00103B38" w:rsidP="00103B38">
      <w:pPr>
        <w:jc w:val="center"/>
        <w:rPr>
          <w:rFonts w:ascii="Arial" w:hAnsi="Arial"/>
          <w:b/>
          <w:sz w:val="32"/>
        </w:rPr>
      </w:pPr>
      <w:r w:rsidRPr="00F94FC9">
        <w:rPr>
          <w:rFonts w:ascii="Arial" w:hAnsi="Arial"/>
          <w:b/>
          <w:sz w:val="32"/>
        </w:rPr>
        <w:t>Exhibit 3</w:t>
      </w:r>
    </w:p>
    <w:p w:rsidR="00103B38" w:rsidRPr="00F94FC9" w:rsidRDefault="00103B38" w:rsidP="00103B38">
      <w:pPr>
        <w:jc w:val="center"/>
        <w:rPr>
          <w:rFonts w:ascii="Arial" w:hAnsi="Arial"/>
          <w:b/>
          <w:sz w:val="32"/>
        </w:rPr>
      </w:pPr>
      <w:r w:rsidRPr="00F94FC9">
        <w:rPr>
          <w:rFonts w:ascii="Arial" w:hAnsi="Arial"/>
          <w:b/>
          <w:sz w:val="32"/>
        </w:rPr>
        <w:t>Staff Contact Information</w:t>
      </w:r>
    </w:p>
    <w:p w:rsidR="00103B38" w:rsidRPr="00F94FC9" w:rsidRDefault="00103B38" w:rsidP="00103B38">
      <w:pPr>
        <w:rPr>
          <w:sz w:val="32"/>
        </w:rPr>
      </w:pPr>
    </w:p>
    <w:tbl>
      <w:tblPr>
        <w:tblW w:w="0" w:type="auto"/>
        <w:jc w:val="center"/>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5"/>
        <w:gridCol w:w="1710"/>
        <w:gridCol w:w="2261"/>
        <w:gridCol w:w="1813"/>
      </w:tblGrid>
      <w:tr w:rsidR="00103B38" w:rsidRPr="00F94FC9" w:rsidTr="009B71ED">
        <w:trPr>
          <w:trHeight w:val="402"/>
          <w:jc w:val="center"/>
        </w:trPr>
        <w:tc>
          <w:tcPr>
            <w:tcW w:w="2185" w:type="dxa"/>
            <w:tcBorders>
              <w:bottom w:val="single" w:sz="12" w:space="0" w:color="auto"/>
            </w:tcBorders>
            <w:vAlign w:val="center"/>
          </w:tcPr>
          <w:p w:rsidR="00103B38" w:rsidRPr="00F94FC9" w:rsidRDefault="00103B38" w:rsidP="009B71ED">
            <w:pPr>
              <w:rPr>
                <w:rFonts w:ascii="Arial" w:hAnsi="Arial" w:cs="Arial"/>
                <w:b/>
                <w:sz w:val="20"/>
                <w:szCs w:val="20"/>
              </w:rPr>
            </w:pPr>
            <w:r w:rsidRPr="00F94FC9">
              <w:rPr>
                <w:rFonts w:ascii="Arial" w:hAnsi="Arial" w:cs="Arial"/>
                <w:b/>
                <w:sz w:val="20"/>
                <w:szCs w:val="20"/>
              </w:rPr>
              <w:t>Name</w:t>
            </w:r>
          </w:p>
        </w:tc>
        <w:tc>
          <w:tcPr>
            <w:tcW w:w="1710" w:type="dxa"/>
            <w:tcBorders>
              <w:bottom w:val="single" w:sz="12" w:space="0" w:color="auto"/>
            </w:tcBorders>
            <w:vAlign w:val="center"/>
          </w:tcPr>
          <w:p w:rsidR="00103B38" w:rsidRPr="00F94FC9" w:rsidRDefault="00103B38" w:rsidP="009B71ED">
            <w:pPr>
              <w:rPr>
                <w:rFonts w:ascii="Arial" w:hAnsi="Arial" w:cs="Arial"/>
                <w:b/>
                <w:sz w:val="20"/>
                <w:szCs w:val="20"/>
              </w:rPr>
            </w:pPr>
            <w:r w:rsidRPr="00F94FC9">
              <w:rPr>
                <w:rFonts w:ascii="Arial" w:hAnsi="Arial" w:cs="Arial"/>
                <w:b/>
                <w:sz w:val="20"/>
                <w:szCs w:val="20"/>
              </w:rPr>
              <w:t>Organization</w:t>
            </w:r>
          </w:p>
        </w:tc>
        <w:tc>
          <w:tcPr>
            <w:tcW w:w="2261" w:type="dxa"/>
            <w:tcBorders>
              <w:bottom w:val="single" w:sz="12" w:space="0" w:color="auto"/>
            </w:tcBorders>
            <w:vAlign w:val="center"/>
          </w:tcPr>
          <w:p w:rsidR="00103B38" w:rsidRPr="00F94FC9" w:rsidRDefault="00103B38" w:rsidP="009B71ED">
            <w:pPr>
              <w:rPr>
                <w:rFonts w:ascii="Arial" w:hAnsi="Arial" w:cs="Arial"/>
                <w:b/>
                <w:sz w:val="20"/>
                <w:szCs w:val="20"/>
              </w:rPr>
            </w:pPr>
            <w:r w:rsidRPr="00F94FC9">
              <w:rPr>
                <w:rFonts w:ascii="Arial" w:hAnsi="Arial" w:cs="Arial"/>
                <w:b/>
                <w:sz w:val="20"/>
                <w:szCs w:val="20"/>
              </w:rPr>
              <w:t>Title</w:t>
            </w:r>
          </w:p>
        </w:tc>
        <w:tc>
          <w:tcPr>
            <w:tcW w:w="1813" w:type="dxa"/>
            <w:tcBorders>
              <w:bottom w:val="single" w:sz="12" w:space="0" w:color="auto"/>
            </w:tcBorders>
            <w:vAlign w:val="center"/>
          </w:tcPr>
          <w:p w:rsidR="00103B38" w:rsidRPr="00F94FC9" w:rsidRDefault="00103B38" w:rsidP="009B71ED">
            <w:pPr>
              <w:rPr>
                <w:rFonts w:ascii="Arial" w:hAnsi="Arial" w:cs="Arial"/>
                <w:b/>
                <w:sz w:val="20"/>
                <w:szCs w:val="20"/>
              </w:rPr>
            </w:pPr>
            <w:r w:rsidRPr="00F94FC9">
              <w:rPr>
                <w:rFonts w:ascii="Arial" w:hAnsi="Arial" w:cs="Arial"/>
                <w:b/>
                <w:sz w:val="20"/>
                <w:szCs w:val="20"/>
              </w:rPr>
              <w:t>Telephone</w:t>
            </w:r>
          </w:p>
        </w:tc>
      </w:tr>
      <w:tr w:rsidR="00103B38" w:rsidRPr="00F94FC9" w:rsidTr="009B71ED">
        <w:trPr>
          <w:trHeight w:val="602"/>
          <w:jc w:val="center"/>
        </w:trPr>
        <w:tc>
          <w:tcPr>
            <w:tcW w:w="2185" w:type="dxa"/>
            <w:tcBorders>
              <w:top w:val="single" w:sz="12" w:space="0" w:color="auto"/>
              <w:bottom w:val="single" w:sz="4" w:space="0" w:color="auto"/>
            </w:tcBorders>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Leslie Anderson</w:t>
            </w:r>
          </w:p>
        </w:tc>
        <w:tc>
          <w:tcPr>
            <w:tcW w:w="1710" w:type="dxa"/>
            <w:tcBorders>
              <w:top w:val="single" w:sz="12" w:space="0" w:color="auto"/>
              <w:bottom w:val="single" w:sz="4" w:space="0" w:color="auto"/>
            </w:tcBorders>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PSA</w:t>
            </w:r>
          </w:p>
        </w:tc>
        <w:tc>
          <w:tcPr>
            <w:tcW w:w="2261" w:type="dxa"/>
            <w:tcBorders>
              <w:top w:val="single" w:sz="12" w:space="0" w:color="auto"/>
              <w:bottom w:val="single" w:sz="4" w:space="0" w:color="auto"/>
            </w:tcBorders>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Project Manager</w:t>
            </w:r>
          </w:p>
        </w:tc>
        <w:tc>
          <w:tcPr>
            <w:tcW w:w="1813" w:type="dxa"/>
            <w:tcBorders>
              <w:top w:val="single" w:sz="12" w:space="0" w:color="auto"/>
              <w:bottom w:val="single" w:sz="4" w:space="0" w:color="auto"/>
            </w:tcBorders>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202-939-5327</w:t>
            </w:r>
          </w:p>
        </w:tc>
      </w:tr>
      <w:tr w:rsidR="00103B38" w:rsidRPr="00F94FC9" w:rsidTr="009B71ED">
        <w:trPr>
          <w:trHeight w:val="530"/>
          <w:jc w:val="center"/>
        </w:trPr>
        <w:tc>
          <w:tcPr>
            <w:tcW w:w="2185"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Derek Riley</w:t>
            </w:r>
          </w:p>
        </w:tc>
        <w:tc>
          <w:tcPr>
            <w:tcW w:w="1710"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PSA</w:t>
            </w:r>
          </w:p>
        </w:tc>
        <w:tc>
          <w:tcPr>
            <w:tcW w:w="2261"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Project Director II</w:t>
            </w:r>
          </w:p>
        </w:tc>
        <w:tc>
          <w:tcPr>
            <w:tcW w:w="1813"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202-939-5304</w:t>
            </w:r>
          </w:p>
        </w:tc>
      </w:tr>
      <w:tr w:rsidR="00103B38" w:rsidRPr="00F94FC9" w:rsidTr="009B71ED">
        <w:trPr>
          <w:trHeight w:val="530"/>
          <w:jc w:val="center"/>
        </w:trPr>
        <w:tc>
          <w:tcPr>
            <w:tcW w:w="2185"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 xml:space="preserve">Monica </w:t>
            </w:r>
            <w:proofErr w:type="spellStart"/>
            <w:r w:rsidRPr="00F94FC9">
              <w:rPr>
                <w:rFonts w:ascii="Arial" w:hAnsi="Arial" w:cs="Arial"/>
                <w:sz w:val="20"/>
                <w:szCs w:val="20"/>
              </w:rPr>
              <w:t>Mielke</w:t>
            </w:r>
            <w:proofErr w:type="spellEnd"/>
          </w:p>
        </w:tc>
        <w:tc>
          <w:tcPr>
            <w:tcW w:w="1710"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PSA</w:t>
            </w:r>
          </w:p>
        </w:tc>
        <w:tc>
          <w:tcPr>
            <w:tcW w:w="2261"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Project Director III</w:t>
            </w:r>
          </w:p>
        </w:tc>
        <w:tc>
          <w:tcPr>
            <w:tcW w:w="1813"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202-939-5320</w:t>
            </w:r>
          </w:p>
        </w:tc>
      </w:tr>
      <w:tr w:rsidR="00103B38" w:rsidRPr="00F94FC9" w:rsidTr="009B71ED">
        <w:trPr>
          <w:trHeight w:val="530"/>
          <w:jc w:val="center"/>
        </w:trPr>
        <w:tc>
          <w:tcPr>
            <w:tcW w:w="2185"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Yvonne Woods</w:t>
            </w:r>
          </w:p>
        </w:tc>
        <w:tc>
          <w:tcPr>
            <w:tcW w:w="1710"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 xml:space="preserve">PSA </w:t>
            </w:r>
          </w:p>
        </w:tc>
        <w:tc>
          <w:tcPr>
            <w:tcW w:w="2261"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Researcher I</w:t>
            </w:r>
          </w:p>
        </w:tc>
        <w:tc>
          <w:tcPr>
            <w:tcW w:w="1813"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202-939-5335</w:t>
            </w:r>
          </w:p>
        </w:tc>
      </w:tr>
      <w:tr w:rsidR="00103B38" w:rsidRPr="00F94FC9" w:rsidTr="009B71ED">
        <w:trPr>
          <w:trHeight w:val="620"/>
          <w:jc w:val="center"/>
        </w:trPr>
        <w:tc>
          <w:tcPr>
            <w:tcW w:w="2185"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 xml:space="preserve">Erikson </w:t>
            </w:r>
            <w:proofErr w:type="spellStart"/>
            <w:r w:rsidRPr="00F94FC9">
              <w:rPr>
                <w:rFonts w:ascii="Arial" w:hAnsi="Arial" w:cs="Arial"/>
                <w:sz w:val="20"/>
                <w:szCs w:val="20"/>
              </w:rPr>
              <w:t>Arcaira</w:t>
            </w:r>
            <w:proofErr w:type="spellEnd"/>
          </w:p>
        </w:tc>
        <w:tc>
          <w:tcPr>
            <w:tcW w:w="1710"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PSA</w:t>
            </w:r>
          </w:p>
        </w:tc>
        <w:tc>
          <w:tcPr>
            <w:tcW w:w="2261"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Researcher I</w:t>
            </w:r>
          </w:p>
        </w:tc>
        <w:tc>
          <w:tcPr>
            <w:tcW w:w="1813"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202-939-5343</w:t>
            </w:r>
          </w:p>
        </w:tc>
      </w:tr>
      <w:tr w:rsidR="00103B38" w:rsidRPr="00F94FC9" w:rsidTr="009B71ED">
        <w:trPr>
          <w:trHeight w:val="530"/>
          <w:jc w:val="center"/>
        </w:trPr>
        <w:tc>
          <w:tcPr>
            <w:tcW w:w="2185"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 xml:space="preserve">Carol </w:t>
            </w:r>
            <w:proofErr w:type="spellStart"/>
            <w:r w:rsidRPr="00F94FC9">
              <w:rPr>
                <w:rFonts w:ascii="Arial" w:hAnsi="Arial" w:cs="Arial"/>
                <w:sz w:val="20"/>
                <w:szCs w:val="20"/>
              </w:rPr>
              <w:t>McElvain</w:t>
            </w:r>
            <w:proofErr w:type="spellEnd"/>
          </w:p>
        </w:tc>
        <w:tc>
          <w:tcPr>
            <w:tcW w:w="1710"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AIR</w:t>
            </w:r>
          </w:p>
        </w:tc>
        <w:tc>
          <w:tcPr>
            <w:tcW w:w="2261"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Senior Task Partner</w:t>
            </w:r>
          </w:p>
        </w:tc>
        <w:tc>
          <w:tcPr>
            <w:tcW w:w="1813" w:type="dxa"/>
            <w:vAlign w:val="center"/>
          </w:tcPr>
          <w:p w:rsidR="00103B38" w:rsidRPr="00F94FC9" w:rsidRDefault="00103B38" w:rsidP="009B71ED">
            <w:pPr>
              <w:rPr>
                <w:rFonts w:ascii="Arial" w:hAnsi="Arial" w:cs="Arial"/>
                <w:sz w:val="20"/>
                <w:szCs w:val="20"/>
              </w:rPr>
            </w:pPr>
            <w:r w:rsidRPr="00F94FC9">
              <w:rPr>
                <w:rFonts w:ascii="Arial" w:hAnsi="Arial" w:cs="Arial"/>
                <w:sz w:val="20"/>
                <w:szCs w:val="20"/>
              </w:rPr>
              <w:t>312-288-7613</w:t>
            </w:r>
          </w:p>
        </w:tc>
      </w:tr>
    </w:tbl>
    <w:p w:rsidR="00103B38" w:rsidRPr="00F94FC9" w:rsidRDefault="00103B38" w:rsidP="00103B38"/>
    <w:p w:rsidR="00103B38" w:rsidRDefault="00103B38" w:rsidP="00103B38"/>
    <w:p w:rsidR="00103B38" w:rsidRDefault="00103B38" w:rsidP="00F03275"/>
    <w:sectPr w:rsidR="00103B38" w:rsidSect="00F42D47">
      <w:footerReference w:type="default" r:id="rId9"/>
      <w:pgSz w:w="12240" w:h="15840" w:code="1"/>
      <w:pgMar w:top="1440" w:right="1440" w:bottom="1440" w:left="1440" w:header="720" w:footer="11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ED" w:rsidRDefault="009B71ED" w:rsidP="0023469D">
      <w:r>
        <w:separator/>
      </w:r>
    </w:p>
  </w:endnote>
  <w:endnote w:type="continuationSeparator" w:id="0">
    <w:p w:rsidR="009B71ED" w:rsidRDefault="009B71ED" w:rsidP="0023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ヒラギノ角ゴ Pro W3">
    <w:charset w:val="00"/>
    <w:family w:val="roman"/>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147725"/>
      <w:docPartObj>
        <w:docPartGallery w:val="Page Numbers (Bottom of Page)"/>
        <w:docPartUnique/>
      </w:docPartObj>
    </w:sdtPr>
    <w:sdtEndPr/>
    <w:sdtContent>
      <w:p w:rsidR="009B71ED" w:rsidRDefault="009B71ED">
        <w:pPr>
          <w:pStyle w:val="Footer"/>
          <w:jc w:val="center"/>
        </w:pPr>
      </w:p>
      <w:p w:rsidR="009B71ED" w:rsidRDefault="009B71ED">
        <w:pPr>
          <w:pStyle w:val="Footer"/>
          <w:jc w:val="center"/>
        </w:pPr>
        <w:r>
          <w:fldChar w:fldCharType="begin"/>
        </w:r>
        <w:r>
          <w:instrText xml:space="preserve"> PAGE   \* MERGEFORMAT </w:instrText>
        </w:r>
        <w:r>
          <w:fldChar w:fldCharType="separate"/>
        </w:r>
        <w:r w:rsidR="002834A6">
          <w:rPr>
            <w:noProof/>
          </w:rPr>
          <w:t>5</w:t>
        </w:r>
        <w:r>
          <w:rPr>
            <w:noProof/>
          </w:rPr>
          <w:fldChar w:fldCharType="end"/>
        </w:r>
      </w:p>
    </w:sdtContent>
  </w:sdt>
  <w:p w:rsidR="009B71ED" w:rsidRPr="003829BD" w:rsidRDefault="009B71ED" w:rsidP="006E3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ED" w:rsidRDefault="009B71ED" w:rsidP="0023469D">
      <w:r>
        <w:separator/>
      </w:r>
    </w:p>
  </w:footnote>
  <w:footnote w:type="continuationSeparator" w:id="0">
    <w:p w:rsidR="009B71ED" w:rsidRDefault="009B71ED" w:rsidP="00234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764D41A"/>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8403B1C"/>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5DADCF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ED9E804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1"/>
    <w:multiLevelType w:val="hybridMultilevel"/>
    <w:tmpl w:val="E1DAF3B4"/>
    <w:lvl w:ilvl="0" w:tplc="0D921B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14D815E8">
      <w:start w:val="1"/>
      <w:numFmt w:val="lowerLetter"/>
      <w:lvlText w:val="%2."/>
      <w:lvlJc w:val="left"/>
      <w:pPr>
        <w:tabs>
          <w:tab w:val="num" w:pos="0"/>
        </w:tabs>
        <w:ind w:left="1440" w:hanging="360"/>
      </w:pPr>
      <w:rPr>
        <w:rFonts w:ascii="Times New Roman" w:eastAsia="Times New Roman" w:hAnsi="Times New Roman" w:cs="Times New Roman" w:hint="default"/>
        <w:b w:val="0"/>
        <w:bCs w:val="0"/>
        <w:i w:val="0"/>
        <w:iCs w:val="0"/>
        <w:strike w:val="0"/>
        <w:color w:val="000000"/>
        <w:sz w:val="20"/>
        <w:szCs w:val="20"/>
        <w:u w:val="none"/>
      </w:rPr>
    </w:lvl>
    <w:lvl w:ilvl="2" w:tplc="B83C53D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DCEE4CC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8F2A2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CD816B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B5675E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9DCAE0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49F475B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2"/>
    <w:multiLevelType w:val="hybridMultilevel"/>
    <w:tmpl w:val="1BE21288"/>
    <w:lvl w:ilvl="0" w:tplc="CDF4B654">
      <w:start w:val="1"/>
      <w:numFmt w:val="decimal"/>
      <w:lvlText w:val="%1."/>
      <w:lvlJc w:val="left"/>
      <w:pPr>
        <w:tabs>
          <w:tab w:val="num" w:pos="0"/>
        </w:tabs>
        <w:ind w:left="360" w:hanging="360"/>
      </w:pPr>
      <w:rPr>
        <w:rFonts w:ascii="Times New Roman" w:eastAsia="Times New Roman" w:hAnsi="Times New Roman" w:cs="Times New Roman"/>
        <w:b w:val="0"/>
        <w:bCs w:val="0"/>
        <w:i w:val="0"/>
        <w:iCs w:val="0"/>
        <w:strike w:val="0"/>
        <w:color w:val="000000"/>
        <w:sz w:val="24"/>
        <w:szCs w:val="24"/>
        <w:u w:val="none"/>
      </w:rPr>
    </w:lvl>
    <w:lvl w:ilvl="1" w:tplc="3E78DC3E">
      <w:start w:val="1"/>
      <w:numFmt w:val="lowerLetter"/>
      <w:lvlText w:val="%2."/>
      <w:lvlJc w:val="left"/>
      <w:pPr>
        <w:tabs>
          <w:tab w:val="num" w:pos="720"/>
        </w:tabs>
        <w:ind w:left="1080" w:hanging="360"/>
      </w:pPr>
      <w:rPr>
        <w:rFonts w:ascii="Times New Roman" w:eastAsia="Times New Roman" w:hAnsi="Times New Roman" w:cs="Times New Roman"/>
        <w:b w:val="0"/>
        <w:bCs w:val="0"/>
        <w:i w:val="0"/>
        <w:iCs w:val="0"/>
        <w:strike w:val="0"/>
        <w:color w:val="000000"/>
        <w:sz w:val="24"/>
        <w:szCs w:val="24"/>
        <w:u w:val="none"/>
      </w:rPr>
    </w:lvl>
    <w:lvl w:ilvl="2" w:tplc="E012B6B4">
      <w:start w:val="1"/>
      <w:numFmt w:val="lowerRoman"/>
      <w:lvlText w:val="%3."/>
      <w:lvlJc w:val="right"/>
      <w:pPr>
        <w:tabs>
          <w:tab w:val="num" w:pos="1440"/>
        </w:tabs>
        <w:ind w:left="1800" w:hanging="180"/>
      </w:pPr>
      <w:rPr>
        <w:rFonts w:ascii="Times New Roman" w:eastAsia="Times New Roman" w:hAnsi="Times New Roman" w:cs="Times New Roman"/>
        <w:b w:val="0"/>
        <w:bCs w:val="0"/>
        <w:i w:val="0"/>
        <w:iCs w:val="0"/>
        <w:strike w:val="0"/>
        <w:color w:val="000000"/>
        <w:sz w:val="24"/>
        <w:szCs w:val="24"/>
        <w:u w:val="none"/>
      </w:rPr>
    </w:lvl>
    <w:lvl w:ilvl="3" w:tplc="8F0AD432">
      <w:start w:val="1"/>
      <w:numFmt w:val="decimal"/>
      <w:lvlText w:val="%4."/>
      <w:lvlJc w:val="left"/>
      <w:pPr>
        <w:tabs>
          <w:tab w:val="num" w:pos="2160"/>
        </w:tabs>
        <w:ind w:left="2520" w:hanging="360"/>
      </w:pPr>
      <w:rPr>
        <w:rFonts w:ascii="Times New Roman" w:eastAsia="Times New Roman" w:hAnsi="Times New Roman" w:cs="Times New Roman"/>
        <w:b w:val="0"/>
        <w:bCs w:val="0"/>
        <w:i w:val="0"/>
        <w:iCs w:val="0"/>
        <w:strike w:val="0"/>
        <w:color w:val="000000"/>
        <w:sz w:val="24"/>
        <w:szCs w:val="24"/>
        <w:u w:val="none"/>
      </w:rPr>
    </w:lvl>
    <w:lvl w:ilvl="4" w:tplc="1ACC8B7A">
      <w:start w:val="1"/>
      <w:numFmt w:val="lowerLetter"/>
      <w:lvlText w:val="%5."/>
      <w:lvlJc w:val="left"/>
      <w:pPr>
        <w:tabs>
          <w:tab w:val="num" w:pos="2880"/>
        </w:tabs>
        <w:ind w:left="3240" w:hanging="360"/>
      </w:pPr>
      <w:rPr>
        <w:rFonts w:ascii="Times New Roman" w:eastAsia="Times New Roman" w:hAnsi="Times New Roman" w:cs="Times New Roman"/>
        <w:b w:val="0"/>
        <w:bCs w:val="0"/>
        <w:i w:val="0"/>
        <w:iCs w:val="0"/>
        <w:strike w:val="0"/>
        <w:color w:val="000000"/>
        <w:sz w:val="24"/>
        <w:szCs w:val="24"/>
        <w:u w:val="none"/>
      </w:rPr>
    </w:lvl>
    <w:lvl w:ilvl="5" w:tplc="4C920BAC">
      <w:start w:val="1"/>
      <w:numFmt w:val="lowerRoman"/>
      <w:lvlText w:val="%6."/>
      <w:lvlJc w:val="right"/>
      <w:pPr>
        <w:tabs>
          <w:tab w:val="num" w:pos="3600"/>
        </w:tabs>
        <w:ind w:left="3960" w:hanging="180"/>
      </w:pPr>
      <w:rPr>
        <w:rFonts w:ascii="Times New Roman" w:eastAsia="Times New Roman" w:hAnsi="Times New Roman" w:cs="Times New Roman"/>
        <w:b w:val="0"/>
        <w:bCs w:val="0"/>
        <w:i w:val="0"/>
        <w:iCs w:val="0"/>
        <w:strike w:val="0"/>
        <w:color w:val="000000"/>
        <w:sz w:val="24"/>
        <w:szCs w:val="24"/>
        <w:u w:val="none"/>
      </w:rPr>
    </w:lvl>
    <w:lvl w:ilvl="6" w:tplc="39EEEA70">
      <w:start w:val="1"/>
      <w:numFmt w:val="decimal"/>
      <w:lvlText w:val="%7."/>
      <w:lvlJc w:val="left"/>
      <w:pPr>
        <w:tabs>
          <w:tab w:val="num" w:pos="4320"/>
        </w:tabs>
        <w:ind w:left="4680" w:hanging="360"/>
      </w:pPr>
      <w:rPr>
        <w:rFonts w:ascii="Times New Roman" w:eastAsia="Times New Roman" w:hAnsi="Times New Roman" w:cs="Times New Roman"/>
        <w:b w:val="0"/>
        <w:bCs w:val="0"/>
        <w:i w:val="0"/>
        <w:iCs w:val="0"/>
        <w:strike w:val="0"/>
        <w:color w:val="000000"/>
        <w:sz w:val="24"/>
        <w:szCs w:val="24"/>
        <w:u w:val="none"/>
      </w:rPr>
    </w:lvl>
    <w:lvl w:ilvl="7" w:tplc="61847C2A">
      <w:start w:val="1"/>
      <w:numFmt w:val="lowerLetter"/>
      <w:lvlText w:val="%8."/>
      <w:lvlJc w:val="left"/>
      <w:pPr>
        <w:tabs>
          <w:tab w:val="num" w:pos="5040"/>
        </w:tabs>
        <w:ind w:left="5400" w:hanging="360"/>
      </w:pPr>
      <w:rPr>
        <w:rFonts w:ascii="Times New Roman" w:eastAsia="Times New Roman" w:hAnsi="Times New Roman" w:cs="Times New Roman"/>
        <w:b w:val="0"/>
        <w:bCs w:val="0"/>
        <w:i w:val="0"/>
        <w:iCs w:val="0"/>
        <w:strike w:val="0"/>
        <w:color w:val="000000"/>
        <w:sz w:val="24"/>
        <w:szCs w:val="24"/>
        <w:u w:val="none"/>
      </w:rPr>
    </w:lvl>
    <w:lvl w:ilvl="8" w:tplc="F4F4BE2A">
      <w:start w:val="1"/>
      <w:numFmt w:val="lowerRoman"/>
      <w:lvlText w:val="%9."/>
      <w:lvlJc w:val="right"/>
      <w:pPr>
        <w:tabs>
          <w:tab w:val="num" w:pos="5760"/>
        </w:tabs>
        <w:ind w:left="6120" w:hanging="180"/>
      </w:pPr>
      <w:rPr>
        <w:rFonts w:ascii="Times New Roman" w:eastAsia="Times New Roman" w:hAnsi="Times New Roman" w:cs="Times New Roman"/>
        <w:b w:val="0"/>
        <w:bCs w:val="0"/>
        <w:i w:val="0"/>
        <w:iCs w:val="0"/>
        <w:strike w:val="0"/>
        <w:color w:val="000000"/>
        <w:sz w:val="24"/>
        <w:szCs w:val="24"/>
        <w:u w:val="none"/>
      </w:rPr>
    </w:lvl>
  </w:abstractNum>
  <w:abstractNum w:abstractNumId="6">
    <w:nsid w:val="00000011"/>
    <w:multiLevelType w:val="multilevel"/>
    <w:tmpl w:val="894EE883"/>
    <w:lvl w:ilvl="0">
      <w:start w:val="1"/>
      <w:numFmt w:val="bullet"/>
      <w:pStyle w:val="ImportWordListStyleDefinition20"/>
      <w:lvlText w:val="•"/>
      <w:lvlJc w:val="left"/>
      <w:pPr>
        <w:tabs>
          <w:tab w:val="num" w:pos="360"/>
        </w:tabs>
        <w:ind w:left="360" w:firstLine="36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1">
      <w:start w:val="1"/>
      <w:numFmt w:val="bullet"/>
      <w:lvlText w:val="o"/>
      <w:lvlJc w:val="left"/>
      <w:pPr>
        <w:tabs>
          <w:tab w:val="num" w:pos="360"/>
        </w:tabs>
        <w:ind w:left="360" w:firstLine="108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2">
      <w:start w:val="1"/>
      <w:numFmt w:val="bullet"/>
      <w:lvlText w:val="•"/>
      <w:lvlJc w:val="left"/>
      <w:pPr>
        <w:tabs>
          <w:tab w:val="num" w:pos="360"/>
        </w:tabs>
        <w:ind w:left="360" w:firstLine="180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3">
      <w:start w:val="1"/>
      <w:numFmt w:val="bullet"/>
      <w:lvlText w:val="•"/>
      <w:lvlJc w:val="left"/>
      <w:pPr>
        <w:tabs>
          <w:tab w:val="num" w:pos="360"/>
        </w:tabs>
        <w:ind w:left="360" w:firstLine="252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4">
      <w:start w:val="1"/>
      <w:numFmt w:val="bullet"/>
      <w:lvlText w:val="o"/>
      <w:lvlJc w:val="left"/>
      <w:pPr>
        <w:tabs>
          <w:tab w:val="num" w:pos="360"/>
        </w:tabs>
        <w:ind w:left="360" w:firstLine="324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5">
      <w:start w:val="1"/>
      <w:numFmt w:val="bullet"/>
      <w:lvlText w:val="•"/>
      <w:lvlJc w:val="left"/>
      <w:pPr>
        <w:tabs>
          <w:tab w:val="num" w:pos="360"/>
        </w:tabs>
        <w:ind w:left="360" w:firstLine="396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6">
      <w:start w:val="1"/>
      <w:numFmt w:val="bullet"/>
      <w:lvlText w:val="•"/>
      <w:lvlJc w:val="left"/>
      <w:pPr>
        <w:tabs>
          <w:tab w:val="num" w:pos="360"/>
        </w:tabs>
        <w:ind w:left="360" w:firstLine="468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7">
      <w:start w:val="1"/>
      <w:numFmt w:val="bullet"/>
      <w:lvlText w:val="o"/>
      <w:lvlJc w:val="left"/>
      <w:pPr>
        <w:tabs>
          <w:tab w:val="num" w:pos="360"/>
        </w:tabs>
        <w:ind w:left="360" w:firstLine="540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8">
      <w:start w:val="1"/>
      <w:numFmt w:val="bullet"/>
      <w:lvlText w:val="•"/>
      <w:lvlJc w:val="left"/>
      <w:pPr>
        <w:tabs>
          <w:tab w:val="num" w:pos="360"/>
        </w:tabs>
        <w:ind w:left="360" w:firstLine="612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abstractNum>
  <w:abstractNum w:abstractNumId="7">
    <w:nsid w:val="01BF397A"/>
    <w:multiLevelType w:val="hybridMultilevel"/>
    <w:tmpl w:val="D5861D6C"/>
    <w:lvl w:ilvl="0" w:tplc="0409000F">
      <w:start w:val="1"/>
      <w:numFmt w:val="decimal"/>
      <w:lvlText w:val="%1."/>
      <w:lvlJc w:val="left"/>
      <w:pPr>
        <w:ind w:left="720" w:hanging="360"/>
      </w:pPr>
      <w:rPr>
        <w:rFonts w:hint="default"/>
      </w:rPr>
    </w:lvl>
    <w:lvl w:ilvl="1" w:tplc="14D815E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EB3DC6"/>
    <w:multiLevelType w:val="hybridMultilevel"/>
    <w:tmpl w:val="BEFEA922"/>
    <w:lvl w:ilvl="0" w:tplc="0409000F">
      <w:start w:val="1"/>
      <w:numFmt w:val="decimal"/>
      <w:lvlText w:val="%1."/>
      <w:lvlJc w:val="left"/>
      <w:pPr>
        <w:ind w:left="720" w:hanging="360"/>
      </w:pPr>
      <w:rPr>
        <w:rFonts w:hint="default"/>
      </w:rPr>
    </w:lvl>
    <w:lvl w:ilvl="1" w:tplc="91F279E0">
      <w:start w:val="1"/>
      <w:numFmt w:val="lowerLetter"/>
      <w:lvlText w:val="%2."/>
      <w:lvlJc w:val="left"/>
      <w:pPr>
        <w:ind w:left="1440" w:hanging="360"/>
      </w:pPr>
      <w:rPr>
        <w:rFonts w:hint="default"/>
        <w:b w:val="0"/>
        <w:bCs w:val="0"/>
        <w:i w:val="0"/>
        <w:iCs w:val="0"/>
        <w:strike w:val="0"/>
        <w:color w:val="000000"/>
        <w:sz w:val="24"/>
        <w:szCs w:val="20"/>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AD6412"/>
    <w:multiLevelType w:val="hybridMultilevel"/>
    <w:tmpl w:val="EEF4A9B8"/>
    <w:lvl w:ilvl="0" w:tplc="C23ADCDE">
      <w:start w:val="1"/>
      <w:numFmt w:val="decimal"/>
      <w:lvlText w:val="%1."/>
      <w:lvlJc w:val="left"/>
      <w:pPr>
        <w:ind w:left="1440" w:hanging="360"/>
      </w:pPr>
      <w:rPr>
        <w:rFonts w:ascii="Times New Roman" w:eastAsia="Times New Roman" w:hAnsi="Times New Roman" w:cs="Times New Roman"/>
        <w:b w:val="0"/>
        <w:bCs w:val="0"/>
        <w:i w:val="0"/>
        <w:iCs w:val="0"/>
        <w:strike w:val="0"/>
        <w:color w:val="00000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C7468F2"/>
    <w:multiLevelType w:val="hybridMultilevel"/>
    <w:tmpl w:val="C16831D6"/>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A266EC"/>
    <w:multiLevelType w:val="hybridMultilevel"/>
    <w:tmpl w:val="E14488B6"/>
    <w:lvl w:ilvl="0" w:tplc="91F279E0">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CB76AE8"/>
    <w:multiLevelType w:val="hybridMultilevel"/>
    <w:tmpl w:val="A4F4AAF4"/>
    <w:lvl w:ilvl="0" w:tplc="00ECD5A0">
      <w:start w:val="7"/>
      <w:numFmt w:val="decimal"/>
      <w:lvlText w:val="%1."/>
      <w:lvlJc w:val="left"/>
      <w:pPr>
        <w:ind w:left="1440" w:hanging="360"/>
      </w:pPr>
      <w:rPr>
        <w:rFonts w:ascii="Times New Roman" w:eastAsia="Times New Roman" w:hAnsi="Times New Roman" w:cs="Times New Roman" w:hint="default"/>
        <w:b w:val="0"/>
        <w:bCs w:val="0"/>
        <w:i w:val="0"/>
        <w:iCs w:val="0"/>
        <w:strike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C727F0"/>
    <w:multiLevelType w:val="hybridMultilevel"/>
    <w:tmpl w:val="35DA6260"/>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F36FC1"/>
    <w:multiLevelType w:val="hybridMultilevel"/>
    <w:tmpl w:val="35DA6260"/>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45762B"/>
    <w:multiLevelType w:val="hybridMultilevel"/>
    <w:tmpl w:val="53DA444E"/>
    <w:lvl w:ilvl="0" w:tplc="DBC0F448">
      <w:start w:val="4"/>
      <w:numFmt w:val="decimal"/>
      <w:lvlText w:val="%1."/>
      <w:lvlJc w:val="left"/>
      <w:pPr>
        <w:tabs>
          <w:tab w:val="num" w:pos="0"/>
        </w:tabs>
        <w:ind w:left="360" w:hanging="360"/>
      </w:pPr>
      <w:rPr>
        <w:rFonts w:ascii="Times New Roman" w:eastAsia="Times New Roman" w:hAnsi="Times New Roman" w:cs="Times New Roman" w:hint="default"/>
        <w:b w:val="0"/>
        <w:bCs w:val="0"/>
        <w:i w:val="0"/>
        <w:iCs w:val="0"/>
        <w:strike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D872A8"/>
    <w:multiLevelType w:val="singleLevel"/>
    <w:tmpl w:val="69041ED2"/>
    <w:lvl w:ilvl="0">
      <w:start w:val="1"/>
      <w:numFmt w:val="bullet"/>
      <w:pStyle w:val="PSABullet"/>
      <w:lvlText w:val=""/>
      <w:lvlJc w:val="left"/>
      <w:pPr>
        <w:tabs>
          <w:tab w:val="num" w:pos="1440"/>
        </w:tabs>
        <w:ind w:left="1440" w:hanging="720"/>
      </w:pPr>
      <w:rPr>
        <w:rFonts w:ascii="Symbol" w:hAnsi="Symbol" w:hint="default"/>
        <w:sz w:val="22"/>
      </w:rPr>
    </w:lvl>
  </w:abstractNum>
  <w:abstractNum w:abstractNumId="17">
    <w:nsid w:val="222A515A"/>
    <w:multiLevelType w:val="hybridMultilevel"/>
    <w:tmpl w:val="92A2FE56"/>
    <w:lvl w:ilvl="0" w:tplc="0D921B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91F279E0">
      <w:start w:val="1"/>
      <w:numFmt w:val="lowerLetter"/>
      <w:lvlText w:val="%2."/>
      <w:lvlJc w:val="left"/>
      <w:pPr>
        <w:tabs>
          <w:tab w:val="num" w:pos="0"/>
        </w:tabs>
        <w:ind w:left="1440" w:hanging="360"/>
      </w:pPr>
      <w:rPr>
        <w:rFonts w:hint="default"/>
        <w:b w:val="0"/>
        <w:bCs w:val="0"/>
        <w:i w:val="0"/>
        <w:iCs w:val="0"/>
        <w:strike w:val="0"/>
        <w:color w:val="000000"/>
        <w:sz w:val="24"/>
        <w:szCs w:val="20"/>
        <w:u w:val="none"/>
      </w:rPr>
    </w:lvl>
    <w:lvl w:ilvl="2" w:tplc="B83C53D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DCEE4CC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8F2A2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CD816B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B5675E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9DCAE0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49F475B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24D835E8"/>
    <w:multiLevelType w:val="hybridMultilevel"/>
    <w:tmpl w:val="8268317C"/>
    <w:lvl w:ilvl="0" w:tplc="91F279E0">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55E428E"/>
    <w:multiLevelType w:val="hybridMultilevel"/>
    <w:tmpl w:val="1F880AC4"/>
    <w:lvl w:ilvl="0" w:tplc="1062DB62">
      <w:start w:val="1"/>
      <w:numFmt w:val="decimal"/>
      <w:lvlText w:val="%1."/>
      <w:lvlJc w:val="left"/>
      <w:pPr>
        <w:ind w:left="1440" w:hanging="360"/>
      </w:pPr>
      <w:rPr>
        <w:rFonts w:ascii="Times New Roman" w:hAnsi="Times New Roman" w:hint="default"/>
        <w:b w:val="0"/>
        <w:bCs w:val="0"/>
        <w:i w:val="0"/>
        <w:iCs w:val="0"/>
        <w:strike w:val="0"/>
        <w:color w:val="000000"/>
        <w:sz w:val="24"/>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E4282"/>
    <w:multiLevelType w:val="hybridMultilevel"/>
    <w:tmpl w:val="4CE2FC7C"/>
    <w:lvl w:ilvl="0" w:tplc="2BE8D74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6610FA"/>
    <w:multiLevelType w:val="hybridMultilevel"/>
    <w:tmpl w:val="35DA6260"/>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557B9A"/>
    <w:multiLevelType w:val="hybridMultilevel"/>
    <w:tmpl w:val="4F9A3C6E"/>
    <w:lvl w:ilvl="0" w:tplc="14D815E8">
      <w:start w:val="1"/>
      <w:numFmt w:val="lowerLetter"/>
      <w:lvlText w:val="%1."/>
      <w:lvlJc w:val="left"/>
      <w:pPr>
        <w:ind w:left="1440" w:hanging="360"/>
      </w:pPr>
      <w:rPr>
        <w:rFonts w:hint="default"/>
        <w:b w:val="0"/>
        <w:bCs w:val="0"/>
        <w:i w:val="0"/>
        <w:iCs w:val="0"/>
        <w:strike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0819B6"/>
    <w:multiLevelType w:val="hybridMultilevel"/>
    <w:tmpl w:val="8D7C5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6B46A1"/>
    <w:multiLevelType w:val="hybridMultilevel"/>
    <w:tmpl w:val="A32C79A6"/>
    <w:lvl w:ilvl="0" w:tplc="DA56C95C">
      <w:start w:val="1"/>
      <w:numFmt w:val="bullet"/>
      <w:pStyle w:val="FPSASubBullet"/>
      <w:lvlText w:val="■"/>
      <w:lvlJc w:val="left"/>
      <w:pPr>
        <w:tabs>
          <w:tab w:val="num" w:pos="2160"/>
        </w:tabs>
        <w:ind w:left="2160" w:hanging="72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E516A3"/>
    <w:multiLevelType w:val="hybridMultilevel"/>
    <w:tmpl w:val="419A0DDA"/>
    <w:lvl w:ilvl="0" w:tplc="85EE8FBA">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FD1CD1"/>
    <w:multiLevelType w:val="hybridMultilevel"/>
    <w:tmpl w:val="9160ACDE"/>
    <w:lvl w:ilvl="0" w:tplc="07269004">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874C27"/>
    <w:multiLevelType w:val="hybridMultilevel"/>
    <w:tmpl w:val="8F3A1652"/>
    <w:lvl w:ilvl="0" w:tplc="4198D964">
      <w:start w:val="36"/>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28267B"/>
    <w:multiLevelType w:val="hybridMultilevel"/>
    <w:tmpl w:val="F0269164"/>
    <w:lvl w:ilvl="0" w:tplc="0D921B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9176F104">
      <w:start w:val="1"/>
      <w:numFmt w:val="lowerLetter"/>
      <w:lvlText w:val="%2."/>
      <w:lvlJc w:val="left"/>
      <w:pPr>
        <w:tabs>
          <w:tab w:val="num" w:pos="0"/>
        </w:tabs>
        <w:ind w:left="1440" w:hanging="360"/>
      </w:pPr>
      <w:rPr>
        <w:rFonts w:hint="default"/>
        <w:b w:val="0"/>
        <w:bCs w:val="0"/>
        <w:i w:val="0"/>
        <w:iCs w:val="0"/>
        <w:strike w:val="0"/>
        <w:color w:val="000000"/>
        <w:sz w:val="24"/>
        <w:szCs w:val="20"/>
        <w:u w:val="none"/>
      </w:rPr>
    </w:lvl>
    <w:lvl w:ilvl="2" w:tplc="B83C53D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DCEE4CC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8F2A2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CD816B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B5675E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9DCAE0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49F475B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9">
    <w:nsid w:val="42E92316"/>
    <w:multiLevelType w:val="hybridMultilevel"/>
    <w:tmpl w:val="3600E616"/>
    <w:lvl w:ilvl="0" w:tplc="0C36E812">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7B7654"/>
    <w:multiLevelType w:val="hybridMultilevel"/>
    <w:tmpl w:val="991C3A26"/>
    <w:lvl w:ilvl="0" w:tplc="21FC0D24">
      <w:start w:val="1"/>
      <w:numFmt w:val="bullet"/>
      <w:lvlText w:val=""/>
      <w:lvlJc w:val="left"/>
      <w:pPr>
        <w:ind w:left="720" w:hanging="360"/>
      </w:pPr>
      <w:rPr>
        <w:rFonts w:ascii="Wingdings" w:hAnsi="Wingdings" w:hint="default"/>
        <w:sz w:val="3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697424"/>
    <w:multiLevelType w:val="hybridMultilevel"/>
    <w:tmpl w:val="35DA6260"/>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CC3B4E"/>
    <w:multiLevelType w:val="hybridMultilevel"/>
    <w:tmpl w:val="B590F988"/>
    <w:lvl w:ilvl="0" w:tplc="EDE8625C">
      <w:start w:val="1"/>
      <w:numFmt w:val="bullet"/>
      <w:pStyle w:val="LPSAAltSubBullet"/>
      <w:lvlText w:val="■"/>
      <w:lvlJc w:val="left"/>
      <w:pPr>
        <w:ind w:left="180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DB0096"/>
    <w:multiLevelType w:val="hybridMultilevel"/>
    <w:tmpl w:val="4E6283FE"/>
    <w:lvl w:ilvl="0" w:tplc="94D08D92">
      <w:start w:val="3"/>
      <w:numFmt w:val="decimal"/>
      <w:lvlText w:val="%1."/>
      <w:lvlJc w:val="left"/>
      <w:pPr>
        <w:ind w:left="144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24789C"/>
    <w:multiLevelType w:val="hybridMultilevel"/>
    <w:tmpl w:val="8B34EAAC"/>
    <w:lvl w:ilvl="0" w:tplc="87F08D00">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5">
    <w:nsid w:val="554D3CB5"/>
    <w:multiLevelType w:val="hybridMultilevel"/>
    <w:tmpl w:val="14508230"/>
    <w:lvl w:ilvl="0" w:tplc="14D815E8">
      <w:start w:val="1"/>
      <w:numFmt w:val="decimal"/>
      <w:lvlText w:val="%1."/>
      <w:lvlJc w:val="left"/>
      <w:pPr>
        <w:ind w:left="2160" w:hanging="360"/>
      </w:pPr>
      <w:rPr>
        <w:rFonts w:ascii="Times New Roman" w:hAnsi="Times New Roman" w:hint="default"/>
        <w:b w:val="0"/>
        <w:bCs w:val="0"/>
        <w:i w:val="0"/>
        <w:iCs w:val="0"/>
        <w:strike w:val="0"/>
        <w:color w:val="000000"/>
        <w:sz w:val="24"/>
        <w:szCs w:val="20"/>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8481062"/>
    <w:multiLevelType w:val="hybridMultilevel"/>
    <w:tmpl w:val="CFCEAD1E"/>
    <w:lvl w:ilvl="0" w:tplc="FFDA04F6">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C6718A8"/>
    <w:multiLevelType w:val="hybridMultilevel"/>
    <w:tmpl w:val="5AC8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E1B72EF"/>
    <w:multiLevelType w:val="hybridMultilevel"/>
    <w:tmpl w:val="CD2A3DEE"/>
    <w:lvl w:ilvl="0" w:tplc="A378B7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D51894"/>
    <w:multiLevelType w:val="hybridMultilevel"/>
    <w:tmpl w:val="1BEA2E90"/>
    <w:lvl w:ilvl="0" w:tplc="1062DB62">
      <w:start w:val="1"/>
      <w:numFmt w:val="lowerLetter"/>
      <w:lvlText w:val="%1."/>
      <w:lvlJc w:val="left"/>
      <w:pPr>
        <w:ind w:left="216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820E46"/>
    <w:multiLevelType w:val="hybridMultilevel"/>
    <w:tmpl w:val="863E8328"/>
    <w:lvl w:ilvl="0" w:tplc="547441C6">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84037F"/>
    <w:multiLevelType w:val="hybridMultilevel"/>
    <w:tmpl w:val="99E8C80C"/>
    <w:lvl w:ilvl="0" w:tplc="7ED65FE2">
      <w:start w:val="35"/>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84022BC"/>
    <w:multiLevelType w:val="hybridMultilevel"/>
    <w:tmpl w:val="C0260C9A"/>
    <w:lvl w:ilvl="0" w:tplc="631227C2">
      <w:start w:val="1"/>
      <w:numFmt w:val="lowerLetter"/>
      <w:lvlText w:val="%1."/>
      <w:lvlJc w:val="left"/>
      <w:pPr>
        <w:ind w:left="216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69DF5420"/>
    <w:multiLevelType w:val="hybridMultilevel"/>
    <w:tmpl w:val="3600E616"/>
    <w:lvl w:ilvl="0" w:tplc="0C36E812">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7D7495"/>
    <w:multiLevelType w:val="hybridMultilevel"/>
    <w:tmpl w:val="890AC340"/>
    <w:lvl w:ilvl="0" w:tplc="6BECB888">
      <w:start w:val="6"/>
      <w:numFmt w:val="decimal"/>
      <w:lvlText w:val="%1."/>
      <w:lvlJc w:val="left"/>
      <w:pPr>
        <w:ind w:left="1440" w:hanging="360"/>
      </w:pPr>
      <w:rPr>
        <w:rFonts w:ascii="Times New Roman" w:eastAsia="Times New Roman" w:hAnsi="Times New Roman" w:cs="Times New Roman" w:hint="default"/>
        <w:b w:val="0"/>
        <w:bCs w:val="0"/>
        <w:i w:val="0"/>
        <w:iCs w:val="0"/>
        <w:strike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8923E3"/>
    <w:multiLevelType w:val="hybridMultilevel"/>
    <w:tmpl w:val="24149662"/>
    <w:lvl w:ilvl="0" w:tplc="14D815E8">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6962FD7"/>
    <w:multiLevelType w:val="hybridMultilevel"/>
    <w:tmpl w:val="CBF86910"/>
    <w:lvl w:ilvl="0" w:tplc="91F279E0">
      <w:start w:val="1"/>
      <w:numFmt w:val="lowerLetter"/>
      <w:lvlText w:val="%1."/>
      <w:lvlJc w:val="left"/>
      <w:pPr>
        <w:ind w:left="216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9174037"/>
    <w:multiLevelType w:val="hybridMultilevel"/>
    <w:tmpl w:val="9C04C2FA"/>
    <w:lvl w:ilvl="0" w:tplc="87F08D00">
      <w:start w:val="1"/>
      <w:numFmt w:val="bullet"/>
      <w:pStyle w:val="KPSAAltBullet"/>
      <w:lvlText w:val="■"/>
      <w:lvlJc w:val="left"/>
      <w:pPr>
        <w:ind w:left="1440" w:hanging="360"/>
      </w:pPr>
      <w:rPr>
        <w:rFonts w:ascii="Times New Roman" w:hAnsi="Times New Roman" w:cs="Times New Roman"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724104"/>
    <w:multiLevelType w:val="hybridMultilevel"/>
    <w:tmpl w:val="C0260C9A"/>
    <w:lvl w:ilvl="0" w:tplc="BCC67550">
      <w:start w:val="1"/>
      <w:numFmt w:val="lowerLetter"/>
      <w:lvlText w:val="%1."/>
      <w:lvlJc w:val="left"/>
      <w:pPr>
        <w:ind w:left="2160" w:hanging="360"/>
      </w:pPr>
      <w:rPr>
        <w:rFonts w:hint="default"/>
        <w:b w:val="0"/>
        <w:bCs w:val="0"/>
        <w:i w:val="0"/>
        <w:iCs w:val="0"/>
        <w:strike w:val="0"/>
        <w:color w:val="000000"/>
        <w:sz w:val="24"/>
        <w:szCs w:val="20"/>
        <w:u w:val="none"/>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num w:numId="1">
    <w:abstractNumId w:val="25"/>
  </w:num>
  <w:num w:numId="2">
    <w:abstractNumId w:val="25"/>
  </w:num>
  <w:num w:numId="3">
    <w:abstractNumId w:val="24"/>
  </w:num>
  <w:num w:numId="4">
    <w:abstractNumId w:val="3"/>
  </w:num>
  <w:num w:numId="5">
    <w:abstractNumId w:val="2"/>
  </w:num>
  <w:num w:numId="6">
    <w:abstractNumId w:val="1"/>
  </w:num>
  <w:num w:numId="7">
    <w:abstractNumId w:val="0"/>
  </w:num>
  <w:num w:numId="8">
    <w:abstractNumId w:val="47"/>
  </w:num>
  <w:num w:numId="9">
    <w:abstractNumId w:val="32"/>
  </w:num>
  <w:num w:numId="10">
    <w:abstractNumId w:val="16"/>
  </w:num>
  <w:num w:numId="11">
    <w:abstractNumId w:val="23"/>
  </w:num>
  <w:num w:numId="12">
    <w:abstractNumId w:val="6"/>
  </w:num>
  <w:num w:numId="13">
    <w:abstractNumId w:val="29"/>
  </w:num>
  <w:num w:numId="14">
    <w:abstractNumId w:val="26"/>
  </w:num>
  <w:num w:numId="15">
    <w:abstractNumId w:val="41"/>
  </w:num>
  <w:num w:numId="16">
    <w:abstractNumId w:val="27"/>
  </w:num>
  <w:num w:numId="17">
    <w:abstractNumId w:val="20"/>
  </w:num>
  <w:num w:numId="18">
    <w:abstractNumId w:val="30"/>
  </w:num>
  <w:num w:numId="19">
    <w:abstractNumId w:val="4"/>
  </w:num>
  <w:num w:numId="20">
    <w:abstractNumId w:val="5"/>
  </w:num>
  <w:num w:numId="21">
    <w:abstractNumId w:val="10"/>
  </w:num>
  <w:num w:numId="22">
    <w:abstractNumId w:val="21"/>
  </w:num>
  <w:num w:numId="23">
    <w:abstractNumId w:val="17"/>
  </w:num>
  <w:num w:numId="24">
    <w:abstractNumId w:val="28"/>
  </w:num>
  <w:num w:numId="25">
    <w:abstractNumId w:val="13"/>
  </w:num>
  <w:num w:numId="26">
    <w:abstractNumId w:val="31"/>
  </w:num>
  <w:num w:numId="27">
    <w:abstractNumId w:val="38"/>
  </w:num>
  <w:num w:numId="28">
    <w:abstractNumId w:val="14"/>
  </w:num>
  <w:num w:numId="29">
    <w:abstractNumId w:val="33"/>
  </w:num>
  <w:num w:numId="30">
    <w:abstractNumId w:val="15"/>
  </w:num>
  <w:num w:numId="31">
    <w:abstractNumId w:val="36"/>
  </w:num>
  <w:num w:numId="32">
    <w:abstractNumId w:val="7"/>
  </w:num>
  <w:num w:numId="33">
    <w:abstractNumId w:val="9"/>
  </w:num>
  <w:num w:numId="34">
    <w:abstractNumId w:val="11"/>
  </w:num>
  <w:num w:numId="35">
    <w:abstractNumId w:val="8"/>
  </w:num>
  <w:num w:numId="36">
    <w:abstractNumId w:val="45"/>
  </w:num>
  <w:num w:numId="37">
    <w:abstractNumId w:val="35"/>
  </w:num>
  <w:num w:numId="38">
    <w:abstractNumId w:val="18"/>
  </w:num>
  <w:num w:numId="39">
    <w:abstractNumId w:val="46"/>
  </w:num>
  <w:num w:numId="40">
    <w:abstractNumId w:val="48"/>
  </w:num>
  <w:num w:numId="41">
    <w:abstractNumId w:val="12"/>
  </w:num>
  <w:num w:numId="42">
    <w:abstractNumId w:val="19"/>
  </w:num>
  <w:num w:numId="43">
    <w:abstractNumId w:val="42"/>
  </w:num>
  <w:num w:numId="44">
    <w:abstractNumId w:val="34"/>
  </w:num>
  <w:num w:numId="45">
    <w:abstractNumId w:val="22"/>
  </w:num>
  <w:num w:numId="46">
    <w:abstractNumId w:val="39"/>
  </w:num>
  <w:num w:numId="47">
    <w:abstractNumId w:val="40"/>
  </w:num>
  <w:num w:numId="48">
    <w:abstractNumId w:val="44"/>
  </w:num>
  <w:num w:numId="49">
    <w:abstractNumId w:val="43"/>
  </w:num>
  <w:num w:numId="50">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AE"/>
    <w:rsid w:val="00000F78"/>
    <w:rsid w:val="00011CE7"/>
    <w:rsid w:val="0001344E"/>
    <w:rsid w:val="000167E2"/>
    <w:rsid w:val="0002045B"/>
    <w:rsid w:val="00021241"/>
    <w:rsid w:val="00023B26"/>
    <w:rsid w:val="000364B3"/>
    <w:rsid w:val="00046290"/>
    <w:rsid w:val="00063EAC"/>
    <w:rsid w:val="000662A9"/>
    <w:rsid w:val="0007181F"/>
    <w:rsid w:val="00081C8C"/>
    <w:rsid w:val="000823CF"/>
    <w:rsid w:val="00082749"/>
    <w:rsid w:val="00082BC1"/>
    <w:rsid w:val="00082E47"/>
    <w:rsid w:val="000A4378"/>
    <w:rsid w:val="000B02EA"/>
    <w:rsid w:val="000B0C84"/>
    <w:rsid w:val="000B670F"/>
    <w:rsid w:val="000C400F"/>
    <w:rsid w:val="000C4932"/>
    <w:rsid w:val="000C768B"/>
    <w:rsid w:val="000D12E8"/>
    <w:rsid w:val="000D34F6"/>
    <w:rsid w:val="000D3CE2"/>
    <w:rsid w:val="000D41A8"/>
    <w:rsid w:val="000D7FB5"/>
    <w:rsid w:val="000E735F"/>
    <w:rsid w:val="000F4B00"/>
    <w:rsid w:val="000F5928"/>
    <w:rsid w:val="00102137"/>
    <w:rsid w:val="0010233E"/>
    <w:rsid w:val="00103B38"/>
    <w:rsid w:val="00105536"/>
    <w:rsid w:val="001068C2"/>
    <w:rsid w:val="00115602"/>
    <w:rsid w:val="0012335F"/>
    <w:rsid w:val="00123BFA"/>
    <w:rsid w:val="00123FEF"/>
    <w:rsid w:val="0012487E"/>
    <w:rsid w:val="001424DB"/>
    <w:rsid w:val="001509AE"/>
    <w:rsid w:val="00154427"/>
    <w:rsid w:val="00163EC3"/>
    <w:rsid w:val="00171D9C"/>
    <w:rsid w:val="00180342"/>
    <w:rsid w:val="001810CB"/>
    <w:rsid w:val="0018161B"/>
    <w:rsid w:val="00182B43"/>
    <w:rsid w:val="00182C66"/>
    <w:rsid w:val="001833E8"/>
    <w:rsid w:val="00183B9B"/>
    <w:rsid w:val="001943C1"/>
    <w:rsid w:val="001A2608"/>
    <w:rsid w:val="001A26B6"/>
    <w:rsid w:val="001A3D69"/>
    <w:rsid w:val="001A6149"/>
    <w:rsid w:val="001A6CBA"/>
    <w:rsid w:val="001A766D"/>
    <w:rsid w:val="001B0C75"/>
    <w:rsid w:val="001B3AF0"/>
    <w:rsid w:val="001C2138"/>
    <w:rsid w:val="001C3184"/>
    <w:rsid w:val="001C3992"/>
    <w:rsid w:val="001C44E6"/>
    <w:rsid w:val="001D2865"/>
    <w:rsid w:val="001D30F0"/>
    <w:rsid w:val="001E4CC6"/>
    <w:rsid w:val="001E6E74"/>
    <w:rsid w:val="001F05C8"/>
    <w:rsid w:val="001F16CC"/>
    <w:rsid w:val="001F20BE"/>
    <w:rsid w:val="001F2DB1"/>
    <w:rsid w:val="00201C6E"/>
    <w:rsid w:val="00203894"/>
    <w:rsid w:val="00207B77"/>
    <w:rsid w:val="002103D7"/>
    <w:rsid w:val="00216B97"/>
    <w:rsid w:val="0022667E"/>
    <w:rsid w:val="00230207"/>
    <w:rsid w:val="0023302A"/>
    <w:rsid w:val="00233624"/>
    <w:rsid w:val="00234577"/>
    <w:rsid w:val="0023469D"/>
    <w:rsid w:val="00237DAC"/>
    <w:rsid w:val="00241993"/>
    <w:rsid w:val="002509BB"/>
    <w:rsid w:val="00251CD7"/>
    <w:rsid w:val="00252E3D"/>
    <w:rsid w:val="0026028D"/>
    <w:rsid w:val="00262CC1"/>
    <w:rsid w:val="00265AED"/>
    <w:rsid w:val="00271DD2"/>
    <w:rsid w:val="00273F8F"/>
    <w:rsid w:val="00275A80"/>
    <w:rsid w:val="00276420"/>
    <w:rsid w:val="002772D6"/>
    <w:rsid w:val="002822E5"/>
    <w:rsid w:val="002834A6"/>
    <w:rsid w:val="002923EE"/>
    <w:rsid w:val="002A5594"/>
    <w:rsid w:val="002B30CF"/>
    <w:rsid w:val="002B3E9B"/>
    <w:rsid w:val="002B439B"/>
    <w:rsid w:val="002B6458"/>
    <w:rsid w:val="002D57BE"/>
    <w:rsid w:val="002E34E6"/>
    <w:rsid w:val="002F5664"/>
    <w:rsid w:val="002F792D"/>
    <w:rsid w:val="003106DF"/>
    <w:rsid w:val="0031085D"/>
    <w:rsid w:val="003213AC"/>
    <w:rsid w:val="00334661"/>
    <w:rsid w:val="00335E1D"/>
    <w:rsid w:val="00341FF1"/>
    <w:rsid w:val="00346CA8"/>
    <w:rsid w:val="0035762A"/>
    <w:rsid w:val="00361C92"/>
    <w:rsid w:val="003659D5"/>
    <w:rsid w:val="00376169"/>
    <w:rsid w:val="00377D05"/>
    <w:rsid w:val="003866B1"/>
    <w:rsid w:val="00386A75"/>
    <w:rsid w:val="003958CC"/>
    <w:rsid w:val="003A1E59"/>
    <w:rsid w:val="003A2479"/>
    <w:rsid w:val="003A67A4"/>
    <w:rsid w:val="003B1242"/>
    <w:rsid w:val="003C4819"/>
    <w:rsid w:val="003D60E5"/>
    <w:rsid w:val="003E09D2"/>
    <w:rsid w:val="003E2D47"/>
    <w:rsid w:val="003E67EB"/>
    <w:rsid w:val="003F0CA5"/>
    <w:rsid w:val="003F38A9"/>
    <w:rsid w:val="003F56E0"/>
    <w:rsid w:val="003F6229"/>
    <w:rsid w:val="004012E2"/>
    <w:rsid w:val="00405877"/>
    <w:rsid w:val="00407E6F"/>
    <w:rsid w:val="00410482"/>
    <w:rsid w:val="004133A9"/>
    <w:rsid w:val="00423E20"/>
    <w:rsid w:val="00427BA9"/>
    <w:rsid w:val="00431B25"/>
    <w:rsid w:val="00433D4A"/>
    <w:rsid w:val="0043769C"/>
    <w:rsid w:val="004567E2"/>
    <w:rsid w:val="00463BFC"/>
    <w:rsid w:val="00467457"/>
    <w:rsid w:val="00477B88"/>
    <w:rsid w:val="0048513F"/>
    <w:rsid w:val="00485166"/>
    <w:rsid w:val="004860B9"/>
    <w:rsid w:val="00490E41"/>
    <w:rsid w:val="004A0BD6"/>
    <w:rsid w:val="004B15C4"/>
    <w:rsid w:val="004B2C19"/>
    <w:rsid w:val="004B46EE"/>
    <w:rsid w:val="004B5977"/>
    <w:rsid w:val="004B7D70"/>
    <w:rsid w:val="004C2581"/>
    <w:rsid w:val="004C2FE6"/>
    <w:rsid w:val="004D0BBC"/>
    <w:rsid w:val="004D16E1"/>
    <w:rsid w:val="004D330C"/>
    <w:rsid w:val="004D5C8C"/>
    <w:rsid w:val="004D6D80"/>
    <w:rsid w:val="004E4B7C"/>
    <w:rsid w:val="004F5C23"/>
    <w:rsid w:val="005000F1"/>
    <w:rsid w:val="00510825"/>
    <w:rsid w:val="00511E68"/>
    <w:rsid w:val="00514B80"/>
    <w:rsid w:val="0052034E"/>
    <w:rsid w:val="005231D0"/>
    <w:rsid w:val="005316DC"/>
    <w:rsid w:val="00533841"/>
    <w:rsid w:val="005339BC"/>
    <w:rsid w:val="00533C0B"/>
    <w:rsid w:val="0053749F"/>
    <w:rsid w:val="0054691B"/>
    <w:rsid w:val="00546FF5"/>
    <w:rsid w:val="0054778E"/>
    <w:rsid w:val="00550B1B"/>
    <w:rsid w:val="00553E56"/>
    <w:rsid w:val="005565BA"/>
    <w:rsid w:val="00557F82"/>
    <w:rsid w:val="00563D90"/>
    <w:rsid w:val="00572C40"/>
    <w:rsid w:val="0059537E"/>
    <w:rsid w:val="005A5509"/>
    <w:rsid w:val="005B0526"/>
    <w:rsid w:val="005B09D8"/>
    <w:rsid w:val="005B16DB"/>
    <w:rsid w:val="005C5D54"/>
    <w:rsid w:val="005D31FA"/>
    <w:rsid w:val="005D7A48"/>
    <w:rsid w:val="005E114A"/>
    <w:rsid w:val="005F18D3"/>
    <w:rsid w:val="005F2C0F"/>
    <w:rsid w:val="005F6947"/>
    <w:rsid w:val="005F7C06"/>
    <w:rsid w:val="00602809"/>
    <w:rsid w:val="0061062D"/>
    <w:rsid w:val="00610BD0"/>
    <w:rsid w:val="0061106D"/>
    <w:rsid w:val="00611537"/>
    <w:rsid w:val="0061310D"/>
    <w:rsid w:val="00613610"/>
    <w:rsid w:val="006163FF"/>
    <w:rsid w:val="00622AF1"/>
    <w:rsid w:val="00623B3E"/>
    <w:rsid w:val="00624583"/>
    <w:rsid w:val="00624AA0"/>
    <w:rsid w:val="006308D6"/>
    <w:rsid w:val="00630DFE"/>
    <w:rsid w:val="00645944"/>
    <w:rsid w:val="00647335"/>
    <w:rsid w:val="0064741D"/>
    <w:rsid w:val="00647F4C"/>
    <w:rsid w:val="00650376"/>
    <w:rsid w:val="00652008"/>
    <w:rsid w:val="00652A55"/>
    <w:rsid w:val="00654CF3"/>
    <w:rsid w:val="00655786"/>
    <w:rsid w:val="00655DAB"/>
    <w:rsid w:val="006573EF"/>
    <w:rsid w:val="006575BE"/>
    <w:rsid w:val="00664ECF"/>
    <w:rsid w:val="006738C8"/>
    <w:rsid w:val="00673919"/>
    <w:rsid w:val="00674354"/>
    <w:rsid w:val="00674D41"/>
    <w:rsid w:val="006768FD"/>
    <w:rsid w:val="006808D4"/>
    <w:rsid w:val="00680A3E"/>
    <w:rsid w:val="0068123D"/>
    <w:rsid w:val="00685006"/>
    <w:rsid w:val="006B0C95"/>
    <w:rsid w:val="006B1C67"/>
    <w:rsid w:val="006C0F39"/>
    <w:rsid w:val="006D0142"/>
    <w:rsid w:val="006D6C19"/>
    <w:rsid w:val="006E1439"/>
    <w:rsid w:val="006E1871"/>
    <w:rsid w:val="006E1E3B"/>
    <w:rsid w:val="006E3295"/>
    <w:rsid w:val="006E3635"/>
    <w:rsid w:val="006E3F0E"/>
    <w:rsid w:val="006F0AF3"/>
    <w:rsid w:val="00705FA4"/>
    <w:rsid w:val="00714E30"/>
    <w:rsid w:val="007150F9"/>
    <w:rsid w:val="0072440D"/>
    <w:rsid w:val="00726EB1"/>
    <w:rsid w:val="00733F96"/>
    <w:rsid w:val="00734DA7"/>
    <w:rsid w:val="007368AC"/>
    <w:rsid w:val="00741549"/>
    <w:rsid w:val="00743F2F"/>
    <w:rsid w:val="00746962"/>
    <w:rsid w:val="00753573"/>
    <w:rsid w:val="007657EA"/>
    <w:rsid w:val="00773E6E"/>
    <w:rsid w:val="007749C8"/>
    <w:rsid w:val="00775925"/>
    <w:rsid w:val="00776FF6"/>
    <w:rsid w:val="007778FD"/>
    <w:rsid w:val="00782F6D"/>
    <w:rsid w:val="00783A30"/>
    <w:rsid w:val="00794E24"/>
    <w:rsid w:val="007958CC"/>
    <w:rsid w:val="00796BFC"/>
    <w:rsid w:val="00797FB6"/>
    <w:rsid w:val="007B2FDB"/>
    <w:rsid w:val="007B3144"/>
    <w:rsid w:val="007B3399"/>
    <w:rsid w:val="007B3D55"/>
    <w:rsid w:val="007C181E"/>
    <w:rsid w:val="007C7F52"/>
    <w:rsid w:val="007D4892"/>
    <w:rsid w:val="007E71CB"/>
    <w:rsid w:val="008035FF"/>
    <w:rsid w:val="0080522F"/>
    <w:rsid w:val="00805E12"/>
    <w:rsid w:val="00816C2A"/>
    <w:rsid w:val="00816F51"/>
    <w:rsid w:val="008326EF"/>
    <w:rsid w:val="00837A39"/>
    <w:rsid w:val="0084005A"/>
    <w:rsid w:val="00840E01"/>
    <w:rsid w:val="008443D1"/>
    <w:rsid w:val="008456EC"/>
    <w:rsid w:val="0087283D"/>
    <w:rsid w:val="008751D7"/>
    <w:rsid w:val="008850C3"/>
    <w:rsid w:val="0088514E"/>
    <w:rsid w:val="00892876"/>
    <w:rsid w:val="00896DC2"/>
    <w:rsid w:val="008A03F7"/>
    <w:rsid w:val="008B010A"/>
    <w:rsid w:val="008B02EF"/>
    <w:rsid w:val="008B7116"/>
    <w:rsid w:val="008B71D0"/>
    <w:rsid w:val="008B7588"/>
    <w:rsid w:val="008C18A9"/>
    <w:rsid w:val="008C3F1A"/>
    <w:rsid w:val="008C6D6F"/>
    <w:rsid w:val="008D1624"/>
    <w:rsid w:val="008D52FE"/>
    <w:rsid w:val="008E5683"/>
    <w:rsid w:val="008E59FA"/>
    <w:rsid w:val="008E720A"/>
    <w:rsid w:val="008E744B"/>
    <w:rsid w:val="008F0B08"/>
    <w:rsid w:val="009019C6"/>
    <w:rsid w:val="009036CD"/>
    <w:rsid w:val="00905891"/>
    <w:rsid w:val="00905E0F"/>
    <w:rsid w:val="0090675E"/>
    <w:rsid w:val="00907216"/>
    <w:rsid w:val="00912FA6"/>
    <w:rsid w:val="00913AA3"/>
    <w:rsid w:val="00926AC5"/>
    <w:rsid w:val="00932F09"/>
    <w:rsid w:val="00934CFD"/>
    <w:rsid w:val="009375ED"/>
    <w:rsid w:val="00942B76"/>
    <w:rsid w:val="00953244"/>
    <w:rsid w:val="0096299D"/>
    <w:rsid w:val="00963D36"/>
    <w:rsid w:val="00970CD5"/>
    <w:rsid w:val="00970DE8"/>
    <w:rsid w:val="00975A53"/>
    <w:rsid w:val="00987B3B"/>
    <w:rsid w:val="00996D7E"/>
    <w:rsid w:val="009A15CF"/>
    <w:rsid w:val="009A19FF"/>
    <w:rsid w:val="009A5332"/>
    <w:rsid w:val="009B27A4"/>
    <w:rsid w:val="009B33BA"/>
    <w:rsid w:val="009B461B"/>
    <w:rsid w:val="009B71ED"/>
    <w:rsid w:val="009C37F8"/>
    <w:rsid w:val="009C4575"/>
    <w:rsid w:val="009C49BA"/>
    <w:rsid w:val="009C538D"/>
    <w:rsid w:val="009C5542"/>
    <w:rsid w:val="009D0953"/>
    <w:rsid w:val="009D246C"/>
    <w:rsid w:val="009E0524"/>
    <w:rsid w:val="009F1B35"/>
    <w:rsid w:val="009F1BBC"/>
    <w:rsid w:val="009F3A9D"/>
    <w:rsid w:val="009F7D2E"/>
    <w:rsid w:val="00A036A0"/>
    <w:rsid w:val="00A07BDE"/>
    <w:rsid w:val="00A07C7D"/>
    <w:rsid w:val="00A124B8"/>
    <w:rsid w:val="00A12A2A"/>
    <w:rsid w:val="00A12E24"/>
    <w:rsid w:val="00A202C7"/>
    <w:rsid w:val="00A30E6B"/>
    <w:rsid w:val="00A34E17"/>
    <w:rsid w:val="00A40F0F"/>
    <w:rsid w:val="00A424BC"/>
    <w:rsid w:val="00A43816"/>
    <w:rsid w:val="00A45520"/>
    <w:rsid w:val="00A45DA3"/>
    <w:rsid w:val="00A47C8B"/>
    <w:rsid w:val="00A53927"/>
    <w:rsid w:val="00A5455D"/>
    <w:rsid w:val="00A5489B"/>
    <w:rsid w:val="00A6484D"/>
    <w:rsid w:val="00A658C1"/>
    <w:rsid w:val="00A65CC9"/>
    <w:rsid w:val="00A675A2"/>
    <w:rsid w:val="00A71052"/>
    <w:rsid w:val="00A73624"/>
    <w:rsid w:val="00A74FFC"/>
    <w:rsid w:val="00A81230"/>
    <w:rsid w:val="00A94079"/>
    <w:rsid w:val="00AA2591"/>
    <w:rsid w:val="00AB3C20"/>
    <w:rsid w:val="00AC05E5"/>
    <w:rsid w:val="00AC2B10"/>
    <w:rsid w:val="00AC4246"/>
    <w:rsid w:val="00AC526C"/>
    <w:rsid w:val="00AD102B"/>
    <w:rsid w:val="00AD273D"/>
    <w:rsid w:val="00AD3A94"/>
    <w:rsid w:val="00AD78A2"/>
    <w:rsid w:val="00AE1DD0"/>
    <w:rsid w:val="00AE2D26"/>
    <w:rsid w:val="00AE4C78"/>
    <w:rsid w:val="00AF1E9B"/>
    <w:rsid w:val="00AF5E2A"/>
    <w:rsid w:val="00B007A2"/>
    <w:rsid w:val="00B00839"/>
    <w:rsid w:val="00B02229"/>
    <w:rsid w:val="00B02BA2"/>
    <w:rsid w:val="00B152D5"/>
    <w:rsid w:val="00B21109"/>
    <w:rsid w:val="00B266D0"/>
    <w:rsid w:val="00B26DC2"/>
    <w:rsid w:val="00B4577C"/>
    <w:rsid w:val="00B47C1D"/>
    <w:rsid w:val="00B53F82"/>
    <w:rsid w:val="00B54017"/>
    <w:rsid w:val="00B64C6E"/>
    <w:rsid w:val="00B7431D"/>
    <w:rsid w:val="00B81F59"/>
    <w:rsid w:val="00B82EC2"/>
    <w:rsid w:val="00B86FB9"/>
    <w:rsid w:val="00B94B53"/>
    <w:rsid w:val="00B96EA5"/>
    <w:rsid w:val="00BA087A"/>
    <w:rsid w:val="00BA482C"/>
    <w:rsid w:val="00BA4C0D"/>
    <w:rsid w:val="00BA5A07"/>
    <w:rsid w:val="00BA7007"/>
    <w:rsid w:val="00BA7DE4"/>
    <w:rsid w:val="00BB577D"/>
    <w:rsid w:val="00BD1A86"/>
    <w:rsid w:val="00BD4B3D"/>
    <w:rsid w:val="00BD7B90"/>
    <w:rsid w:val="00BF48B7"/>
    <w:rsid w:val="00BF4E80"/>
    <w:rsid w:val="00C054D0"/>
    <w:rsid w:val="00C10C6B"/>
    <w:rsid w:val="00C13E24"/>
    <w:rsid w:val="00C14027"/>
    <w:rsid w:val="00C25788"/>
    <w:rsid w:val="00C3078C"/>
    <w:rsid w:val="00C307F9"/>
    <w:rsid w:val="00C3105A"/>
    <w:rsid w:val="00C437C1"/>
    <w:rsid w:val="00C4479D"/>
    <w:rsid w:val="00C563B8"/>
    <w:rsid w:val="00C6195F"/>
    <w:rsid w:val="00C63051"/>
    <w:rsid w:val="00C63454"/>
    <w:rsid w:val="00C65D53"/>
    <w:rsid w:val="00C66A7D"/>
    <w:rsid w:val="00C73B2D"/>
    <w:rsid w:val="00C77AAE"/>
    <w:rsid w:val="00C83BBA"/>
    <w:rsid w:val="00C8790D"/>
    <w:rsid w:val="00C908A6"/>
    <w:rsid w:val="00C90C32"/>
    <w:rsid w:val="00C92561"/>
    <w:rsid w:val="00C92859"/>
    <w:rsid w:val="00C957C0"/>
    <w:rsid w:val="00C96521"/>
    <w:rsid w:val="00CA18DE"/>
    <w:rsid w:val="00CA1CDF"/>
    <w:rsid w:val="00CA3DFD"/>
    <w:rsid w:val="00CA6BBD"/>
    <w:rsid w:val="00CB1E4B"/>
    <w:rsid w:val="00CB55EF"/>
    <w:rsid w:val="00CC1891"/>
    <w:rsid w:val="00CC2AE4"/>
    <w:rsid w:val="00CC4F08"/>
    <w:rsid w:val="00CC68C1"/>
    <w:rsid w:val="00CD6212"/>
    <w:rsid w:val="00CD63FF"/>
    <w:rsid w:val="00CF3DB3"/>
    <w:rsid w:val="00CF6E35"/>
    <w:rsid w:val="00CF77C2"/>
    <w:rsid w:val="00D04EA3"/>
    <w:rsid w:val="00D06D62"/>
    <w:rsid w:val="00D072BE"/>
    <w:rsid w:val="00D07C9A"/>
    <w:rsid w:val="00D128AB"/>
    <w:rsid w:val="00D23AA2"/>
    <w:rsid w:val="00D30ACC"/>
    <w:rsid w:val="00D326E0"/>
    <w:rsid w:val="00D32C06"/>
    <w:rsid w:val="00D33205"/>
    <w:rsid w:val="00D351F5"/>
    <w:rsid w:val="00D402FE"/>
    <w:rsid w:val="00D443C2"/>
    <w:rsid w:val="00D45ACB"/>
    <w:rsid w:val="00D51D06"/>
    <w:rsid w:val="00D54326"/>
    <w:rsid w:val="00D654AB"/>
    <w:rsid w:val="00D65E24"/>
    <w:rsid w:val="00D666D9"/>
    <w:rsid w:val="00D7399B"/>
    <w:rsid w:val="00D74FCB"/>
    <w:rsid w:val="00D760ED"/>
    <w:rsid w:val="00D8168C"/>
    <w:rsid w:val="00D84732"/>
    <w:rsid w:val="00D8647E"/>
    <w:rsid w:val="00D8663A"/>
    <w:rsid w:val="00D92C00"/>
    <w:rsid w:val="00D96F4A"/>
    <w:rsid w:val="00D97095"/>
    <w:rsid w:val="00DA2FD1"/>
    <w:rsid w:val="00DA4D9C"/>
    <w:rsid w:val="00DA5758"/>
    <w:rsid w:val="00DC6638"/>
    <w:rsid w:val="00DC7E4A"/>
    <w:rsid w:val="00DD0440"/>
    <w:rsid w:val="00DD2196"/>
    <w:rsid w:val="00DD5958"/>
    <w:rsid w:val="00DD616C"/>
    <w:rsid w:val="00DE65CD"/>
    <w:rsid w:val="00DE67B9"/>
    <w:rsid w:val="00DE74A0"/>
    <w:rsid w:val="00DF1CCD"/>
    <w:rsid w:val="00E00B30"/>
    <w:rsid w:val="00E00FF4"/>
    <w:rsid w:val="00E077FE"/>
    <w:rsid w:val="00E07FD5"/>
    <w:rsid w:val="00E27948"/>
    <w:rsid w:val="00E33956"/>
    <w:rsid w:val="00E35EFE"/>
    <w:rsid w:val="00E46993"/>
    <w:rsid w:val="00E47899"/>
    <w:rsid w:val="00E52752"/>
    <w:rsid w:val="00E60FA1"/>
    <w:rsid w:val="00E70183"/>
    <w:rsid w:val="00E724A1"/>
    <w:rsid w:val="00E75169"/>
    <w:rsid w:val="00E86CD0"/>
    <w:rsid w:val="00E915C1"/>
    <w:rsid w:val="00E92F3C"/>
    <w:rsid w:val="00E93997"/>
    <w:rsid w:val="00E9454C"/>
    <w:rsid w:val="00EA1833"/>
    <w:rsid w:val="00EB1678"/>
    <w:rsid w:val="00EB2B78"/>
    <w:rsid w:val="00EB717F"/>
    <w:rsid w:val="00EC0751"/>
    <w:rsid w:val="00EC0FA2"/>
    <w:rsid w:val="00EC1FD5"/>
    <w:rsid w:val="00EC218D"/>
    <w:rsid w:val="00ED5648"/>
    <w:rsid w:val="00ED5BCA"/>
    <w:rsid w:val="00EE66FA"/>
    <w:rsid w:val="00EF3989"/>
    <w:rsid w:val="00F02F88"/>
    <w:rsid w:val="00F03275"/>
    <w:rsid w:val="00F22858"/>
    <w:rsid w:val="00F41434"/>
    <w:rsid w:val="00F42768"/>
    <w:rsid w:val="00F42D47"/>
    <w:rsid w:val="00F43096"/>
    <w:rsid w:val="00F44F6F"/>
    <w:rsid w:val="00F52850"/>
    <w:rsid w:val="00F53A09"/>
    <w:rsid w:val="00F55357"/>
    <w:rsid w:val="00F67C68"/>
    <w:rsid w:val="00F84DFE"/>
    <w:rsid w:val="00F85812"/>
    <w:rsid w:val="00F93829"/>
    <w:rsid w:val="00FB4D36"/>
    <w:rsid w:val="00FC0093"/>
    <w:rsid w:val="00FC13F3"/>
    <w:rsid w:val="00FC1D5A"/>
    <w:rsid w:val="00FC4203"/>
    <w:rsid w:val="00FC4D72"/>
    <w:rsid w:val="00FD2F35"/>
    <w:rsid w:val="00FD72F6"/>
    <w:rsid w:val="00FE6EFD"/>
    <w:rsid w:val="00FF5A86"/>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ingle 12"/>
    <w:qFormat/>
    <w:rsid w:val="00A07BDE"/>
    <w:rPr>
      <w:sz w:val="24"/>
      <w:szCs w:val="24"/>
    </w:rPr>
  </w:style>
  <w:style w:type="paragraph" w:styleId="Heading1">
    <w:name w:val="heading 1"/>
    <w:basedOn w:val="Normal"/>
    <w:next w:val="Normal"/>
    <w:link w:val="Heading1Char"/>
    <w:uiPriority w:val="9"/>
    <w:qFormat/>
    <w:rsid w:val="00000F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000F7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000F7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qFormat/>
    <w:rsid w:val="00000F7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qFormat/>
    <w:rsid w:val="00000F78"/>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qFormat/>
    <w:rsid w:val="00000F78"/>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qFormat/>
    <w:rsid w:val="00000F7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qFormat/>
    <w:rsid w:val="00000F7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qFormat/>
    <w:rsid w:val="00000F7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00F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000F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000F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000F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000F7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000F7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000F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000F78"/>
    <w:rPr>
      <w:rFonts w:asciiTheme="majorHAnsi" w:eastAsiaTheme="majorEastAsia" w:hAnsiTheme="majorHAnsi" w:cstheme="majorBidi"/>
      <w:sz w:val="22"/>
      <w:szCs w:val="22"/>
    </w:rPr>
  </w:style>
  <w:style w:type="paragraph" w:customStyle="1" w:styleId="APSANormal">
    <w:name w:val="A. PSA Normal"/>
    <w:basedOn w:val="Normal"/>
    <w:link w:val="APSANormalChar2"/>
    <w:rsid w:val="00A07BDE"/>
  </w:style>
  <w:style w:type="character" w:customStyle="1" w:styleId="APSANormalChar2">
    <w:name w:val="A. PSA Normal Char2"/>
    <w:basedOn w:val="DefaultParagraphFont"/>
    <w:link w:val="APSANormal"/>
    <w:rsid w:val="00C77AAE"/>
    <w:rPr>
      <w:sz w:val="24"/>
      <w:szCs w:val="24"/>
    </w:rPr>
  </w:style>
  <w:style w:type="paragraph" w:customStyle="1" w:styleId="BPSALevel1">
    <w:name w:val="B. PSA Level 1"/>
    <w:basedOn w:val="APSANormal"/>
    <w:next w:val="APSANormal"/>
    <w:link w:val="BPSALevel1Char"/>
    <w:rsid w:val="00A07BDE"/>
    <w:pPr>
      <w:keepNext/>
      <w:jc w:val="center"/>
    </w:pPr>
    <w:rPr>
      <w:rFonts w:ascii="Arial" w:hAnsi="Arial"/>
      <w:b/>
      <w:sz w:val="32"/>
    </w:rPr>
  </w:style>
  <w:style w:type="character" w:customStyle="1" w:styleId="BPSALevel1Char">
    <w:name w:val="B. PSA Level 1 Char"/>
    <w:basedOn w:val="DefaultParagraphFont"/>
    <w:link w:val="BPSALevel1"/>
    <w:rsid w:val="00000F78"/>
    <w:rPr>
      <w:rFonts w:ascii="Arial" w:hAnsi="Arial"/>
      <w:b/>
      <w:sz w:val="32"/>
      <w:szCs w:val="24"/>
    </w:rPr>
  </w:style>
  <w:style w:type="paragraph" w:customStyle="1" w:styleId="CPSALevel2">
    <w:name w:val="C. PSA Level 2"/>
    <w:basedOn w:val="BPSALevel1"/>
    <w:next w:val="APSANormal"/>
    <w:link w:val="CPSALevel2Char"/>
    <w:rsid w:val="00A07BDE"/>
    <w:pPr>
      <w:jc w:val="left"/>
    </w:pPr>
  </w:style>
  <w:style w:type="character" w:customStyle="1" w:styleId="CPSALevel2Char">
    <w:name w:val="C. PSA Level 2 Char"/>
    <w:basedOn w:val="DefaultParagraphFont"/>
    <w:link w:val="CPSALevel2"/>
    <w:rsid w:val="00000F78"/>
    <w:rPr>
      <w:rFonts w:ascii="Arial" w:hAnsi="Arial"/>
      <w:b/>
      <w:sz w:val="32"/>
      <w:szCs w:val="24"/>
    </w:rPr>
  </w:style>
  <w:style w:type="paragraph" w:customStyle="1" w:styleId="DPSALevel3">
    <w:name w:val="D. PSA Level 3"/>
    <w:basedOn w:val="APSANormal"/>
    <w:next w:val="APSANormal"/>
    <w:link w:val="DPSALevel3Char"/>
    <w:rsid w:val="00A07BDE"/>
    <w:pPr>
      <w:keepNext/>
    </w:pPr>
    <w:rPr>
      <w:rFonts w:ascii="Arial" w:hAnsi="Arial"/>
      <w:b/>
    </w:rPr>
  </w:style>
  <w:style w:type="character" w:customStyle="1" w:styleId="DPSALevel3Char">
    <w:name w:val="D. PSA Level 3 Char"/>
    <w:basedOn w:val="DefaultParagraphFont"/>
    <w:link w:val="DPSALevel3"/>
    <w:rsid w:val="00A53927"/>
    <w:rPr>
      <w:rFonts w:ascii="Arial" w:hAnsi="Arial"/>
      <w:b/>
      <w:sz w:val="24"/>
      <w:szCs w:val="24"/>
    </w:rPr>
  </w:style>
  <w:style w:type="paragraph" w:customStyle="1" w:styleId="EPSABullet">
    <w:name w:val="E. PSA Bullet"/>
    <w:basedOn w:val="APSANormal"/>
    <w:next w:val="APSANormal"/>
    <w:link w:val="EPSABulletChar"/>
    <w:rsid w:val="00A07BDE"/>
    <w:pPr>
      <w:numPr>
        <w:numId w:val="2"/>
      </w:numPr>
    </w:pPr>
  </w:style>
  <w:style w:type="character" w:customStyle="1" w:styleId="EPSABulletChar">
    <w:name w:val="E. PSA Bullet Char"/>
    <w:basedOn w:val="APSANormalChar"/>
    <w:link w:val="EPSABullet"/>
    <w:rsid w:val="003A2479"/>
    <w:rPr>
      <w:sz w:val="24"/>
      <w:szCs w:val="24"/>
      <w:lang w:val="en-US" w:eastAsia="en-US" w:bidi="ar-SA"/>
    </w:rPr>
  </w:style>
  <w:style w:type="character" w:customStyle="1" w:styleId="APSANormalChar">
    <w:name w:val="A. PSA Normal Char"/>
    <w:basedOn w:val="DefaultParagraphFont"/>
    <w:rsid w:val="00CC2AE4"/>
    <w:rPr>
      <w:sz w:val="24"/>
      <w:szCs w:val="24"/>
      <w:lang w:val="en-US" w:eastAsia="en-US" w:bidi="ar-SA"/>
    </w:rPr>
  </w:style>
  <w:style w:type="paragraph" w:customStyle="1" w:styleId="FPSASubBullet">
    <w:name w:val="F. PSA SubBullet"/>
    <w:basedOn w:val="APSANormal"/>
    <w:next w:val="APSANormal"/>
    <w:rsid w:val="00A07BDE"/>
    <w:pPr>
      <w:numPr>
        <w:numId w:val="3"/>
      </w:numPr>
    </w:pPr>
  </w:style>
  <w:style w:type="paragraph" w:customStyle="1" w:styleId="GPSAExhibitTitle">
    <w:name w:val="G. PSA Exhibit Title"/>
    <w:basedOn w:val="APSANormal"/>
    <w:next w:val="APSANormal"/>
    <w:rsid w:val="00A07BDE"/>
    <w:pPr>
      <w:jc w:val="center"/>
    </w:pPr>
    <w:rPr>
      <w:rFonts w:ascii="Arial" w:hAnsi="Arial"/>
      <w:b/>
    </w:rPr>
  </w:style>
  <w:style w:type="paragraph" w:customStyle="1" w:styleId="HPSAExhibitReads">
    <w:name w:val="H. PSA Exhibit Reads"/>
    <w:basedOn w:val="APSANormal"/>
    <w:next w:val="APSANormal"/>
    <w:rsid w:val="00A07BDE"/>
    <w:rPr>
      <w:rFonts w:ascii="Arial" w:hAnsi="Arial"/>
      <w:sz w:val="18"/>
    </w:rPr>
  </w:style>
  <w:style w:type="paragraph" w:customStyle="1" w:styleId="IPSABibliography">
    <w:name w:val="I. PSA Bibliography"/>
    <w:basedOn w:val="APSANormal"/>
    <w:next w:val="APSANormal"/>
    <w:rsid w:val="00A07BDE"/>
    <w:pPr>
      <w:ind w:left="720" w:hanging="720"/>
    </w:pPr>
  </w:style>
  <w:style w:type="paragraph" w:customStyle="1" w:styleId="JPSATableHeading">
    <w:name w:val="J. PSA Table Heading"/>
    <w:basedOn w:val="APSANormal"/>
    <w:next w:val="APSANormal"/>
    <w:rsid w:val="00A07BDE"/>
    <w:rPr>
      <w:rFonts w:ascii="Arial" w:hAnsi="Arial"/>
      <w:b/>
      <w:sz w:val="16"/>
    </w:rPr>
  </w:style>
  <w:style w:type="character" w:styleId="Hyperlink">
    <w:name w:val="Hyperlink"/>
    <w:basedOn w:val="DefaultParagraphFont"/>
    <w:uiPriority w:val="99"/>
    <w:rsid w:val="00C77AAE"/>
    <w:rPr>
      <w:color w:val="0000FF"/>
      <w:u w:val="single"/>
    </w:rPr>
  </w:style>
  <w:style w:type="table" w:styleId="TableGrid">
    <w:name w:val="Table Grid"/>
    <w:basedOn w:val="TableNormal"/>
    <w:rsid w:val="00194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469D"/>
    <w:pPr>
      <w:tabs>
        <w:tab w:val="center" w:pos="4680"/>
        <w:tab w:val="right" w:pos="9360"/>
      </w:tabs>
    </w:pPr>
  </w:style>
  <w:style w:type="character" w:customStyle="1" w:styleId="HeaderChar">
    <w:name w:val="Header Char"/>
    <w:basedOn w:val="DefaultParagraphFont"/>
    <w:link w:val="Header"/>
    <w:uiPriority w:val="99"/>
    <w:rsid w:val="0023469D"/>
    <w:rPr>
      <w:sz w:val="24"/>
      <w:szCs w:val="24"/>
    </w:rPr>
  </w:style>
  <w:style w:type="paragraph" w:styleId="Footer">
    <w:name w:val="footer"/>
    <w:basedOn w:val="Normal"/>
    <w:link w:val="FooterChar"/>
    <w:uiPriority w:val="99"/>
    <w:unhideWhenUsed/>
    <w:rsid w:val="0023469D"/>
    <w:pPr>
      <w:tabs>
        <w:tab w:val="center" w:pos="4680"/>
        <w:tab w:val="right" w:pos="9360"/>
      </w:tabs>
    </w:pPr>
  </w:style>
  <w:style w:type="character" w:customStyle="1" w:styleId="FooterChar">
    <w:name w:val="Footer Char"/>
    <w:basedOn w:val="DefaultParagraphFont"/>
    <w:link w:val="Footer"/>
    <w:uiPriority w:val="99"/>
    <w:rsid w:val="0023469D"/>
    <w:rPr>
      <w:sz w:val="24"/>
      <w:szCs w:val="24"/>
    </w:rPr>
  </w:style>
  <w:style w:type="paragraph" w:styleId="BalloonText">
    <w:name w:val="Balloon Text"/>
    <w:basedOn w:val="Normal"/>
    <w:link w:val="BalloonTextChar"/>
    <w:unhideWhenUsed/>
    <w:rsid w:val="0023469D"/>
    <w:rPr>
      <w:rFonts w:ascii="Tahoma" w:hAnsi="Tahoma" w:cs="Tahoma"/>
      <w:sz w:val="16"/>
      <w:szCs w:val="16"/>
    </w:rPr>
  </w:style>
  <w:style w:type="character" w:customStyle="1" w:styleId="BalloonTextChar">
    <w:name w:val="Balloon Text Char"/>
    <w:basedOn w:val="DefaultParagraphFont"/>
    <w:link w:val="BalloonText"/>
    <w:rsid w:val="0023469D"/>
    <w:rPr>
      <w:rFonts w:ascii="Tahoma" w:hAnsi="Tahoma" w:cs="Tahoma"/>
      <w:sz w:val="16"/>
      <w:szCs w:val="16"/>
    </w:rPr>
  </w:style>
  <w:style w:type="character" w:styleId="CommentReference">
    <w:name w:val="annotation reference"/>
    <w:basedOn w:val="DefaultParagraphFont"/>
    <w:unhideWhenUsed/>
    <w:rsid w:val="00647335"/>
    <w:rPr>
      <w:sz w:val="16"/>
      <w:szCs w:val="16"/>
    </w:rPr>
  </w:style>
  <w:style w:type="paragraph" w:styleId="CommentText">
    <w:name w:val="annotation text"/>
    <w:basedOn w:val="Normal"/>
    <w:link w:val="CommentTextChar"/>
    <w:unhideWhenUsed/>
    <w:rsid w:val="00647335"/>
    <w:rPr>
      <w:sz w:val="20"/>
      <w:szCs w:val="20"/>
    </w:rPr>
  </w:style>
  <w:style w:type="character" w:customStyle="1" w:styleId="CommentTextChar">
    <w:name w:val="Comment Text Char"/>
    <w:basedOn w:val="DefaultParagraphFont"/>
    <w:link w:val="CommentText"/>
    <w:rsid w:val="00647335"/>
  </w:style>
  <w:style w:type="paragraph" w:styleId="CommentSubject">
    <w:name w:val="annotation subject"/>
    <w:basedOn w:val="CommentText"/>
    <w:next w:val="CommentText"/>
    <w:link w:val="CommentSubjectChar"/>
    <w:unhideWhenUsed/>
    <w:rsid w:val="00647335"/>
    <w:rPr>
      <w:b/>
      <w:bCs/>
    </w:rPr>
  </w:style>
  <w:style w:type="character" w:customStyle="1" w:styleId="CommentSubjectChar">
    <w:name w:val="Comment Subject Char"/>
    <w:basedOn w:val="CommentTextChar"/>
    <w:link w:val="CommentSubject"/>
    <w:rsid w:val="00647335"/>
    <w:rPr>
      <w:b/>
      <w:bCs/>
    </w:rPr>
  </w:style>
  <w:style w:type="paragraph" w:styleId="NormalWeb">
    <w:name w:val="Normal (Web)"/>
    <w:basedOn w:val="Normal"/>
    <w:uiPriority w:val="99"/>
    <w:unhideWhenUsed/>
    <w:rsid w:val="00AC526C"/>
    <w:pPr>
      <w:spacing w:after="168"/>
    </w:pPr>
  </w:style>
  <w:style w:type="paragraph" w:styleId="FootnoteText">
    <w:name w:val="footnote text"/>
    <w:basedOn w:val="Normal"/>
    <w:link w:val="FootnoteTextChar"/>
    <w:uiPriority w:val="99"/>
    <w:unhideWhenUsed/>
    <w:rsid w:val="00D84732"/>
    <w:rPr>
      <w:sz w:val="20"/>
      <w:szCs w:val="20"/>
    </w:rPr>
  </w:style>
  <w:style w:type="character" w:customStyle="1" w:styleId="FootnoteTextChar">
    <w:name w:val="Footnote Text Char"/>
    <w:basedOn w:val="DefaultParagraphFont"/>
    <w:link w:val="FootnoteText"/>
    <w:uiPriority w:val="99"/>
    <w:rsid w:val="00D84732"/>
  </w:style>
  <w:style w:type="character" w:styleId="FootnoteReference">
    <w:name w:val="footnote reference"/>
    <w:basedOn w:val="DefaultParagraphFont"/>
    <w:uiPriority w:val="99"/>
    <w:unhideWhenUsed/>
    <w:rsid w:val="00D84732"/>
    <w:rPr>
      <w:vertAlign w:val="superscript"/>
    </w:rPr>
  </w:style>
  <w:style w:type="paragraph" w:customStyle="1" w:styleId="Default">
    <w:name w:val="Default"/>
    <w:uiPriority w:val="99"/>
    <w:rsid w:val="00A53927"/>
    <w:pPr>
      <w:autoSpaceDE w:val="0"/>
      <w:autoSpaceDN w:val="0"/>
      <w:adjustRightInd w:val="0"/>
    </w:pPr>
    <w:rPr>
      <w:rFonts w:ascii="Arial" w:eastAsia="Calibri" w:hAnsi="Arial" w:cs="Arial"/>
      <w:color w:val="000000"/>
      <w:sz w:val="24"/>
      <w:szCs w:val="24"/>
    </w:rPr>
  </w:style>
  <w:style w:type="paragraph" w:customStyle="1" w:styleId="standard">
    <w:name w:val="standard"/>
    <w:aliases w:val="no line after"/>
    <w:rsid w:val="00A6484D"/>
    <w:pPr>
      <w:spacing w:line="264" w:lineRule="exact"/>
    </w:pPr>
    <w:rPr>
      <w:rFonts w:ascii="Times" w:hAnsi="Times"/>
      <w:sz w:val="22"/>
    </w:rPr>
  </w:style>
  <w:style w:type="paragraph" w:customStyle="1" w:styleId="continuation">
    <w:name w:val="continuation"/>
    <w:aliases w:val="list 1st lvl"/>
    <w:rsid w:val="00A6484D"/>
    <w:pPr>
      <w:spacing w:line="264" w:lineRule="exact"/>
      <w:ind w:left="720"/>
    </w:pPr>
    <w:rPr>
      <w:rFonts w:ascii="Times" w:hAnsi="Times"/>
      <w:sz w:val="22"/>
    </w:rPr>
  </w:style>
  <w:style w:type="paragraph" w:customStyle="1" w:styleId="continuation1">
    <w:name w:val="continuation 1"/>
    <w:aliases w:val="list 2nd lvl"/>
    <w:rsid w:val="00A6484D"/>
    <w:pPr>
      <w:spacing w:line="264" w:lineRule="exact"/>
      <w:ind w:left="1152"/>
    </w:pPr>
    <w:rPr>
      <w:rFonts w:ascii="Times" w:hAnsi="Times"/>
      <w:sz w:val="22"/>
    </w:rPr>
  </w:style>
  <w:style w:type="paragraph" w:styleId="ListBullet">
    <w:name w:val="List Bullet"/>
    <w:basedOn w:val="Normal"/>
    <w:uiPriority w:val="99"/>
    <w:rsid w:val="00797FB6"/>
    <w:pPr>
      <w:numPr>
        <w:numId w:val="4"/>
      </w:numPr>
      <w:contextualSpacing/>
    </w:pPr>
    <w:rPr>
      <w:rFonts w:eastAsiaTheme="minorHAnsi"/>
    </w:rPr>
  </w:style>
  <w:style w:type="paragraph" w:customStyle="1" w:styleId="SingleSpace">
    <w:name w:val="Single Space"/>
    <w:basedOn w:val="Normal"/>
    <w:qFormat/>
    <w:rsid w:val="00E92F3C"/>
    <w:rPr>
      <w:rFonts w:ascii="CG Times" w:hAnsi="CG Times"/>
      <w:sz w:val="22"/>
      <w:szCs w:val="20"/>
    </w:rPr>
  </w:style>
  <w:style w:type="paragraph" w:customStyle="1" w:styleId="apsanormal0">
    <w:name w:val="apsa normal"/>
    <w:basedOn w:val="Normal"/>
    <w:rsid w:val="000D12E8"/>
    <w:pPr>
      <w:spacing w:line="480" w:lineRule="auto"/>
      <w:ind w:firstLine="720"/>
    </w:pPr>
    <w:rPr>
      <w:rFonts w:ascii="CG Times" w:hAnsi="CG Times"/>
      <w:sz w:val="22"/>
      <w:szCs w:val="20"/>
    </w:rPr>
  </w:style>
  <w:style w:type="paragraph" w:styleId="BodyText2">
    <w:name w:val="Body Text 2"/>
    <w:basedOn w:val="Normal"/>
    <w:link w:val="BodyText2Char"/>
    <w:rsid w:val="005F2C0F"/>
    <w:pPr>
      <w:spacing w:line="480" w:lineRule="auto"/>
      <w:ind w:firstLine="720"/>
    </w:pPr>
    <w:rPr>
      <w:rFonts w:ascii="CG Times" w:hAnsi="CG Times"/>
      <w:szCs w:val="20"/>
    </w:rPr>
  </w:style>
  <w:style w:type="character" w:customStyle="1" w:styleId="BodyText2Char">
    <w:name w:val="Body Text 2 Char"/>
    <w:basedOn w:val="DefaultParagraphFont"/>
    <w:link w:val="BodyText2"/>
    <w:rsid w:val="005F2C0F"/>
    <w:rPr>
      <w:rFonts w:ascii="CG Times" w:hAnsi="CG Times"/>
      <w:sz w:val="24"/>
    </w:rPr>
  </w:style>
  <w:style w:type="paragraph" w:customStyle="1" w:styleId="Survey">
    <w:name w:val="Survey"/>
    <w:basedOn w:val="SingleSpace"/>
    <w:rsid w:val="009019C6"/>
    <w:rPr>
      <w:rFonts w:ascii="Times New Roman" w:hAnsi="Times New Roman"/>
      <w:sz w:val="20"/>
    </w:rPr>
  </w:style>
  <w:style w:type="paragraph" w:customStyle="1" w:styleId="Style1">
    <w:name w:val="Style1"/>
    <w:basedOn w:val="Normal"/>
    <w:semiHidden/>
    <w:qFormat/>
    <w:rsid w:val="00000F78"/>
    <w:rPr>
      <w:rFonts w:eastAsiaTheme="minorHAnsi"/>
    </w:rPr>
  </w:style>
  <w:style w:type="paragraph" w:customStyle="1" w:styleId="Style2">
    <w:name w:val="Style2"/>
    <w:basedOn w:val="Style1"/>
    <w:semiHidden/>
    <w:qFormat/>
    <w:rsid w:val="00000F78"/>
  </w:style>
  <w:style w:type="paragraph" w:styleId="ListBullet2">
    <w:name w:val="List Bullet 2"/>
    <w:basedOn w:val="Normal"/>
    <w:rsid w:val="00000F78"/>
    <w:pPr>
      <w:numPr>
        <w:numId w:val="5"/>
      </w:numPr>
      <w:contextualSpacing/>
    </w:pPr>
    <w:rPr>
      <w:rFonts w:eastAsiaTheme="minorHAnsi"/>
    </w:rPr>
  </w:style>
  <w:style w:type="paragraph" w:customStyle="1" w:styleId="KPSAAltBullet">
    <w:name w:val="K. PSA Alt Bullet"/>
    <w:basedOn w:val="APSANormal"/>
    <w:next w:val="ListBullet3"/>
    <w:rsid w:val="00000F78"/>
    <w:pPr>
      <w:numPr>
        <w:numId w:val="8"/>
      </w:numPr>
      <w:spacing w:after="240"/>
    </w:pPr>
    <w:rPr>
      <w:rFonts w:eastAsiaTheme="minorHAnsi"/>
      <w:lang w:eastAsia="ko-KR" w:bidi="en-US"/>
    </w:rPr>
  </w:style>
  <w:style w:type="paragraph" w:styleId="ListBullet3">
    <w:name w:val="List Bullet 3"/>
    <w:basedOn w:val="Normal"/>
    <w:rsid w:val="00000F78"/>
    <w:pPr>
      <w:numPr>
        <w:numId w:val="6"/>
      </w:numPr>
      <w:contextualSpacing/>
    </w:pPr>
    <w:rPr>
      <w:rFonts w:eastAsiaTheme="minorHAnsi"/>
    </w:rPr>
  </w:style>
  <w:style w:type="paragraph" w:customStyle="1" w:styleId="LPSAAltSubBullet">
    <w:name w:val="L. PSA Alt SubBullet"/>
    <w:basedOn w:val="APSANormal"/>
    <w:next w:val="ListBullet4"/>
    <w:qFormat/>
    <w:rsid w:val="00000F78"/>
    <w:pPr>
      <w:numPr>
        <w:numId w:val="9"/>
      </w:numPr>
      <w:spacing w:after="240"/>
    </w:pPr>
    <w:rPr>
      <w:rFonts w:eastAsiaTheme="minorHAnsi"/>
      <w:lang w:eastAsia="ko-KR" w:bidi="en-US"/>
    </w:rPr>
  </w:style>
  <w:style w:type="paragraph" w:styleId="ListBullet4">
    <w:name w:val="List Bullet 4"/>
    <w:basedOn w:val="Normal"/>
    <w:uiPriority w:val="99"/>
    <w:rsid w:val="00000F78"/>
    <w:pPr>
      <w:numPr>
        <w:numId w:val="7"/>
      </w:numPr>
      <w:contextualSpacing/>
    </w:pPr>
    <w:rPr>
      <w:rFonts w:eastAsiaTheme="minorHAnsi"/>
    </w:rPr>
  </w:style>
  <w:style w:type="paragraph" w:styleId="ListParagraph">
    <w:name w:val="List Paragraph"/>
    <w:basedOn w:val="Normal"/>
    <w:uiPriority w:val="34"/>
    <w:qFormat/>
    <w:rsid w:val="00000F78"/>
    <w:pPr>
      <w:ind w:left="720"/>
      <w:contextualSpacing/>
    </w:pPr>
    <w:rPr>
      <w:rFonts w:eastAsiaTheme="minorHAnsi"/>
    </w:rPr>
  </w:style>
  <w:style w:type="paragraph" w:customStyle="1" w:styleId="PSABullet">
    <w:name w:val="PSA Bullet"/>
    <w:basedOn w:val="Normal"/>
    <w:rsid w:val="00000F78"/>
    <w:pPr>
      <w:numPr>
        <w:numId w:val="10"/>
      </w:numPr>
      <w:tabs>
        <w:tab w:val="left" w:pos="720"/>
      </w:tabs>
      <w:spacing w:after="240"/>
    </w:pPr>
    <w:rPr>
      <w:rFonts w:ascii="CG Times" w:hAnsi="CG Times"/>
      <w:sz w:val="22"/>
      <w:szCs w:val="20"/>
    </w:rPr>
  </w:style>
  <w:style w:type="paragraph" w:customStyle="1" w:styleId="Pa2">
    <w:name w:val="Pa2"/>
    <w:basedOn w:val="Normal"/>
    <w:next w:val="Normal"/>
    <w:uiPriority w:val="99"/>
    <w:rsid w:val="00000F78"/>
    <w:pPr>
      <w:autoSpaceDE w:val="0"/>
      <w:autoSpaceDN w:val="0"/>
      <w:adjustRightInd w:val="0"/>
      <w:spacing w:line="221" w:lineRule="atLeast"/>
    </w:pPr>
    <w:rPr>
      <w:rFonts w:ascii="Perpetua" w:eastAsia="Calibri" w:hAnsi="Perpetua"/>
    </w:rPr>
  </w:style>
  <w:style w:type="paragraph" w:styleId="BodyTextIndent">
    <w:name w:val="Body Text Indent"/>
    <w:basedOn w:val="Normal"/>
    <w:link w:val="BodyTextIndentChar"/>
    <w:rsid w:val="00000F78"/>
    <w:pPr>
      <w:spacing w:after="120"/>
      <w:ind w:left="360"/>
    </w:pPr>
    <w:rPr>
      <w:rFonts w:eastAsiaTheme="minorHAnsi"/>
    </w:rPr>
  </w:style>
  <w:style w:type="character" w:customStyle="1" w:styleId="BodyTextIndentChar">
    <w:name w:val="Body Text Indent Char"/>
    <w:basedOn w:val="DefaultParagraphFont"/>
    <w:link w:val="BodyTextIndent"/>
    <w:rsid w:val="00000F78"/>
    <w:rPr>
      <w:rFonts w:eastAsiaTheme="minorHAnsi"/>
      <w:sz w:val="24"/>
      <w:szCs w:val="24"/>
    </w:rPr>
  </w:style>
  <w:style w:type="paragraph" w:styleId="PlainText">
    <w:name w:val="Plain Text"/>
    <w:basedOn w:val="Normal"/>
    <w:link w:val="PlainTextChar"/>
    <w:uiPriority w:val="99"/>
    <w:unhideWhenUsed/>
    <w:rsid w:val="00000F78"/>
    <w:rPr>
      <w:rFonts w:ascii="Consolas" w:eastAsia="Calibri" w:hAnsi="Consolas"/>
      <w:sz w:val="21"/>
      <w:szCs w:val="21"/>
    </w:rPr>
  </w:style>
  <w:style w:type="character" w:customStyle="1" w:styleId="PlainTextChar">
    <w:name w:val="Plain Text Char"/>
    <w:basedOn w:val="DefaultParagraphFont"/>
    <w:link w:val="PlainText"/>
    <w:uiPriority w:val="99"/>
    <w:rsid w:val="00000F78"/>
    <w:rPr>
      <w:rFonts w:ascii="Consolas" w:eastAsia="Calibri" w:hAnsi="Consolas"/>
      <w:sz w:val="21"/>
      <w:szCs w:val="21"/>
    </w:rPr>
  </w:style>
  <w:style w:type="paragraph" w:customStyle="1" w:styleId="style4">
    <w:name w:val="style4"/>
    <w:basedOn w:val="Normal"/>
    <w:rsid w:val="00000F78"/>
    <w:pPr>
      <w:spacing w:after="240"/>
      <w:jc w:val="both"/>
    </w:pPr>
  </w:style>
  <w:style w:type="character" w:styleId="PlaceholderText">
    <w:name w:val="Placeholder Text"/>
    <w:basedOn w:val="DefaultParagraphFont"/>
    <w:uiPriority w:val="99"/>
    <w:semiHidden/>
    <w:rsid w:val="00000F78"/>
    <w:rPr>
      <w:color w:val="808080"/>
    </w:rPr>
  </w:style>
  <w:style w:type="character" w:customStyle="1" w:styleId="APSANormalChar1">
    <w:name w:val="A. PSA Normal Char1"/>
    <w:basedOn w:val="DefaultParagraphFont"/>
    <w:rsid w:val="00000F78"/>
    <w:rPr>
      <w:sz w:val="24"/>
      <w:szCs w:val="24"/>
      <w:lang w:val="en-US" w:eastAsia="en-US" w:bidi="ar-SA"/>
    </w:rPr>
  </w:style>
  <w:style w:type="paragraph" w:styleId="DocumentMap">
    <w:name w:val="Document Map"/>
    <w:basedOn w:val="Normal"/>
    <w:link w:val="DocumentMapChar"/>
    <w:rsid w:val="00000F78"/>
    <w:rPr>
      <w:rFonts w:ascii="Tahoma" w:hAnsi="Tahoma" w:cs="Tahoma"/>
      <w:sz w:val="16"/>
      <w:szCs w:val="16"/>
    </w:rPr>
  </w:style>
  <w:style w:type="character" w:customStyle="1" w:styleId="DocumentMapChar">
    <w:name w:val="Document Map Char"/>
    <w:basedOn w:val="DefaultParagraphFont"/>
    <w:link w:val="DocumentMap"/>
    <w:rsid w:val="00000F78"/>
    <w:rPr>
      <w:rFonts w:ascii="Tahoma" w:hAnsi="Tahoma" w:cs="Tahoma"/>
      <w:sz w:val="16"/>
      <w:szCs w:val="16"/>
    </w:rPr>
  </w:style>
  <w:style w:type="character" w:customStyle="1" w:styleId="Bold">
    <w:name w:val="Bold"/>
    <w:rsid w:val="00000F78"/>
    <w:rPr>
      <w:b/>
      <w:noProof w:val="0"/>
      <w:lang w:val="en-US"/>
    </w:rPr>
  </w:style>
  <w:style w:type="character" w:customStyle="1" w:styleId="Italic">
    <w:name w:val="Italic"/>
    <w:rsid w:val="00000F78"/>
    <w:rPr>
      <w:i/>
      <w:noProof w:val="0"/>
      <w:lang w:val="en-US"/>
    </w:rPr>
  </w:style>
  <w:style w:type="paragraph" w:customStyle="1" w:styleId="SingleSpaced">
    <w:name w:val="Single Spaced"/>
    <w:basedOn w:val="Normal"/>
    <w:rsid w:val="00000F78"/>
    <w:pPr>
      <w:tabs>
        <w:tab w:val="left" w:pos="720"/>
        <w:tab w:val="left" w:pos="1440"/>
        <w:tab w:val="left" w:pos="2160"/>
        <w:tab w:val="left" w:pos="2880"/>
        <w:tab w:val="left" w:pos="3600"/>
      </w:tabs>
    </w:pPr>
    <w:rPr>
      <w:rFonts w:ascii="Garamond" w:hAnsi="Garamond"/>
      <w:szCs w:val="20"/>
    </w:rPr>
  </w:style>
  <w:style w:type="paragraph" w:customStyle="1" w:styleId="singlespace0">
    <w:name w:val="single space"/>
    <w:basedOn w:val="Normal"/>
    <w:rsid w:val="00000F78"/>
    <w:pPr>
      <w:tabs>
        <w:tab w:val="left" w:pos="720"/>
      </w:tabs>
    </w:pPr>
    <w:rPr>
      <w:rFonts w:ascii="CG Times" w:hAnsi="CG Times"/>
      <w:sz w:val="22"/>
      <w:szCs w:val="20"/>
    </w:rPr>
  </w:style>
  <w:style w:type="character" w:customStyle="1" w:styleId="subheaddings21">
    <w:name w:val="subheaddings21"/>
    <w:basedOn w:val="DefaultParagraphFont"/>
    <w:rsid w:val="00000F78"/>
    <w:rPr>
      <w:rFonts w:ascii="Arial" w:hAnsi="Arial" w:cs="Arial" w:hint="default"/>
      <w:b/>
      <w:bCs/>
      <w:i w:val="0"/>
      <w:iCs w:val="0"/>
      <w:caps/>
      <w:color w:val="CF9212"/>
      <w:spacing w:val="0"/>
      <w:sz w:val="16"/>
      <w:szCs w:val="16"/>
    </w:rPr>
  </w:style>
  <w:style w:type="character" w:customStyle="1" w:styleId="textbodyboldblack1">
    <w:name w:val="textbodyboldblack1"/>
    <w:basedOn w:val="DefaultParagraphFont"/>
    <w:rsid w:val="00000F78"/>
    <w:rPr>
      <w:rFonts w:ascii="Arial" w:hAnsi="Arial" w:cs="Arial" w:hint="default"/>
      <w:b/>
      <w:bCs/>
      <w:i w:val="0"/>
      <w:iCs w:val="0"/>
      <w:color w:val="000000"/>
      <w:sz w:val="13"/>
      <w:szCs w:val="13"/>
    </w:rPr>
  </w:style>
  <w:style w:type="character" w:styleId="Emphasis">
    <w:name w:val="Emphasis"/>
    <w:basedOn w:val="DefaultParagraphFont"/>
    <w:qFormat/>
    <w:rsid w:val="00000F78"/>
    <w:rPr>
      <w:i/>
      <w:iCs/>
    </w:rPr>
  </w:style>
  <w:style w:type="paragraph" w:customStyle="1" w:styleId="FirstlineStyle11ptItalic">
    <w:name w:val="First line Style 11 pt Italic"/>
    <w:basedOn w:val="Normal"/>
    <w:rsid w:val="009B33BA"/>
    <w:pPr>
      <w:ind w:firstLine="720"/>
    </w:pPr>
    <w:rPr>
      <w:i/>
      <w:iCs/>
      <w:sz w:val="22"/>
      <w:szCs w:val="20"/>
    </w:rPr>
  </w:style>
  <w:style w:type="paragraph" w:customStyle="1" w:styleId="SecondlineStyle11pt">
    <w:name w:val="Second line Style 11 pt"/>
    <w:basedOn w:val="Normal"/>
    <w:rsid w:val="009B33BA"/>
    <w:pPr>
      <w:ind w:firstLine="720"/>
    </w:pPr>
    <w:rPr>
      <w:sz w:val="22"/>
      <w:szCs w:val="20"/>
    </w:rPr>
  </w:style>
  <w:style w:type="paragraph" w:styleId="BodyText">
    <w:name w:val="Body Text"/>
    <w:basedOn w:val="Normal"/>
    <w:link w:val="BodyTextChar"/>
    <w:semiHidden/>
    <w:rsid w:val="009B33BA"/>
    <w:pPr>
      <w:tabs>
        <w:tab w:val="left" w:pos="720"/>
        <w:tab w:val="right" w:pos="3600"/>
      </w:tabs>
    </w:pPr>
    <w:rPr>
      <w:rFonts w:ascii="Arial Narrow" w:hAnsi="Arial Narrow" w:cs="Arial"/>
      <w:b/>
    </w:rPr>
  </w:style>
  <w:style w:type="character" w:customStyle="1" w:styleId="BodyTextChar">
    <w:name w:val="Body Text Char"/>
    <w:basedOn w:val="DefaultParagraphFont"/>
    <w:link w:val="BodyText"/>
    <w:semiHidden/>
    <w:rsid w:val="009B33BA"/>
    <w:rPr>
      <w:rFonts w:ascii="Arial Narrow" w:hAnsi="Arial Narrow" w:cs="Arial"/>
      <w:b/>
      <w:sz w:val="24"/>
      <w:szCs w:val="24"/>
    </w:rPr>
  </w:style>
  <w:style w:type="character" w:customStyle="1" w:styleId="contenttext">
    <w:name w:val="contenttext"/>
    <w:basedOn w:val="DefaultParagraphFont"/>
    <w:rsid w:val="009B33BA"/>
  </w:style>
  <w:style w:type="character" w:customStyle="1" w:styleId="A7">
    <w:name w:val="A7"/>
    <w:uiPriority w:val="99"/>
    <w:rsid w:val="009B33BA"/>
    <w:rPr>
      <w:color w:val="211D1E"/>
      <w:sz w:val="22"/>
    </w:rPr>
  </w:style>
  <w:style w:type="paragraph" w:styleId="Revision">
    <w:name w:val="Revision"/>
    <w:hidden/>
    <w:uiPriority w:val="99"/>
    <w:semiHidden/>
    <w:rsid w:val="009B33BA"/>
    <w:rPr>
      <w:sz w:val="24"/>
      <w:szCs w:val="24"/>
    </w:rPr>
  </w:style>
  <w:style w:type="paragraph" w:customStyle="1" w:styleId="Centerhead">
    <w:name w:val="Centerhead"/>
    <w:basedOn w:val="Normal"/>
    <w:rsid w:val="009B33BA"/>
    <w:pPr>
      <w:spacing w:before="240" w:after="240" w:line="240" w:lineRule="exact"/>
      <w:jc w:val="center"/>
    </w:pPr>
    <w:rPr>
      <w:rFonts w:ascii="Arial" w:hAnsi="Arial"/>
      <w:b/>
      <w:sz w:val="28"/>
      <w:szCs w:val="20"/>
    </w:rPr>
  </w:style>
  <w:style w:type="character" w:customStyle="1" w:styleId="lev1head">
    <w:name w:val="lev 1 head"/>
    <w:basedOn w:val="DefaultParagraphFont"/>
    <w:uiPriority w:val="99"/>
    <w:rsid w:val="009B33BA"/>
    <w:rPr>
      <w:rFonts w:ascii="CG Times" w:hAnsi="CG Times" w:cs="CG Times"/>
      <w:b/>
      <w:bCs/>
      <w:sz w:val="28"/>
      <w:szCs w:val="28"/>
    </w:rPr>
  </w:style>
  <w:style w:type="paragraph" w:customStyle="1" w:styleId="ImportWordListStyleDefinition20">
    <w:name w:val="Import Word List Style Definition 20"/>
    <w:rsid w:val="009B33BA"/>
    <w:pPr>
      <w:numPr>
        <w:numId w:val="12"/>
      </w:numPr>
    </w:pPr>
  </w:style>
  <w:style w:type="paragraph" w:customStyle="1" w:styleId="BasicParagraph">
    <w:name w:val="[Basic Paragraph]"/>
    <w:basedOn w:val="Normal"/>
    <w:uiPriority w:val="99"/>
    <w:rsid w:val="00C908A6"/>
    <w:pPr>
      <w:autoSpaceDE w:val="0"/>
      <w:autoSpaceDN w:val="0"/>
      <w:adjustRightInd w:val="0"/>
      <w:spacing w:line="288" w:lineRule="auto"/>
      <w:textAlignment w:val="center"/>
    </w:pPr>
    <w:rPr>
      <w:rFonts w:ascii="MinionPro-Regular" w:eastAsia="Calibri"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ingle 12"/>
    <w:qFormat/>
    <w:rsid w:val="00A07BDE"/>
    <w:rPr>
      <w:sz w:val="24"/>
      <w:szCs w:val="24"/>
    </w:rPr>
  </w:style>
  <w:style w:type="paragraph" w:styleId="Heading1">
    <w:name w:val="heading 1"/>
    <w:basedOn w:val="Normal"/>
    <w:next w:val="Normal"/>
    <w:link w:val="Heading1Char"/>
    <w:uiPriority w:val="9"/>
    <w:qFormat/>
    <w:rsid w:val="00000F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000F7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000F7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qFormat/>
    <w:rsid w:val="00000F78"/>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qFormat/>
    <w:rsid w:val="00000F78"/>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qFormat/>
    <w:rsid w:val="00000F78"/>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qFormat/>
    <w:rsid w:val="00000F7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qFormat/>
    <w:rsid w:val="00000F7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qFormat/>
    <w:rsid w:val="00000F7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00F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000F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000F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000F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000F7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000F7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000F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000F78"/>
    <w:rPr>
      <w:rFonts w:asciiTheme="majorHAnsi" w:eastAsiaTheme="majorEastAsia" w:hAnsiTheme="majorHAnsi" w:cstheme="majorBidi"/>
      <w:sz w:val="22"/>
      <w:szCs w:val="22"/>
    </w:rPr>
  </w:style>
  <w:style w:type="paragraph" w:customStyle="1" w:styleId="APSANormal">
    <w:name w:val="A. PSA Normal"/>
    <w:basedOn w:val="Normal"/>
    <w:link w:val="APSANormalChar2"/>
    <w:rsid w:val="00A07BDE"/>
  </w:style>
  <w:style w:type="character" w:customStyle="1" w:styleId="APSANormalChar2">
    <w:name w:val="A. PSA Normal Char2"/>
    <w:basedOn w:val="DefaultParagraphFont"/>
    <w:link w:val="APSANormal"/>
    <w:rsid w:val="00C77AAE"/>
    <w:rPr>
      <w:sz w:val="24"/>
      <w:szCs w:val="24"/>
    </w:rPr>
  </w:style>
  <w:style w:type="paragraph" w:customStyle="1" w:styleId="BPSALevel1">
    <w:name w:val="B. PSA Level 1"/>
    <w:basedOn w:val="APSANormal"/>
    <w:next w:val="APSANormal"/>
    <w:link w:val="BPSALevel1Char"/>
    <w:rsid w:val="00A07BDE"/>
    <w:pPr>
      <w:keepNext/>
      <w:jc w:val="center"/>
    </w:pPr>
    <w:rPr>
      <w:rFonts w:ascii="Arial" w:hAnsi="Arial"/>
      <w:b/>
      <w:sz w:val="32"/>
    </w:rPr>
  </w:style>
  <w:style w:type="character" w:customStyle="1" w:styleId="BPSALevel1Char">
    <w:name w:val="B. PSA Level 1 Char"/>
    <w:basedOn w:val="DefaultParagraphFont"/>
    <w:link w:val="BPSALevel1"/>
    <w:rsid w:val="00000F78"/>
    <w:rPr>
      <w:rFonts w:ascii="Arial" w:hAnsi="Arial"/>
      <w:b/>
      <w:sz w:val="32"/>
      <w:szCs w:val="24"/>
    </w:rPr>
  </w:style>
  <w:style w:type="paragraph" w:customStyle="1" w:styleId="CPSALevel2">
    <w:name w:val="C. PSA Level 2"/>
    <w:basedOn w:val="BPSALevel1"/>
    <w:next w:val="APSANormal"/>
    <w:link w:val="CPSALevel2Char"/>
    <w:rsid w:val="00A07BDE"/>
    <w:pPr>
      <w:jc w:val="left"/>
    </w:pPr>
  </w:style>
  <w:style w:type="character" w:customStyle="1" w:styleId="CPSALevel2Char">
    <w:name w:val="C. PSA Level 2 Char"/>
    <w:basedOn w:val="DefaultParagraphFont"/>
    <w:link w:val="CPSALevel2"/>
    <w:rsid w:val="00000F78"/>
    <w:rPr>
      <w:rFonts w:ascii="Arial" w:hAnsi="Arial"/>
      <w:b/>
      <w:sz w:val="32"/>
      <w:szCs w:val="24"/>
    </w:rPr>
  </w:style>
  <w:style w:type="paragraph" w:customStyle="1" w:styleId="DPSALevel3">
    <w:name w:val="D. PSA Level 3"/>
    <w:basedOn w:val="APSANormal"/>
    <w:next w:val="APSANormal"/>
    <w:link w:val="DPSALevel3Char"/>
    <w:rsid w:val="00A07BDE"/>
    <w:pPr>
      <w:keepNext/>
    </w:pPr>
    <w:rPr>
      <w:rFonts w:ascii="Arial" w:hAnsi="Arial"/>
      <w:b/>
    </w:rPr>
  </w:style>
  <w:style w:type="character" w:customStyle="1" w:styleId="DPSALevel3Char">
    <w:name w:val="D. PSA Level 3 Char"/>
    <w:basedOn w:val="DefaultParagraphFont"/>
    <w:link w:val="DPSALevel3"/>
    <w:rsid w:val="00A53927"/>
    <w:rPr>
      <w:rFonts w:ascii="Arial" w:hAnsi="Arial"/>
      <w:b/>
      <w:sz w:val="24"/>
      <w:szCs w:val="24"/>
    </w:rPr>
  </w:style>
  <w:style w:type="paragraph" w:customStyle="1" w:styleId="EPSABullet">
    <w:name w:val="E. PSA Bullet"/>
    <w:basedOn w:val="APSANormal"/>
    <w:next w:val="APSANormal"/>
    <w:link w:val="EPSABulletChar"/>
    <w:rsid w:val="00A07BDE"/>
    <w:pPr>
      <w:numPr>
        <w:numId w:val="2"/>
      </w:numPr>
    </w:pPr>
  </w:style>
  <w:style w:type="character" w:customStyle="1" w:styleId="EPSABulletChar">
    <w:name w:val="E. PSA Bullet Char"/>
    <w:basedOn w:val="APSANormalChar"/>
    <w:link w:val="EPSABullet"/>
    <w:rsid w:val="003A2479"/>
    <w:rPr>
      <w:sz w:val="24"/>
      <w:szCs w:val="24"/>
      <w:lang w:val="en-US" w:eastAsia="en-US" w:bidi="ar-SA"/>
    </w:rPr>
  </w:style>
  <w:style w:type="character" w:customStyle="1" w:styleId="APSANormalChar">
    <w:name w:val="A. PSA Normal Char"/>
    <w:basedOn w:val="DefaultParagraphFont"/>
    <w:rsid w:val="00CC2AE4"/>
    <w:rPr>
      <w:sz w:val="24"/>
      <w:szCs w:val="24"/>
      <w:lang w:val="en-US" w:eastAsia="en-US" w:bidi="ar-SA"/>
    </w:rPr>
  </w:style>
  <w:style w:type="paragraph" w:customStyle="1" w:styleId="FPSASubBullet">
    <w:name w:val="F. PSA SubBullet"/>
    <w:basedOn w:val="APSANormal"/>
    <w:next w:val="APSANormal"/>
    <w:rsid w:val="00A07BDE"/>
    <w:pPr>
      <w:numPr>
        <w:numId w:val="3"/>
      </w:numPr>
    </w:pPr>
  </w:style>
  <w:style w:type="paragraph" w:customStyle="1" w:styleId="GPSAExhibitTitle">
    <w:name w:val="G. PSA Exhibit Title"/>
    <w:basedOn w:val="APSANormal"/>
    <w:next w:val="APSANormal"/>
    <w:rsid w:val="00A07BDE"/>
    <w:pPr>
      <w:jc w:val="center"/>
    </w:pPr>
    <w:rPr>
      <w:rFonts w:ascii="Arial" w:hAnsi="Arial"/>
      <w:b/>
    </w:rPr>
  </w:style>
  <w:style w:type="paragraph" w:customStyle="1" w:styleId="HPSAExhibitReads">
    <w:name w:val="H. PSA Exhibit Reads"/>
    <w:basedOn w:val="APSANormal"/>
    <w:next w:val="APSANormal"/>
    <w:rsid w:val="00A07BDE"/>
    <w:rPr>
      <w:rFonts w:ascii="Arial" w:hAnsi="Arial"/>
      <w:sz w:val="18"/>
    </w:rPr>
  </w:style>
  <w:style w:type="paragraph" w:customStyle="1" w:styleId="IPSABibliography">
    <w:name w:val="I. PSA Bibliography"/>
    <w:basedOn w:val="APSANormal"/>
    <w:next w:val="APSANormal"/>
    <w:rsid w:val="00A07BDE"/>
    <w:pPr>
      <w:ind w:left="720" w:hanging="720"/>
    </w:pPr>
  </w:style>
  <w:style w:type="paragraph" w:customStyle="1" w:styleId="JPSATableHeading">
    <w:name w:val="J. PSA Table Heading"/>
    <w:basedOn w:val="APSANormal"/>
    <w:next w:val="APSANormal"/>
    <w:rsid w:val="00A07BDE"/>
    <w:rPr>
      <w:rFonts w:ascii="Arial" w:hAnsi="Arial"/>
      <w:b/>
      <w:sz w:val="16"/>
    </w:rPr>
  </w:style>
  <w:style w:type="character" w:styleId="Hyperlink">
    <w:name w:val="Hyperlink"/>
    <w:basedOn w:val="DefaultParagraphFont"/>
    <w:uiPriority w:val="99"/>
    <w:rsid w:val="00C77AAE"/>
    <w:rPr>
      <w:color w:val="0000FF"/>
      <w:u w:val="single"/>
    </w:rPr>
  </w:style>
  <w:style w:type="table" w:styleId="TableGrid">
    <w:name w:val="Table Grid"/>
    <w:basedOn w:val="TableNormal"/>
    <w:rsid w:val="00194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469D"/>
    <w:pPr>
      <w:tabs>
        <w:tab w:val="center" w:pos="4680"/>
        <w:tab w:val="right" w:pos="9360"/>
      </w:tabs>
    </w:pPr>
  </w:style>
  <w:style w:type="character" w:customStyle="1" w:styleId="HeaderChar">
    <w:name w:val="Header Char"/>
    <w:basedOn w:val="DefaultParagraphFont"/>
    <w:link w:val="Header"/>
    <w:uiPriority w:val="99"/>
    <w:rsid w:val="0023469D"/>
    <w:rPr>
      <w:sz w:val="24"/>
      <w:szCs w:val="24"/>
    </w:rPr>
  </w:style>
  <w:style w:type="paragraph" w:styleId="Footer">
    <w:name w:val="footer"/>
    <w:basedOn w:val="Normal"/>
    <w:link w:val="FooterChar"/>
    <w:uiPriority w:val="99"/>
    <w:unhideWhenUsed/>
    <w:rsid w:val="0023469D"/>
    <w:pPr>
      <w:tabs>
        <w:tab w:val="center" w:pos="4680"/>
        <w:tab w:val="right" w:pos="9360"/>
      </w:tabs>
    </w:pPr>
  </w:style>
  <w:style w:type="character" w:customStyle="1" w:styleId="FooterChar">
    <w:name w:val="Footer Char"/>
    <w:basedOn w:val="DefaultParagraphFont"/>
    <w:link w:val="Footer"/>
    <w:uiPriority w:val="99"/>
    <w:rsid w:val="0023469D"/>
    <w:rPr>
      <w:sz w:val="24"/>
      <w:szCs w:val="24"/>
    </w:rPr>
  </w:style>
  <w:style w:type="paragraph" w:styleId="BalloonText">
    <w:name w:val="Balloon Text"/>
    <w:basedOn w:val="Normal"/>
    <w:link w:val="BalloonTextChar"/>
    <w:unhideWhenUsed/>
    <w:rsid w:val="0023469D"/>
    <w:rPr>
      <w:rFonts w:ascii="Tahoma" w:hAnsi="Tahoma" w:cs="Tahoma"/>
      <w:sz w:val="16"/>
      <w:szCs w:val="16"/>
    </w:rPr>
  </w:style>
  <w:style w:type="character" w:customStyle="1" w:styleId="BalloonTextChar">
    <w:name w:val="Balloon Text Char"/>
    <w:basedOn w:val="DefaultParagraphFont"/>
    <w:link w:val="BalloonText"/>
    <w:rsid w:val="0023469D"/>
    <w:rPr>
      <w:rFonts w:ascii="Tahoma" w:hAnsi="Tahoma" w:cs="Tahoma"/>
      <w:sz w:val="16"/>
      <w:szCs w:val="16"/>
    </w:rPr>
  </w:style>
  <w:style w:type="character" w:styleId="CommentReference">
    <w:name w:val="annotation reference"/>
    <w:basedOn w:val="DefaultParagraphFont"/>
    <w:unhideWhenUsed/>
    <w:rsid w:val="00647335"/>
    <w:rPr>
      <w:sz w:val="16"/>
      <w:szCs w:val="16"/>
    </w:rPr>
  </w:style>
  <w:style w:type="paragraph" w:styleId="CommentText">
    <w:name w:val="annotation text"/>
    <w:basedOn w:val="Normal"/>
    <w:link w:val="CommentTextChar"/>
    <w:unhideWhenUsed/>
    <w:rsid w:val="00647335"/>
    <w:rPr>
      <w:sz w:val="20"/>
      <w:szCs w:val="20"/>
    </w:rPr>
  </w:style>
  <w:style w:type="character" w:customStyle="1" w:styleId="CommentTextChar">
    <w:name w:val="Comment Text Char"/>
    <w:basedOn w:val="DefaultParagraphFont"/>
    <w:link w:val="CommentText"/>
    <w:rsid w:val="00647335"/>
  </w:style>
  <w:style w:type="paragraph" w:styleId="CommentSubject">
    <w:name w:val="annotation subject"/>
    <w:basedOn w:val="CommentText"/>
    <w:next w:val="CommentText"/>
    <w:link w:val="CommentSubjectChar"/>
    <w:unhideWhenUsed/>
    <w:rsid w:val="00647335"/>
    <w:rPr>
      <w:b/>
      <w:bCs/>
    </w:rPr>
  </w:style>
  <w:style w:type="character" w:customStyle="1" w:styleId="CommentSubjectChar">
    <w:name w:val="Comment Subject Char"/>
    <w:basedOn w:val="CommentTextChar"/>
    <w:link w:val="CommentSubject"/>
    <w:rsid w:val="00647335"/>
    <w:rPr>
      <w:b/>
      <w:bCs/>
    </w:rPr>
  </w:style>
  <w:style w:type="paragraph" w:styleId="NormalWeb">
    <w:name w:val="Normal (Web)"/>
    <w:basedOn w:val="Normal"/>
    <w:uiPriority w:val="99"/>
    <w:unhideWhenUsed/>
    <w:rsid w:val="00AC526C"/>
    <w:pPr>
      <w:spacing w:after="168"/>
    </w:pPr>
  </w:style>
  <w:style w:type="paragraph" w:styleId="FootnoteText">
    <w:name w:val="footnote text"/>
    <w:basedOn w:val="Normal"/>
    <w:link w:val="FootnoteTextChar"/>
    <w:uiPriority w:val="99"/>
    <w:unhideWhenUsed/>
    <w:rsid w:val="00D84732"/>
    <w:rPr>
      <w:sz w:val="20"/>
      <w:szCs w:val="20"/>
    </w:rPr>
  </w:style>
  <w:style w:type="character" w:customStyle="1" w:styleId="FootnoteTextChar">
    <w:name w:val="Footnote Text Char"/>
    <w:basedOn w:val="DefaultParagraphFont"/>
    <w:link w:val="FootnoteText"/>
    <w:uiPriority w:val="99"/>
    <w:rsid w:val="00D84732"/>
  </w:style>
  <w:style w:type="character" w:styleId="FootnoteReference">
    <w:name w:val="footnote reference"/>
    <w:basedOn w:val="DefaultParagraphFont"/>
    <w:uiPriority w:val="99"/>
    <w:unhideWhenUsed/>
    <w:rsid w:val="00D84732"/>
    <w:rPr>
      <w:vertAlign w:val="superscript"/>
    </w:rPr>
  </w:style>
  <w:style w:type="paragraph" w:customStyle="1" w:styleId="Default">
    <w:name w:val="Default"/>
    <w:uiPriority w:val="99"/>
    <w:rsid w:val="00A53927"/>
    <w:pPr>
      <w:autoSpaceDE w:val="0"/>
      <w:autoSpaceDN w:val="0"/>
      <w:adjustRightInd w:val="0"/>
    </w:pPr>
    <w:rPr>
      <w:rFonts w:ascii="Arial" w:eastAsia="Calibri" w:hAnsi="Arial" w:cs="Arial"/>
      <w:color w:val="000000"/>
      <w:sz w:val="24"/>
      <w:szCs w:val="24"/>
    </w:rPr>
  </w:style>
  <w:style w:type="paragraph" w:customStyle="1" w:styleId="standard">
    <w:name w:val="standard"/>
    <w:aliases w:val="no line after"/>
    <w:rsid w:val="00A6484D"/>
    <w:pPr>
      <w:spacing w:line="264" w:lineRule="exact"/>
    </w:pPr>
    <w:rPr>
      <w:rFonts w:ascii="Times" w:hAnsi="Times"/>
      <w:sz w:val="22"/>
    </w:rPr>
  </w:style>
  <w:style w:type="paragraph" w:customStyle="1" w:styleId="continuation">
    <w:name w:val="continuation"/>
    <w:aliases w:val="list 1st lvl"/>
    <w:rsid w:val="00A6484D"/>
    <w:pPr>
      <w:spacing w:line="264" w:lineRule="exact"/>
      <w:ind w:left="720"/>
    </w:pPr>
    <w:rPr>
      <w:rFonts w:ascii="Times" w:hAnsi="Times"/>
      <w:sz w:val="22"/>
    </w:rPr>
  </w:style>
  <w:style w:type="paragraph" w:customStyle="1" w:styleId="continuation1">
    <w:name w:val="continuation 1"/>
    <w:aliases w:val="list 2nd lvl"/>
    <w:rsid w:val="00A6484D"/>
    <w:pPr>
      <w:spacing w:line="264" w:lineRule="exact"/>
      <w:ind w:left="1152"/>
    </w:pPr>
    <w:rPr>
      <w:rFonts w:ascii="Times" w:hAnsi="Times"/>
      <w:sz w:val="22"/>
    </w:rPr>
  </w:style>
  <w:style w:type="paragraph" w:styleId="ListBullet">
    <w:name w:val="List Bullet"/>
    <w:basedOn w:val="Normal"/>
    <w:uiPriority w:val="99"/>
    <w:rsid w:val="00797FB6"/>
    <w:pPr>
      <w:numPr>
        <w:numId w:val="4"/>
      </w:numPr>
      <w:contextualSpacing/>
    </w:pPr>
    <w:rPr>
      <w:rFonts w:eastAsiaTheme="minorHAnsi"/>
    </w:rPr>
  </w:style>
  <w:style w:type="paragraph" w:customStyle="1" w:styleId="SingleSpace">
    <w:name w:val="Single Space"/>
    <w:basedOn w:val="Normal"/>
    <w:qFormat/>
    <w:rsid w:val="00E92F3C"/>
    <w:rPr>
      <w:rFonts w:ascii="CG Times" w:hAnsi="CG Times"/>
      <w:sz w:val="22"/>
      <w:szCs w:val="20"/>
    </w:rPr>
  </w:style>
  <w:style w:type="paragraph" w:customStyle="1" w:styleId="apsanormal0">
    <w:name w:val="apsa normal"/>
    <w:basedOn w:val="Normal"/>
    <w:rsid w:val="000D12E8"/>
    <w:pPr>
      <w:spacing w:line="480" w:lineRule="auto"/>
      <w:ind w:firstLine="720"/>
    </w:pPr>
    <w:rPr>
      <w:rFonts w:ascii="CG Times" w:hAnsi="CG Times"/>
      <w:sz w:val="22"/>
      <w:szCs w:val="20"/>
    </w:rPr>
  </w:style>
  <w:style w:type="paragraph" w:styleId="BodyText2">
    <w:name w:val="Body Text 2"/>
    <w:basedOn w:val="Normal"/>
    <w:link w:val="BodyText2Char"/>
    <w:rsid w:val="005F2C0F"/>
    <w:pPr>
      <w:spacing w:line="480" w:lineRule="auto"/>
      <w:ind w:firstLine="720"/>
    </w:pPr>
    <w:rPr>
      <w:rFonts w:ascii="CG Times" w:hAnsi="CG Times"/>
      <w:szCs w:val="20"/>
    </w:rPr>
  </w:style>
  <w:style w:type="character" w:customStyle="1" w:styleId="BodyText2Char">
    <w:name w:val="Body Text 2 Char"/>
    <w:basedOn w:val="DefaultParagraphFont"/>
    <w:link w:val="BodyText2"/>
    <w:rsid w:val="005F2C0F"/>
    <w:rPr>
      <w:rFonts w:ascii="CG Times" w:hAnsi="CG Times"/>
      <w:sz w:val="24"/>
    </w:rPr>
  </w:style>
  <w:style w:type="paragraph" w:customStyle="1" w:styleId="Survey">
    <w:name w:val="Survey"/>
    <w:basedOn w:val="SingleSpace"/>
    <w:rsid w:val="009019C6"/>
    <w:rPr>
      <w:rFonts w:ascii="Times New Roman" w:hAnsi="Times New Roman"/>
      <w:sz w:val="20"/>
    </w:rPr>
  </w:style>
  <w:style w:type="paragraph" w:customStyle="1" w:styleId="Style1">
    <w:name w:val="Style1"/>
    <w:basedOn w:val="Normal"/>
    <w:semiHidden/>
    <w:qFormat/>
    <w:rsid w:val="00000F78"/>
    <w:rPr>
      <w:rFonts w:eastAsiaTheme="minorHAnsi"/>
    </w:rPr>
  </w:style>
  <w:style w:type="paragraph" w:customStyle="1" w:styleId="Style2">
    <w:name w:val="Style2"/>
    <w:basedOn w:val="Style1"/>
    <w:semiHidden/>
    <w:qFormat/>
    <w:rsid w:val="00000F78"/>
  </w:style>
  <w:style w:type="paragraph" w:styleId="ListBullet2">
    <w:name w:val="List Bullet 2"/>
    <w:basedOn w:val="Normal"/>
    <w:rsid w:val="00000F78"/>
    <w:pPr>
      <w:numPr>
        <w:numId w:val="5"/>
      </w:numPr>
      <w:contextualSpacing/>
    </w:pPr>
    <w:rPr>
      <w:rFonts w:eastAsiaTheme="minorHAnsi"/>
    </w:rPr>
  </w:style>
  <w:style w:type="paragraph" w:customStyle="1" w:styleId="KPSAAltBullet">
    <w:name w:val="K. PSA Alt Bullet"/>
    <w:basedOn w:val="APSANormal"/>
    <w:next w:val="ListBullet3"/>
    <w:rsid w:val="00000F78"/>
    <w:pPr>
      <w:numPr>
        <w:numId w:val="8"/>
      </w:numPr>
      <w:spacing w:after="240"/>
    </w:pPr>
    <w:rPr>
      <w:rFonts w:eastAsiaTheme="minorHAnsi"/>
      <w:lang w:eastAsia="ko-KR" w:bidi="en-US"/>
    </w:rPr>
  </w:style>
  <w:style w:type="paragraph" w:styleId="ListBullet3">
    <w:name w:val="List Bullet 3"/>
    <w:basedOn w:val="Normal"/>
    <w:rsid w:val="00000F78"/>
    <w:pPr>
      <w:numPr>
        <w:numId w:val="6"/>
      </w:numPr>
      <w:contextualSpacing/>
    </w:pPr>
    <w:rPr>
      <w:rFonts w:eastAsiaTheme="minorHAnsi"/>
    </w:rPr>
  </w:style>
  <w:style w:type="paragraph" w:customStyle="1" w:styleId="LPSAAltSubBullet">
    <w:name w:val="L. PSA Alt SubBullet"/>
    <w:basedOn w:val="APSANormal"/>
    <w:next w:val="ListBullet4"/>
    <w:qFormat/>
    <w:rsid w:val="00000F78"/>
    <w:pPr>
      <w:numPr>
        <w:numId w:val="9"/>
      </w:numPr>
      <w:spacing w:after="240"/>
    </w:pPr>
    <w:rPr>
      <w:rFonts w:eastAsiaTheme="minorHAnsi"/>
      <w:lang w:eastAsia="ko-KR" w:bidi="en-US"/>
    </w:rPr>
  </w:style>
  <w:style w:type="paragraph" w:styleId="ListBullet4">
    <w:name w:val="List Bullet 4"/>
    <w:basedOn w:val="Normal"/>
    <w:uiPriority w:val="99"/>
    <w:rsid w:val="00000F78"/>
    <w:pPr>
      <w:numPr>
        <w:numId w:val="7"/>
      </w:numPr>
      <w:contextualSpacing/>
    </w:pPr>
    <w:rPr>
      <w:rFonts w:eastAsiaTheme="minorHAnsi"/>
    </w:rPr>
  </w:style>
  <w:style w:type="paragraph" w:styleId="ListParagraph">
    <w:name w:val="List Paragraph"/>
    <w:basedOn w:val="Normal"/>
    <w:uiPriority w:val="34"/>
    <w:qFormat/>
    <w:rsid w:val="00000F78"/>
    <w:pPr>
      <w:ind w:left="720"/>
      <w:contextualSpacing/>
    </w:pPr>
    <w:rPr>
      <w:rFonts w:eastAsiaTheme="minorHAnsi"/>
    </w:rPr>
  </w:style>
  <w:style w:type="paragraph" w:customStyle="1" w:styleId="PSABullet">
    <w:name w:val="PSA Bullet"/>
    <w:basedOn w:val="Normal"/>
    <w:rsid w:val="00000F78"/>
    <w:pPr>
      <w:numPr>
        <w:numId w:val="10"/>
      </w:numPr>
      <w:tabs>
        <w:tab w:val="left" w:pos="720"/>
      </w:tabs>
      <w:spacing w:after="240"/>
    </w:pPr>
    <w:rPr>
      <w:rFonts w:ascii="CG Times" w:hAnsi="CG Times"/>
      <w:sz w:val="22"/>
      <w:szCs w:val="20"/>
    </w:rPr>
  </w:style>
  <w:style w:type="paragraph" w:customStyle="1" w:styleId="Pa2">
    <w:name w:val="Pa2"/>
    <w:basedOn w:val="Normal"/>
    <w:next w:val="Normal"/>
    <w:uiPriority w:val="99"/>
    <w:rsid w:val="00000F78"/>
    <w:pPr>
      <w:autoSpaceDE w:val="0"/>
      <w:autoSpaceDN w:val="0"/>
      <w:adjustRightInd w:val="0"/>
      <w:spacing w:line="221" w:lineRule="atLeast"/>
    </w:pPr>
    <w:rPr>
      <w:rFonts w:ascii="Perpetua" w:eastAsia="Calibri" w:hAnsi="Perpetua"/>
    </w:rPr>
  </w:style>
  <w:style w:type="paragraph" w:styleId="BodyTextIndent">
    <w:name w:val="Body Text Indent"/>
    <w:basedOn w:val="Normal"/>
    <w:link w:val="BodyTextIndentChar"/>
    <w:rsid w:val="00000F78"/>
    <w:pPr>
      <w:spacing w:after="120"/>
      <w:ind w:left="360"/>
    </w:pPr>
    <w:rPr>
      <w:rFonts w:eastAsiaTheme="minorHAnsi"/>
    </w:rPr>
  </w:style>
  <w:style w:type="character" w:customStyle="1" w:styleId="BodyTextIndentChar">
    <w:name w:val="Body Text Indent Char"/>
    <w:basedOn w:val="DefaultParagraphFont"/>
    <w:link w:val="BodyTextIndent"/>
    <w:rsid w:val="00000F78"/>
    <w:rPr>
      <w:rFonts w:eastAsiaTheme="minorHAnsi"/>
      <w:sz w:val="24"/>
      <w:szCs w:val="24"/>
    </w:rPr>
  </w:style>
  <w:style w:type="paragraph" w:styleId="PlainText">
    <w:name w:val="Plain Text"/>
    <w:basedOn w:val="Normal"/>
    <w:link w:val="PlainTextChar"/>
    <w:uiPriority w:val="99"/>
    <w:unhideWhenUsed/>
    <w:rsid w:val="00000F78"/>
    <w:rPr>
      <w:rFonts w:ascii="Consolas" w:eastAsia="Calibri" w:hAnsi="Consolas"/>
      <w:sz w:val="21"/>
      <w:szCs w:val="21"/>
    </w:rPr>
  </w:style>
  <w:style w:type="character" w:customStyle="1" w:styleId="PlainTextChar">
    <w:name w:val="Plain Text Char"/>
    <w:basedOn w:val="DefaultParagraphFont"/>
    <w:link w:val="PlainText"/>
    <w:uiPriority w:val="99"/>
    <w:rsid w:val="00000F78"/>
    <w:rPr>
      <w:rFonts w:ascii="Consolas" w:eastAsia="Calibri" w:hAnsi="Consolas"/>
      <w:sz w:val="21"/>
      <w:szCs w:val="21"/>
    </w:rPr>
  </w:style>
  <w:style w:type="paragraph" w:customStyle="1" w:styleId="style4">
    <w:name w:val="style4"/>
    <w:basedOn w:val="Normal"/>
    <w:rsid w:val="00000F78"/>
    <w:pPr>
      <w:spacing w:after="240"/>
      <w:jc w:val="both"/>
    </w:pPr>
  </w:style>
  <w:style w:type="character" w:styleId="PlaceholderText">
    <w:name w:val="Placeholder Text"/>
    <w:basedOn w:val="DefaultParagraphFont"/>
    <w:uiPriority w:val="99"/>
    <w:semiHidden/>
    <w:rsid w:val="00000F78"/>
    <w:rPr>
      <w:color w:val="808080"/>
    </w:rPr>
  </w:style>
  <w:style w:type="character" w:customStyle="1" w:styleId="APSANormalChar1">
    <w:name w:val="A. PSA Normal Char1"/>
    <w:basedOn w:val="DefaultParagraphFont"/>
    <w:rsid w:val="00000F78"/>
    <w:rPr>
      <w:sz w:val="24"/>
      <w:szCs w:val="24"/>
      <w:lang w:val="en-US" w:eastAsia="en-US" w:bidi="ar-SA"/>
    </w:rPr>
  </w:style>
  <w:style w:type="paragraph" w:styleId="DocumentMap">
    <w:name w:val="Document Map"/>
    <w:basedOn w:val="Normal"/>
    <w:link w:val="DocumentMapChar"/>
    <w:rsid w:val="00000F78"/>
    <w:rPr>
      <w:rFonts w:ascii="Tahoma" w:hAnsi="Tahoma" w:cs="Tahoma"/>
      <w:sz w:val="16"/>
      <w:szCs w:val="16"/>
    </w:rPr>
  </w:style>
  <w:style w:type="character" w:customStyle="1" w:styleId="DocumentMapChar">
    <w:name w:val="Document Map Char"/>
    <w:basedOn w:val="DefaultParagraphFont"/>
    <w:link w:val="DocumentMap"/>
    <w:rsid w:val="00000F78"/>
    <w:rPr>
      <w:rFonts w:ascii="Tahoma" w:hAnsi="Tahoma" w:cs="Tahoma"/>
      <w:sz w:val="16"/>
      <w:szCs w:val="16"/>
    </w:rPr>
  </w:style>
  <w:style w:type="character" w:customStyle="1" w:styleId="Bold">
    <w:name w:val="Bold"/>
    <w:rsid w:val="00000F78"/>
    <w:rPr>
      <w:b/>
      <w:noProof w:val="0"/>
      <w:lang w:val="en-US"/>
    </w:rPr>
  </w:style>
  <w:style w:type="character" w:customStyle="1" w:styleId="Italic">
    <w:name w:val="Italic"/>
    <w:rsid w:val="00000F78"/>
    <w:rPr>
      <w:i/>
      <w:noProof w:val="0"/>
      <w:lang w:val="en-US"/>
    </w:rPr>
  </w:style>
  <w:style w:type="paragraph" w:customStyle="1" w:styleId="SingleSpaced">
    <w:name w:val="Single Spaced"/>
    <w:basedOn w:val="Normal"/>
    <w:rsid w:val="00000F78"/>
    <w:pPr>
      <w:tabs>
        <w:tab w:val="left" w:pos="720"/>
        <w:tab w:val="left" w:pos="1440"/>
        <w:tab w:val="left" w:pos="2160"/>
        <w:tab w:val="left" w:pos="2880"/>
        <w:tab w:val="left" w:pos="3600"/>
      </w:tabs>
    </w:pPr>
    <w:rPr>
      <w:rFonts w:ascii="Garamond" w:hAnsi="Garamond"/>
      <w:szCs w:val="20"/>
    </w:rPr>
  </w:style>
  <w:style w:type="paragraph" w:customStyle="1" w:styleId="singlespace0">
    <w:name w:val="single space"/>
    <w:basedOn w:val="Normal"/>
    <w:rsid w:val="00000F78"/>
    <w:pPr>
      <w:tabs>
        <w:tab w:val="left" w:pos="720"/>
      </w:tabs>
    </w:pPr>
    <w:rPr>
      <w:rFonts w:ascii="CG Times" w:hAnsi="CG Times"/>
      <w:sz w:val="22"/>
      <w:szCs w:val="20"/>
    </w:rPr>
  </w:style>
  <w:style w:type="character" w:customStyle="1" w:styleId="subheaddings21">
    <w:name w:val="subheaddings21"/>
    <w:basedOn w:val="DefaultParagraphFont"/>
    <w:rsid w:val="00000F78"/>
    <w:rPr>
      <w:rFonts w:ascii="Arial" w:hAnsi="Arial" w:cs="Arial" w:hint="default"/>
      <w:b/>
      <w:bCs/>
      <w:i w:val="0"/>
      <w:iCs w:val="0"/>
      <w:caps/>
      <w:color w:val="CF9212"/>
      <w:spacing w:val="0"/>
      <w:sz w:val="16"/>
      <w:szCs w:val="16"/>
    </w:rPr>
  </w:style>
  <w:style w:type="character" w:customStyle="1" w:styleId="textbodyboldblack1">
    <w:name w:val="textbodyboldblack1"/>
    <w:basedOn w:val="DefaultParagraphFont"/>
    <w:rsid w:val="00000F78"/>
    <w:rPr>
      <w:rFonts w:ascii="Arial" w:hAnsi="Arial" w:cs="Arial" w:hint="default"/>
      <w:b/>
      <w:bCs/>
      <w:i w:val="0"/>
      <w:iCs w:val="0"/>
      <w:color w:val="000000"/>
      <w:sz w:val="13"/>
      <w:szCs w:val="13"/>
    </w:rPr>
  </w:style>
  <w:style w:type="character" w:styleId="Emphasis">
    <w:name w:val="Emphasis"/>
    <w:basedOn w:val="DefaultParagraphFont"/>
    <w:qFormat/>
    <w:rsid w:val="00000F78"/>
    <w:rPr>
      <w:i/>
      <w:iCs/>
    </w:rPr>
  </w:style>
  <w:style w:type="paragraph" w:customStyle="1" w:styleId="FirstlineStyle11ptItalic">
    <w:name w:val="First line Style 11 pt Italic"/>
    <w:basedOn w:val="Normal"/>
    <w:rsid w:val="009B33BA"/>
    <w:pPr>
      <w:ind w:firstLine="720"/>
    </w:pPr>
    <w:rPr>
      <w:i/>
      <w:iCs/>
      <w:sz w:val="22"/>
      <w:szCs w:val="20"/>
    </w:rPr>
  </w:style>
  <w:style w:type="paragraph" w:customStyle="1" w:styleId="SecondlineStyle11pt">
    <w:name w:val="Second line Style 11 pt"/>
    <w:basedOn w:val="Normal"/>
    <w:rsid w:val="009B33BA"/>
    <w:pPr>
      <w:ind w:firstLine="720"/>
    </w:pPr>
    <w:rPr>
      <w:sz w:val="22"/>
      <w:szCs w:val="20"/>
    </w:rPr>
  </w:style>
  <w:style w:type="paragraph" w:styleId="BodyText">
    <w:name w:val="Body Text"/>
    <w:basedOn w:val="Normal"/>
    <w:link w:val="BodyTextChar"/>
    <w:semiHidden/>
    <w:rsid w:val="009B33BA"/>
    <w:pPr>
      <w:tabs>
        <w:tab w:val="left" w:pos="720"/>
        <w:tab w:val="right" w:pos="3600"/>
      </w:tabs>
    </w:pPr>
    <w:rPr>
      <w:rFonts w:ascii="Arial Narrow" w:hAnsi="Arial Narrow" w:cs="Arial"/>
      <w:b/>
    </w:rPr>
  </w:style>
  <w:style w:type="character" w:customStyle="1" w:styleId="BodyTextChar">
    <w:name w:val="Body Text Char"/>
    <w:basedOn w:val="DefaultParagraphFont"/>
    <w:link w:val="BodyText"/>
    <w:semiHidden/>
    <w:rsid w:val="009B33BA"/>
    <w:rPr>
      <w:rFonts w:ascii="Arial Narrow" w:hAnsi="Arial Narrow" w:cs="Arial"/>
      <w:b/>
      <w:sz w:val="24"/>
      <w:szCs w:val="24"/>
    </w:rPr>
  </w:style>
  <w:style w:type="character" w:customStyle="1" w:styleId="contenttext">
    <w:name w:val="contenttext"/>
    <w:basedOn w:val="DefaultParagraphFont"/>
    <w:rsid w:val="009B33BA"/>
  </w:style>
  <w:style w:type="character" w:customStyle="1" w:styleId="A7">
    <w:name w:val="A7"/>
    <w:uiPriority w:val="99"/>
    <w:rsid w:val="009B33BA"/>
    <w:rPr>
      <w:color w:val="211D1E"/>
      <w:sz w:val="22"/>
    </w:rPr>
  </w:style>
  <w:style w:type="paragraph" w:styleId="Revision">
    <w:name w:val="Revision"/>
    <w:hidden/>
    <w:uiPriority w:val="99"/>
    <w:semiHidden/>
    <w:rsid w:val="009B33BA"/>
    <w:rPr>
      <w:sz w:val="24"/>
      <w:szCs w:val="24"/>
    </w:rPr>
  </w:style>
  <w:style w:type="paragraph" w:customStyle="1" w:styleId="Centerhead">
    <w:name w:val="Centerhead"/>
    <w:basedOn w:val="Normal"/>
    <w:rsid w:val="009B33BA"/>
    <w:pPr>
      <w:spacing w:before="240" w:after="240" w:line="240" w:lineRule="exact"/>
      <w:jc w:val="center"/>
    </w:pPr>
    <w:rPr>
      <w:rFonts w:ascii="Arial" w:hAnsi="Arial"/>
      <w:b/>
      <w:sz w:val="28"/>
      <w:szCs w:val="20"/>
    </w:rPr>
  </w:style>
  <w:style w:type="character" w:customStyle="1" w:styleId="lev1head">
    <w:name w:val="lev 1 head"/>
    <w:basedOn w:val="DefaultParagraphFont"/>
    <w:uiPriority w:val="99"/>
    <w:rsid w:val="009B33BA"/>
    <w:rPr>
      <w:rFonts w:ascii="CG Times" w:hAnsi="CG Times" w:cs="CG Times"/>
      <w:b/>
      <w:bCs/>
      <w:sz w:val="28"/>
      <w:szCs w:val="28"/>
    </w:rPr>
  </w:style>
  <w:style w:type="paragraph" w:customStyle="1" w:styleId="ImportWordListStyleDefinition20">
    <w:name w:val="Import Word List Style Definition 20"/>
    <w:rsid w:val="009B33BA"/>
    <w:pPr>
      <w:numPr>
        <w:numId w:val="12"/>
      </w:numPr>
    </w:pPr>
  </w:style>
  <w:style w:type="paragraph" w:customStyle="1" w:styleId="BasicParagraph">
    <w:name w:val="[Basic Paragraph]"/>
    <w:basedOn w:val="Normal"/>
    <w:uiPriority w:val="99"/>
    <w:rsid w:val="00C908A6"/>
    <w:pPr>
      <w:autoSpaceDE w:val="0"/>
      <w:autoSpaceDN w:val="0"/>
      <w:adjustRightInd w:val="0"/>
      <w:spacing w:line="288" w:lineRule="auto"/>
      <w:textAlignment w:val="center"/>
    </w:pPr>
    <w:rPr>
      <w:rFonts w:ascii="MinionPro-Regular" w:eastAsia="Calibri"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6915">
      <w:bodyDiv w:val="1"/>
      <w:marLeft w:val="0"/>
      <w:marRight w:val="0"/>
      <w:marTop w:val="0"/>
      <w:marBottom w:val="0"/>
      <w:divBdr>
        <w:top w:val="none" w:sz="0" w:space="0" w:color="auto"/>
        <w:left w:val="none" w:sz="0" w:space="0" w:color="auto"/>
        <w:bottom w:val="none" w:sz="0" w:space="0" w:color="auto"/>
        <w:right w:val="none" w:sz="0" w:space="0" w:color="auto"/>
      </w:divBdr>
    </w:div>
    <w:div w:id="336737525">
      <w:bodyDiv w:val="1"/>
      <w:marLeft w:val="0"/>
      <w:marRight w:val="0"/>
      <w:marTop w:val="0"/>
      <w:marBottom w:val="0"/>
      <w:divBdr>
        <w:top w:val="none" w:sz="0" w:space="0" w:color="auto"/>
        <w:left w:val="none" w:sz="0" w:space="0" w:color="auto"/>
        <w:bottom w:val="none" w:sz="0" w:space="0" w:color="auto"/>
        <w:right w:val="none" w:sz="0" w:space="0" w:color="auto"/>
      </w:divBdr>
      <w:divsChild>
        <w:div w:id="2003002722">
          <w:marLeft w:val="0"/>
          <w:marRight w:val="0"/>
          <w:marTop w:val="0"/>
          <w:marBottom w:val="0"/>
          <w:divBdr>
            <w:top w:val="none" w:sz="0" w:space="0" w:color="auto"/>
            <w:left w:val="none" w:sz="0" w:space="0" w:color="auto"/>
            <w:bottom w:val="none" w:sz="0" w:space="0" w:color="auto"/>
            <w:right w:val="none" w:sz="0" w:space="0" w:color="auto"/>
          </w:divBdr>
          <w:divsChild>
            <w:div w:id="226847321">
              <w:marLeft w:val="0"/>
              <w:marRight w:val="0"/>
              <w:marTop w:val="0"/>
              <w:marBottom w:val="0"/>
              <w:divBdr>
                <w:top w:val="none" w:sz="0" w:space="0" w:color="auto"/>
                <w:left w:val="single" w:sz="48" w:space="0" w:color="98CBCB"/>
                <w:bottom w:val="none" w:sz="0" w:space="0" w:color="auto"/>
                <w:right w:val="none" w:sz="0" w:space="0" w:color="auto"/>
              </w:divBdr>
              <w:divsChild>
                <w:div w:id="20365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12254">
      <w:bodyDiv w:val="1"/>
      <w:marLeft w:val="0"/>
      <w:marRight w:val="0"/>
      <w:marTop w:val="0"/>
      <w:marBottom w:val="0"/>
      <w:divBdr>
        <w:top w:val="none" w:sz="0" w:space="0" w:color="auto"/>
        <w:left w:val="none" w:sz="0" w:space="0" w:color="auto"/>
        <w:bottom w:val="none" w:sz="0" w:space="0" w:color="auto"/>
        <w:right w:val="none" w:sz="0" w:space="0" w:color="auto"/>
      </w:divBdr>
    </w:div>
    <w:div w:id="1235123579">
      <w:bodyDiv w:val="1"/>
      <w:marLeft w:val="0"/>
      <w:marRight w:val="0"/>
      <w:marTop w:val="0"/>
      <w:marBottom w:val="0"/>
      <w:divBdr>
        <w:top w:val="none" w:sz="0" w:space="0" w:color="auto"/>
        <w:left w:val="none" w:sz="0" w:space="0" w:color="auto"/>
        <w:bottom w:val="none" w:sz="0" w:space="0" w:color="auto"/>
        <w:right w:val="none" w:sz="0" w:space="0" w:color="auto"/>
      </w:divBdr>
    </w:div>
    <w:div w:id="1997760892">
      <w:bodyDiv w:val="1"/>
      <w:marLeft w:val="0"/>
      <w:marRight w:val="0"/>
      <w:marTop w:val="0"/>
      <w:marBottom w:val="0"/>
      <w:divBdr>
        <w:top w:val="none" w:sz="0" w:space="0" w:color="auto"/>
        <w:left w:val="none" w:sz="0" w:space="0" w:color="auto"/>
        <w:bottom w:val="none" w:sz="0" w:space="0" w:color="auto"/>
        <w:right w:val="none" w:sz="0" w:space="0" w:color="auto"/>
      </w:divBdr>
    </w:div>
    <w:div w:id="2088921214">
      <w:bodyDiv w:val="1"/>
      <w:marLeft w:val="0"/>
      <w:marRight w:val="0"/>
      <w:marTop w:val="0"/>
      <w:marBottom w:val="0"/>
      <w:divBdr>
        <w:top w:val="none" w:sz="0" w:space="0" w:color="auto"/>
        <w:left w:val="none" w:sz="0" w:space="0" w:color="auto"/>
        <w:bottom w:val="none" w:sz="0" w:space="0" w:color="auto"/>
        <w:right w:val="none" w:sz="0" w:space="0" w:color="auto"/>
      </w:divBdr>
      <w:divsChild>
        <w:div w:id="177427455">
          <w:marLeft w:val="0"/>
          <w:marRight w:val="0"/>
          <w:marTop w:val="0"/>
          <w:marBottom w:val="0"/>
          <w:divBdr>
            <w:top w:val="none" w:sz="0" w:space="0" w:color="auto"/>
            <w:left w:val="none" w:sz="0" w:space="0" w:color="auto"/>
            <w:bottom w:val="none" w:sz="0" w:space="0" w:color="auto"/>
            <w:right w:val="none" w:sz="0" w:space="0" w:color="auto"/>
          </w:divBdr>
          <w:divsChild>
            <w:div w:id="66928608">
              <w:marLeft w:val="0"/>
              <w:marRight w:val="0"/>
              <w:marTop w:val="0"/>
              <w:marBottom w:val="0"/>
              <w:divBdr>
                <w:top w:val="none" w:sz="0" w:space="0" w:color="auto"/>
                <w:left w:val="single" w:sz="48" w:space="0" w:color="98CBCB"/>
                <w:bottom w:val="none" w:sz="0" w:space="0" w:color="auto"/>
                <w:right w:val="none" w:sz="0" w:space="0" w:color="auto"/>
              </w:divBdr>
              <w:divsChild>
                <w:div w:id="3213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9FDD-62B4-4401-A7F0-7318F0D2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Policy Studies Associates, Inc.</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Woods</dc:creator>
  <cp:lastModifiedBy>katrina.ingalls</cp:lastModifiedBy>
  <cp:revision>2</cp:revision>
  <cp:lastPrinted>2012-01-26T20:32:00Z</cp:lastPrinted>
  <dcterms:created xsi:type="dcterms:W3CDTF">2012-05-08T16:52:00Z</dcterms:created>
  <dcterms:modified xsi:type="dcterms:W3CDTF">2012-05-08T16:52:00Z</dcterms:modified>
</cp:coreProperties>
</file>