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977" w:rsidRDefault="00E46977" w:rsidP="00E46977">
      <w:pPr>
        <w:spacing w:line="240" w:lineRule="auto"/>
        <w:jc w:val="center"/>
        <w:rPr>
          <w:b/>
        </w:rPr>
      </w:pPr>
      <w:r w:rsidRPr="00E46977">
        <w:rPr>
          <w:b/>
        </w:rPr>
        <w:t>Justification Statement for Non-Material Change</w:t>
      </w:r>
    </w:p>
    <w:p w:rsidR="007441EF" w:rsidRDefault="007441EF" w:rsidP="00E46977">
      <w:pPr>
        <w:spacing w:line="240" w:lineRule="auto"/>
        <w:jc w:val="center"/>
        <w:rPr>
          <w:b/>
          <w:bCs/>
        </w:rPr>
      </w:pPr>
      <w:bookmarkStart w:id="0" w:name="skip_nav"/>
      <w:r>
        <w:rPr>
          <w:b/>
          <w:bCs/>
        </w:rPr>
        <w:t xml:space="preserve">Emissions Certification and Compliance Requirements for </w:t>
      </w:r>
      <w:proofErr w:type="spellStart"/>
      <w:r>
        <w:rPr>
          <w:b/>
          <w:bCs/>
        </w:rPr>
        <w:t>Nonroad</w:t>
      </w:r>
      <w:proofErr w:type="spellEnd"/>
      <w:r>
        <w:rPr>
          <w:b/>
          <w:bCs/>
        </w:rPr>
        <w:t xml:space="preserve"> Spark-ignition Engines (Transfer Burden from 2060-0603)</w:t>
      </w:r>
      <w:bookmarkEnd w:id="0"/>
    </w:p>
    <w:p w:rsidR="00E46977" w:rsidRPr="00E46977" w:rsidRDefault="007441EF" w:rsidP="00E46977">
      <w:pPr>
        <w:spacing w:line="240" w:lineRule="auto"/>
        <w:jc w:val="center"/>
        <w:rPr>
          <w:b/>
        </w:rPr>
      </w:pPr>
      <w:r>
        <w:rPr>
          <w:b/>
        </w:rPr>
        <w:t>2060-0338</w:t>
      </w:r>
    </w:p>
    <w:p w:rsidR="00E46977" w:rsidRDefault="00E46977" w:rsidP="008E3824"/>
    <w:p w:rsidR="00E13DAA" w:rsidRDefault="007441EF" w:rsidP="00E4359F">
      <w:r>
        <w:t>EPA is submitting a change worksheet for OMB Control Number 2060-0338 (EPA ICR Number 1695.11).  This change worksheet is transferring burden currently approved under 2060-0603 to 2060-0338.  When OMB approved the last ICR under 2060-0603, they suggested that the burden under 2060-0603 be transferred to 2060-0338 before the next renewal (because of the similarities between these two collections).</w:t>
      </w:r>
    </w:p>
    <w:p w:rsidR="007441EF" w:rsidRPr="00E46977" w:rsidRDefault="007441EF" w:rsidP="00E4359F">
      <w:pPr>
        <w:rPr>
          <w:u w:val="single"/>
        </w:rPr>
      </w:pPr>
      <w:proofErr w:type="gramStart"/>
      <w:r>
        <w:t>When OMB renews 2060-0338 (currently schedule to expire July 31, 2012), the renewal package will cover all of the requirements currently covered by both ICRs.</w:t>
      </w:r>
      <w:proofErr w:type="gramEnd"/>
      <w:r>
        <w:t xml:space="preserve">  When this change worksheet is approved, EPA will discontinue 2060-0603.</w:t>
      </w:r>
    </w:p>
    <w:sectPr w:rsidR="007441EF" w:rsidRPr="00E46977" w:rsidSect="00D27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35152"/>
    <w:multiLevelType w:val="hybridMultilevel"/>
    <w:tmpl w:val="8488EA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25171"/>
    <w:multiLevelType w:val="hybridMultilevel"/>
    <w:tmpl w:val="C7AA5D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824"/>
    <w:rsid w:val="00074260"/>
    <w:rsid w:val="003B4CF7"/>
    <w:rsid w:val="00465765"/>
    <w:rsid w:val="0048156B"/>
    <w:rsid w:val="004D287B"/>
    <w:rsid w:val="00556A54"/>
    <w:rsid w:val="005A4334"/>
    <w:rsid w:val="007441EF"/>
    <w:rsid w:val="008315E5"/>
    <w:rsid w:val="00846E14"/>
    <w:rsid w:val="008E3824"/>
    <w:rsid w:val="00947868"/>
    <w:rsid w:val="0096564C"/>
    <w:rsid w:val="00B76F71"/>
    <w:rsid w:val="00D2720A"/>
    <w:rsid w:val="00DD265F"/>
    <w:rsid w:val="00E05534"/>
    <w:rsid w:val="00E13DAA"/>
    <w:rsid w:val="00E4359F"/>
    <w:rsid w:val="00E46977"/>
    <w:rsid w:val="00EC341B"/>
    <w:rsid w:val="00F3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20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5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21, 2009</vt:lpstr>
    </vt:vector>
  </TitlesOfParts>
  <Company> 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21, 2009</dc:title>
  <dc:subject/>
  <dc:creator> </dc:creator>
  <cp:keywords/>
  <dc:description/>
  <cp:lastModifiedBy>ckerwin</cp:lastModifiedBy>
  <cp:revision>2</cp:revision>
  <cp:lastPrinted>2009-07-20T20:57:00Z</cp:lastPrinted>
  <dcterms:created xsi:type="dcterms:W3CDTF">2012-02-28T15:53:00Z</dcterms:created>
  <dcterms:modified xsi:type="dcterms:W3CDTF">2012-02-28T15:53:00Z</dcterms:modified>
</cp:coreProperties>
</file>