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E3" w:rsidRDefault="00F52164" w:rsidP="00F52164">
      <w:pPr>
        <w:spacing w:line="240" w:lineRule="auto"/>
        <w:jc w:val="center"/>
        <w:rPr>
          <w:b/>
          <w:sz w:val="32"/>
          <w:szCs w:val="32"/>
        </w:rPr>
      </w:pPr>
      <w:r w:rsidRPr="00AB7949">
        <w:rPr>
          <w:b/>
          <w:sz w:val="32"/>
          <w:szCs w:val="32"/>
        </w:rPr>
        <w:t xml:space="preserve">Justification for </w:t>
      </w:r>
      <w:r w:rsidR="009E216C">
        <w:rPr>
          <w:b/>
          <w:sz w:val="32"/>
          <w:szCs w:val="32"/>
        </w:rPr>
        <w:t xml:space="preserve">no material, </w:t>
      </w:r>
      <w:r w:rsidRPr="00AB7949">
        <w:rPr>
          <w:b/>
          <w:sz w:val="32"/>
          <w:szCs w:val="32"/>
        </w:rPr>
        <w:t xml:space="preserve">non-substantive change to </w:t>
      </w:r>
    </w:p>
    <w:p w:rsidR="00F52164" w:rsidRPr="00AB7949" w:rsidRDefault="00F52164" w:rsidP="00F52164">
      <w:pPr>
        <w:spacing w:line="240" w:lineRule="auto"/>
        <w:jc w:val="center"/>
        <w:rPr>
          <w:b/>
          <w:sz w:val="32"/>
          <w:szCs w:val="32"/>
        </w:rPr>
      </w:pPr>
      <w:r w:rsidRPr="00AB7949">
        <w:rPr>
          <w:b/>
          <w:sz w:val="32"/>
          <w:szCs w:val="32"/>
        </w:rPr>
        <w:t>OMB 0596-0082 “Special Use Forms”</w:t>
      </w:r>
    </w:p>
    <w:p w:rsidR="00F52164" w:rsidRPr="00AB7949" w:rsidRDefault="00F52164" w:rsidP="00F52164">
      <w:pPr>
        <w:spacing w:line="240" w:lineRule="auto"/>
        <w:jc w:val="center"/>
        <w:rPr>
          <w:b/>
          <w:sz w:val="32"/>
          <w:szCs w:val="32"/>
        </w:rPr>
      </w:pPr>
      <w:r w:rsidRPr="00AB7949">
        <w:rPr>
          <w:b/>
          <w:sz w:val="32"/>
          <w:szCs w:val="32"/>
        </w:rPr>
        <w:t>January 2012</w:t>
      </w:r>
    </w:p>
    <w:p w:rsidR="00F94A2F" w:rsidRPr="00423D77" w:rsidRDefault="00F94A2F" w:rsidP="00F52164">
      <w:r w:rsidRPr="00423D77">
        <w:t xml:space="preserve">After </w:t>
      </w:r>
      <w:r w:rsidR="00E065E5">
        <w:t xml:space="preserve">a </w:t>
      </w:r>
      <w:r w:rsidRPr="00423D77">
        <w:t xml:space="preserve">discussion </w:t>
      </w:r>
      <w:r w:rsidR="007B6788" w:rsidRPr="00423D77">
        <w:t xml:space="preserve">in December </w:t>
      </w:r>
      <w:r w:rsidRPr="00423D77">
        <w:t>between OMB desk officer</w:t>
      </w:r>
      <w:r w:rsidR="00123C32" w:rsidRPr="00423D77">
        <w:t>s Nathan Frey and</w:t>
      </w:r>
      <w:r w:rsidRPr="00423D77">
        <w:t xml:space="preserve"> Danielle Jones, </w:t>
      </w:r>
      <w:r w:rsidR="00123C32" w:rsidRPr="00423D77">
        <w:t xml:space="preserve">and then Danielle with </w:t>
      </w:r>
      <w:r w:rsidRPr="00423D77">
        <w:t xml:space="preserve">USDA clearance officer Charlene Parker and Department of Interior </w:t>
      </w:r>
      <w:r w:rsidR="00ED0A23" w:rsidRPr="00423D77">
        <w:t>(DO</w:t>
      </w:r>
      <w:r w:rsidRPr="00423D77">
        <w:t>I) clearance officer Don Bieniewicz</w:t>
      </w:r>
      <w:r w:rsidR="0019427B" w:rsidRPr="00423D77">
        <w:t>,</w:t>
      </w:r>
      <w:r w:rsidRPr="00423D77">
        <w:t xml:space="preserve"> it was determined tha</w:t>
      </w:r>
      <w:r w:rsidR="009743E0">
        <w:t>t both the Forest Service and DO</w:t>
      </w:r>
      <w:r w:rsidRPr="00423D77">
        <w:t xml:space="preserve">I’s Bureau of Land </w:t>
      </w:r>
      <w:r w:rsidR="00B80EE6" w:rsidRPr="00423D77">
        <w:t>Management have</w:t>
      </w:r>
      <w:r w:rsidRPr="00423D77">
        <w:t xml:space="preserve"> an OMB control number, 0596-0082 and 1004-0189 respectively, for Standard Form 299 “Application for Transportation and Utility Systems and Facilities on Federal Lands.”</w:t>
      </w:r>
    </w:p>
    <w:p w:rsidR="00E10DA3" w:rsidRPr="00423D77" w:rsidRDefault="00B80EE6" w:rsidP="00F52164">
      <w:r w:rsidRPr="00423D77">
        <w:t>The first OMB approval of this Standard Form was in 1986 for the Forest Service.  The first approval of the DOI-BLM version of the SF-299 was thirteen years later, in 1999.</w:t>
      </w:r>
      <w:r w:rsidR="00E065E5">
        <w:t xml:space="preserve">  </w:t>
      </w:r>
      <w:r w:rsidR="00E10DA3" w:rsidRPr="00423D77">
        <w:t>It is unclear why the BLM requested its own approval since it is a Standard Form usable by any Federal agency</w:t>
      </w:r>
      <w:r w:rsidR="0019427B" w:rsidRPr="00423D77">
        <w:t>.  BLM should have used the SF-299 as approved under 0596-0082</w:t>
      </w:r>
      <w:r w:rsidR="00E10DA3" w:rsidRPr="00423D77">
        <w:t xml:space="preserve"> and reported such use to the Forest Service.</w:t>
      </w:r>
    </w:p>
    <w:p w:rsidR="00E10DA3" w:rsidRPr="00423D77" w:rsidRDefault="00E10DA3" w:rsidP="00F52164">
      <w:r w:rsidRPr="00423D77">
        <w:t xml:space="preserve">The </w:t>
      </w:r>
      <w:r w:rsidR="00925634">
        <w:t xml:space="preserve">Department of Interior’s </w:t>
      </w:r>
      <w:r w:rsidRPr="00423D77">
        <w:t>OMB control</w:t>
      </w:r>
      <w:r w:rsidR="000A6147" w:rsidRPr="00423D77">
        <w:t xml:space="preserve"> number 1004-0189</w:t>
      </w:r>
      <w:r w:rsidRPr="00423D77">
        <w:t xml:space="preserve"> </w:t>
      </w:r>
      <w:r w:rsidR="000A6147" w:rsidRPr="00423D77">
        <w:t xml:space="preserve">approval </w:t>
      </w:r>
      <w:r w:rsidR="00423D77" w:rsidRPr="00423D77">
        <w:t>e</w:t>
      </w:r>
      <w:r w:rsidRPr="00423D77">
        <w:t>xp</w:t>
      </w:r>
      <w:r w:rsidR="000A6147" w:rsidRPr="00423D77">
        <w:t>ires</w:t>
      </w:r>
      <w:r w:rsidRPr="00423D77">
        <w:t xml:space="preserve"> </w:t>
      </w:r>
      <w:r w:rsidR="000A6147" w:rsidRPr="00423D77">
        <w:t xml:space="preserve">April 30, </w:t>
      </w:r>
      <w:r w:rsidRPr="00423D77">
        <w:t>2012.</w:t>
      </w:r>
      <w:r w:rsidR="000C79EB" w:rsidRPr="00423D77">
        <w:t xml:space="preserve"> The Forest Service OMB control number 0596-0082 approval expires October 31, 2012.</w:t>
      </w:r>
    </w:p>
    <w:p w:rsidR="00ED0A23" w:rsidRPr="00423D77" w:rsidRDefault="00ED0A23" w:rsidP="00F52164">
      <w:r w:rsidRPr="00423D77">
        <w:t>Forest Service is currently in the process of preparing the 60-day Federal Register notice to renew its collection 0596-0082.  In addition to its burden estimates for this package the FS will within the notice include and indicate separately the burden associated with SF-299 for DOI</w:t>
      </w:r>
      <w:r w:rsidR="00AB7949">
        <w:t xml:space="preserve"> bureaus and the U.S. Army Corp of Engineers (USACE)</w:t>
      </w:r>
      <w:r w:rsidRPr="00423D77">
        <w:t>.</w:t>
      </w:r>
    </w:p>
    <w:p w:rsidR="009459E7" w:rsidRPr="00423D77" w:rsidRDefault="009459E7" w:rsidP="00F52164">
      <w:r w:rsidRPr="00423D77">
        <w:t xml:space="preserve">In the meantime, we are requesting approval for this no-material non-substantive change request to merge the following </w:t>
      </w:r>
      <w:r w:rsidR="00DB11B1" w:rsidRPr="00423D77">
        <w:t xml:space="preserve">burden figures supplied by </w:t>
      </w:r>
      <w:r w:rsidRPr="00423D77">
        <w:t>DOI for SF-299 into 0596-0082.</w:t>
      </w:r>
    </w:p>
    <w:p w:rsidR="002A7423" w:rsidRDefault="00DB11B1" w:rsidP="00DB11B1">
      <w:r w:rsidRPr="00423D77">
        <w:t>The chart below indicates the number of SF-299 applications that each DOI bureau processes each year, and the DOI total</w:t>
      </w:r>
      <w:r w:rsidR="00AB7949">
        <w:t xml:space="preserve"> along with figures for USACE</w:t>
      </w:r>
      <w:r w:rsidRPr="00423D77">
        <w:t>:</w:t>
      </w:r>
    </w:p>
    <w:p w:rsidR="002A7423" w:rsidRDefault="002A7423" w:rsidP="002A7423">
      <w:pPr>
        <w:jc w:val="center"/>
      </w:pPr>
      <w:r>
        <w:t>DOI Number of Applications per Year</w:t>
      </w:r>
    </w:p>
    <w:p w:rsidR="002A7423" w:rsidRDefault="002A7423" w:rsidP="002A7423">
      <w:r>
        <w:tab/>
      </w:r>
      <w:r>
        <w:tab/>
      </w:r>
      <w:r>
        <w:tab/>
        <w:t>BLM</w:t>
      </w:r>
      <w:r>
        <w:tab/>
      </w:r>
      <w:r>
        <w:tab/>
        <w:t>FWS</w:t>
      </w:r>
      <w:r>
        <w:tab/>
      </w:r>
      <w:r>
        <w:tab/>
        <w:t>NPS</w:t>
      </w:r>
      <w:r>
        <w:tab/>
      </w:r>
      <w:r>
        <w:tab/>
      </w:r>
      <w:proofErr w:type="spellStart"/>
      <w:r>
        <w:t>BuRec</w:t>
      </w:r>
      <w:proofErr w:type="spellEnd"/>
      <w:r>
        <w:tab/>
      </w:r>
      <w:r>
        <w:tab/>
        <w:t>Total</w:t>
      </w:r>
    </w:p>
    <w:p w:rsidR="002A7423" w:rsidRDefault="002A7423" w:rsidP="002A7423">
      <w:pPr>
        <w:spacing w:line="240" w:lineRule="auto"/>
      </w:pPr>
      <w:r>
        <w:t>Business</w:t>
      </w:r>
      <w:r>
        <w:tab/>
      </w:r>
      <w:r>
        <w:tab/>
        <w:t>3,577</w:t>
      </w:r>
      <w:r>
        <w:tab/>
      </w:r>
      <w:r>
        <w:tab/>
        <w:t xml:space="preserve">   31</w:t>
      </w:r>
      <w:r>
        <w:tab/>
      </w:r>
      <w:r>
        <w:tab/>
        <w:t xml:space="preserve">     2</w:t>
      </w:r>
      <w:r>
        <w:tab/>
      </w:r>
      <w:r>
        <w:tab/>
        <w:t xml:space="preserve">  850</w:t>
      </w:r>
      <w:r>
        <w:tab/>
      </w:r>
      <w:r>
        <w:tab/>
        <w:t>4,460</w:t>
      </w:r>
    </w:p>
    <w:p w:rsidR="002A7423" w:rsidRDefault="002A7423" w:rsidP="002A7423">
      <w:pPr>
        <w:spacing w:line="240" w:lineRule="auto"/>
      </w:pPr>
      <w:r>
        <w:t>Individual</w:t>
      </w:r>
      <w:r>
        <w:tab/>
      </w:r>
      <w:r>
        <w:tab/>
        <w:t xml:space="preserve">   200</w:t>
      </w:r>
      <w:r>
        <w:tab/>
      </w:r>
      <w:r>
        <w:tab/>
        <w:t xml:space="preserve">      9</w:t>
      </w:r>
      <w:r>
        <w:tab/>
      </w:r>
      <w:r>
        <w:tab/>
        <w:t xml:space="preserve">    11</w:t>
      </w:r>
      <w:r>
        <w:tab/>
      </w:r>
      <w:r>
        <w:tab/>
        <w:t xml:space="preserve">    50</w:t>
      </w:r>
      <w:r>
        <w:tab/>
      </w:r>
      <w:r>
        <w:tab/>
        <w:t xml:space="preserve">    270</w:t>
      </w:r>
    </w:p>
    <w:p w:rsidR="002A7423" w:rsidRPr="002A7423" w:rsidRDefault="002A7423" w:rsidP="002A7423">
      <w:pPr>
        <w:spacing w:line="240" w:lineRule="auto"/>
      </w:pPr>
      <w:r>
        <w:t>State, Local, Tribal</w:t>
      </w:r>
      <w:r>
        <w:tab/>
      </w:r>
      <w:r w:rsidRPr="003663ED">
        <w:rPr>
          <w:u w:val="single"/>
        </w:rPr>
        <w:t xml:space="preserve">   400</w:t>
      </w:r>
      <w:r>
        <w:tab/>
      </w:r>
      <w:r>
        <w:tab/>
      </w:r>
      <w:r w:rsidRPr="003663ED">
        <w:rPr>
          <w:u w:val="single"/>
        </w:rPr>
        <w:t xml:space="preserve">    22</w:t>
      </w:r>
      <w:r>
        <w:tab/>
      </w:r>
      <w:r>
        <w:tab/>
      </w:r>
      <w:r w:rsidRPr="003663ED">
        <w:rPr>
          <w:u w:val="single"/>
        </w:rPr>
        <w:t xml:space="preserve">      2</w:t>
      </w:r>
      <w:r>
        <w:tab/>
      </w:r>
      <w:r>
        <w:tab/>
      </w:r>
      <w:r w:rsidRPr="003663ED">
        <w:rPr>
          <w:u w:val="single"/>
        </w:rPr>
        <w:t xml:space="preserve">  100</w:t>
      </w:r>
      <w:r>
        <w:tab/>
      </w:r>
      <w:r>
        <w:tab/>
      </w:r>
      <w:r w:rsidRPr="002A7423">
        <w:rPr>
          <w:u w:val="single"/>
        </w:rPr>
        <w:t xml:space="preserve">    524</w:t>
      </w:r>
      <w:r>
        <w:rPr>
          <w:u w:val="single"/>
        </w:rPr>
        <w:t xml:space="preserve"> </w:t>
      </w:r>
    </w:p>
    <w:p w:rsidR="002A7423" w:rsidRDefault="003663ED" w:rsidP="002A7423">
      <w:pPr>
        <w:spacing w:line="240" w:lineRule="auto"/>
      </w:pPr>
      <w:r>
        <w:t>Total</w:t>
      </w:r>
      <w:r>
        <w:tab/>
      </w:r>
      <w:r>
        <w:tab/>
      </w:r>
      <w:r>
        <w:tab/>
        <w:t>4,177</w:t>
      </w:r>
      <w:r>
        <w:tab/>
      </w:r>
      <w:r>
        <w:tab/>
        <w:t xml:space="preserve">    62</w:t>
      </w:r>
      <w:r>
        <w:tab/>
      </w:r>
      <w:r>
        <w:tab/>
        <w:t xml:space="preserve">    15</w:t>
      </w:r>
      <w:r>
        <w:tab/>
        <w:t xml:space="preserve">              1,000</w:t>
      </w:r>
      <w:r>
        <w:tab/>
      </w:r>
      <w:r>
        <w:tab/>
        <w:t xml:space="preserve"> 5,254</w:t>
      </w:r>
    </w:p>
    <w:p w:rsidR="00B54300" w:rsidRDefault="00B54300" w:rsidP="00B54300">
      <w:pPr>
        <w:spacing w:line="240" w:lineRule="auto"/>
        <w:jc w:val="center"/>
      </w:pPr>
      <w:r>
        <w:t>U.S. Army Corp of Engineers</w:t>
      </w:r>
    </w:p>
    <w:p w:rsidR="00B54300" w:rsidRDefault="00B54300" w:rsidP="00B54300">
      <w:pPr>
        <w:spacing w:line="240" w:lineRule="auto"/>
      </w:pPr>
      <w:r>
        <w:t>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4300">
        <w:rPr>
          <w:u w:val="single"/>
        </w:rPr>
        <w:t xml:space="preserve">      32</w:t>
      </w:r>
    </w:p>
    <w:p w:rsidR="00B54300" w:rsidRDefault="00B54300" w:rsidP="00B54300">
      <w:pPr>
        <w:spacing w:line="240" w:lineRule="auto"/>
      </w:pPr>
      <w:r>
        <w:t>GRAND 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5,286</w:t>
      </w:r>
    </w:p>
    <w:p w:rsidR="00DB11B1" w:rsidRPr="00423D77" w:rsidRDefault="002A7423" w:rsidP="00DB11B1">
      <w:r w:rsidRPr="00423D77">
        <w:lastRenderedPageBreak/>
        <w:t xml:space="preserve"> </w:t>
      </w:r>
      <w:r w:rsidR="00652732">
        <w:t>T</w:t>
      </w:r>
      <w:r w:rsidR="00DB11B1" w:rsidRPr="00423D77">
        <w:t xml:space="preserve">he total annual burden for DOI use of the </w:t>
      </w:r>
      <w:r w:rsidR="001C5903">
        <w:t>SF-299 would be 131,051</w:t>
      </w:r>
      <w:r w:rsidR="00DB11B1" w:rsidRPr="00423D77">
        <w:t xml:space="preserve"> hours</w:t>
      </w:r>
      <w:r w:rsidR="001C5903">
        <w:t xml:space="preserve"> and the total annual burden for USACE is 800 hours for a total of 131,851 hours being merged into 0596-0082.</w:t>
      </w:r>
    </w:p>
    <w:p w:rsidR="000B1712" w:rsidRPr="00423D77" w:rsidRDefault="000E46E4" w:rsidP="00F52164">
      <w:pPr>
        <w:rPr>
          <w:rFonts w:ascii="Calibri" w:hAnsi="Calibri"/>
        </w:rPr>
      </w:pPr>
      <w:r w:rsidRPr="00423D77">
        <w:t xml:space="preserve">Upon approval of this request USDA will notify Don Bieniewicz, DOI, of the approval </w:t>
      </w:r>
      <w:r w:rsidR="009743E0">
        <w:t xml:space="preserve">in order </w:t>
      </w:r>
      <w:r w:rsidR="00423D77">
        <w:t xml:space="preserve">to allow </w:t>
      </w:r>
      <w:r w:rsidRPr="00423D77">
        <w:t xml:space="preserve">DOI </w:t>
      </w:r>
      <w:r w:rsidR="00423D77">
        <w:t>to</w:t>
      </w:r>
      <w:r w:rsidRPr="00423D77">
        <w:t xml:space="preserve"> submit to OMB a discontinuation request for 1004-0189</w:t>
      </w:r>
      <w:r w:rsidR="00423D77">
        <w:t>, in order</w:t>
      </w:r>
      <w:r w:rsidRPr="00423D77">
        <w:t xml:space="preserve"> to avoid duplication. </w:t>
      </w:r>
    </w:p>
    <w:sectPr w:rsidR="000B1712" w:rsidRPr="00423D77" w:rsidSect="000B1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164"/>
    <w:rsid w:val="000A6147"/>
    <w:rsid w:val="000B1712"/>
    <w:rsid w:val="000C79EB"/>
    <w:rsid w:val="000E46E4"/>
    <w:rsid w:val="00123C32"/>
    <w:rsid w:val="0019427B"/>
    <w:rsid w:val="001C5729"/>
    <w:rsid w:val="001C5903"/>
    <w:rsid w:val="001E7E9A"/>
    <w:rsid w:val="002261CA"/>
    <w:rsid w:val="002A7423"/>
    <w:rsid w:val="00321651"/>
    <w:rsid w:val="003663ED"/>
    <w:rsid w:val="00423D77"/>
    <w:rsid w:val="004A1490"/>
    <w:rsid w:val="005B2C5F"/>
    <w:rsid w:val="00652732"/>
    <w:rsid w:val="007B6788"/>
    <w:rsid w:val="008340E3"/>
    <w:rsid w:val="00925634"/>
    <w:rsid w:val="00944ABD"/>
    <w:rsid w:val="009459E7"/>
    <w:rsid w:val="009743E0"/>
    <w:rsid w:val="009E216C"/>
    <w:rsid w:val="00AB7949"/>
    <w:rsid w:val="00B52BCC"/>
    <w:rsid w:val="00B54300"/>
    <w:rsid w:val="00B80EE6"/>
    <w:rsid w:val="00B86C34"/>
    <w:rsid w:val="00DB11B1"/>
    <w:rsid w:val="00E065E5"/>
    <w:rsid w:val="00E10DA3"/>
    <w:rsid w:val="00E222F4"/>
    <w:rsid w:val="00ED0A23"/>
    <w:rsid w:val="00F52164"/>
    <w:rsid w:val="00F94A2F"/>
    <w:rsid w:val="00FB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Cota</dc:creator>
  <cp:keywords/>
  <dc:description/>
  <cp:lastModifiedBy>cparker</cp:lastModifiedBy>
  <cp:revision>9</cp:revision>
  <cp:lastPrinted>2012-01-17T17:37:00Z</cp:lastPrinted>
  <dcterms:created xsi:type="dcterms:W3CDTF">2012-01-17T17:07:00Z</dcterms:created>
  <dcterms:modified xsi:type="dcterms:W3CDTF">2012-01-17T17:51:00Z</dcterms:modified>
</cp:coreProperties>
</file>