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6D" w:rsidRDefault="005B356D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5B356D" w:rsidRDefault="005B356D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5B356D" w:rsidRDefault="005B356D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5B356D" w:rsidRDefault="005B356D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5B356D" w:rsidRDefault="005B356D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5B356D" w:rsidRDefault="005B356D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A02C28" w:rsidRDefault="00A02C28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A02C28" w:rsidRDefault="00A02C28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A02C28" w:rsidRDefault="00A02C28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5B356D" w:rsidRPr="005B356D" w:rsidRDefault="005B356D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  <w:bookmarkStart w:id="0" w:name="_GoBack"/>
      <w:bookmarkEnd w:id="0"/>
      <w:r w:rsidRPr="005B356D">
        <w:rPr>
          <w:b/>
          <w:sz w:val="44"/>
          <w:szCs w:val="44"/>
        </w:rPr>
        <w:t xml:space="preserve">Appendix </w:t>
      </w:r>
      <w:r w:rsidR="0088785E">
        <w:rPr>
          <w:b/>
          <w:sz w:val="44"/>
          <w:szCs w:val="44"/>
        </w:rPr>
        <w:t>C</w:t>
      </w:r>
      <w:r w:rsidRPr="005B356D">
        <w:rPr>
          <w:b/>
          <w:sz w:val="44"/>
          <w:szCs w:val="44"/>
        </w:rPr>
        <w:t xml:space="preserve">: </w:t>
      </w:r>
    </w:p>
    <w:p w:rsidR="005B356D" w:rsidRPr="005B356D" w:rsidRDefault="005B356D" w:rsidP="005B356D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  <w:r w:rsidRPr="005B356D">
        <w:rPr>
          <w:rFonts w:ascii="Calibri" w:hAnsi="Calibri" w:cs="Calibri"/>
          <w:b/>
          <w:sz w:val="44"/>
          <w:szCs w:val="44"/>
        </w:rPr>
        <w:t>Experts and Contributors</w:t>
      </w:r>
    </w:p>
    <w:p w:rsidR="005B356D" w:rsidRDefault="005B35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CB673E" w:rsidRDefault="005B356D">
      <w:pPr>
        <w:rPr>
          <w:rFonts w:ascii="Calibri" w:hAnsi="Calibri" w:cs="Calibri"/>
          <w:sz w:val="24"/>
          <w:szCs w:val="24"/>
        </w:rPr>
      </w:pPr>
      <w:r w:rsidRPr="007866EA">
        <w:rPr>
          <w:rFonts w:ascii="Calibri" w:hAnsi="Calibri" w:cs="Calibri"/>
          <w:sz w:val="24"/>
          <w:szCs w:val="24"/>
        </w:rPr>
        <w:lastRenderedPageBreak/>
        <w:t xml:space="preserve">A number of experts have been consulted to ensure that the impact of </w:t>
      </w:r>
      <w:r w:rsidRPr="0068340F">
        <w:rPr>
          <w:rFonts w:ascii="Calibri" w:hAnsi="Calibri" w:cs="Calibri"/>
          <w:i/>
          <w:sz w:val="24"/>
          <w:szCs w:val="24"/>
        </w:rPr>
        <w:t>Solar Cell</w:t>
      </w:r>
      <w:r w:rsidRPr="007866EA">
        <w:rPr>
          <w:rFonts w:ascii="Calibri" w:hAnsi="Calibri" w:cs="Calibri"/>
          <w:sz w:val="24"/>
          <w:szCs w:val="24"/>
        </w:rPr>
        <w:t xml:space="preserve"> is measured effectively and efficiently.</w:t>
      </w:r>
    </w:p>
    <w:p w:rsidR="005B356D" w:rsidRDefault="005B356D" w:rsidP="005B356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4410"/>
      </w:tblGrid>
      <w:tr w:rsidR="005B356D" w:rsidTr="005B356D">
        <w:tc>
          <w:tcPr>
            <w:tcW w:w="5058" w:type="dxa"/>
          </w:tcPr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David Buller, PhD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Senior Scientist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Klein Buendel, Inc.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1667 Cole Boulevard, Suite 225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Golden, CO 80401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Phone: 303-565-4340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Fax: 303-565-4320</w:t>
            </w:r>
          </w:p>
          <w:p w:rsidR="005B356D" w:rsidRPr="005B356D" w:rsidRDefault="00A02C28" w:rsidP="005B356D">
            <w:pPr>
              <w:rPr>
                <w:rFonts w:cstheme="minorHAnsi"/>
              </w:rPr>
            </w:pPr>
            <w:hyperlink r:id="rId6" w:history="1">
              <w:r w:rsidR="005B356D" w:rsidRPr="005B356D">
                <w:rPr>
                  <w:rStyle w:val="Hyperlink"/>
                  <w:rFonts w:cstheme="minorHAnsi"/>
                </w:rPr>
                <w:t>dbuller@kleinbuendel.com</w:t>
              </w:r>
            </w:hyperlink>
          </w:p>
        </w:tc>
        <w:tc>
          <w:tcPr>
            <w:tcW w:w="4410" w:type="dxa"/>
          </w:tcPr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Marianne Berwick, PhD</w:t>
            </w:r>
          </w:p>
          <w:p w:rsidR="005B356D" w:rsidRPr="005B356D" w:rsidRDefault="005B356D" w:rsidP="005B356D">
            <w:pPr>
              <w:tabs>
                <w:tab w:val="left" w:pos="1422"/>
              </w:tabs>
              <w:rPr>
                <w:rFonts w:cstheme="minorHAnsi"/>
              </w:rPr>
            </w:pPr>
            <w:r w:rsidRPr="005B356D">
              <w:rPr>
                <w:rFonts w:cstheme="minorHAnsi"/>
              </w:rPr>
              <w:t>Chief Division of Epidemiology</w:t>
            </w:r>
          </w:p>
          <w:p w:rsidR="005B356D" w:rsidRPr="005B356D" w:rsidRDefault="005B356D" w:rsidP="005B356D">
            <w:pPr>
              <w:tabs>
                <w:tab w:val="left" w:pos="1422"/>
              </w:tabs>
              <w:rPr>
                <w:rFonts w:cstheme="minorHAnsi"/>
              </w:rPr>
            </w:pPr>
            <w:r w:rsidRPr="005B356D">
              <w:rPr>
                <w:rFonts w:cstheme="minorHAnsi"/>
              </w:rPr>
              <w:t>Department of Internal Medicine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University of New Mexico</w:t>
            </w:r>
          </w:p>
          <w:p w:rsidR="005B356D" w:rsidRPr="005B356D" w:rsidRDefault="005B356D" w:rsidP="005B356D">
            <w:pPr>
              <w:tabs>
                <w:tab w:val="left" w:pos="1432"/>
              </w:tabs>
              <w:rPr>
                <w:rFonts w:cstheme="minorHAnsi"/>
              </w:rPr>
            </w:pPr>
            <w:r w:rsidRPr="005B356D">
              <w:rPr>
                <w:rFonts w:cstheme="minorHAnsi"/>
              </w:rPr>
              <w:t xml:space="preserve">MSC09 5225                </w:t>
            </w:r>
          </w:p>
          <w:p w:rsidR="005B356D" w:rsidRPr="005B356D" w:rsidRDefault="005B356D" w:rsidP="005B356D">
            <w:pPr>
              <w:tabs>
                <w:tab w:val="left" w:pos="1432"/>
              </w:tabs>
              <w:rPr>
                <w:rFonts w:cstheme="minorHAnsi"/>
              </w:rPr>
            </w:pPr>
            <w:r w:rsidRPr="005B356D">
              <w:rPr>
                <w:rFonts w:cstheme="minorHAnsi"/>
              </w:rPr>
              <w:t xml:space="preserve">1 University of New Mexico         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eastAsia="Times New Roman" w:hAnsiTheme="minorHAnsi" w:cstheme="minorHAnsi"/>
                <w:sz w:val="22"/>
                <w:szCs w:val="22"/>
              </w:rPr>
              <w:t>Albuquerque, NM  87131-0001</w:t>
            </w:r>
          </w:p>
          <w:p w:rsidR="005B356D" w:rsidRPr="005B356D" w:rsidRDefault="005B356D" w:rsidP="005B356D">
            <w:pPr>
              <w:rPr>
                <w:rFonts w:eastAsia="Times New Roman" w:cstheme="minorHAnsi"/>
              </w:rPr>
            </w:pPr>
            <w:r w:rsidRPr="005B356D">
              <w:rPr>
                <w:rFonts w:cstheme="minorHAnsi"/>
              </w:rPr>
              <w:t xml:space="preserve">Phone: </w:t>
            </w:r>
            <w:r w:rsidRPr="005B356D">
              <w:rPr>
                <w:rFonts w:eastAsia="Times New Roman" w:cstheme="minorHAnsi"/>
              </w:rPr>
              <w:t xml:space="preserve">505-272-9383        </w:t>
            </w:r>
          </w:p>
          <w:p w:rsidR="005B356D" w:rsidRPr="005B356D" w:rsidRDefault="00A02C28" w:rsidP="005B356D">
            <w:pPr>
              <w:pStyle w:val="PlainTex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7" w:history="1">
              <w:r w:rsidR="005B356D" w:rsidRPr="005B356D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HSCAR@salud.unm.edu</w:t>
              </w:r>
            </w:hyperlink>
            <w:r w:rsidR="005B356D" w:rsidRPr="005B356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:rsidR="005B356D" w:rsidRDefault="005B356D" w:rsidP="005B356D">
            <w:pPr>
              <w:rPr>
                <w:rFonts w:eastAsia="Times New Roman" w:cstheme="minorHAnsi"/>
              </w:rPr>
            </w:pPr>
            <w:r w:rsidRPr="005B356D">
              <w:rPr>
                <w:rFonts w:cstheme="minorHAnsi"/>
              </w:rPr>
              <w:t>Period of Consultation: 2010-2011</w:t>
            </w:r>
            <w:r w:rsidRPr="005B356D">
              <w:rPr>
                <w:rFonts w:eastAsia="Times New Roman" w:cstheme="minorHAnsi"/>
              </w:rPr>
              <w:t xml:space="preserve">  </w:t>
            </w:r>
          </w:p>
          <w:p w:rsidR="002A2FEF" w:rsidRPr="005B356D" w:rsidRDefault="002A2FEF" w:rsidP="005B356D">
            <w:pPr>
              <w:rPr>
                <w:rFonts w:cstheme="minorHAnsi"/>
              </w:rPr>
            </w:pPr>
          </w:p>
        </w:tc>
      </w:tr>
      <w:tr w:rsidR="005B356D" w:rsidTr="005B356D">
        <w:tc>
          <w:tcPr>
            <w:tcW w:w="5058" w:type="dxa"/>
          </w:tcPr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Kathy Lantz, PhD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University of Colorado</w:t>
            </w:r>
          </w:p>
          <w:p w:rsidR="005B356D" w:rsidRPr="005B356D" w:rsidRDefault="005B356D" w:rsidP="005B356D">
            <w:pPr>
              <w:tabs>
                <w:tab w:val="left" w:pos="1432"/>
              </w:tabs>
              <w:rPr>
                <w:rFonts w:cstheme="minorHAnsi"/>
              </w:rPr>
            </w:pPr>
            <w:r w:rsidRPr="005B356D">
              <w:rPr>
                <w:rFonts w:cstheme="minorHAnsi"/>
              </w:rPr>
              <w:t>National Oceanic And Atmospheric Administration (NOAA) /</w:t>
            </w:r>
            <w:r w:rsidRPr="005B356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5B356D">
              <w:rPr>
                <w:rFonts w:cstheme="minorHAnsi"/>
              </w:rPr>
              <w:t>Earth System Research Laboratory (ESRL)</w:t>
            </w:r>
          </w:p>
          <w:p w:rsidR="005B356D" w:rsidRPr="005B356D" w:rsidRDefault="005B356D" w:rsidP="005B356D">
            <w:pPr>
              <w:rPr>
                <w:rFonts w:cstheme="minorHAnsi"/>
              </w:rPr>
            </w:pPr>
            <w:r w:rsidRPr="005B356D">
              <w:rPr>
                <w:rFonts w:cstheme="minorHAnsi"/>
              </w:rPr>
              <w:t xml:space="preserve">325 Broadway </w:t>
            </w:r>
          </w:p>
          <w:p w:rsidR="005B356D" w:rsidRPr="005B356D" w:rsidRDefault="005B356D" w:rsidP="005B356D">
            <w:pPr>
              <w:rPr>
                <w:rFonts w:cstheme="minorHAnsi"/>
              </w:rPr>
            </w:pPr>
            <w:r w:rsidRPr="005B356D">
              <w:rPr>
                <w:rFonts w:cstheme="minorHAnsi"/>
              </w:rPr>
              <w:t xml:space="preserve">Boulder, CO 80305-3337     </w:t>
            </w:r>
          </w:p>
          <w:p w:rsidR="005B356D" w:rsidRPr="005B356D" w:rsidRDefault="005B356D" w:rsidP="005B356D">
            <w:pPr>
              <w:rPr>
                <w:rFonts w:cstheme="minorHAnsi"/>
              </w:rPr>
            </w:pPr>
            <w:r w:rsidRPr="005B356D">
              <w:rPr>
                <w:rFonts w:cstheme="minorHAnsi"/>
              </w:rPr>
              <w:t>Phone: 303-497-7280</w:t>
            </w:r>
          </w:p>
          <w:p w:rsidR="005B356D" w:rsidRPr="005B356D" w:rsidRDefault="00A02C28" w:rsidP="005B356D">
            <w:pPr>
              <w:rPr>
                <w:rFonts w:cstheme="minorHAnsi"/>
              </w:rPr>
            </w:pPr>
            <w:hyperlink r:id="rId8" w:history="1">
              <w:r w:rsidR="005B356D" w:rsidRPr="005B356D">
                <w:rPr>
                  <w:rStyle w:val="Hyperlink"/>
                  <w:rFonts w:cstheme="minorHAnsi"/>
                </w:rPr>
                <w:t xml:space="preserve">kathy.o.lantz@noaa.gov </w:t>
              </w:r>
            </w:hyperlink>
          </w:p>
          <w:p w:rsidR="005B356D" w:rsidRDefault="005B356D" w:rsidP="005B356D">
            <w:pPr>
              <w:rPr>
                <w:rFonts w:cstheme="minorHAnsi"/>
              </w:rPr>
            </w:pPr>
            <w:r w:rsidRPr="005B356D">
              <w:rPr>
                <w:rFonts w:cstheme="minorHAnsi"/>
              </w:rPr>
              <w:t>Period of Consultation: 2010-2011</w:t>
            </w:r>
          </w:p>
          <w:p w:rsidR="002A2FEF" w:rsidRPr="005B356D" w:rsidRDefault="002A2FEF" w:rsidP="005B356D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Mary Klein Buller, MA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President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Klein Buendel, Inc.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1667 Cole Boulevard, Suite 225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Golden, CO 80401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Phone: 303-565-4330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Fax: 303-565-4320</w:t>
            </w:r>
          </w:p>
          <w:p w:rsidR="005B356D" w:rsidRPr="005B356D" w:rsidRDefault="005B356D" w:rsidP="005B356D">
            <w:pPr>
              <w:rPr>
                <w:rFonts w:cstheme="minorHAnsi"/>
              </w:rPr>
            </w:pPr>
            <w:r w:rsidRPr="005B356D">
              <w:rPr>
                <w:rFonts w:cstheme="minorHAnsi"/>
              </w:rPr>
              <w:t>mbuller@kleinbuendel.com</w:t>
            </w:r>
          </w:p>
        </w:tc>
      </w:tr>
      <w:tr w:rsidR="005B356D" w:rsidTr="005B356D">
        <w:tc>
          <w:tcPr>
            <w:tcW w:w="5058" w:type="dxa"/>
          </w:tcPr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Gary Cutter, PhD.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Consulting Senior Statistician</w:t>
            </w:r>
          </w:p>
          <w:p w:rsidR="005B356D" w:rsidRPr="005B356D" w:rsidRDefault="005B356D" w:rsidP="005B356D">
            <w:pPr>
              <w:pStyle w:val="Plain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Klein Buendel, Inc.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Contracted through: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Pythagoras, Inc.</w:t>
            </w:r>
          </w:p>
          <w:p w:rsidR="005B356D" w:rsidRPr="005B356D" w:rsidRDefault="005B356D" w:rsidP="005B356D">
            <w:pPr>
              <w:pStyle w:val="PlainText"/>
              <w:rPr>
                <w:rStyle w:val="apple-style-span"/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5B356D">
              <w:rPr>
                <w:rStyle w:val="apple-style-span"/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1101 21st Street S # B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color w:val="252525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5B356D">
              <w:rPr>
                <w:rFonts w:asciiTheme="minorHAnsi" w:hAnsiTheme="minorHAnsi" w:cstheme="minorHAnsi"/>
                <w:color w:val="252525"/>
                <w:sz w:val="22"/>
                <w:szCs w:val="22"/>
                <w:bdr w:val="none" w:sz="0" w:space="0" w:color="auto" w:frame="1"/>
                <w:shd w:val="clear" w:color="auto" w:fill="FFFFFF"/>
              </w:rPr>
              <w:t>Birmingham</w:t>
            </w:r>
            <w:r w:rsidRPr="005B356D">
              <w:rPr>
                <w:rStyle w:val="apple-style-span"/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,</w:t>
            </w:r>
            <w:r w:rsidRPr="005B356D">
              <w:rPr>
                <w:rStyle w:val="apple-converted-space"/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 </w:t>
            </w:r>
            <w:r w:rsidRPr="005B356D">
              <w:rPr>
                <w:rFonts w:asciiTheme="minorHAnsi" w:hAnsiTheme="minorHAnsi" w:cstheme="minorHAnsi"/>
                <w:color w:val="252525"/>
                <w:sz w:val="22"/>
                <w:szCs w:val="22"/>
                <w:bdr w:val="none" w:sz="0" w:space="0" w:color="auto" w:frame="1"/>
                <w:shd w:val="clear" w:color="auto" w:fill="FFFFFF"/>
              </w:rPr>
              <w:t>AL</w:t>
            </w:r>
            <w:r w:rsidRPr="005B356D">
              <w:rPr>
                <w:rStyle w:val="apple-style-span"/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 </w:t>
            </w:r>
            <w:r w:rsidRPr="005B356D">
              <w:rPr>
                <w:rFonts w:asciiTheme="minorHAnsi" w:hAnsiTheme="minorHAnsi" w:cstheme="minorHAnsi"/>
                <w:color w:val="252525"/>
                <w:sz w:val="22"/>
                <w:szCs w:val="22"/>
                <w:bdr w:val="none" w:sz="0" w:space="0" w:color="auto" w:frame="1"/>
                <w:shd w:val="clear" w:color="auto" w:fill="FFFFFF"/>
              </w:rPr>
              <w:t>35205-2809</w:t>
            </w:r>
          </w:p>
          <w:p w:rsidR="005B356D" w:rsidRPr="005B356D" w:rsidRDefault="005B356D" w:rsidP="005B356D">
            <w:pPr>
              <w:pStyle w:val="PlainText"/>
              <w:rPr>
                <w:rStyle w:val="apple-style-span"/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  <w:r w:rsidRPr="005B356D">
              <w:rPr>
                <w:rStyle w:val="apple-style-span"/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 xml:space="preserve"> 205-930-9491</w:t>
            </w:r>
          </w:p>
          <w:p w:rsidR="005B356D" w:rsidRPr="005B356D" w:rsidRDefault="00A02C28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5B356D" w:rsidRPr="005B35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mailto:cutterg@prodigy.net</w:t>
              </w:r>
            </w:hyperlink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Period of Consultation: 2010-2011</w:t>
            </w:r>
          </w:p>
          <w:p w:rsidR="005B356D" w:rsidRPr="005B356D" w:rsidRDefault="005B356D" w:rsidP="005B356D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 xml:space="preserve">Charles </w:t>
            </w:r>
            <w:proofErr w:type="spellStart"/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DiSogra</w:t>
            </w:r>
            <w:proofErr w:type="spellEnd"/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, MPH, DrPH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Chief Statistician</w:t>
            </w:r>
          </w:p>
          <w:p w:rsid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Knowledge Networks</w:t>
            </w:r>
          </w:p>
          <w:p w:rsidR="00EE6209" w:rsidRPr="00EE6209" w:rsidRDefault="00EE6209" w:rsidP="00EE6209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6209">
              <w:rPr>
                <w:rFonts w:asciiTheme="minorHAnsi" w:hAnsiTheme="minorHAnsi" w:cstheme="minorHAnsi"/>
                <w:sz w:val="22"/>
                <w:szCs w:val="22"/>
              </w:rPr>
              <w:t xml:space="preserve">2100 </w:t>
            </w:r>
            <w:proofErr w:type="spellStart"/>
            <w:r w:rsidRPr="00EE6209">
              <w:rPr>
                <w:rFonts w:asciiTheme="minorHAnsi" w:hAnsiTheme="minorHAnsi" w:cstheme="minorHAnsi"/>
                <w:sz w:val="22"/>
                <w:szCs w:val="22"/>
              </w:rPr>
              <w:t>Geng</w:t>
            </w:r>
            <w:proofErr w:type="spellEnd"/>
            <w:r w:rsidRPr="00EE6209">
              <w:rPr>
                <w:rFonts w:asciiTheme="minorHAnsi" w:hAnsiTheme="minorHAnsi" w:cstheme="minorHAnsi"/>
                <w:sz w:val="22"/>
                <w:szCs w:val="22"/>
              </w:rPr>
              <w:t xml:space="preserve"> Road, Suite 210</w:t>
            </w:r>
          </w:p>
          <w:p w:rsidR="00EE6209" w:rsidRPr="005B356D" w:rsidRDefault="00EE6209" w:rsidP="00EE6209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6209">
              <w:rPr>
                <w:rFonts w:asciiTheme="minorHAnsi" w:hAnsiTheme="minorHAnsi" w:cstheme="minorHAnsi"/>
                <w:sz w:val="22"/>
                <w:szCs w:val="22"/>
              </w:rPr>
              <w:t>Palo Alto, CA 94303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Phone: 650-289-2185</w:t>
            </w:r>
          </w:p>
          <w:p w:rsidR="005B356D" w:rsidRPr="005B356D" w:rsidRDefault="005B356D" w:rsidP="005B356D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B356D">
              <w:rPr>
                <w:rFonts w:asciiTheme="minorHAnsi" w:hAnsiTheme="minorHAnsi" w:cstheme="minorHAnsi"/>
                <w:sz w:val="22"/>
                <w:szCs w:val="22"/>
              </w:rPr>
              <w:t>Fax: 650-289-2001</w:t>
            </w:r>
          </w:p>
          <w:p w:rsidR="005B356D" w:rsidRPr="005B356D" w:rsidRDefault="00A02C28" w:rsidP="005B356D">
            <w:pPr>
              <w:rPr>
                <w:rFonts w:cstheme="minorHAnsi"/>
              </w:rPr>
            </w:pPr>
            <w:hyperlink r:id="rId10" w:history="1">
              <w:r w:rsidR="005B356D" w:rsidRPr="005B356D">
                <w:rPr>
                  <w:rStyle w:val="Hyperlink"/>
                  <w:rFonts w:cstheme="minorHAnsi"/>
                </w:rPr>
                <w:t>cdisogra@knowledgenetworks.com</w:t>
              </w:r>
            </w:hyperlink>
          </w:p>
        </w:tc>
      </w:tr>
      <w:tr w:rsidR="005B356D" w:rsidTr="005B356D">
        <w:tc>
          <w:tcPr>
            <w:tcW w:w="5058" w:type="dxa"/>
          </w:tcPr>
          <w:p w:rsidR="005B356D" w:rsidRPr="005B356D" w:rsidRDefault="005B356D" w:rsidP="005B356D">
            <w:pPr>
              <w:rPr>
                <w:rFonts w:cstheme="minorHAnsi"/>
              </w:rPr>
            </w:pPr>
            <w:r w:rsidRPr="005B356D">
              <w:rPr>
                <w:rFonts w:cstheme="minorHAnsi"/>
              </w:rPr>
              <w:t>Robert Dellavalle</w:t>
            </w:r>
          </w:p>
          <w:p w:rsidR="005B356D" w:rsidRPr="005B356D" w:rsidRDefault="005B356D" w:rsidP="005B356D">
            <w:pPr>
              <w:rPr>
                <w:rFonts w:cstheme="minorHAnsi"/>
                <w:color w:val="000000"/>
              </w:rPr>
            </w:pPr>
            <w:r w:rsidRPr="005B356D">
              <w:rPr>
                <w:rFonts w:cstheme="minorHAnsi"/>
                <w:color w:val="000000"/>
              </w:rPr>
              <w:t>Associate Professor of Dermatology and Public Health</w:t>
            </w:r>
          </w:p>
          <w:p w:rsidR="005B356D" w:rsidRPr="005B356D" w:rsidRDefault="005B356D" w:rsidP="005B356D">
            <w:pPr>
              <w:rPr>
                <w:rFonts w:cstheme="minorHAnsi"/>
                <w:color w:val="000000"/>
              </w:rPr>
            </w:pPr>
            <w:r w:rsidRPr="005B356D">
              <w:rPr>
                <w:rFonts w:cstheme="minorHAnsi"/>
                <w:color w:val="000000"/>
              </w:rPr>
              <w:t>University of Colorado School of Medicine and The Colorado School of Public Health</w:t>
            </w:r>
          </w:p>
          <w:p w:rsidR="005B356D" w:rsidRDefault="005B356D" w:rsidP="005B356D">
            <w:pPr>
              <w:rPr>
                <w:rFonts w:cstheme="minorHAnsi"/>
                <w:color w:val="000000"/>
              </w:rPr>
            </w:pPr>
            <w:r w:rsidRPr="005B356D">
              <w:rPr>
                <w:rFonts w:cstheme="minorHAnsi"/>
                <w:color w:val="000000"/>
              </w:rPr>
              <w:t>303-321-0737</w:t>
            </w:r>
          </w:p>
          <w:p w:rsidR="002A2FEF" w:rsidRDefault="002A2FEF" w:rsidP="005B356D">
            <w:pPr>
              <w:rPr>
                <w:rFonts w:cstheme="minorHAnsi"/>
              </w:rPr>
            </w:pPr>
            <w:hyperlink r:id="rId11" w:history="1">
              <w:r w:rsidRPr="00F317A6">
                <w:rPr>
                  <w:rStyle w:val="Hyperlink"/>
                  <w:rFonts w:cstheme="minorHAnsi"/>
                </w:rPr>
                <w:t>Robert.Dellavalle@ucdenver.edu</w:t>
              </w:r>
            </w:hyperlink>
          </w:p>
          <w:p w:rsidR="005B356D" w:rsidRPr="005B356D" w:rsidRDefault="005B356D" w:rsidP="002A2FEF">
            <w:pPr>
              <w:rPr>
                <w:rFonts w:eastAsia="Times New Roman" w:cstheme="minorHAnsi"/>
              </w:rPr>
            </w:pPr>
            <w:r w:rsidRPr="005B356D">
              <w:rPr>
                <w:rFonts w:cstheme="minorHAnsi"/>
              </w:rPr>
              <w:t>Period of Consultation: 2010-2011</w:t>
            </w:r>
          </w:p>
          <w:p w:rsidR="005B356D" w:rsidRPr="005B356D" w:rsidRDefault="005B356D" w:rsidP="005B356D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:rsidR="005B356D" w:rsidRPr="002A2FEF" w:rsidRDefault="005B356D" w:rsidP="005B356D">
            <w:pPr>
              <w:rPr>
                <w:rFonts w:cstheme="minorHAnsi"/>
              </w:rPr>
            </w:pPr>
            <w:r w:rsidRPr="002A2FEF">
              <w:rPr>
                <w:rFonts w:cstheme="minorHAnsi"/>
              </w:rPr>
              <w:t>Joel Hillhouse</w:t>
            </w:r>
          </w:p>
          <w:p w:rsidR="005B356D" w:rsidRPr="002A2FEF" w:rsidRDefault="005B356D" w:rsidP="005B356D">
            <w:pPr>
              <w:rPr>
                <w:rFonts w:cstheme="minorHAnsi"/>
              </w:rPr>
            </w:pPr>
            <w:r w:rsidRPr="002A2FEF">
              <w:rPr>
                <w:rFonts w:cstheme="minorHAnsi"/>
              </w:rPr>
              <w:t>Professor</w:t>
            </w:r>
          </w:p>
          <w:p w:rsidR="005B356D" w:rsidRPr="002A2FEF" w:rsidRDefault="005B356D" w:rsidP="005B356D">
            <w:pPr>
              <w:rPr>
                <w:rFonts w:cstheme="minorHAnsi"/>
              </w:rPr>
            </w:pPr>
            <w:r w:rsidRPr="002A2FEF">
              <w:rPr>
                <w:rFonts w:cstheme="minorHAnsi"/>
              </w:rPr>
              <w:t>College of Public Health</w:t>
            </w:r>
          </w:p>
          <w:p w:rsidR="005B356D" w:rsidRPr="002A2FEF" w:rsidRDefault="005B356D" w:rsidP="005B356D">
            <w:pPr>
              <w:rPr>
                <w:rFonts w:cstheme="minorHAnsi"/>
              </w:rPr>
            </w:pPr>
            <w:r w:rsidRPr="002A2FEF">
              <w:rPr>
                <w:rFonts w:cstheme="minorHAnsi"/>
              </w:rPr>
              <w:t>East Tennessee State University</w:t>
            </w:r>
          </w:p>
          <w:p w:rsidR="005B356D" w:rsidRPr="002A2FEF" w:rsidRDefault="005B356D" w:rsidP="005B356D">
            <w:pPr>
              <w:rPr>
                <w:rFonts w:cstheme="minorHAnsi"/>
              </w:rPr>
            </w:pPr>
            <w:r w:rsidRPr="002A2FEF">
              <w:rPr>
                <w:rFonts w:cstheme="minorHAnsi"/>
              </w:rPr>
              <w:t>423-439-4309</w:t>
            </w:r>
          </w:p>
          <w:p w:rsidR="002A2FEF" w:rsidRDefault="002A2FEF" w:rsidP="005B356D">
            <w:pPr>
              <w:rPr>
                <w:rFonts w:cstheme="minorHAnsi"/>
              </w:rPr>
            </w:pPr>
            <w:hyperlink r:id="rId12" w:history="1">
              <w:r w:rsidRPr="002A2FEF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>hillhous@etsu.edu</w:t>
              </w:r>
            </w:hyperlink>
          </w:p>
          <w:p w:rsidR="005B356D" w:rsidRPr="005B356D" w:rsidRDefault="005B356D" w:rsidP="005B356D">
            <w:pPr>
              <w:rPr>
                <w:rFonts w:cstheme="minorHAnsi"/>
              </w:rPr>
            </w:pPr>
            <w:r w:rsidRPr="002A2FEF">
              <w:rPr>
                <w:rFonts w:cstheme="minorHAnsi"/>
              </w:rPr>
              <w:t>Period of Consultation: 2011</w:t>
            </w:r>
          </w:p>
        </w:tc>
      </w:tr>
    </w:tbl>
    <w:p w:rsidR="005B356D" w:rsidRDefault="005B356D" w:rsidP="005B356D">
      <w:pPr>
        <w:spacing w:after="0" w:line="240" w:lineRule="auto"/>
        <w:jc w:val="both"/>
      </w:pPr>
    </w:p>
    <w:sectPr w:rsidR="005B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53EA"/>
    <w:multiLevelType w:val="hybridMultilevel"/>
    <w:tmpl w:val="F426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6D"/>
    <w:rsid w:val="002A2FEF"/>
    <w:rsid w:val="005B356D"/>
    <w:rsid w:val="0088785E"/>
    <w:rsid w:val="00A02C28"/>
    <w:rsid w:val="00CB673E"/>
    <w:rsid w:val="00EE6209"/>
    <w:rsid w:val="00F9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5B356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B356D"/>
    <w:pPr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56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5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B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B356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356D"/>
    <w:rPr>
      <w:rFonts w:ascii="Consolas" w:eastAsia="Calibri" w:hAnsi="Consolas" w:cs="Times New Roman"/>
      <w:sz w:val="21"/>
      <w:szCs w:val="21"/>
    </w:rPr>
  </w:style>
  <w:style w:type="character" w:customStyle="1" w:styleId="apple-style-span">
    <w:name w:val="apple-style-span"/>
    <w:rsid w:val="005B356D"/>
  </w:style>
  <w:style w:type="character" w:customStyle="1" w:styleId="apple-converted-space">
    <w:name w:val="apple-converted-space"/>
    <w:rsid w:val="005B3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5B356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B356D"/>
    <w:pPr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56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5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B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B356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356D"/>
    <w:rPr>
      <w:rFonts w:ascii="Consolas" w:eastAsia="Calibri" w:hAnsi="Consolas" w:cs="Times New Roman"/>
      <w:sz w:val="21"/>
      <w:szCs w:val="21"/>
    </w:rPr>
  </w:style>
  <w:style w:type="character" w:customStyle="1" w:styleId="apple-style-span">
    <w:name w:val="apple-style-span"/>
    <w:rsid w:val="005B356D"/>
  </w:style>
  <w:style w:type="character" w:customStyle="1" w:styleId="apple-converted-space">
    <w:name w:val="apple-converted-space"/>
    <w:rsid w:val="005B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o.lantz@noaa.gov%2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SCAR@salud.unm.edu" TargetMode="External"/><Relationship Id="rId12" Type="http://schemas.openxmlformats.org/officeDocument/2006/relationships/hyperlink" Target="mailto:hillhous@e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uller@kleinbuendel.com" TargetMode="External"/><Relationship Id="rId11" Type="http://schemas.openxmlformats.org/officeDocument/2006/relationships/hyperlink" Target="mailto:Robert.Dellavalle@ucdenver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disogra@knowledgenet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tterg@prodigy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McLaughlin</dc:creator>
  <cp:lastModifiedBy>Laura McLaughlin</cp:lastModifiedBy>
  <cp:revision>5</cp:revision>
  <dcterms:created xsi:type="dcterms:W3CDTF">2012-01-06T14:41:00Z</dcterms:created>
  <dcterms:modified xsi:type="dcterms:W3CDTF">2012-01-06T18:40:00Z</dcterms:modified>
</cp:coreProperties>
</file>