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AF" w:rsidRPr="003A47D1" w:rsidRDefault="006278AF">
      <w:pPr>
        <w:rPr>
          <w:rFonts w:ascii="Times New Roman" w:hAnsi="Times New Roman"/>
          <w:sz w:val="28"/>
          <w:szCs w:val="28"/>
        </w:rPr>
      </w:pPr>
      <w:r w:rsidRPr="003A47D1">
        <w:rPr>
          <w:rFonts w:ascii="Times New Roman" w:hAnsi="Times New Roman"/>
          <w:sz w:val="28"/>
          <w:szCs w:val="28"/>
        </w:rPr>
        <w:t>1205-0487 “Green Jobs Implementation Evaluation” Non Substantive Request Justification</w:t>
      </w:r>
    </w:p>
    <w:p w:rsidR="006278AF" w:rsidRPr="003A47D1" w:rsidRDefault="006278AF" w:rsidP="00575075">
      <w:pPr>
        <w:rPr>
          <w:rFonts w:ascii="Times New Roman" w:hAnsi="Times New Roman"/>
          <w:sz w:val="24"/>
          <w:szCs w:val="24"/>
        </w:rPr>
      </w:pPr>
      <w:r w:rsidRPr="003A47D1">
        <w:rPr>
          <w:rFonts w:ascii="Times New Roman" w:hAnsi="Times New Roman"/>
          <w:sz w:val="24"/>
          <w:szCs w:val="24"/>
        </w:rPr>
        <w:t xml:space="preserve">As a </w:t>
      </w:r>
      <w:r w:rsidR="00575075" w:rsidRPr="003A47D1">
        <w:rPr>
          <w:rFonts w:ascii="Times New Roman" w:hAnsi="Times New Roman"/>
          <w:sz w:val="24"/>
          <w:szCs w:val="24"/>
        </w:rPr>
        <w:t>condition for approving this information collection request</w:t>
      </w:r>
      <w:r w:rsidRPr="003A47D1">
        <w:rPr>
          <w:rFonts w:ascii="Times New Roman" w:hAnsi="Times New Roman"/>
          <w:sz w:val="24"/>
          <w:szCs w:val="24"/>
        </w:rPr>
        <w:t>,</w:t>
      </w:r>
      <w:r w:rsidR="00575075" w:rsidRPr="003A47D1">
        <w:rPr>
          <w:rFonts w:ascii="Times New Roman" w:hAnsi="Times New Roman"/>
          <w:sz w:val="24"/>
          <w:szCs w:val="24"/>
        </w:rPr>
        <w:t xml:space="preserve"> OMB’s Notice of Action (uploaded here as a supplementary document for the ICR), requested that ETA provide (1) </w:t>
      </w:r>
      <w:r w:rsidR="000978DF">
        <w:rPr>
          <w:rFonts w:ascii="Times New Roman" w:hAnsi="Times New Roman"/>
          <w:sz w:val="24"/>
          <w:szCs w:val="24"/>
        </w:rPr>
        <w:t xml:space="preserve">copies of the final </w:t>
      </w:r>
      <w:r w:rsidR="00575075" w:rsidRPr="003A47D1">
        <w:rPr>
          <w:rFonts w:ascii="Times New Roman" w:hAnsi="Times New Roman"/>
          <w:sz w:val="24"/>
          <w:szCs w:val="24"/>
        </w:rPr>
        <w:t>survey instruments and (2) a report on the cognitive testing of the instruments.</w:t>
      </w:r>
    </w:p>
    <w:p w:rsidR="00575075" w:rsidRPr="003A47D1" w:rsidRDefault="000978DF" w:rsidP="005465F0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1 - </w:t>
      </w:r>
      <w:r w:rsidR="005465F0">
        <w:rPr>
          <w:rFonts w:ascii="Times New Roman" w:hAnsi="Times New Roman"/>
          <w:sz w:val="24"/>
          <w:szCs w:val="24"/>
        </w:rPr>
        <w:t>Th</w:t>
      </w:r>
      <w:r w:rsidR="00575075" w:rsidRPr="003A47D1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final </w:t>
      </w:r>
      <w:r w:rsidR="00575075" w:rsidRPr="003A47D1">
        <w:rPr>
          <w:rFonts w:ascii="Times New Roman" w:hAnsi="Times New Roman"/>
          <w:sz w:val="24"/>
          <w:szCs w:val="24"/>
        </w:rPr>
        <w:t>survey instrument</w:t>
      </w:r>
      <w:r w:rsidR="003A47D1">
        <w:rPr>
          <w:rFonts w:ascii="Times New Roman" w:hAnsi="Times New Roman"/>
          <w:sz w:val="24"/>
          <w:szCs w:val="24"/>
        </w:rPr>
        <w:t>s</w:t>
      </w:r>
      <w:r w:rsidR="00E07AE7">
        <w:rPr>
          <w:rFonts w:ascii="Times New Roman" w:hAnsi="Times New Roman"/>
          <w:sz w:val="24"/>
          <w:szCs w:val="24"/>
        </w:rPr>
        <w:t xml:space="preserve"> (</w:t>
      </w:r>
      <w:r w:rsidR="005465F0">
        <w:rPr>
          <w:rFonts w:ascii="Times New Roman" w:hAnsi="Times New Roman"/>
          <w:sz w:val="24"/>
          <w:szCs w:val="24"/>
        </w:rPr>
        <w:t>one Grantee and one Partner survey)</w:t>
      </w:r>
      <w:r w:rsidR="00E07AE7">
        <w:rPr>
          <w:rFonts w:ascii="Times New Roman" w:hAnsi="Times New Roman"/>
          <w:sz w:val="24"/>
          <w:szCs w:val="24"/>
        </w:rPr>
        <w:t xml:space="preserve"> </w:t>
      </w:r>
      <w:r w:rsidR="005465F0">
        <w:rPr>
          <w:rFonts w:ascii="Times New Roman" w:hAnsi="Times New Roman"/>
          <w:sz w:val="24"/>
          <w:szCs w:val="24"/>
        </w:rPr>
        <w:t>are uploaded in their respective ICs.</w:t>
      </w:r>
    </w:p>
    <w:p w:rsidR="00575075" w:rsidRPr="003A47D1" w:rsidRDefault="000978DF" w:rsidP="005750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2 - </w:t>
      </w:r>
      <w:r w:rsidR="005465F0">
        <w:rPr>
          <w:rFonts w:ascii="Times New Roman" w:hAnsi="Times New Roman"/>
          <w:sz w:val="24"/>
          <w:szCs w:val="24"/>
        </w:rPr>
        <w:t>T</w:t>
      </w:r>
      <w:r w:rsidR="00575075" w:rsidRPr="003A47D1">
        <w:rPr>
          <w:rFonts w:ascii="Times New Roman" w:hAnsi="Times New Roman"/>
          <w:sz w:val="24"/>
          <w:szCs w:val="24"/>
        </w:rPr>
        <w:t>he cognitive testing</w:t>
      </w:r>
      <w:r w:rsidR="005465F0">
        <w:rPr>
          <w:rFonts w:ascii="Times New Roman" w:hAnsi="Times New Roman"/>
          <w:sz w:val="24"/>
          <w:szCs w:val="24"/>
        </w:rPr>
        <w:t xml:space="preserve"> report is </w:t>
      </w:r>
      <w:r w:rsidR="00575075" w:rsidRPr="003A47D1">
        <w:rPr>
          <w:rFonts w:ascii="Times New Roman" w:hAnsi="Times New Roman"/>
          <w:sz w:val="24"/>
          <w:szCs w:val="24"/>
        </w:rPr>
        <w:t>uploaded as a supplementary document for the ICR.</w:t>
      </w:r>
    </w:p>
    <w:p w:rsidR="006278AF" w:rsidRDefault="006278AF" w:rsidP="0091686A">
      <w:pPr>
        <w:pStyle w:val="msolistparagraph0"/>
      </w:pPr>
    </w:p>
    <w:p w:rsidR="006278AF" w:rsidRPr="00A16049" w:rsidRDefault="006278AF" w:rsidP="0091686A">
      <w:pPr>
        <w:pStyle w:val="msolistparagraph0"/>
      </w:pPr>
    </w:p>
    <w:sectPr w:rsidR="006278AF" w:rsidRPr="00A16049" w:rsidSect="007C4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72D"/>
    <w:multiLevelType w:val="hybridMultilevel"/>
    <w:tmpl w:val="CBF064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09A8"/>
    <w:rsid w:val="000978DF"/>
    <w:rsid w:val="0026287F"/>
    <w:rsid w:val="002A3717"/>
    <w:rsid w:val="00333C39"/>
    <w:rsid w:val="003A47D1"/>
    <w:rsid w:val="005465F0"/>
    <w:rsid w:val="00575075"/>
    <w:rsid w:val="005C05E9"/>
    <w:rsid w:val="006115B5"/>
    <w:rsid w:val="0062545B"/>
    <w:rsid w:val="006278AF"/>
    <w:rsid w:val="00632104"/>
    <w:rsid w:val="00670BB6"/>
    <w:rsid w:val="007421D7"/>
    <w:rsid w:val="00780C2B"/>
    <w:rsid w:val="007C4E34"/>
    <w:rsid w:val="0083582B"/>
    <w:rsid w:val="00835FFB"/>
    <w:rsid w:val="0085701E"/>
    <w:rsid w:val="008B0430"/>
    <w:rsid w:val="0091686A"/>
    <w:rsid w:val="009A5941"/>
    <w:rsid w:val="00A16049"/>
    <w:rsid w:val="00A8223C"/>
    <w:rsid w:val="00B156C9"/>
    <w:rsid w:val="00C309A8"/>
    <w:rsid w:val="00CA7973"/>
    <w:rsid w:val="00CD0843"/>
    <w:rsid w:val="00CD5014"/>
    <w:rsid w:val="00E07AE7"/>
    <w:rsid w:val="00E27AE7"/>
    <w:rsid w:val="00E73A4B"/>
    <w:rsid w:val="00E9032F"/>
    <w:rsid w:val="00EA5CCC"/>
    <w:rsid w:val="00FE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uiPriority w:val="99"/>
    <w:rsid w:val="00C309A8"/>
    <w:pPr>
      <w:spacing w:after="0" w:line="240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Employment &amp; Training Administration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1205-0481 “Green Jobs Baseline Information Data ” Non Substantive Request Justification</dc:title>
  <dc:subject/>
  <dc:creator>Naradzay.Bonnie</dc:creator>
  <cp:keywords/>
  <dc:description/>
  <cp:lastModifiedBy>Naradzay.Bonnie</cp:lastModifiedBy>
  <cp:revision>2</cp:revision>
  <dcterms:created xsi:type="dcterms:W3CDTF">2012-04-09T18:16:00Z</dcterms:created>
  <dcterms:modified xsi:type="dcterms:W3CDTF">2012-04-09T18:16:00Z</dcterms:modified>
</cp:coreProperties>
</file>