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The Higher Education Act of 1965, as amended (the HEA) established the William D. Ford Federal Direct Loan (Direct Loan) Program under Title IV, Part D</w:t>
      </w:r>
      <w:r>
        <w:rPr>
          <w:rFonts w:ascii="Times New Roman" w:hAnsi="Times New Roman"/>
          <w:snapToGrid w:val="0"/>
        </w:rPr>
        <w:t xml:space="preserve"> and the Federal Family Education Loan (FFEL) Program under Title IV, Part D</w:t>
      </w:r>
      <w:r w:rsidRPr="001E2B32">
        <w:rPr>
          <w:rFonts w:ascii="Times New Roman" w:hAnsi="Times New Roman"/>
          <w:snapToGrid w:val="0"/>
        </w:rPr>
        <w:t>.  Section 455(a</w:t>
      </w:r>
      <w:proofErr w:type="gramStart"/>
      <w:r w:rsidRPr="001E2B32">
        <w:rPr>
          <w:rFonts w:ascii="Times New Roman" w:hAnsi="Times New Roman"/>
          <w:snapToGrid w:val="0"/>
        </w:rPr>
        <w:t>)(</w:t>
      </w:r>
      <w:proofErr w:type="gramEnd"/>
      <w:r w:rsidRPr="001E2B32">
        <w:rPr>
          <w:rFonts w:ascii="Times New Roman" w:hAnsi="Times New Roman"/>
          <w:snapToGrid w:val="0"/>
        </w:rPr>
        <w:t>1) of the HEA provides that unless otherwise specified, Direct Loan Program loans are subject to the same terms and conditions as loans made under the Federal Family Education Loan (FFEL) Program.  Sections 428(b</w:t>
      </w:r>
      <w:proofErr w:type="gramStart"/>
      <w:r w:rsidRPr="001E2B32">
        <w:rPr>
          <w:rFonts w:ascii="Times New Roman" w:hAnsi="Times New Roman"/>
          <w:snapToGrid w:val="0"/>
        </w:rPr>
        <w:t>)(</w:t>
      </w:r>
      <w:proofErr w:type="gramEnd"/>
      <w:r w:rsidRPr="001E2B32">
        <w:rPr>
          <w:rFonts w:ascii="Times New Roman" w:hAnsi="Times New Roman"/>
          <w:snapToGrid w:val="0"/>
        </w:rPr>
        <w:t>1)(M) and 428B(d)(1) of the HEA provide that FFEL Program borrowers who meet certain eligibility requirements may temporarily defer (postpone) repayment of their loans.  In accordance with §455(a</w:t>
      </w:r>
      <w:proofErr w:type="gramStart"/>
      <w:r w:rsidRPr="001E2B32">
        <w:rPr>
          <w:rFonts w:ascii="Times New Roman" w:hAnsi="Times New Roman"/>
          <w:snapToGrid w:val="0"/>
        </w:rPr>
        <w:t>)(</w:t>
      </w:r>
      <w:proofErr w:type="gramEnd"/>
      <w:r w:rsidRPr="001E2B32">
        <w:rPr>
          <w:rFonts w:ascii="Times New Roman" w:hAnsi="Times New Roman"/>
          <w:snapToGrid w:val="0"/>
        </w:rPr>
        <w:t>1), these same deferment options are available to Direct Loan Program borrowers.</w:t>
      </w: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With the exception of in-school deferments (see Item 3 below), the Direct Loan Program regulations at 34 CFR 685.204 require a borrower to request a deferment from the U.S. Department of Education (the Department) and, in most cases, to provide additional information or a certification from a third party that establishes the borrower’s eligibility for the deferment.  </w:t>
      </w: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This collection includes seven separate deferment request forms that serve as the means by which a borrower requests a deferment and provides the necessary information and/or certifications to establish his or her eligibility for the deferment.  The </w:t>
      </w:r>
      <w:r w:rsidR="006D3C9C">
        <w:rPr>
          <w:rFonts w:ascii="Times New Roman" w:hAnsi="Times New Roman"/>
          <w:snapToGrid w:val="0"/>
        </w:rPr>
        <w:t>eight</w:t>
      </w:r>
      <w:r w:rsidRPr="001E2B32">
        <w:rPr>
          <w:rFonts w:ascii="Times New Roman" w:hAnsi="Times New Roman"/>
          <w:snapToGrid w:val="0"/>
        </w:rPr>
        <w:t xml:space="preserve"> deferment request forms are:</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1.  </w:t>
      </w:r>
      <w:r w:rsidRPr="001E2B32">
        <w:rPr>
          <w:rFonts w:ascii="Times New Roman" w:hAnsi="Times New Roman"/>
          <w:b/>
          <w:bCs/>
          <w:snapToGrid w:val="0"/>
        </w:rPr>
        <w:t>Temporary Total Disability Deferment Request</w:t>
      </w:r>
      <w:r w:rsidRPr="001E2B32">
        <w:rPr>
          <w:rFonts w:ascii="Times New Roman" w:hAnsi="Times New Roman"/>
          <w:snapToGrid w:val="0"/>
        </w:rPr>
        <w:t xml:space="preserve"> (used by borrowers to request a deferment while they are temporarily totally disabled or caring for a spouse or dependent who is disabled)</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2.  </w:t>
      </w:r>
      <w:r w:rsidRPr="001E2B32">
        <w:rPr>
          <w:rFonts w:ascii="Times New Roman" w:hAnsi="Times New Roman"/>
          <w:b/>
          <w:bCs/>
          <w:snapToGrid w:val="0"/>
        </w:rPr>
        <w:t>In-School Deferment Request</w:t>
      </w:r>
      <w:r w:rsidRPr="001E2B32">
        <w:rPr>
          <w:rFonts w:ascii="Times New Roman" w:hAnsi="Times New Roman"/>
          <w:snapToGrid w:val="0"/>
        </w:rPr>
        <w:t xml:space="preserve"> (used by borrowers to request a deferment while they are </w:t>
      </w:r>
      <w:r w:rsidRPr="001E2B32">
        <w:rPr>
          <w:rFonts w:ascii="Times New Roman" w:hAnsi="Times New Roman"/>
          <w:snapToGrid w:val="0"/>
        </w:rPr>
        <w:lastRenderedPageBreak/>
        <w:t xml:space="preserve">enrolled at least half time at an eligible institution, and by certain parent Direct PLUS Loan borrowers to request a deferment while the student for whom they obtained a Direct PLUS Loan is enrolled at least half time) </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3.  </w:t>
      </w:r>
      <w:r w:rsidRPr="001E2B32">
        <w:rPr>
          <w:rFonts w:ascii="Times New Roman" w:hAnsi="Times New Roman"/>
          <w:b/>
          <w:bCs/>
          <w:snapToGrid w:val="0"/>
        </w:rPr>
        <w:t>Education Related Deferment Request</w:t>
      </w:r>
      <w:r w:rsidRPr="001E2B32">
        <w:rPr>
          <w:rFonts w:ascii="Times New Roman" w:hAnsi="Times New Roman"/>
          <w:snapToGrid w:val="0"/>
        </w:rPr>
        <w:t xml:space="preserve"> (used by borrowers to request a deferment while they are engaged in a graduate fellowship program, rehabilitation training program, or internship/residency program, and also by certain parent Direct PLUS Loan borrowers to request a deferment based on a dependent student’s enrollment in school or participation in a rehabilitation training program)</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4.  </w:t>
      </w:r>
      <w:r w:rsidRPr="001E2B32">
        <w:rPr>
          <w:rFonts w:ascii="Times New Roman" w:hAnsi="Times New Roman"/>
          <w:b/>
          <w:bCs/>
          <w:snapToGrid w:val="0"/>
        </w:rPr>
        <w:t>Parental Leave/Working Mother Deferment Request</w:t>
      </w:r>
      <w:r w:rsidRPr="001E2B32">
        <w:rPr>
          <w:rFonts w:ascii="Times New Roman" w:hAnsi="Times New Roman"/>
          <w:snapToGrid w:val="0"/>
        </w:rPr>
        <w:t xml:space="preserve"> (used by borrowers to request a deferment while they are on parental leave or are working mothers)</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5.  </w:t>
      </w:r>
      <w:r w:rsidRPr="001E2B32">
        <w:rPr>
          <w:rFonts w:ascii="Times New Roman" w:hAnsi="Times New Roman"/>
          <w:b/>
          <w:bCs/>
          <w:snapToGrid w:val="0"/>
        </w:rPr>
        <w:t>Economic Hardship Deferment Request</w:t>
      </w:r>
      <w:r w:rsidRPr="001E2B32">
        <w:rPr>
          <w:rFonts w:ascii="Times New Roman" w:hAnsi="Times New Roman"/>
          <w:snapToGrid w:val="0"/>
        </w:rPr>
        <w:t xml:space="preserve"> (used by borrowers to request a deferment while they are experiencing an economic hardship)</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6.  </w:t>
      </w:r>
      <w:r w:rsidRPr="001E2B32">
        <w:rPr>
          <w:rFonts w:ascii="Times New Roman" w:hAnsi="Times New Roman"/>
          <w:b/>
          <w:bCs/>
          <w:snapToGrid w:val="0"/>
        </w:rPr>
        <w:t>Public Service Deferment Request</w:t>
      </w:r>
      <w:r w:rsidRPr="001E2B32">
        <w:rPr>
          <w:rFonts w:ascii="Times New Roman" w:hAnsi="Times New Roman"/>
          <w:snapToGrid w:val="0"/>
        </w:rPr>
        <w:t xml:space="preserve"> (used by borrowers to request a deferment while they are performing certain types of public service)</w:t>
      </w:r>
    </w:p>
    <w:p w:rsidR="001E2B32" w:rsidRDefault="001E2B32" w:rsidP="001E2B32">
      <w:pPr>
        <w:widowControl w:val="0"/>
        <w:spacing w:after="120"/>
        <w:ind w:left="360"/>
        <w:rPr>
          <w:rFonts w:ascii="Times New Roman" w:hAnsi="Times New Roman"/>
          <w:snapToGrid w:val="0"/>
        </w:rPr>
      </w:pPr>
      <w:r w:rsidRPr="001E2B32">
        <w:rPr>
          <w:rFonts w:ascii="Times New Roman" w:hAnsi="Times New Roman"/>
          <w:snapToGrid w:val="0"/>
        </w:rPr>
        <w:t xml:space="preserve">7.  </w:t>
      </w:r>
      <w:r w:rsidRPr="001E2B32">
        <w:rPr>
          <w:rFonts w:ascii="Times New Roman" w:hAnsi="Times New Roman"/>
          <w:b/>
          <w:bCs/>
          <w:snapToGrid w:val="0"/>
        </w:rPr>
        <w:t>Unemployment Deferment Request</w:t>
      </w:r>
      <w:r w:rsidRPr="001E2B32">
        <w:rPr>
          <w:rFonts w:ascii="Times New Roman" w:hAnsi="Times New Roman"/>
          <w:snapToGrid w:val="0"/>
        </w:rPr>
        <w:t xml:space="preserve"> (used by borrowers to request a deferment while they are seeking but unable to find employment)</w:t>
      </w:r>
    </w:p>
    <w:p w:rsidR="00AD73E7" w:rsidRPr="00AD73E7" w:rsidRDefault="00AD73E7" w:rsidP="00AD73E7">
      <w:pPr>
        <w:pStyle w:val="ListParagraph"/>
        <w:widowControl w:val="0"/>
        <w:numPr>
          <w:ilvl w:val="0"/>
          <w:numId w:val="11"/>
        </w:numPr>
        <w:spacing w:after="120"/>
        <w:ind w:left="630" w:hanging="270"/>
        <w:rPr>
          <w:rFonts w:ascii="Times New Roman" w:hAnsi="Times New Roman"/>
          <w:snapToGrid w:val="0"/>
        </w:rPr>
      </w:pPr>
      <w:r w:rsidRPr="00AD73E7">
        <w:rPr>
          <w:rFonts w:ascii="Times New Roman" w:hAnsi="Times New Roman"/>
          <w:b/>
          <w:snapToGrid w:val="0"/>
        </w:rPr>
        <w:t>PLUS Deferment Request</w:t>
      </w:r>
      <w:r>
        <w:rPr>
          <w:rFonts w:ascii="Times New Roman" w:hAnsi="Times New Roman"/>
          <w:snapToGrid w:val="0"/>
        </w:rPr>
        <w:t xml:space="preserve"> (used by PLUS borrowers to request a deferment while the student on whose behalf the parent borrowed is in-school or enrolled in a rehabilitation training program)</w:t>
      </w:r>
    </w:p>
    <w:p w:rsidR="001E2B32" w:rsidRPr="001E2B32" w:rsidRDefault="001E2B32" w:rsidP="001E2B32">
      <w:pPr>
        <w:widowControl w:val="0"/>
        <w:spacing w:after="120"/>
        <w:ind w:left="360"/>
        <w:rPr>
          <w:rFonts w:ascii="Times New Roman" w:hAnsi="Times New Roman"/>
          <w:snapToGrid w:val="0"/>
        </w:rPr>
      </w:pPr>
      <w:r w:rsidRPr="001E2B32">
        <w:rPr>
          <w:rFonts w:ascii="Times New Roman" w:hAnsi="Times New Roman"/>
          <w:b/>
          <w:bCs/>
          <w:snapToGrid w:val="0"/>
        </w:rPr>
        <w:t>NOTE:</w:t>
      </w:r>
      <w:r w:rsidRPr="001E2B32">
        <w:rPr>
          <w:rFonts w:ascii="Times New Roman" w:hAnsi="Times New Roman"/>
          <w:snapToGrid w:val="0"/>
        </w:rPr>
        <w:t xml:space="preserve">  Some of the deferments listed above are available only to borrowers who, at the time they received their first Direct Loan Program loan, had an outstanding balance on a FFEL Program loan that was made before July 1, 1993.  This restriction is explained on the applicable deferment request forms included with this submission.</w:t>
      </w:r>
    </w:p>
    <w:p w:rsidR="00386054" w:rsidRPr="00EF7FF5" w:rsidRDefault="001E2B32" w:rsidP="00AD73E7">
      <w:pPr>
        <w:widowControl w:val="0"/>
        <w:spacing w:after="120"/>
        <w:ind w:left="360"/>
        <w:rPr>
          <w:rFonts w:ascii="Times New Roman" w:hAnsi="Times New Roman"/>
          <w:szCs w:val="24"/>
        </w:rPr>
      </w:pPr>
      <w:r w:rsidRPr="001E2B32">
        <w:rPr>
          <w:rFonts w:ascii="Times New Roman" w:hAnsi="Times New Roman"/>
          <w:bCs/>
          <w:snapToGrid w:val="0"/>
        </w:rPr>
        <w:t>The Department is requesting a revision of the currently approved collection.  We are amending the current forms</w:t>
      </w:r>
      <w:r>
        <w:rPr>
          <w:rFonts w:ascii="Times New Roman" w:hAnsi="Times New Roman"/>
          <w:bCs/>
          <w:snapToGrid w:val="0"/>
        </w:rPr>
        <w:t xml:space="preserve"> to combine them with a similar collection, 1845-0005, which included the corollary forms for the FFEL Program</w:t>
      </w:r>
      <w:r w:rsidRPr="001E2B32">
        <w:rPr>
          <w:rFonts w:ascii="Times New Roman" w:hAnsi="Times New Roman"/>
          <w:bCs/>
          <w:snapToGrid w:val="0"/>
        </w:rPr>
        <w:t xml:space="preserve">.  The Department is also making minor formatting and wording changes on the deferment request forms for greater consistency and clarity.  </w:t>
      </w:r>
    </w:p>
    <w:p w:rsidR="00386054" w:rsidRPr="00EF7FF5" w:rsidRDefault="00386054">
      <w:pPr>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1E2B32" w:rsidRPr="00EF7FF5" w:rsidRDefault="001E2B32">
      <w:pPr>
        <w:tabs>
          <w:tab w:val="left" w:pos="-720"/>
        </w:tabs>
        <w:suppressAutoHyphens/>
        <w:rPr>
          <w:rFonts w:ascii="Times New Roman" w:hAnsi="Times New Roman"/>
          <w:szCs w:val="24"/>
        </w:rPr>
      </w:pP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The currently approved deferment request forms are used by borrowers to request deferments on their loans, and they also collect the information that is required for the Department to determine whether the borrower meets the eligibility requirements for the requested deferment.  The revised deferment request forms will continue to be used for these purposes.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1E2B32" w:rsidRDefault="001E2B32">
      <w:pPr>
        <w:tabs>
          <w:tab w:val="left" w:pos="-720"/>
        </w:tabs>
        <w:suppressAutoHyphens/>
        <w:rPr>
          <w:rFonts w:ascii="Times New Roman" w:hAnsi="Times New Roman"/>
          <w:szCs w:val="24"/>
        </w:rPr>
      </w:pPr>
    </w:p>
    <w:p w:rsidR="00AD73E7"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This collection of information does not involve the use of technological processes such as electronic submission of requests.  Except for certain borrowers requesting unemployment deferments who may qualify for the deferment based on a self-certification that they have registered with an employment agency, borrowers must either submit supporting documentation to establish their eligibility for a deferment or have a third party (such as a school official) certify their eligibility for the deferment.  As a result, electronic submission of most deferment requests is not feasible at this time.  </w:t>
      </w: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Although in most cases a borrower must submit a deferment request with the appropriate documentation to the Department, the Department may grant an in-school deferment without a request from the borrower based on information that the Department obtains from other sources confirming that the borrower is enrolled at least half time at an eligible institution.  This reduces burden on borrowers.  In such cases, the Department notifies the borrower that the deferment has been granted and provides the borrower with the option of canceling the deferment and continuing to make payments on his or her loan.</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With the exception of the in-school deferment (see Item 3), there is no information already available from other sources that can be used to establish a borrower’s eligibility for a deferment.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No small businesses are affected by this information collection.</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The frequency with which a borrower must request a deferment is determined in accordance with </w:t>
      </w:r>
      <w:r w:rsidRPr="001E2B32">
        <w:rPr>
          <w:rFonts w:ascii="Times New Roman" w:hAnsi="Times New Roman"/>
          <w:snapToGrid w:val="0"/>
        </w:rPr>
        <w:lastRenderedPageBreak/>
        <w:t xml:space="preserve">statutory and regulatory requirements that are explained on each deferment request form.  Less frequent data collection would not allow loan holders to process borrower requests for deferment.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This information collection does not involve any of the conditions listed in 5 CFR 1320.5(d</w:t>
      </w:r>
      <w:proofErr w:type="gramStart"/>
      <w:r w:rsidRPr="001E2B32">
        <w:rPr>
          <w:rFonts w:ascii="Times New Roman" w:hAnsi="Times New Roman"/>
          <w:snapToGrid w:val="0"/>
        </w:rPr>
        <w:t>)(</w:t>
      </w:r>
      <w:proofErr w:type="gramEnd"/>
      <w:r w:rsidRPr="001E2B32">
        <w:rPr>
          <w:rFonts w:ascii="Times New Roman" w:hAnsi="Times New Roman"/>
          <w:snapToGrid w:val="0"/>
        </w:rPr>
        <w:t>2).</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The loan deferment request forms included with this submission were originally developed with input from schools that participated in the first year of the Direct Loan Program.  In developing the revised forms included with this submission, the Department cons</w:t>
      </w:r>
      <w:r>
        <w:rPr>
          <w:rFonts w:ascii="Times New Roman" w:hAnsi="Times New Roman"/>
          <w:snapToGrid w:val="0"/>
        </w:rPr>
        <w:t>idered recommendations from its Direct Loan servicers and representatives of the FFEL community.</w:t>
      </w:r>
    </w:p>
    <w:p w:rsidR="001930A8" w:rsidRDefault="00AD73E7" w:rsidP="00CE1052">
      <w:pPr>
        <w:widowControl w:val="0"/>
        <w:spacing w:after="120"/>
        <w:rPr>
          <w:rFonts w:ascii="Times New Roman" w:hAnsi="Times New Roman"/>
          <w:snapToGrid w:val="0"/>
        </w:rPr>
      </w:pPr>
      <w:r>
        <w:rPr>
          <w:rFonts w:ascii="Times New Roman" w:hAnsi="Times New Roman"/>
          <w:snapToGrid w:val="0"/>
        </w:rPr>
        <w:t xml:space="preserve">A Federal Register notice was published for this collection on February 22, 2012, which solicited comments from the public over the </w:t>
      </w:r>
      <w:r w:rsidR="00EE3C6C">
        <w:rPr>
          <w:rFonts w:ascii="Times New Roman" w:hAnsi="Times New Roman"/>
          <w:snapToGrid w:val="0"/>
        </w:rPr>
        <w:t>course</w:t>
      </w:r>
      <w:r>
        <w:rPr>
          <w:rFonts w:ascii="Times New Roman" w:hAnsi="Times New Roman"/>
          <w:snapToGrid w:val="0"/>
        </w:rPr>
        <w:t xml:space="preserve"> of 60 days.  </w:t>
      </w:r>
    </w:p>
    <w:p w:rsidR="00AD73E7" w:rsidRDefault="00AD73E7" w:rsidP="00CE1052">
      <w:pPr>
        <w:widowControl w:val="0"/>
        <w:spacing w:after="120"/>
        <w:rPr>
          <w:rFonts w:ascii="Times New Roman" w:hAnsi="Times New Roman"/>
          <w:snapToGrid w:val="0"/>
        </w:rPr>
      </w:pPr>
      <w:r>
        <w:rPr>
          <w:rFonts w:ascii="Times New Roman" w:hAnsi="Times New Roman"/>
          <w:snapToGrid w:val="0"/>
        </w:rPr>
        <w:t>The Department has accepted nearly all of the comments that were proposed by those who submitted them, including the creation of a PLUS Deferment Request form, which was used in 1845-0005, and contains the deferments applicable to Parent PLUS borrowers who seek a deferment for their Parent PLUS Loan(s) while the dependent student on whose behalf they borrowed are either in-school or enrolled in a rehabilitation training program.  Both of such deferments, during the 60-day comment period, were contains in the In-School Deferment and Education-Related D</w:t>
      </w:r>
      <w:r w:rsidR="00751939">
        <w:rPr>
          <w:rFonts w:ascii="Times New Roman" w:hAnsi="Times New Roman"/>
          <w:snapToGrid w:val="0"/>
        </w:rPr>
        <w:t>eferment Requests, respectively, and this change took the burden that was associated with those deferments and placed them in the newly created PLUS Deferment Request form.  This change in burden is reflected in the ROICS Burden Analysis Table for the 30-day comment period.</w:t>
      </w:r>
    </w:p>
    <w:p w:rsidR="00386054" w:rsidRPr="00EF7FF5" w:rsidRDefault="00AD73E7" w:rsidP="00CE1052">
      <w:pPr>
        <w:widowControl w:val="0"/>
        <w:spacing w:after="120"/>
        <w:rPr>
          <w:rFonts w:ascii="Times New Roman" w:hAnsi="Times New Roman"/>
          <w:szCs w:val="24"/>
        </w:rPr>
      </w:pPr>
      <w:r>
        <w:rPr>
          <w:rFonts w:ascii="Times New Roman" w:hAnsi="Times New Roman"/>
          <w:snapToGrid w:val="0"/>
        </w:rPr>
        <w:t xml:space="preserve">In addition to the 60-day comment period, the Department </w:t>
      </w:r>
      <w:r w:rsidR="006D3C9C">
        <w:rPr>
          <w:rFonts w:ascii="Times New Roman" w:hAnsi="Times New Roman"/>
          <w:snapToGrid w:val="0"/>
        </w:rPr>
        <w:t>published</w:t>
      </w:r>
      <w:r>
        <w:rPr>
          <w:rFonts w:ascii="Times New Roman" w:hAnsi="Times New Roman"/>
          <w:snapToGrid w:val="0"/>
        </w:rPr>
        <w:t xml:space="preserve"> in the Federal Register, a second notice</w:t>
      </w:r>
      <w:r w:rsidR="00386FA4">
        <w:rPr>
          <w:rFonts w:ascii="Times New Roman" w:hAnsi="Times New Roman"/>
          <w:snapToGrid w:val="0"/>
        </w:rPr>
        <w:t xml:space="preserve"> on May 21, 2012</w:t>
      </w:r>
      <w:r>
        <w:rPr>
          <w:rFonts w:ascii="Times New Roman" w:hAnsi="Times New Roman"/>
          <w:snapToGrid w:val="0"/>
        </w:rPr>
        <w:t xml:space="preserve">, </w:t>
      </w:r>
      <w:r w:rsidR="00CE1052">
        <w:rPr>
          <w:rFonts w:ascii="Times New Roman" w:hAnsi="Times New Roman"/>
          <w:snapToGrid w:val="0"/>
        </w:rPr>
        <w:t>soliciting</w:t>
      </w:r>
      <w:r w:rsidR="00CE1052" w:rsidRPr="00CE1052">
        <w:rPr>
          <w:rFonts w:ascii="Times-Roman" w:hAnsi="Times-Roman"/>
          <w:snapToGrid w:val="0"/>
        </w:rPr>
        <w:t xml:space="preserve"> public comments on the revised deferment request forms</w:t>
      </w:r>
      <w:r>
        <w:rPr>
          <w:rFonts w:ascii="Times-Roman" w:hAnsi="Times-Roman"/>
          <w:snapToGrid w:val="0"/>
        </w:rPr>
        <w:t xml:space="preserve"> for a period of 30 days</w:t>
      </w:r>
      <w:r w:rsidR="00386FA4">
        <w:rPr>
          <w:rFonts w:ascii="Times-Roman" w:hAnsi="Times-Roman"/>
          <w:snapToGrid w:val="0"/>
        </w:rPr>
        <w:t xml:space="preserve">.  The Department </w:t>
      </w:r>
      <w:r w:rsidR="00211FAF">
        <w:rPr>
          <w:rFonts w:ascii="Times-Roman" w:hAnsi="Times-Roman"/>
          <w:snapToGrid w:val="0"/>
        </w:rPr>
        <w:t>accepted many of the comments received.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No payments or gifts </w:t>
      </w:r>
      <w:r>
        <w:rPr>
          <w:rFonts w:ascii="Times New Roman" w:hAnsi="Times New Roman"/>
          <w:snapToGrid w:val="0"/>
        </w:rPr>
        <w:t xml:space="preserve">were or </w:t>
      </w:r>
      <w:r w:rsidRPr="00CE1052">
        <w:rPr>
          <w:rFonts w:ascii="Times New Roman" w:hAnsi="Times New Roman"/>
          <w:snapToGrid w:val="0"/>
        </w:rPr>
        <w:t>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w:t>
      </w:r>
      <w:r w:rsidR="001743A5">
        <w:rPr>
          <w:rFonts w:ascii="Times New Roman" w:hAnsi="Times New Roman"/>
          <w:szCs w:val="24"/>
        </w:rPr>
        <w:lastRenderedPageBreak/>
        <w:t xml:space="preserve">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Each deferment request form includes a Privacy Act Notice that (1) informs the borrower of the statutory authority for the information collection, (2) explains that providing the requested information is voluntary, but is required in order to be granted a deferment, and (3) identifies the third parties to whom the information collected on the form may be disclosed, and explains the circumstances under which such disclosures may occur.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1052" w:rsidRDefault="00CE1052">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The Temporary Total Disability Deferment Request asks for information about the borrower’s medical condition, and the Economic Hardship Deferment Request asks for income information. This information may be considered sensitive by some individuals, but it is needed to establish the borrower’s eligibility for the deferment.  The deferment forms do not otherwise request any sensitive information.  </w:t>
      </w:r>
    </w:p>
    <w:p w:rsidR="00CE1052" w:rsidRPr="00EF7FF5" w:rsidRDefault="00CE1052">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111817" w:rsidRPr="00111817" w:rsidRDefault="00111817" w:rsidP="00111817">
      <w:pPr>
        <w:spacing w:after="120"/>
        <w:rPr>
          <w:rFonts w:ascii="Times New Roman" w:hAnsi="Times New Roman"/>
        </w:rPr>
      </w:pPr>
      <w:r w:rsidRPr="00111817">
        <w:rPr>
          <w:rFonts w:ascii="Times New Roman" w:hAnsi="Times New Roman"/>
        </w:rPr>
        <w:t>The Department estimates the total annual number of respondents for this collection to be </w:t>
      </w:r>
      <w:r>
        <w:rPr>
          <w:rFonts w:ascii="Times New Roman" w:hAnsi="Times New Roman"/>
        </w:rPr>
        <w:t>3,130,832</w:t>
      </w:r>
      <w:r w:rsidRPr="00111817">
        <w:rPr>
          <w:rFonts w:ascii="Times New Roman" w:hAnsi="Times New Roman"/>
        </w:rPr>
        <w:t xml:space="preserve">.  The estimated response time for each of the eight deferment forms is 0.16 hours (10 minutes), with one response per respondent.  This equates to a total estimated reporting burden of </w:t>
      </w:r>
      <w:r>
        <w:rPr>
          <w:rFonts w:ascii="Times New Roman" w:hAnsi="Times New Roman"/>
        </w:rPr>
        <w:t>500,933</w:t>
      </w:r>
      <w:r w:rsidRPr="00111817">
        <w:rPr>
          <w:rFonts w:ascii="Times New Roman" w:hAnsi="Times New Roman"/>
        </w:rPr>
        <w:t xml:space="preserve"> hours.  The burden estimate for each form was calculated as follows:</w:t>
      </w: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Economic Hardship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781,184</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125,469.44</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Education Related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15,018</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2,402</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In-School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2,097,910</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335,665.60</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Parental Leave/Working Mother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204</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32.64</w:t>
            </w:r>
          </w:p>
        </w:tc>
      </w:tr>
    </w:tbl>
    <w:p w:rsidR="00111817" w:rsidRPr="00111817" w:rsidRDefault="00111817" w:rsidP="00111817">
      <w:pPr>
        <w:rPr>
          <w:rFonts w:ascii="Times New Roman" w:hAnsi="Times New Roman"/>
        </w:rPr>
      </w:pPr>
    </w:p>
    <w:p w:rsidR="00111817" w:rsidRPr="00111817" w:rsidRDefault="00111817" w:rsidP="00111817">
      <w:pPr>
        <w:rPr>
          <w:rFonts w:ascii="Times New Roman" w:hAnsi="Times New Roman"/>
        </w:rPr>
      </w:pPr>
      <w:r w:rsidRPr="00111817">
        <w:rPr>
          <w:rFonts w:ascii="Times New Roman" w:hAnsi="Times New Roman"/>
        </w:rPr>
        <w:br w:type="page"/>
      </w: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lastRenderedPageBreak/>
              <w:t>Public Service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 xml:space="preserve">12,558 </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2009.28</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Temporary Total Disability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1,061</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169.76</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Unemployment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199,193</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3,312.64</w:t>
            </w:r>
          </w:p>
        </w:tc>
      </w:tr>
    </w:tbl>
    <w:p w:rsidR="00111817" w:rsidRPr="00111817" w:rsidRDefault="00111817" w:rsidP="00111817">
      <w:pPr>
        <w:rPr>
          <w:rFonts w:ascii="Times New Roman" w:hAnsi="Times New Roman"/>
        </w:rPr>
      </w:pPr>
    </w:p>
    <w:tbl>
      <w:tblPr>
        <w:tblW w:w="0" w:type="auto"/>
        <w:tblLook w:val="0000" w:firstRow="0" w:lastRow="0" w:firstColumn="0" w:lastColumn="0" w:noHBand="0" w:noVBand="0"/>
      </w:tblPr>
      <w:tblGrid>
        <w:gridCol w:w="4788"/>
        <w:gridCol w:w="1350"/>
      </w:tblGrid>
      <w:tr w:rsidR="00111817" w:rsidRPr="00111817" w:rsidTr="006D3C9C">
        <w:tc>
          <w:tcPr>
            <w:tcW w:w="6138" w:type="dxa"/>
            <w:gridSpan w:val="2"/>
          </w:tcPr>
          <w:p w:rsidR="00111817" w:rsidRPr="00111817" w:rsidRDefault="00111817" w:rsidP="006D3C9C">
            <w:pPr>
              <w:pStyle w:val="Heading2"/>
              <w:tabs>
                <w:tab w:val="clear" w:pos="4680"/>
              </w:tabs>
              <w:rPr>
                <w:bCs/>
              </w:rPr>
            </w:pPr>
            <w:r w:rsidRPr="00111817">
              <w:rPr>
                <w:bCs/>
              </w:rPr>
              <w:t>PLUS Deferment Request</w:t>
            </w:r>
          </w:p>
          <w:p w:rsidR="00111817" w:rsidRPr="00111817" w:rsidRDefault="00111817" w:rsidP="006D3C9C">
            <w:pPr>
              <w:rPr>
                <w:rFonts w:ascii="Times New Roman" w:hAnsi="Times New Roman"/>
              </w:rPr>
            </w:pP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Estimated annual number of respondents:</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20,704</w:t>
            </w:r>
          </w:p>
        </w:tc>
      </w:tr>
      <w:tr w:rsidR="00111817" w:rsidRPr="00111817" w:rsidTr="006D3C9C">
        <w:tc>
          <w:tcPr>
            <w:tcW w:w="4788" w:type="dxa"/>
          </w:tcPr>
          <w:p w:rsidR="00111817" w:rsidRPr="00111817" w:rsidRDefault="00111817" w:rsidP="006D3C9C">
            <w:pPr>
              <w:rPr>
                <w:rFonts w:ascii="Times New Roman" w:hAnsi="Times New Roman"/>
              </w:rPr>
            </w:pPr>
            <w:r w:rsidRPr="00111817">
              <w:rPr>
                <w:rFonts w:ascii="Times New Roman" w:hAnsi="Times New Roman"/>
              </w:rPr>
              <w:t>Number of responses per respondent:</w:t>
            </w:r>
          </w:p>
        </w:tc>
        <w:tc>
          <w:tcPr>
            <w:tcW w:w="1350" w:type="dxa"/>
          </w:tcPr>
          <w:p w:rsidR="00111817" w:rsidRPr="00111817" w:rsidRDefault="00111817" w:rsidP="006D3C9C">
            <w:pPr>
              <w:jc w:val="right"/>
              <w:rPr>
                <w:rFonts w:ascii="Times New Roman" w:hAnsi="Times New Roman"/>
              </w:rPr>
            </w:pPr>
            <w:r w:rsidRPr="00111817">
              <w:rPr>
                <w:rFonts w:ascii="Times New Roman" w:hAnsi="Times New Roman"/>
              </w:rPr>
              <w:t>x 1</w:t>
            </w:r>
          </w:p>
        </w:tc>
      </w:tr>
      <w:tr w:rsidR="00111817" w:rsidRPr="00111817" w:rsidTr="006D3C9C">
        <w:tc>
          <w:tcPr>
            <w:tcW w:w="4788" w:type="dxa"/>
            <w:tcBorders>
              <w:bottom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Hours per response:</w:t>
            </w:r>
          </w:p>
        </w:tc>
        <w:tc>
          <w:tcPr>
            <w:tcW w:w="1350" w:type="dxa"/>
            <w:tcBorders>
              <w:bottom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x 0.16</w:t>
            </w:r>
          </w:p>
        </w:tc>
      </w:tr>
      <w:tr w:rsidR="00111817" w:rsidRPr="00111817" w:rsidTr="006D3C9C">
        <w:tc>
          <w:tcPr>
            <w:tcW w:w="4788" w:type="dxa"/>
            <w:tcBorders>
              <w:top w:val="single" w:sz="4" w:space="0" w:color="auto"/>
            </w:tcBorders>
          </w:tcPr>
          <w:p w:rsidR="00111817" w:rsidRPr="00111817" w:rsidRDefault="00111817" w:rsidP="006D3C9C">
            <w:pPr>
              <w:rPr>
                <w:rFonts w:ascii="Times New Roman" w:hAnsi="Times New Roman"/>
              </w:rPr>
            </w:pPr>
            <w:r w:rsidRPr="00111817">
              <w:rPr>
                <w:rFonts w:ascii="Times New Roman" w:hAnsi="Times New Roman"/>
              </w:rPr>
              <w:t>Annual hour burden:</w:t>
            </w:r>
          </w:p>
        </w:tc>
        <w:tc>
          <w:tcPr>
            <w:tcW w:w="1350" w:type="dxa"/>
            <w:tcBorders>
              <w:top w:val="single" w:sz="4" w:space="0" w:color="auto"/>
            </w:tcBorders>
          </w:tcPr>
          <w:p w:rsidR="00111817" w:rsidRPr="00111817" w:rsidRDefault="00111817" w:rsidP="006D3C9C">
            <w:pPr>
              <w:jc w:val="right"/>
              <w:rPr>
                <w:rFonts w:ascii="Times New Roman" w:hAnsi="Times New Roman"/>
              </w:rPr>
            </w:pPr>
            <w:r w:rsidRPr="00111817">
              <w:rPr>
                <w:rFonts w:ascii="Times New Roman" w:hAnsi="Times New Roman"/>
              </w:rPr>
              <w:t>3,312.64</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7015DB" w:rsidRPr="007015DB" w:rsidRDefault="007015DB" w:rsidP="007015DB">
      <w:pPr>
        <w:tabs>
          <w:tab w:val="left" w:pos="-720"/>
        </w:tabs>
        <w:suppressAutoHyphens/>
        <w:rPr>
          <w:rFonts w:ascii="Times New Roman" w:hAnsi="Times New Roman"/>
          <w:szCs w:val="24"/>
        </w:rPr>
      </w:pPr>
      <w:r w:rsidRPr="007015DB">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EF7FF5" w:rsidRDefault="00386054" w:rsidP="007015DB">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EF7FF5" w:rsidRDefault="007015DB">
      <w:pPr>
        <w:tabs>
          <w:tab w:val="left" w:pos="-720"/>
        </w:tabs>
        <w:suppressAutoHyphens/>
        <w:rPr>
          <w:rFonts w:ascii="Times New Roman" w:hAnsi="Times New Roman"/>
          <w:szCs w:val="24"/>
        </w:rPr>
      </w:pPr>
      <w:r w:rsidRPr="007015DB">
        <w:rPr>
          <w:rFonts w:ascii="Times New Roman" w:hAnsi="Times New Roman"/>
          <w:szCs w:val="24"/>
        </w:rPr>
        <w:t>There is no</w:t>
      </w:r>
      <w:r>
        <w:rPr>
          <w:rFonts w:ascii="Times New Roman" w:hAnsi="Times New Roman"/>
          <w:szCs w:val="24"/>
        </w:rPr>
        <w:t xml:space="preserve"> significant</w:t>
      </w:r>
      <w:r w:rsidRPr="007015DB">
        <w:rPr>
          <w:rFonts w:ascii="Times New Roman" w:hAnsi="Times New Roman"/>
          <w:szCs w:val="24"/>
        </w:rPr>
        <w:t xml:space="preserve"> annualized cost to the Federal government.  </w:t>
      </w:r>
      <w:r>
        <w:rPr>
          <w:rFonts w:ascii="Times New Roman" w:hAnsi="Times New Roman"/>
          <w:szCs w:val="24"/>
        </w:rPr>
        <w:t>For the Direct Loan Program, t</w:t>
      </w:r>
      <w:r w:rsidRPr="007015DB">
        <w:rPr>
          <w:rFonts w:ascii="Times New Roman" w:hAnsi="Times New Roman"/>
          <w:szCs w:val="24"/>
        </w:rPr>
        <w:t xml:space="preserve">he government’s </w:t>
      </w:r>
      <w:proofErr w:type="gramStart"/>
      <w:r w:rsidRPr="007015DB">
        <w:rPr>
          <w:rFonts w:ascii="Times New Roman" w:hAnsi="Times New Roman"/>
          <w:szCs w:val="24"/>
        </w:rPr>
        <w:t>contracts with its Direct Loan servicers is</w:t>
      </w:r>
      <w:proofErr w:type="gramEnd"/>
      <w:r w:rsidRPr="007015DB">
        <w:rPr>
          <w:rFonts w:ascii="Times New Roman" w:hAnsi="Times New Roman"/>
          <w:szCs w:val="24"/>
        </w:rPr>
        <w:t xml:space="preserve"> not based on a fee-for-service</w:t>
      </w:r>
      <w:r w:rsidR="00ED440A">
        <w:rPr>
          <w:rFonts w:ascii="Times New Roman" w:hAnsi="Times New Roman"/>
          <w:szCs w:val="24"/>
        </w:rPr>
        <w:t xml:space="preserve"> model</w:t>
      </w:r>
      <w:r w:rsidRPr="007015DB">
        <w:rPr>
          <w:rFonts w:ascii="Times New Roman" w:hAnsi="Times New Roman"/>
          <w:szCs w:val="24"/>
        </w:rPr>
        <w:t xml:space="preserve">; rather, the Department pays its servicers based on performance metrics.  </w:t>
      </w:r>
      <w:r>
        <w:rPr>
          <w:rFonts w:ascii="Times New Roman" w:hAnsi="Times New Roman"/>
          <w:szCs w:val="24"/>
        </w:rPr>
        <w:t xml:space="preserve">For the FFEL Program, there is no significant cost associated with this collection, since FFEL Program loan holders distribute the forms, collect the information, and process the deferment requests. </w:t>
      </w:r>
      <w:r w:rsidRPr="007015DB">
        <w:rPr>
          <w:rFonts w:ascii="Times New Roman" w:hAnsi="Times New Roman"/>
          <w:szCs w:val="24"/>
        </w:rPr>
        <w:t>The government incurs no additional cost merely as a result of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Default="00386054">
      <w:pPr>
        <w:tabs>
          <w:tab w:val="left" w:pos="-720"/>
        </w:tabs>
        <w:suppressAutoHyphens/>
        <w:rPr>
          <w:rFonts w:ascii="Times New Roman" w:hAnsi="Times New Roman"/>
          <w:szCs w:val="24"/>
        </w:rPr>
      </w:pPr>
    </w:p>
    <w:p w:rsidR="002E707E" w:rsidRPr="00EF7FF5" w:rsidRDefault="002E707E">
      <w:pPr>
        <w:tabs>
          <w:tab w:val="left" w:pos="-720"/>
        </w:tabs>
        <w:suppressAutoHyphens/>
        <w:rPr>
          <w:rFonts w:ascii="Times New Roman" w:hAnsi="Times New Roman"/>
          <w:szCs w:val="24"/>
        </w:rPr>
      </w:pPr>
      <w:r>
        <w:rPr>
          <w:rFonts w:ascii="Times New Roman" w:hAnsi="Times New Roman"/>
          <w:szCs w:val="24"/>
        </w:rPr>
        <w:lastRenderedPageBreak/>
        <w:t>Because this collection combined 1845-0011 and 1845-0005, the size of the reporting universe has expanded.  Because 1845-0005 is being discontinued, and 1845-0011 is absorbing its burden, there is no net increase of burden to the public, despite what is being reported.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2E707E">
      <w:pPr>
        <w:tabs>
          <w:tab w:val="left" w:pos="-720"/>
        </w:tabs>
        <w:suppressAutoHyphens/>
        <w:rPr>
          <w:rFonts w:ascii="Times New Roman" w:hAnsi="Times New Roman"/>
          <w:szCs w:val="24"/>
        </w:rPr>
      </w:pPr>
      <w:r w:rsidRPr="002E707E">
        <w:rPr>
          <w:rFonts w:ascii="Times New Roman" w:hAnsi="Times New Roman"/>
          <w:szCs w:val="24"/>
        </w:rPr>
        <w:t>The results of this collection of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E707E" w:rsidRDefault="002E707E">
      <w:pPr>
        <w:tabs>
          <w:tab w:val="left" w:pos="-720"/>
        </w:tabs>
        <w:suppressAutoHyphens/>
        <w:rPr>
          <w:rStyle w:val="a"/>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requesting any exceptions to the Certification for Paperwork Reduction Act Submissions of OMB Form 83-1.</w:t>
      </w:r>
    </w:p>
    <w:p w:rsidR="002E707E" w:rsidRPr="00EF7FF5" w:rsidRDefault="002E707E">
      <w:pPr>
        <w:tabs>
          <w:tab w:val="left" w:pos="-720"/>
        </w:tabs>
        <w:suppressAutoHyphens/>
        <w:rPr>
          <w:rFonts w:ascii="Times New Roman" w:hAnsi="Times New Roman"/>
          <w:szCs w:val="24"/>
        </w:rPr>
      </w:pPr>
    </w:p>
    <w:sectPr w:rsidR="002E707E"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EB" w:rsidRDefault="00C733EB">
      <w:pPr>
        <w:spacing w:line="20" w:lineRule="exact"/>
      </w:pPr>
    </w:p>
  </w:endnote>
  <w:endnote w:type="continuationSeparator" w:id="0">
    <w:p w:rsidR="00C733EB" w:rsidRDefault="00C733EB">
      <w:r>
        <w:t xml:space="preserve"> </w:t>
      </w:r>
    </w:p>
  </w:endnote>
  <w:endnote w:type="continuationNotice" w:id="1">
    <w:p w:rsidR="00C733EB" w:rsidRDefault="00C733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9C" w:rsidRDefault="006D3C9C">
    <w:pPr>
      <w:spacing w:before="140" w:line="100" w:lineRule="exact"/>
      <w:rPr>
        <w:sz w:val="10"/>
      </w:rPr>
    </w:pPr>
  </w:p>
  <w:p w:rsidR="006D3C9C" w:rsidRDefault="006D3C9C">
    <w:pPr>
      <w:tabs>
        <w:tab w:val="left" w:pos="0"/>
      </w:tabs>
      <w:suppressAutoHyphens/>
    </w:pPr>
  </w:p>
  <w:p w:rsidR="006D3C9C" w:rsidRDefault="006D3C9C">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D3C9C" w:rsidRDefault="006D3C9C">
                          <w:pPr>
                            <w:tabs>
                              <w:tab w:val="center" w:pos="4650"/>
                            </w:tabs>
                            <w:suppressAutoHyphens/>
                            <w:jc w:val="both"/>
                          </w:pPr>
                          <w:r>
                            <w:tab/>
                          </w:r>
                          <w:r>
                            <w:fldChar w:fldCharType="begin"/>
                          </w:r>
                          <w:r>
                            <w:instrText>page \* arabic</w:instrText>
                          </w:r>
                          <w:r>
                            <w:fldChar w:fldCharType="separate"/>
                          </w:r>
                          <w:r w:rsidR="009003A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D3C9C" w:rsidRDefault="006D3C9C">
                    <w:pPr>
                      <w:tabs>
                        <w:tab w:val="center" w:pos="4650"/>
                      </w:tabs>
                      <w:suppressAutoHyphens/>
                      <w:jc w:val="both"/>
                    </w:pPr>
                    <w:r>
                      <w:tab/>
                    </w:r>
                    <w:r>
                      <w:fldChar w:fldCharType="begin"/>
                    </w:r>
                    <w:r>
                      <w:instrText>page \* arabic</w:instrText>
                    </w:r>
                    <w:r>
                      <w:fldChar w:fldCharType="separate"/>
                    </w:r>
                    <w:r w:rsidR="009003A3">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EB" w:rsidRDefault="00C733EB">
      <w:r>
        <w:separator/>
      </w:r>
    </w:p>
  </w:footnote>
  <w:footnote w:type="continuationSeparator" w:id="0">
    <w:p w:rsidR="00C733EB" w:rsidRDefault="00C733EB">
      <w:r>
        <w:continuationSeparator/>
      </w:r>
    </w:p>
  </w:footnote>
  <w:footnote w:id="1">
    <w:p w:rsidR="006D3C9C" w:rsidRDefault="006D3C9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6D3C9C" w:rsidRDefault="006D3C9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9C" w:rsidRDefault="006D3C9C">
    <w:pPr>
      <w:pStyle w:val="Header"/>
      <w:rPr>
        <w:rFonts w:ascii="Times New Roman" w:hAnsi="Times New Roman"/>
        <w:sz w:val="20"/>
      </w:rPr>
    </w:pPr>
    <w:r>
      <w:rPr>
        <w:rFonts w:ascii="Times New Roman" w:hAnsi="Times New Roman"/>
        <w:sz w:val="20"/>
      </w:rPr>
      <w:t>EDICS Tracking and OMB Number: (04789) 1845-0011                                         Revised: 7/10/2012</w:t>
    </w:r>
  </w:p>
  <w:p w:rsidR="006D3C9C" w:rsidRPr="00386054" w:rsidRDefault="006D3C9C">
    <w:pPr>
      <w:pStyle w:val="Header"/>
      <w:rPr>
        <w:rFonts w:ascii="Times New Roman" w:hAnsi="Times New Roman"/>
        <w:sz w:val="20"/>
      </w:rPr>
    </w:pPr>
    <w:r>
      <w:rPr>
        <w:rFonts w:ascii="Times New Roman" w:hAnsi="Times New Roman"/>
        <w:sz w:val="20"/>
      </w:rPr>
      <w:t>RIN Number: N/A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1EB7643"/>
    <w:multiLevelType w:val="hybridMultilevel"/>
    <w:tmpl w:val="142AD9F2"/>
    <w:lvl w:ilvl="0" w:tplc="AA3C618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11817"/>
    <w:rsid w:val="0014500F"/>
    <w:rsid w:val="00153F20"/>
    <w:rsid w:val="001743A5"/>
    <w:rsid w:val="0018279C"/>
    <w:rsid w:val="001930A8"/>
    <w:rsid w:val="001E2B32"/>
    <w:rsid w:val="002035D2"/>
    <w:rsid w:val="00211FAF"/>
    <w:rsid w:val="002473CE"/>
    <w:rsid w:val="002B0412"/>
    <w:rsid w:val="002B0A95"/>
    <w:rsid w:val="002E707E"/>
    <w:rsid w:val="00386054"/>
    <w:rsid w:val="00386FA4"/>
    <w:rsid w:val="003C29C2"/>
    <w:rsid w:val="003C7F70"/>
    <w:rsid w:val="003E285A"/>
    <w:rsid w:val="004A2DBB"/>
    <w:rsid w:val="004E23D9"/>
    <w:rsid w:val="004F692A"/>
    <w:rsid w:val="00512598"/>
    <w:rsid w:val="00563CCF"/>
    <w:rsid w:val="005A1566"/>
    <w:rsid w:val="005A1DFC"/>
    <w:rsid w:val="005A4185"/>
    <w:rsid w:val="005D2E7B"/>
    <w:rsid w:val="0063484C"/>
    <w:rsid w:val="00654305"/>
    <w:rsid w:val="006737C0"/>
    <w:rsid w:val="00677BC2"/>
    <w:rsid w:val="006A3B5C"/>
    <w:rsid w:val="006C01D0"/>
    <w:rsid w:val="006D3C9C"/>
    <w:rsid w:val="007015DB"/>
    <w:rsid w:val="00751939"/>
    <w:rsid w:val="007661D9"/>
    <w:rsid w:val="007B14E8"/>
    <w:rsid w:val="007C12B5"/>
    <w:rsid w:val="007E77FA"/>
    <w:rsid w:val="008011B6"/>
    <w:rsid w:val="008F3062"/>
    <w:rsid w:val="009003A3"/>
    <w:rsid w:val="00921CB1"/>
    <w:rsid w:val="009544A3"/>
    <w:rsid w:val="009949A8"/>
    <w:rsid w:val="00A01331"/>
    <w:rsid w:val="00A41F2C"/>
    <w:rsid w:val="00A87940"/>
    <w:rsid w:val="00A94CCB"/>
    <w:rsid w:val="00AB0D7D"/>
    <w:rsid w:val="00AD73E7"/>
    <w:rsid w:val="00B23EC0"/>
    <w:rsid w:val="00BC244F"/>
    <w:rsid w:val="00BD1325"/>
    <w:rsid w:val="00C641E9"/>
    <w:rsid w:val="00C723C2"/>
    <w:rsid w:val="00C733EB"/>
    <w:rsid w:val="00CE1052"/>
    <w:rsid w:val="00CE72AF"/>
    <w:rsid w:val="00D115BF"/>
    <w:rsid w:val="00D269C3"/>
    <w:rsid w:val="00E023B7"/>
    <w:rsid w:val="00E07290"/>
    <w:rsid w:val="00EA3C1F"/>
    <w:rsid w:val="00EC2CC4"/>
    <w:rsid w:val="00ED440A"/>
    <w:rsid w:val="00EE3C6C"/>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111817"/>
    <w:pPr>
      <w:keepNext/>
      <w:widowControl w:val="0"/>
      <w:tabs>
        <w:tab w:val="center" w:pos="4680"/>
      </w:tabs>
      <w:outlineLvl w:val="1"/>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3E7"/>
    <w:pPr>
      <w:ind w:left="720"/>
      <w:contextualSpacing/>
    </w:pPr>
  </w:style>
  <w:style w:type="character" w:customStyle="1" w:styleId="Heading2Char">
    <w:name w:val="Heading 2 Char"/>
    <w:basedOn w:val="DefaultParagraphFont"/>
    <w:link w:val="Heading2"/>
    <w:rsid w:val="00111817"/>
    <w:rPr>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111817"/>
    <w:pPr>
      <w:keepNext/>
      <w:widowControl w:val="0"/>
      <w:tabs>
        <w:tab w:val="center" w:pos="4680"/>
      </w:tabs>
      <w:outlineLvl w:val="1"/>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3E7"/>
    <w:pPr>
      <w:ind w:left="720"/>
      <w:contextualSpacing/>
    </w:pPr>
  </w:style>
  <w:style w:type="character" w:customStyle="1" w:styleId="Heading2Char">
    <w:name w:val="Heading 2 Char"/>
    <w:basedOn w:val="DefaultParagraphFont"/>
    <w:link w:val="Heading2"/>
    <w:rsid w:val="00111817"/>
    <w:rPr>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917D-B39B-4BDD-9441-8C10990B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2010-08-23T18:41:00Z</cp:lastPrinted>
  <dcterms:created xsi:type="dcterms:W3CDTF">2012-07-18T17:03:00Z</dcterms:created>
  <dcterms:modified xsi:type="dcterms:W3CDTF">2012-07-18T17:03:00Z</dcterms:modified>
</cp:coreProperties>
</file>