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54" w:rsidRPr="00B578F4" w:rsidRDefault="00386054" w:rsidP="00B578F4">
      <w:pPr>
        <w:pStyle w:val="Title"/>
      </w:pPr>
      <w:r w:rsidRPr="00B578F4">
        <w:t>SUPPORTING STATEMENT</w:t>
      </w:r>
    </w:p>
    <w:p w:rsidR="00BA13A2" w:rsidRDefault="00386054" w:rsidP="00B578F4">
      <w:pPr>
        <w:pStyle w:val="Title"/>
      </w:pPr>
      <w:r w:rsidRPr="00B578F4">
        <w:t>FOR PAPERWORK REDUCTION ACT SUBMISSION</w:t>
      </w:r>
    </w:p>
    <w:p w:rsidR="00D578A8" w:rsidRPr="00D578A8" w:rsidRDefault="00D578A8" w:rsidP="00D578A8">
      <w:pPr>
        <w:jc w:val="center"/>
      </w:pPr>
      <w:r>
        <w:t>ASSURANCE OF COMPLIANCE – CIVIL RIGHTS CERTIFICATE</w:t>
      </w:r>
    </w:p>
    <w:p w:rsidR="00C316E1" w:rsidRDefault="00016E14">
      <w:pPr>
        <w:jc w:val="center"/>
        <w:rPr>
          <w:rFonts w:ascii="Courier" w:hAnsi="Courier"/>
        </w:rPr>
      </w:pPr>
      <w:r w:rsidRPr="00016E14">
        <w:rPr>
          <w:rFonts w:ascii="Courier" w:hAnsi="Courier"/>
        </w:rPr>
        <w:t>EDICS Tracking and OMB Number: (</w:t>
      </w:r>
      <w:r w:rsidR="00D578A8">
        <w:rPr>
          <w:rFonts w:ascii="Courier" w:hAnsi="Courier"/>
        </w:rPr>
        <w:t>4801</w:t>
      </w:r>
      <w:r w:rsidRPr="00016E14">
        <w:rPr>
          <w:rFonts w:ascii="Courier" w:hAnsi="Courier"/>
        </w:rPr>
        <w:t xml:space="preserve">) </w:t>
      </w:r>
      <w:r w:rsidR="00D578A8">
        <w:rPr>
          <w:rFonts w:ascii="Courier" w:hAnsi="Courier"/>
        </w:rPr>
        <w:t>1870-0503</w:t>
      </w:r>
    </w:p>
    <w:p w:rsidR="00C316E1" w:rsidRDefault="00016E14">
      <w:pPr>
        <w:jc w:val="center"/>
        <w:rPr>
          <w:rFonts w:ascii="Courier" w:hAnsi="Courier"/>
        </w:rPr>
      </w:pPr>
      <w:r w:rsidRPr="00016E14">
        <w:rPr>
          <w:rFonts w:ascii="Courier" w:hAnsi="Courier"/>
        </w:rPr>
        <w:t xml:space="preserve">Revised </w:t>
      </w:r>
      <w:r w:rsidR="00D578A8">
        <w:rPr>
          <w:rFonts w:ascii="Courier" w:hAnsi="Courier"/>
        </w:rPr>
        <w:t>0</w:t>
      </w:r>
      <w:r w:rsidR="00F27CCA">
        <w:rPr>
          <w:rFonts w:ascii="Courier" w:hAnsi="Courier"/>
        </w:rPr>
        <w:t>4</w:t>
      </w:r>
      <w:r w:rsidR="00D578A8">
        <w:rPr>
          <w:rFonts w:ascii="Courier" w:hAnsi="Courier"/>
        </w:rPr>
        <w:t>/</w:t>
      </w:r>
      <w:r w:rsidR="00F27CCA">
        <w:rPr>
          <w:rFonts w:ascii="Courier" w:hAnsi="Courier"/>
        </w:rPr>
        <w:t>1</w:t>
      </w:r>
      <w:r w:rsidR="00D578A8">
        <w:rPr>
          <w:rFonts w:ascii="Courier" w:hAnsi="Courier"/>
        </w:rPr>
        <w:t>1/2012</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B578F4" w:rsidRDefault="00386054" w:rsidP="00B578F4">
      <w:pPr>
        <w:pStyle w:val="ListParagraph"/>
        <w:numPr>
          <w:ilvl w:val="0"/>
          <w:numId w:val="20"/>
        </w:numPr>
      </w:pPr>
      <w:r w:rsidRPr="00431228">
        <w:t xml:space="preserve">Explain the circumstances that make the collection of information necessary.  Identify any legal or administrative requirements that necessitate the collection.  Attach a </w:t>
      </w:r>
      <w:r w:rsidR="003C7F70" w:rsidRPr="00431228">
        <w:t xml:space="preserve">hard </w:t>
      </w:r>
      <w:r w:rsidRPr="00431228">
        <w:t>copy of the appropriate section of each statute and regulation mandating or authorizing the collection of information</w:t>
      </w:r>
      <w:r w:rsidR="003C7F70" w:rsidRPr="00431228">
        <w:t>,</w:t>
      </w:r>
      <w:r w:rsidR="00050CBE" w:rsidRPr="00431228">
        <w:t xml:space="preserve"> or </w:t>
      </w:r>
      <w:r w:rsidR="003C7F70" w:rsidRPr="00431228">
        <w:t xml:space="preserve">you may </w:t>
      </w:r>
      <w:r w:rsidR="00050CBE" w:rsidRPr="00431228">
        <w:t xml:space="preserve">provide a valid </w:t>
      </w:r>
      <w:r w:rsidR="003C7F70" w:rsidRPr="00431228">
        <w:t>URL</w:t>
      </w:r>
      <w:r w:rsidR="00050CBE" w:rsidRPr="00431228">
        <w:t xml:space="preserve"> link or paste the applicable section</w:t>
      </w:r>
      <w:r w:rsidRPr="00431228">
        <w:t xml:space="preserve">. </w:t>
      </w:r>
      <w:r w:rsidR="00BA13A2">
        <w:t xml:space="preserve">Please limit pasted text to no longer than 3 pages. </w:t>
      </w:r>
      <w:r w:rsidRPr="00431228">
        <w:t>Specify the review type of the collection (new, revision, extension, reinstatement with change, reinstatement without change)</w:t>
      </w:r>
      <w:r w:rsidR="00050CBE" w:rsidRPr="00431228">
        <w:t>. If revised, briefly specify the changes.  If a rulemaking is involved, make note of the sections or changed sections, if applicable.</w:t>
      </w:r>
    </w:p>
    <w:p w:rsidR="00D578A8" w:rsidRDefault="00D578A8" w:rsidP="00D578A8">
      <w:pPr>
        <w:pStyle w:val="ListParagraph"/>
      </w:pPr>
    </w:p>
    <w:p w:rsidR="00D578A8" w:rsidRDefault="00D578A8" w:rsidP="00D578A8">
      <w:pPr>
        <w:ind w:left="360"/>
      </w:pPr>
      <w:r>
        <w:t xml:space="preserve">This information collection is required by title VI of the Civil Rights Act of 1964, as amended (Title VI), 42 U.S.C. 2000d, 34 C.F.R. 100.4 (prohibits discrimination on the basis of race, color or national origin by any program or activity receiving Federal financial assistance); title IX of the Education Amendments of 1972, as amended (Title IX), 20 U.S.C. 1681, 34 C.F.R. 106.4 (prohibits discrimination on the basis of sex in any education program or activity receiving Federal financial assistance); Section 504 of the Rehabilitation Act of 1973, as amended (Section 504), 29 U.S.C. 794, 34 C.F.R. 104.5 (prohibits discrimination on the basis of disability in any program or activity receiving Federal financial assistance); the Age Discrimination Act of 1975, as amended, 42 U.S.C. 6101, 34 C.F.R. 110.23 (prohibits discrimination on the basis of age in any program or activity receiving Federal financial assistance); and the Boy Scouts of America Equal Access Act of 2001 (Boy Scouts Act), 20 U.S.C. 7905, 34 C.F.R. 108.8 (requires equal access for the Boy Scouts of America and other designated youth groups to meet at public elementary and secondary schools that receive funds made available through the Department of Education (Department)).  </w:t>
      </w:r>
    </w:p>
    <w:p w:rsidR="00D578A8" w:rsidRDefault="00D578A8" w:rsidP="00D578A8"/>
    <w:p w:rsidR="00D578A8" w:rsidRDefault="00D578A8" w:rsidP="00D578A8">
      <w:pPr>
        <w:ind w:left="360"/>
      </w:pPr>
      <w:r>
        <w:t xml:space="preserve">These laws require that applicants for Federal financial assistance from the Department, as well as certain applicants for funds made available through the Department, submit an assurance of compliance to the Department assuring that they will comply with these laws.  </w:t>
      </w:r>
    </w:p>
    <w:p w:rsidR="00D578A8" w:rsidRDefault="00D578A8" w:rsidP="00D578A8">
      <w:pPr>
        <w:pStyle w:val="ListParagraph"/>
      </w:pPr>
    </w:p>
    <w:p w:rsidR="00B83FB3" w:rsidRDefault="00386054" w:rsidP="00B578F4">
      <w:pPr>
        <w:pStyle w:val="ListParagraph"/>
        <w:numPr>
          <w:ilvl w:val="0"/>
          <w:numId w:val="20"/>
        </w:numPr>
      </w:pPr>
      <w:r w:rsidRPr="00431228">
        <w:t>Indicate how, by whom, and for what purpose the information is to be used.  Except for a new collection, indicate the actual use the agency has made of the information received from the current collection.</w:t>
      </w:r>
    </w:p>
    <w:p w:rsidR="00D578A8" w:rsidRDefault="00D578A8" w:rsidP="00D578A8">
      <w:pPr>
        <w:ind w:left="360"/>
      </w:pPr>
    </w:p>
    <w:p w:rsidR="00D578A8" w:rsidRDefault="00D578A8" w:rsidP="00D578A8">
      <w:pPr>
        <w:ind w:left="360"/>
      </w:pPr>
    </w:p>
    <w:p w:rsidR="00D578A8" w:rsidRDefault="00D578A8" w:rsidP="00D578A8">
      <w:pPr>
        <w:ind w:left="360"/>
      </w:pPr>
    </w:p>
    <w:p w:rsidR="00D578A8" w:rsidRDefault="00D578A8" w:rsidP="00D578A8">
      <w:pPr>
        <w:ind w:left="360"/>
      </w:pPr>
      <w:r>
        <w:t xml:space="preserve">OCR uses the signed Assurance of Compliance – Civil Rights Certificate forms to enforce Title VI, Title IX, Section 504, the Age Discrimination Act, and the Boy Scouts Act.  </w:t>
      </w:r>
      <w:r w:rsidRPr="00D578A8">
        <w:rPr>
          <w:szCs w:val="20"/>
        </w:rPr>
        <w:t xml:space="preserve">Assurances are an efficient and effective tool for achieving compliance with the laws enforced by OCR.  </w:t>
      </w:r>
      <w:r>
        <w:t>Respondents only need to sign the Assurance of Compliance – Civil Rights Certificate once; OCR keeps the signed assurances forms on file.</w:t>
      </w:r>
    </w:p>
    <w:p w:rsidR="00D578A8" w:rsidRDefault="00D578A8" w:rsidP="00D578A8"/>
    <w:p w:rsidR="00B83FB3" w:rsidRDefault="00386054" w:rsidP="00B578F4">
      <w:pPr>
        <w:pStyle w:val="ListParagraph"/>
        <w:numPr>
          <w:ilvl w:val="0"/>
          <w:numId w:val="20"/>
        </w:numPr>
      </w:pPr>
      <w:r w:rsidRPr="00431228">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D578A8" w:rsidRDefault="00D578A8" w:rsidP="00D578A8">
      <w:pPr>
        <w:ind w:left="360"/>
      </w:pPr>
    </w:p>
    <w:p w:rsidR="00D578A8" w:rsidRDefault="00D578A8" w:rsidP="00D578A8">
      <w:pPr>
        <w:ind w:left="360"/>
      </w:pPr>
      <w:r>
        <w:t>At this time, OCR is unable to accept electronic signatures.  Accordingly, OCR would collect the signed Assurance of Compliance forms by traditional (paper) mail.</w:t>
      </w:r>
    </w:p>
    <w:p w:rsidR="00D578A8" w:rsidRDefault="00D578A8" w:rsidP="00D578A8">
      <w:pPr>
        <w:ind w:left="360"/>
      </w:pPr>
    </w:p>
    <w:p w:rsidR="00B83FB3" w:rsidRDefault="00386054" w:rsidP="00B578F4">
      <w:pPr>
        <w:pStyle w:val="ListParagraph"/>
        <w:numPr>
          <w:ilvl w:val="0"/>
          <w:numId w:val="20"/>
        </w:numPr>
      </w:pPr>
      <w:r w:rsidRPr="00431228">
        <w:t>Describe ef</w:t>
      </w:r>
      <w:r w:rsidR="00B578F4">
        <w:t xml:space="preserve">forts to identify duplication. </w:t>
      </w:r>
      <w:r w:rsidRPr="00431228">
        <w:t>Show specifically why any similar information already available cannot be used or modified for use for the purposes described in Item 2</w:t>
      </w:r>
      <w:r w:rsidR="000A2965">
        <w:t xml:space="preserve"> </w:t>
      </w:r>
      <w:r w:rsidRPr="00431228">
        <w:t>above.</w:t>
      </w:r>
    </w:p>
    <w:p w:rsidR="00D578A8" w:rsidRDefault="00D578A8" w:rsidP="00D578A8">
      <w:pPr>
        <w:ind w:left="360"/>
      </w:pPr>
    </w:p>
    <w:p w:rsidR="00D578A8" w:rsidRDefault="00D578A8" w:rsidP="00D578A8">
      <w:pPr>
        <w:ind w:left="360"/>
      </w:pPr>
      <w:r>
        <w:t xml:space="preserve">No other component of the Department collects these particular assurances of compliance with civil rights laws.  </w:t>
      </w:r>
    </w:p>
    <w:p w:rsidR="00D578A8" w:rsidRDefault="00D578A8" w:rsidP="00D578A8">
      <w:pPr>
        <w:ind w:left="360"/>
      </w:pPr>
    </w:p>
    <w:p w:rsidR="00B83FB3" w:rsidRDefault="00386054" w:rsidP="00B578F4">
      <w:pPr>
        <w:pStyle w:val="ListParagraph"/>
        <w:numPr>
          <w:ilvl w:val="0"/>
          <w:numId w:val="20"/>
        </w:numPr>
      </w:pPr>
      <w:r w:rsidRPr="00431228">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D578A8" w:rsidRDefault="00D578A8" w:rsidP="00D578A8">
      <w:pPr>
        <w:pStyle w:val="ListParagraph"/>
      </w:pPr>
    </w:p>
    <w:p w:rsidR="00D578A8" w:rsidRDefault="00D578A8" w:rsidP="00D578A8">
      <w:pPr>
        <w:ind w:left="360"/>
      </w:pPr>
      <w:r>
        <w:t>This collection of information will not have a significant economic impact on a substantial number of small businesses or other small entities.</w:t>
      </w:r>
    </w:p>
    <w:p w:rsidR="00D578A8" w:rsidRDefault="00D578A8" w:rsidP="00D578A8">
      <w:pPr>
        <w:pStyle w:val="ListParagraph"/>
      </w:pPr>
    </w:p>
    <w:p w:rsidR="00B83FB3" w:rsidRDefault="00386054" w:rsidP="00B578F4">
      <w:pPr>
        <w:pStyle w:val="ListParagraph"/>
        <w:numPr>
          <w:ilvl w:val="0"/>
          <w:numId w:val="20"/>
        </w:numPr>
      </w:pPr>
      <w:r w:rsidRPr="00431228">
        <w:t>Describe the consequences to Federal program or policy activities if the collection is not conducted or is conducted less frequently, as well as any technical or legal obstacles to reducing burden.</w:t>
      </w:r>
    </w:p>
    <w:p w:rsidR="00D578A8" w:rsidRDefault="00D578A8" w:rsidP="00D578A8">
      <w:pPr>
        <w:ind w:left="360"/>
      </w:pPr>
    </w:p>
    <w:p w:rsidR="00D578A8" w:rsidRDefault="00D578A8" w:rsidP="00D578A8"/>
    <w:p w:rsidR="00D578A8" w:rsidRDefault="00D578A8" w:rsidP="00D578A8"/>
    <w:p w:rsidR="00D578A8" w:rsidRDefault="00D578A8" w:rsidP="00D578A8">
      <w:r>
        <w:t>If OCR does not collect signed Assurance of Compliance – Civil Rights Certificate forms, OCR’s ability to enforce Title VI, Title IX, Section 504, the Age Discrimination Act, and the Boy Scouts Act will be affected.  When entities accept Federal financial assistance from, or funds made available through, the Department, they are subject to these civil rights laws.  By providing signed Assurance of Compliance – Civil Rights Certificate forms, these entities agree to comply with the civil rights laws and are put on notice that failure to comply with the civil rights laws could result in the loss of Federal financial assistance or funds made available through the Department.</w:t>
      </w:r>
    </w:p>
    <w:p w:rsidR="00D578A8" w:rsidRDefault="00D578A8" w:rsidP="00D578A8">
      <w:pPr>
        <w:ind w:left="360"/>
      </w:pPr>
    </w:p>
    <w:p w:rsidR="00386054" w:rsidRPr="00431228" w:rsidRDefault="00386054" w:rsidP="00B578F4">
      <w:pPr>
        <w:pStyle w:val="ListParagraph"/>
        <w:numPr>
          <w:ilvl w:val="0"/>
          <w:numId w:val="20"/>
        </w:numPr>
      </w:pPr>
      <w:r w:rsidRPr="00431228">
        <w:t>Explain any special circumstances that would cause an information collection to be conducted in a manner:</w:t>
      </w:r>
    </w:p>
    <w:p w:rsidR="00386054" w:rsidRPr="00431228" w:rsidRDefault="00386054" w:rsidP="00B83FB3">
      <w:pPr>
        <w:pStyle w:val="ListParagraph"/>
        <w:numPr>
          <w:ilvl w:val="0"/>
          <w:numId w:val="21"/>
        </w:numPr>
      </w:pPr>
      <w:r w:rsidRPr="00431228">
        <w:t>requiring respondents to report information to the agency more often than quarterly;</w:t>
      </w:r>
    </w:p>
    <w:p w:rsidR="00386054" w:rsidRPr="00EF7FF5" w:rsidRDefault="00386054" w:rsidP="00B83FB3">
      <w:pPr>
        <w:pStyle w:val="ListParagraph"/>
        <w:numPr>
          <w:ilvl w:val="0"/>
          <w:numId w:val="21"/>
        </w:numPr>
      </w:pPr>
      <w:r w:rsidRPr="00EF7FF5">
        <w:t>requiring respondents to prepare a written response to a collection of information in fewer than 30 days after receipt of it;</w:t>
      </w:r>
    </w:p>
    <w:p w:rsidR="00386054" w:rsidRPr="00EF7FF5" w:rsidRDefault="00386054" w:rsidP="00B83FB3">
      <w:pPr>
        <w:pStyle w:val="ListParagraph"/>
        <w:numPr>
          <w:ilvl w:val="0"/>
          <w:numId w:val="21"/>
        </w:numPr>
      </w:pPr>
      <w:r w:rsidRPr="00EF7FF5">
        <w:t>requiring respondents to submit more than an original and two copies of any document;</w:t>
      </w:r>
    </w:p>
    <w:p w:rsidR="00386054" w:rsidRPr="00EF7FF5" w:rsidRDefault="00386054" w:rsidP="00B83FB3">
      <w:pPr>
        <w:pStyle w:val="ListParagraph"/>
        <w:numPr>
          <w:ilvl w:val="0"/>
          <w:numId w:val="21"/>
        </w:numPr>
      </w:pPr>
      <w:r w:rsidRPr="00EF7FF5">
        <w:t>requiring respondents to retain records, other than health, medical, government contract, grant-in-aid, or tax records for more than three years;</w:t>
      </w:r>
    </w:p>
    <w:p w:rsidR="00386054" w:rsidRPr="00EF7FF5" w:rsidRDefault="00386054" w:rsidP="00B83FB3">
      <w:pPr>
        <w:pStyle w:val="ListParagraph"/>
        <w:numPr>
          <w:ilvl w:val="0"/>
          <w:numId w:val="21"/>
        </w:numPr>
      </w:pPr>
      <w:r w:rsidRPr="00EF7FF5">
        <w:t>in connection with a statistical survey, that is not designed to produce valid and reliable results than can be generalized to the universe of study;</w:t>
      </w:r>
    </w:p>
    <w:p w:rsidR="00386054" w:rsidRPr="00EF7FF5" w:rsidRDefault="00386054" w:rsidP="00B83FB3">
      <w:pPr>
        <w:pStyle w:val="ListParagraph"/>
        <w:numPr>
          <w:ilvl w:val="0"/>
          <w:numId w:val="21"/>
        </w:numPr>
      </w:pPr>
      <w:r w:rsidRPr="00EF7FF5">
        <w:t>requiring the use of a statistical data classification that has not been reviewed and approved by OMB;</w:t>
      </w:r>
    </w:p>
    <w:p w:rsidR="00386054" w:rsidRPr="00EF7FF5" w:rsidRDefault="00386054" w:rsidP="00B83FB3">
      <w:pPr>
        <w:pStyle w:val="ListParagraph"/>
        <w:numPr>
          <w:ilvl w:val="0"/>
          <w:numId w:val="21"/>
        </w:numPr>
      </w:pPr>
      <w:r w:rsidRPr="00EF7FF5">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83FB3">
      <w:pPr>
        <w:pStyle w:val="ListParagraph"/>
        <w:numPr>
          <w:ilvl w:val="0"/>
          <w:numId w:val="21"/>
        </w:numPr>
      </w:pPr>
      <w:r w:rsidRPr="00EF7FF5">
        <w:t>requiring respondents to submit proprietary trade secrets, or other confidential information unless the agency can demonstrate that it has instituted procedures to protect the information</w:t>
      </w:r>
      <w:r w:rsidRPr="00E023B7">
        <w:t>’</w:t>
      </w:r>
      <w:r w:rsidRPr="00EF7FF5">
        <w:t>s confidentiality to the extent permitted by law.</w:t>
      </w:r>
    </w:p>
    <w:p w:rsidR="00D578A8" w:rsidRDefault="00D578A8" w:rsidP="00D578A8">
      <w:pPr>
        <w:ind w:left="360"/>
      </w:pPr>
    </w:p>
    <w:p w:rsidR="00D578A8" w:rsidRDefault="00D578A8" w:rsidP="00D578A8">
      <w:pPr>
        <w:ind w:left="360"/>
      </w:pPr>
      <w:r>
        <w:t xml:space="preserve">None of the eight special circumstances apply to the Assurance of Compliance – Civil Rights Certificate form.  </w:t>
      </w:r>
    </w:p>
    <w:p w:rsidR="00D578A8" w:rsidRPr="00EF7FF5" w:rsidRDefault="00D578A8" w:rsidP="00D578A8">
      <w:pPr>
        <w:ind w:left="360"/>
      </w:pPr>
    </w:p>
    <w:p w:rsidR="00386054" w:rsidRPr="00322E02" w:rsidRDefault="001743A5" w:rsidP="00B83FB3">
      <w:pPr>
        <w:pStyle w:val="ListParagraph"/>
        <w:numPr>
          <w:ilvl w:val="0"/>
          <w:numId w:val="20"/>
        </w:numPr>
      </w:pPr>
      <w:r w:rsidRPr="00322E02">
        <w:t xml:space="preserve">As </w:t>
      </w:r>
      <w:r w:rsidR="00386054" w:rsidRPr="00322E02">
        <w:t xml:space="preserve">applicable, </w:t>
      </w:r>
      <w:r w:rsidRPr="00322E02">
        <w:t xml:space="preserve">state that the Department has published the 60 and 30 Federal Register notices as </w:t>
      </w:r>
      <w:r w:rsidR="00386054" w:rsidRPr="00322E02">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78A8" w:rsidRDefault="00D578A8" w:rsidP="00B578F4">
      <w:pPr>
        <w:pStyle w:val="ListParagraph"/>
        <w:rPr>
          <w:rStyle w:val="a"/>
        </w:rPr>
      </w:pPr>
    </w:p>
    <w:p w:rsidR="00386054" w:rsidRPr="00EF7FF5" w:rsidRDefault="00386054" w:rsidP="00B578F4">
      <w:pPr>
        <w:pStyle w:val="ListParagraph"/>
        <w:rPr>
          <w:rStyle w:val="a"/>
        </w:rPr>
      </w:pPr>
      <w:r w:rsidRPr="00EF7FF5">
        <w:rPr>
          <w:rStyle w:val="a"/>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B578F4">
      <w:pPr>
        <w:pStyle w:val="ListParagraph"/>
        <w:rPr>
          <w:rStyle w:val="a"/>
        </w:rPr>
      </w:pPr>
      <w:r w:rsidRPr="00EF7FF5">
        <w:rPr>
          <w:rStyle w:val="a"/>
        </w:rPr>
        <w:t xml:space="preserve">Consultation with representatives of those from whom information is to be obtained or those who must compile records should occur at least once every 3 years </w:t>
      </w:r>
      <w:r w:rsidRPr="00E023B7">
        <w:rPr>
          <w:rStyle w:val="a"/>
        </w:rPr>
        <w:t>–</w:t>
      </w:r>
      <w:r w:rsidRPr="00EF7FF5">
        <w:rPr>
          <w:rStyle w:val="a"/>
        </w:rPr>
        <w:t xml:space="preserve"> even if the collection of information activity is the same as in prior periods.  There may be circumstances that may preclude consultation in a specific situation.  These circumstances should be explained.</w:t>
      </w:r>
    </w:p>
    <w:p w:rsidR="00D578A8" w:rsidRDefault="00D578A8" w:rsidP="00B578F4">
      <w:pPr>
        <w:pStyle w:val="ListParagraph"/>
        <w:rPr>
          <w:rStyle w:val="a"/>
        </w:rPr>
      </w:pPr>
    </w:p>
    <w:p w:rsidR="00D578A8" w:rsidRDefault="00D578A8" w:rsidP="00B578F4">
      <w:pPr>
        <w:pStyle w:val="ListParagraph"/>
      </w:pPr>
      <w:r>
        <w:t xml:space="preserve">A 60 day </w:t>
      </w:r>
      <w:r w:rsidR="00F27CCA">
        <w:t>notice was published in the Federal Register on February 9, 2012 (77 FR 6789). No public comments were received. A</w:t>
      </w:r>
      <w:r>
        <w:t xml:space="preserve"> 30 day Federal Register notice w</w:t>
      </w:r>
      <w:r w:rsidR="00F27CCA">
        <w:t>as</w:t>
      </w:r>
      <w:r>
        <w:t xml:space="preserve"> published.</w:t>
      </w:r>
    </w:p>
    <w:p w:rsidR="00D578A8" w:rsidRPr="00EF7FF5" w:rsidRDefault="00D578A8" w:rsidP="00B578F4">
      <w:pPr>
        <w:pStyle w:val="ListParagraph"/>
      </w:pPr>
    </w:p>
    <w:p w:rsidR="00386054" w:rsidRDefault="00386054" w:rsidP="00B83FB3">
      <w:pPr>
        <w:pStyle w:val="ListParagraph"/>
        <w:numPr>
          <w:ilvl w:val="0"/>
          <w:numId w:val="20"/>
        </w:numPr>
        <w:rPr>
          <w:rStyle w:val="a"/>
        </w:rPr>
      </w:pPr>
      <w:r w:rsidRPr="00322E02">
        <w:rPr>
          <w:rStyle w:val="a"/>
        </w:rPr>
        <w:t>Explain any decision to provide any payment or gift to respondents, other than remuneration of contractors or grantees</w:t>
      </w:r>
      <w:r w:rsidR="003E285A" w:rsidRPr="00322E02">
        <w:rPr>
          <w:rStyle w:val="a"/>
        </w:rPr>
        <w:t xml:space="preserve"> with meaningful justification</w:t>
      </w:r>
      <w:r w:rsidRPr="00322E02">
        <w:rPr>
          <w:rStyle w:val="a"/>
        </w:rPr>
        <w:t>.</w:t>
      </w:r>
    </w:p>
    <w:p w:rsidR="0098425C" w:rsidRDefault="0098425C" w:rsidP="0098425C">
      <w:pPr>
        <w:ind w:left="360"/>
      </w:pPr>
    </w:p>
    <w:p w:rsidR="00D578A8" w:rsidRDefault="00D578A8" w:rsidP="0098425C">
      <w:pPr>
        <w:ind w:left="360"/>
      </w:pPr>
      <w:r>
        <w:t>No payments or gifts are made or provided to any respondent.</w:t>
      </w:r>
    </w:p>
    <w:p w:rsidR="00D578A8" w:rsidRPr="00322E02" w:rsidRDefault="00D578A8" w:rsidP="00D578A8">
      <w:pPr>
        <w:pStyle w:val="ListParagraph"/>
      </w:pPr>
    </w:p>
    <w:p w:rsidR="00B83FB3" w:rsidRDefault="00386054" w:rsidP="00B578F4">
      <w:pPr>
        <w:pStyle w:val="ListParagraph"/>
        <w:numPr>
          <w:ilvl w:val="0"/>
          <w:numId w:val="20"/>
        </w:numPr>
      </w:pPr>
      <w:r w:rsidRPr="00322E02">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322E02">
        <w:t xml:space="preserve"> as indicated on the IC Data Form</w:t>
      </w:r>
      <w:r w:rsidRPr="00322E02">
        <w:t xml:space="preserve">. A confidentiality statement with a legal citation that authorizes the </w:t>
      </w:r>
      <w:r w:rsidR="001743A5" w:rsidRPr="00322E02">
        <w:t xml:space="preserve">pledge </w:t>
      </w:r>
      <w:r w:rsidRPr="00322E02">
        <w:t xml:space="preserve">of </w:t>
      </w:r>
      <w:r w:rsidR="001743A5" w:rsidRPr="00322E02">
        <w:t xml:space="preserve">confidentiality </w:t>
      </w:r>
      <w:r w:rsidRPr="00322E02">
        <w:t>should be provided.</w:t>
      </w:r>
      <w:r w:rsidR="00CF7053">
        <w:t xml:space="preserve"> </w:t>
      </w:r>
      <w:r w:rsidR="00016E14" w:rsidRPr="00016E14">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t xml:space="preserve">. </w:t>
      </w:r>
      <w:r w:rsidR="001743A5" w:rsidRPr="00322E02">
        <w:t>If the collection is subject to the Privacy Act, the Privacy Act statement is deemed sufficient with respect to confidentiality. If there is no expectation of confidentiality, simply state that the Department make</w:t>
      </w:r>
      <w:r w:rsidR="006A3B5C" w:rsidRPr="00322E02">
        <w:t>s</w:t>
      </w:r>
      <w:r w:rsidR="001743A5" w:rsidRPr="00322E02">
        <w:t xml:space="preserve"> no pledge about the confidentially of the data.</w:t>
      </w:r>
    </w:p>
    <w:p w:rsidR="0098425C" w:rsidRDefault="0098425C" w:rsidP="0098425C">
      <w:pPr>
        <w:ind w:left="360"/>
      </w:pPr>
    </w:p>
    <w:p w:rsidR="0098425C" w:rsidRDefault="0098425C" w:rsidP="0098425C">
      <w:pPr>
        <w:ind w:left="360"/>
      </w:pPr>
      <w:r>
        <w:t>There are no assurances of confidentiality provided.</w:t>
      </w:r>
    </w:p>
    <w:p w:rsidR="0098425C" w:rsidRDefault="0098425C" w:rsidP="0098425C">
      <w:pPr>
        <w:pStyle w:val="ListParagraph"/>
      </w:pPr>
    </w:p>
    <w:p w:rsidR="0098425C" w:rsidRDefault="00386054" w:rsidP="00B578F4">
      <w:pPr>
        <w:pStyle w:val="ListParagraph"/>
        <w:numPr>
          <w:ilvl w:val="0"/>
          <w:numId w:val="20"/>
        </w:numPr>
      </w:pPr>
      <w:r w:rsidRPr="00322E02">
        <w:t xml:space="preserve">Provide additional justification for any questions of a sensitive nature, such as sexual behavior and attitudes, religious beliefs, and other matters that are commonly considered </w:t>
      </w:r>
      <w:r w:rsidRPr="00322E02">
        <w:lastRenderedPageBreak/>
        <w:t xml:space="preserve">private.  The justification should include the reasons why the agency considers the questions necessary, the specific uses to be made of the information, the explanation to be </w:t>
      </w:r>
    </w:p>
    <w:p w:rsidR="00B83FB3" w:rsidRDefault="00386054" w:rsidP="0098425C">
      <w:pPr>
        <w:pStyle w:val="ListParagraph"/>
      </w:pPr>
      <w:r w:rsidRPr="00322E02">
        <w:t>given to persons from whom the information is requested, and any steps to be taken to obtain their consent.</w:t>
      </w:r>
    </w:p>
    <w:p w:rsidR="0098425C" w:rsidRDefault="0098425C" w:rsidP="0098425C">
      <w:pPr>
        <w:ind w:left="360"/>
      </w:pPr>
    </w:p>
    <w:p w:rsidR="0098425C" w:rsidRDefault="0098425C" w:rsidP="0098425C">
      <w:pPr>
        <w:ind w:left="360"/>
      </w:pPr>
      <w:r>
        <w:t>There are no questions of a sensitive nature on the Assurance of Compliance – Civil Rights Certificate form.</w:t>
      </w:r>
    </w:p>
    <w:p w:rsidR="0098425C" w:rsidRDefault="0098425C" w:rsidP="0098425C">
      <w:pPr>
        <w:ind w:left="360"/>
      </w:pPr>
    </w:p>
    <w:p w:rsidR="00386054" w:rsidRPr="00322E02" w:rsidRDefault="00386054" w:rsidP="00B578F4">
      <w:pPr>
        <w:pStyle w:val="ListParagraph"/>
        <w:numPr>
          <w:ilvl w:val="0"/>
          <w:numId w:val="20"/>
        </w:numPr>
        <w:rPr>
          <w:rStyle w:val="a"/>
        </w:rPr>
      </w:pPr>
      <w:r w:rsidRPr="00322E02">
        <w:rPr>
          <w:rStyle w:val="a"/>
        </w:rPr>
        <w:t>Provide estimates of the hour burden of the collection of information.  The statement should:</w:t>
      </w:r>
    </w:p>
    <w:p w:rsidR="00386054" w:rsidRPr="00322E02" w:rsidRDefault="00386054" w:rsidP="00B83FB3">
      <w:pPr>
        <w:pStyle w:val="ListParagraph"/>
        <w:numPr>
          <w:ilvl w:val="0"/>
          <w:numId w:val="22"/>
        </w:numPr>
        <w:rPr>
          <w:rStyle w:val="a"/>
        </w:rPr>
      </w:pPr>
      <w:r w:rsidRPr="00322E02">
        <w:rPr>
          <w:rStyle w:val="a"/>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322E02" w:rsidRDefault="00386054" w:rsidP="00B83FB3">
      <w:pPr>
        <w:pStyle w:val="ListParagraph"/>
        <w:numPr>
          <w:ilvl w:val="0"/>
          <w:numId w:val="22"/>
        </w:numPr>
        <w:rPr>
          <w:rStyle w:val="a"/>
        </w:rPr>
      </w:pPr>
      <w:r w:rsidRPr="00322E02">
        <w:rPr>
          <w:rStyle w:val="a"/>
        </w:rPr>
        <w:t xml:space="preserve">If this request for approval covers more than one form, provide separate hour burden estimates for each form and aggregate the hour burdens in the </w:t>
      </w:r>
      <w:r w:rsidR="003C7F70" w:rsidRPr="00322E02">
        <w:rPr>
          <w:rStyle w:val="a"/>
        </w:rPr>
        <w:t xml:space="preserve">ROCIS </w:t>
      </w:r>
      <w:r w:rsidRPr="00322E02">
        <w:rPr>
          <w:rStyle w:val="a"/>
        </w:rPr>
        <w:t>IC Burden Analysis Table.</w:t>
      </w:r>
      <w:r w:rsidR="00CE72AF" w:rsidRPr="00322E02">
        <w:rPr>
          <w:rStyle w:val="a"/>
        </w:rPr>
        <w:t xml:space="preserve">  (The table should at </w:t>
      </w:r>
      <w:r w:rsidR="003C7F70" w:rsidRPr="00322E02">
        <w:rPr>
          <w:rStyle w:val="a"/>
        </w:rPr>
        <w:t>minimum</w:t>
      </w:r>
      <w:r w:rsidR="00CE72AF" w:rsidRPr="00322E02">
        <w:rPr>
          <w:rStyle w:val="a"/>
        </w:rPr>
        <w:t xml:space="preserve"> include Respondent types, IC activity, Respondent and Responses, Hours/Response, and Total Hours)</w:t>
      </w:r>
    </w:p>
    <w:p w:rsidR="00386054" w:rsidRDefault="00386054" w:rsidP="00B83FB3">
      <w:pPr>
        <w:pStyle w:val="ListParagraph"/>
        <w:numPr>
          <w:ilvl w:val="0"/>
          <w:numId w:val="22"/>
        </w:numPr>
        <w:rPr>
          <w:rStyle w:val="a"/>
        </w:rPr>
      </w:pPr>
      <w:r w:rsidRPr="00322E02">
        <w:rPr>
          <w:rStyle w:val="a"/>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E1AF6" w:rsidRDefault="002E1AF6" w:rsidP="002E1AF6">
      <w:pPr>
        <w:pStyle w:val="BodyText2"/>
        <w:numPr>
          <w:ilvl w:val="0"/>
          <w:numId w:val="22"/>
        </w:numPr>
        <w:rPr>
          <w:color w:val="auto"/>
        </w:rPr>
      </w:pPr>
      <w:r>
        <w:rPr>
          <w:color w:val="auto"/>
        </w:rPr>
        <w:t>Respondents only need to sign the Assurance of Compliance – Civil Rights Certificate form once.  OCR keeps the signed Assurance of Compliance – Civil Rights Certificate forms on file, and the signed forms apply to all future applications by the respondents for Federal financial assistance from, or funds made available through, the Department.  Once OCR has a completed Assurance of Compliance – Civil Rights Certificate from a respondent, OCR does not ask that respondent again for another completed form.</w:t>
      </w:r>
    </w:p>
    <w:p w:rsidR="002E1AF6" w:rsidRDefault="002E1AF6" w:rsidP="002E1AF6">
      <w:pPr>
        <w:pStyle w:val="BodyText2"/>
        <w:ind w:left="1080"/>
        <w:rPr>
          <w:color w:val="auto"/>
        </w:rPr>
      </w:pPr>
    </w:p>
    <w:p w:rsidR="002E1AF6" w:rsidRDefault="002E1AF6" w:rsidP="002E1AF6">
      <w:pPr>
        <w:pStyle w:val="BodyText2"/>
        <w:ind w:left="720"/>
        <w:rPr>
          <w:color w:val="auto"/>
        </w:rPr>
      </w:pPr>
      <w:r>
        <w:rPr>
          <w:color w:val="auto"/>
        </w:rPr>
        <w:t xml:space="preserve">Occasionally, OCR receives requests for blank Assurance of Compliance – Civil Rights Certificate forms.  These requests could be made by, for example, a new charter school that has not previously completed the form.  Additionally, if OCR determines, during the </w:t>
      </w:r>
      <w:r>
        <w:rPr>
          <w:color w:val="auto"/>
        </w:rPr>
        <w:lastRenderedPageBreak/>
        <w:t>course of investigating a complaint alleging a violation of a civil rights law, that a particular recipient of Federal financial assistance has not completed an Assurance of Compliance - Civil Rights Certificate form, OCR might require that the form be signed as part of a resolution agreement. In the past OCR has received an average of 50 or so completed forms a year.  Since OMB approval would cover 3 years, our best estimate for the total number of respondents is (3 years) x (50 respondents per year) = 150.</w:t>
      </w:r>
    </w:p>
    <w:p w:rsidR="002E1AF6" w:rsidRDefault="002E1AF6" w:rsidP="002E1AF6">
      <w:pPr>
        <w:pStyle w:val="BodyText2"/>
        <w:ind w:left="1080"/>
        <w:rPr>
          <w:color w:val="auto"/>
        </w:rPr>
      </w:pPr>
    </w:p>
    <w:p w:rsidR="002E1AF6" w:rsidRDefault="002E1AF6" w:rsidP="002E1AF6">
      <w:pPr>
        <w:pStyle w:val="BodyText2"/>
        <w:ind w:left="720"/>
        <w:rPr>
          <w:color w:val="auto"/>
        </w:rPr>
      </w:pPr>
      <w:r>
        <w:rPr>
          <w:color w:val="auto"/>
        </w:rPr>
        <w:t>Because respondents only need to sign the Assurance of Compliance - Civil Rights Certificate form once, we have calculated a one-time, rather than an annual, hour burden for each respondent.  The one-time hour burden in order to read and sign the Assurance of Compliance - Civil Rights Certificate form is estimated to be 20 minutes per respondent.    Thus, the total number of estimated burden hours for collecting and reporting the information over the three year period for which the Assurance of Compliance – Civil Rights Certificate would be approved is estimated to be 50 burden hours: (150 recipients) x (.33 hours per recipient).  The total annual hours, for one year of the three year approval period, is estimated to be 17 burden hours:  (</w:t>
      </w:r>
      <w:r w:rsidR="00F27CCA">
        <w:rPr>
          <w:color w:val="auto"/>
        </w:rPr>
        <w:t>45</w:t>
      </w:r>
      <w:r>
        <w:rPr>
          <w:color w:val="auto"/>
        </w:rPr>
        <w:t xml:space="preserve"> </w:t>
      </w:r>
      <w:r w:rsidR="00F27CCA">
        <w:rPr>
          <w:color w:val="auto"/>
        </w:rPr>
        <w:t xml:space="preserve">state, local and tribal </w:t>
      </w:r>
      <w:r>
        <w:rPr>
          <w:color w:val="auto"/>
        </w:rPr>
        <w:t>recipients</w:t>
      </w:r>
      <w:r w:rsidR="00F27CCA">
        <w:rPr>
          <w:color w:val="auto"/>
        </w:rPr>
        <w:t xml:space="preserve"> </w:t>
      </w:r>
      <w:r>
        <w:rPr>
          <w:color w:val="auto"/>
        </w:rPr>
        <w:t>x .33 hours per recipient)</w:t>
      </w:r>
      <w:r w:rsidR="00F27CCA">
        <w:rPr>
          <w:color w:val="auto"/>
        </w:rPr>
        <w:t xml:space="preserve"> = 15 hours + (5 private sector recipients x .33 hours per recipient) 2 hours</w:t>
      </w:r>
      <w:r>
        <w:rPr>
          <w:color w:val="auto"/>
        </w:rPr>
        <w:t xml:space="preserve">. </w:t>
      </w:r>
    </w:p>
    <w:p w:rsidR="0098425C" w:rsidRDefault="0098425C" w:rsidP="0098425C"/>
    <w:p w:rsidR="0098425C" w:rsidRPr="00322E02" w:rsidRDefault="0098425C" w:rsidP="0098425C"/>
    <w:p w:rsidR="00386054" w:rsidRPr="00322E02" w:rsidRDefault="00386054" w:rsidP="00B578F4">
      <w:pPr>
        <w:pStyle w:val="ListParagraph"/>
        <w:numPr>
          <w:ilvl w:val="0"/>
          <w:numId w:val="20"/>
        </w:numPr>
      </w:pPr>
      <w:r w:rsidRPr="00322E02">
        <w:rPr>
          <w:rStyle w:val="a"/>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83FB3">
      <w:pPr>
        <w:pStyle w:val="ListParagraph"/>
        <w:numPr>
          <w:ilvl w:val="0"/>
          <w:numId w:val="23"/>
        </w:numPr>
        <w:ind w:left="1080"/>
      </w:pPr>
      <w:r w:rsidRPr="00EF7FF5">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83FB3">
      <w:pPr>
        <w:pStyle w:val="ListParagraph"/>
        <w:numPr>
          <w:ilvl w:val="0"/>
          <w:numId w:val="23"/>
        </w:numPr>
        <w:ind w:left="1080"/>
      </w:pPr>
      <w:r w:rsidRPr="00EF7FF5">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83FB3">
      <w:pPr>
        <w:pStyle w:val="ListParagraph"/>
        <w:numPr>
          <w:ilvl w:val="0"/>
          <w:numId w:val="23"/>
        </w:numPr>
        <w:ind w:left="1080"/>
      </w:pPr>
      <w:r w:rsidRPr="00EF7FF5">
        <w:t xml:space="preserve">Generally, estimates should not include purchases of equipment or services, or portions thereof, made: (1) prior to October 1, 1995, (2) to achieve regulatory compliance with requirements not associated with the information collection, (3) for </w:t>
      </w:r>
      <w:r w:rsidRPr="00EF7FF5">
        <w:lastRenderedPageBreak/>
        <w:t xml:space="preserve">reasons other than to provide information or keep records for the </w:t>
      </w:r>
      <w:r w:rsidR="002473CE" w:rsidRPr="00EF7FF5">
        <w:t>government</w:t>
      </w:r>
      <w:r w:rsidRPr="00EF7FF5">
        <w:t xml:space="preserve"> or (4) as part of customary and usual business or private practices.</w:t>
      </w:r>
      <w:r w:rsidR="001743A5">
        <w:t xml:space="preserve"> Also, these estimates should not include the hourly costs (i.e., the monetization of the hours) captured above in Item 12</w:t>
      </w:r>
    </w:p>
    <w:p w:rsidR="00386054" w:rsidRPr="00EF7FF5" w:rsidRDefault="00386054" w:rsidP="00B83FB3">
      <w:pPr>
        <w:pStyle w:val="ListParagraph"/>
        <w:ind w:left="1080"/>
      </w:pPr>
      <w:r w:rsidRPr="00EF7FF5">
        <w:t>Total Annualized Capital/Startup Cost:</w:t>
      </w:r>
    </w:p>
    <w:p w:rsidR="00386054" w:rsidRPr="00EF7FF5" w:rsidRDefault="00386054" w:rsidP="00B83FB3">
      <w:pPr>
        <w:tabs>
          <w:tab w:val="left" w:pos="-720"/>
        </w:tabs>
        <w:suppressAutoHyphens/>
        <w:ind w:left="1080"/>
      </w:pPr>
      <w:r w:rsidRPr="00EF7FF5">
        <w:t xml:space="preserve">Total Annual Costs (O&amp;M): </w:t>
      </w:r>
    </w:p>
    <w:p w:rsidR="00386054" w:rsidRDefault="00386054" w:rsidP="00B83FB3">
      <w:pPr>
        <w:tabs>
          <w:tab w:val="left" w:pos="-720"/>
        </w:tabs>
        <w:suppressAutoHyphens/>
        <w:ind w:left="1080"/>
      </w:pPr>
      <w:r w:rsidRPr="00EF7FF5">
        <w:t>Total Annualized Costs Requested:</w:t>
      </w:r>
    </w:p>
    <w:p w:rsidR="007468F2" w:rsidRDefault="007468F2" w:rsidP="00B83FB3">
      <w:pPr>
        <w:tabs>
          <w:tab w:val="left" w:pos="-720"/>
        </w:tabs>
        <w:suppressAutoHyphens/>
        <w:ind w:left="1080"/>
      </w:pPr>
    </w:p>
    <w:p w:rsidR="00F27CCA" w:rsidRDefault="00F27CCA" w:rsidP="00B83FB3">
      <w:pPr>
        <w:tabs>
          <w:tab w:val="left" w:pos="-720"/>
        </w:tabs>
        <w:suppressAutoHyphens/>
        <w:ind w:left="1080"/>
      </w:pPr>
      <w:r>
        <w:t>There is no cost burden to respondents.</w:t>
      </w:r>
    </w:p>
    <w:p w:rsidR="007468F2" w:rsidRPr="00EF7FF5" w:rsidRDefault="007468F2" w:rsidP="00B83FB3">
      <w:pPr>
        <w:tabs>
          <w:tab w:val="left" w:pos="-720"/>
        </w:tabs>
        <w:suppressAutoHyphens/>
        <w:ind w:left="1080"/>
      </w:pPr>
    </w:p>
    <w:p w:rsidR="00B83FB3" w:rsidRDefault="00386054" w:rsidP="00B578F4">
      <w:pPr>
        <w:pStyle w:val="ListParagraph"/>
        <w:numPr>
          <w:ilvl w:val="0"/>
          <w:numId w:val="20"/>
        </w:numPr>
        <w:rPr>
          <w:rStyle w:val="a"/>
        </w:rPr>
      </w:pPr>
      <w:r w:rsidRPr="00322E02">
        <w:rPr>
          <w:rStyle w:val="a"/>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E1AF6" w:rsidRDefault="002E1AF6" w:rsidP="007468F2">
      <w:pPr>
        <w:pStyle w:val="ListParagraph"/>
        <w:rPr>
          <w:rStyle w:val="a"/>
          <w:b/>
        </w:rPr>
      </w:pPr>
    </w:p>
    <w:p w:rsidR="00F27CCA" w:rsidRPr="00F27CCA" w:rsidRDefault="00F27CCA" w:rsidP="00F27CCA">
      <w:pPr>
        <w:ind w:left="360"/>
        <w:rPr>
          <w:rStyle w:val="a"/>
          <w:b/>
        </w:rPr>
      </w:pPr>
      <w:r w:rsidRPr="00F27CCA">
        <w:t xml:space="preserve">The annual burden to the federal government from the OCR assurances form will be 5 minutes per form for at most 50 forms per year, for a total of 4 hours and 10 minutes spent per year.  The employee who will process the forms is paid at an hourly rate of $14.63/hour, so the total is 4.17 hours x $14.63 = $60.96.  Thus we anticipate the annual burden to the federal government to be </w:t>
      </w:r>
      <w:r w:rsidRPr="00F27CCA">
        <w:rPr>
          <w:bCs/>
        </w:rPr>
        <w:t>$60.96</w:t>
      </w:r>
      <w:r w:rsidRPr="00F27CCA">
        <w:t xml:space="preserve"> per year.</w:t>
      </w:r>
      <w:r>
        <w:rPr>
          <w:rStyle w:val="a"/>
          <w:b/>
        </w:rPr>
        <w:t xml:space="preserve"> </w:t>
      </w:r>
      <w:r>
        <w:rPr>
          <w:rStyle w:val="a"/>
        </w:rPr>
        <w:t>The costs to the federal government are minimal.</w:t>
      </w:r>
      <w:r w:rsidRPr="00F27CCA">
        <w:rPr>
          <w:rStyle w:val="a"/>
          <w:b/>
        </w:rPr>
        <w:t xml:space="preserve">  </w:t>
      </w:r>
    </w:p>
    <w:p w:rsidR="007468F2" w:rsidRDefault="007468F2" w:rsidP="007468F2">
      <w:pPr>
        <w:pStyle w:val="ListParagraph"/>
        <w:rPr>
          <w:rStyle w:val="a"/>
          <w:b/>
        </w:rPr>
      </w:pPr>
    </w:p>
    <w:p w:rsidR="00BA4513" w:rsidRPr="00BA4513" w:rsidRDefault="00BA4513" w:rsidP="007468F2">
      <w:pPr>
        <w:pStyle w:val="ListParagraph"/>
        <w:rPr>
          <w:rStyle w:val="a"/>
          <w:b/>
        </w:rPr>
      </w:pPr>
    </w:p>
    <w:p w:rsidR="00B83FB3" w:rsidRDefault="00386054" w:rsidP="00B578F4">
      <w:pPr>
        <w:pStyle w:val="ListParagraph"/>
        <w:numPr>
          <w:ilvl w:val="0"/>
          <w:numId w:val="20"/>
        </w:numPr>
      </w:pPr>
      <w:r w:rsidRPr="00322E02">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22E02">
        <w:t xml:space="preserve">totals for </w:t>
      </w:r>
      <w:r w:rsidRPr="00322E02">
        <w:t>changes in burden hours</w:t>
      </w:r>
      <w:r w:rsidR="002473CE" w:rsidRPr="00322E02">
        <w:t>, responses</w:t>
      </w:r>
      <w:r w:rsidRPr="00322E02">
        <w:t xml:space="preserve"> and cost</w:t>
      </w:r>
      <w:r w:rsidR="002473CE" w:rsidRPr="00322E02">
        <w:t>s</w:t>
      </w:r>
      <w:r w:rsidRPr="00322E02">
        <w:t xml:space="preserve"> </w:t>
      </w:r>
      <w:r w:rsidR="002473CE" w:rsidRPr="00322E02">
        <w:t>(if applicable)</w:t>
      </w:r>
      <w:r w:rsidRPr="00322E02">
        <w:t>.</w:t>
      </w:r>
    </w:p>
    <w:p w:rsidR="00BA4513" w:rsidRDefault="00BA4513" w:rsidP="00BA4513">
      <w:pPr>
        <w:pStyle w:val="ListParagraph"/>
      </w:pPr>
    </w:p>
    <w:p w:rsidR="00BA4513" w:rsidRDefault="00F27CCA" w:rsidP="00BA4513">
      <w:pPr>
        <w:pStyle w:val="ListParagraph"/>
        <w:rPr>
          <w:szCs w:val="20"/>
        </w:rPr>
      </w:pPr>
      <w:r w:rsidRPr="00F27CCA">
        <w:rPr>
          <w:szCs w:val="20"/>
        </w:rPr>
        <w:t xml:space="preserve">The burden and responses for this ICR has been disaggregated. There are 15 burden hours and 45 responses for state, local and tribal governments and 2 burden hours and 5 responses for the private sector. There are no program changes or adjustments in burden.  This is a one-time collection and there is no need to collect signed Assurances of </w:t>
      </w:r>
      <w:r w:rsidRPr="00F27CCA">
        <w:rPr>
          <w:szCs w:val="20"/>
        </w:rPr>
        <w:lastRenderedPageBreak/>
        <w:t>Compliance – Civil Rights Certificate forms from entities that have already submitted a signed form.</w:t>
      </w:r>
    </w:p>
    <w:p w:rsidR="00F27CCA" w:rsidRDefault="00F27CCA" w:rsidP="00BA4513">
      <w:pPr>
        <w:pStyle w:val="ListParagraph"/>
      </w:pPr>
    </w:p>
    <w:p w:rsidR="00B83FB3" w:rsidRDefault="00386054" w:rsidP="00B578F4">
      <w:pPr>
        <w:pStyle w:val="ListParagraph"/>
        <w:numPr>
          <w:ilvl w:val="0"/>
          <w:numId w:val="20"/>
        </w:numPr>
        <w:rPr>
          <w:rStyle w:val="a"/>
        </w:rPr>
      </w:pPr>
      <w:r w:rsidRPr="00322E02">
        <w:rPr>
          <w:rStyle w:val="a"/>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A4513" w:rsidRDefault="00BA4513" w:rsidP="00BA4513">
      <w:pPr>
        <w:ind w:left="360"/>
      </w:pPr>
    </w:p>
    <w:p w:rsidR="00BA4513" w:rsidRDefault="00BA4513" w:rsidP="00BA4513">
      <w:pPr>
        <w:ind w:left="360"/>
      </w:pPr>
      <w:r>
        <w:t>Signed Assurance of Compliance - Civil Rights Certificate forms will not be published.</w:t>
      </w:r>
    </w:p>
    <w:p w:rsidR="00BA4513" w:rsidRDefault="00BA4513" w:rsidP="00BA4513">
      <w:pPr>
        <w:pStyle w:val="ListParagraph"/>
        <w:rPr>
          <w:rStyle w:val="a"/>
        </w:rPr>
      </w:pPr>
    </w:p>
    <w:p w:rsidR="00B83FB3" w:rsidRDefault="00386054" w:rsidP="00B578F4">
      <w:pPr>
        <w:pStyle w:val="ListParagraph"/>
        <w:numPr>
          <w:ilvl w:val="0"/>
          <w:numId w:val="20"/>
        </w:numPr>
        <w:rPr>
          <w:rStyle w:val="a"/>
        </w:rPr>
      </w:pPr>
      <w:r w:rsidRPr="00322E02">
        <w:rPr>
          <w:rStyle w:val="a"/>
        </w:rPr>
        <w:t>If seeking approval to not display the expiration date for OMB approval of the information collection, explain the reasons that display would be inappropriate.</w:t>
      </w:r>
    </w:p>
    <w:p w:rsidR="00BA4513" w:rsidRDefault="00BA4513" w:rsidP="00BA4513">
      <w:pPr>
        <w:ind w:left="360"/>
      </w:pPr>
    </w:p>
    <w:p w:rsidR="00BA4513" w:rsidRDefault="00BA4513" w:rsidP="00BA4513">
      <w:pPr>
        <w:ind w:left="360"/>
      </w:pPr>
      <w:r>
        <w:t>The Department seeks approval for not displaying an expiration date on the Assurance of Compliance - Civil Rights Certificate form.  The assurances provided on the Assurance of Compliance - Civil Rights Certificate form apply to any Federal financial assistance from, or funds made available through, the Department for which a respondent may apply.  A respondent only has to submit a signed Assurance of Compliance - Civil Rights Certificate form to OCR once, no matter what funds or financial assistance it seeks from the Department.  The display of an expiration date on the Assurance of Compliance - Civil Rights Certificate form will cause confusion concerning the length of time for which the assurance is valid, in that it will imply that respondents have to submit new assurances after the expiration date.</w:t>
      </w:r>
    </w:p>
    <w:p w:rsidR="00BA4513" w:rsidRDefault="00BA4513" w:rsidP="00BA4513">
      <w:pPr>
        <w:pStyle w:val="ListParagraph"/>
        <w:rPr>
          <w:rStyle w:val="a"/>
        </w:rPr>
      </w:pPr>
    </w:p>
    <w:p w:rsidR="00386054" w:rsidRDefault="00386054" w:rsidP="00B578F4">
      <w:pPr>
        <w:pStyle w:val="ListParagraph"/>
        <w:numPr>
          <w:ilvl w:val="0"/>
          <w:numId w:val="20"/>
        </w:numPr>
        <w:rPr>
          <w:rStyle w:val="a"/>
        </w:rPr>
      </w:pPr>
      <w:r w:rsidRPr="00322E02">
        <w:rPr>
          <w:rStyle w:val="a"/>
        </w:rPr>
        <w:t>Explain each exception to the certification statement identified in the Certification of Paperwork Reduction Act.</w:t>
      </w:r>
    </w:p>
    <w:p w:rsidR="00BA4513" w:rsidRDefault="00BA4513" w:rsidP="00BA4513">
      <w:pPr>
        <w:ind w:left="360"/>
      </w:pPr>
    </w:p>
    <w:p w:rsidR="00BA4513" w:rsidRDefault="00BA4513" w:rsidP="00BA4513">
      <w:pPr>
        <w:ind w:firstLine="360"/>
      </w:pPr>
      <w:r>
        <w:t>There are no exceptions to the certification statement.</w:t>
      </w:r>
    </w:p>
    <w:p w:rsidR="00BA4513" w:rsidRPr="00322E02" w:rsidRDefault="00BA4513" w:rsidP="00BA4513">
      <w:pPr>
        <w:ind w:left="360"/>
      </w:pPr>
    </w:p>
    <w:sectPr w:rsidR="00BA4513" w:rsidRPr="00322E02"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F2" w:rsidRDefault="007468F2">
      <w:pPr>
        <w:spacing w:line="20" w:lineRule="exact"/>
      </w:pPr>
    </w:p>
  </w:endnote>
  <w:endnote w:type="continuationSeparator" w:id="0">
    <w:p w:rsidR="007468F2" w:rsidRDefault="007468F2">
      <w:r>
        <w:t xml:space="preserve"> </w:t>
      </w:r>
    </w:p>
  </w:endnote>
  <w:endnote w:type="continuationNotice" w:id="1">
    <w:p w:rsidR="007468F2" w:rsidRDefault="007468F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2" w:rsidRDefault="008464D2">
    <w:pPr>
      <w:tabs>
        <w:tab w:val="left" w:pos="0"/>
      </w:tabs>
      <w:suppressAutoHyphens/>
    </w:pPr>
    <w:r>
      <w:rPr>
        <w:noProof/>
      </w:rPr>
      <w:pict>
        <v:rect id="_x0000_s2049" style="position:absolute;margin-left:1.5pt;margin-top:12pt;width:465pt;height:12pt;z-index:-251658752;mso-position-horizontal-relative:margin" o:allowincell="f" filled="f" stroked="f" strokeweight="0">
          <v:textbox inset="0,0,0,0">
            <w:txbxContent>
              <w:p w:rsidR="007468F2" w:rsidRDefault="008464D2" w:rsidP="00431228">
                <w:pPr>
                  <w:tabs>
                    <w:tab w:val="center" w:pos="4650"/>
                  </w:tabs>
                  <w:suppressAutoHyphens/>
                  <w:jc w:val="center"/>
                </w:pPr>
                <w:r>
                  <w:fldChar w:fldCharType="begin"/>
                </w:r>
                <w:r w:rsidR="002E1AF6">
                  <w:instrText>page \* arabic</w:instrText>
                </w:r>
                <w:r>
                  <w:fldChar w:fldCharType="separate"/>
                </w:r>
                <w:r w:rsidR="00F27CCA">
                  <w:rPr>
                    <w:noProof/>
                  </w:rPr>
                  <w:t>1</w:t>
                </w:r>
                <w:r>
                  <w:rPr>
                    <w:noProof/>
                  </w:rPr>
                  <w:fldChar w:fldCharType="end"/>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F2" w:rsidRDefault="007468F2">
      <w:r>
        <w:separator/>
      </w:r>
    </w:p>
  </w:footnote>
  <w:footnote w:type="continuationSeparator" w:id="0">
    <w:p w:rsidR="007468F2" w:rsidRDefault="00746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8F2" w:rsidRDefault="007468F2" w:rsidP="003E539A">
    <w:pPr>
      <w:spacing w:after="0"/>
    </w:pPr>
    <w:r w:rsidRPr="00016E14">
      <w:t>EDICS Tracking and OMB Number: (</w:t>
    </w:r>
    <w:r>
      <w:t>4801</w:t>
    </w:r>
    <w:r w:rsidRPr="00016E14">
      <w:t xml:space="preserve">) </w:t>
    </w:r>
    <w:r>
      <w:t>1870-0503</w:t>
    </w:r>
  </w:p>
  <w:p w:rsidR="007468F2" w:rsidRDefault="007468F2" w:rsidP="003E539A">
    <w:pPr>
      <w:spacing w:after="0"/>
      <w:jc w:val="right"/>
    </w:pPr>
    <w:r w:rsidRPr="00016E14">
      <w:t xml:space="preserve">Revised: </w:t>
    </w:r>
    <w:r>
      <w:t>0</w:t>
    </w:r>
    <w:r w:rsidR="00F27CCA">
      <w:t>4</w:t>
    </w:r>
    <w:r>
      <w:t>/</w:t>
    </w:r>
    <w:r w:rsidR="00F27CCA">
      <w:t>1</w:t>
    </w:r>
    <w:r>
      <w:t>1/2012</w:t>
    </w:r>
  </w:p>
  <w:p w:rsidR="007468F2" w:rsidRDefault="007468F2" w:rsidP="003E539A">
    <w:pPr>
      <w:spacing w:after="0"/>
    </w:pPr>
    <w:r w:rsidRPr="00016E14">
      <w:t>RIN Number: XXXX-XXXX (if applicable)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8"/>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rsids>
    <w:rsidRoot w:val="003C29C2"/>
    <w:rsid w:val="00016E14"/>
    <w:rsid w:val="00050CBE"/>
    <w:rsid w:val="000909E0"/>
    <w:rsid w:val="000A2965"/>
    <w:rsid w:val="000B14D8"/>
    <w:rsid w:val="000E592D"/>
    <w:rsid w:val="000F175B"/>
    <w:rsid w:val="0014500F"/>
    <w:rsid w:val="00153F20"/>
    <w:rsid w:val="001743A5"/>
    <w:rsid w:val="0018279C"/>
    <w:rsid w:val="002008C2"/>
    <w:rsid w:val="002473CE"/>
    <w:rsid w:val="002B0412"/>
    <w:rsid w:val="002B0A95"/>
    <w:rsid w:val="002E1AF6"/>
    <w:rsid w:val="00322E02"/>
    <w:rsid w:val="00386054"/>
    <w:rsid w:val="003C29C2"/>
    <w:rsid w:val="003C7F70"/>
    <w:rsid w:val="003E285A"/>
    <w:rsid w:val="003E539A"/>
    <w:rsid w:val="00431228"/>
    <w:rsid w:val="004A2DBB"/>
    <w:rsid w:val="004D6005"/>
    <w:rsid w:val="004E23D9"/>
    <w:rsid w:val="004F692A"/>
    <w:rsid w:val="00512598"/>
    <w:rsid w:val="0053551D"/>
    <w:rsid w:val="00563CCF"/>
    <w:rsid w:val="005A1566"/>
    <w:rsid w:val="005A1DFC"/>
    <w:rsid w:val="005A4185"/>
    <w:rsid w:val="005D2E7B"/>
    <w:rsid w:val="00617A98"/>
    <w:rsid w:val="0063484C"/>
    <w:rsid w:val="00654305"/>
    <w:rsid w:val="006737C0"/>
    <w:rsid w:val="00677BC2"/>
    <w:rsid w:val="006A3B5C"/>
    <w:rsid w:val="006C01D0"/>
    <w:rsid w:val="007468F2"/>
    <w:rsid w:val="007661D9"/>
    <w:rsid w:val="00787B58"/>
    <w:rsid w:val="007B14E8"/>
    <w:rsid w:val="007C12B5"/>
    <w:rsid w:val="007E77FA"/>
    <w:rsid w:val="008011B6"/>
    <w:rsid w:val="008464D2"/>
    <w:rsid w:val="008D6D3A"/>
    <w:rsid w:val="008F3062"/>
    <w:rsid w:val="00921CB1"/>
    <w:rsid w:val="009544A3"/>
    <w:rsid w:val="0098425C"/>
    <w:rsid w:val="009949A8"/>
    <w:rsid w:val="00A01331"/>
    <w:rsid w:val="00A41F2C"/>
    <w:rsid w:val="00A87940"/>
    <w:rsid w:val="00A94CCB"/>
    <w:rsid w:val="00AB0D7D"/>
    <w:rsid w:val="00B23EC0"/>
    <w:rsid w:val="00B578F4"/>
    <w:rsid w:val="00B83FB3"/>
    <w:rsid w:val="00BA13A2"/>
    <w:rsid w:val="00BA4513"/>
    <w:rsid w:val="00BC244F"/>
    <w:rsid w:val="00BD1325"/>
    <w:rsid w:val="00C316E1"/>
    <w:rsid w:val="00C641E9"/>
    <w:rsid w:val="00C71525"/>
    <w:rsid w:val="00C723C2"/>
    <w:rsid w:val="00C9556E"/>
    <w:rsid w:val="00CE72AF"/>
    <w:rsid w:val="00CF7053"/>
    <w:rsid w:val="00D004BE"/>
    <w:rsid w:val="00D115BF"/>
    <w:rsid w:val="00D269C3"/>
    <w:rsid w:val="00D578A8"/>
    <w:rsid w:val="00E023B7"/>
    <w:rsid w:val="00E07290"/>
    <w:rsid w:val="00E52F91"/>
    <w:rsid w:val="00EA3C1F"/>
    <w:rsid w:val="00EC2CC4"/>
    <w:rsid w:val="00EF7FF5"/>
    <w:rsid w:val="00F27CCA"/>
    <w:rsid w:val="00F313DF"/>
    <w:rsid w:val="00F651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2"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2">
    <w:name w:val="Body Text 2"/>
    <w:basedOn w:val="Normal"/>
    <w:link w:val="BodyText2Char"/>
    <w:semiHidden/>
    <w:rsid w:val="007468F2"/>
    <w:pPr>
      <w:spacing w:after="0"/>
    </w:pPr>
    <w:rPr>
      <w:color w:val="0000FF"/>
      <w:szCs w:val="20"/>
    </w:rPr>
  </w:style>
  <w:style w:type="character" w:customStyle="1" w:styleId="BodyText2Char">
    <w:name w:val="Body Text 2 Char"/>
    <w:basedOn w:val="DefaultParagraphFont"/>
    <w:link w:val="BodyText2"/>
    <w:semiHidden/>
    <w:rsid w:val="007468F2"/>
    <w:rPr>
      <w:color w:val="0000F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31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52173-BB43-4965-B06E-1907A3BD4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3142</Words>
  <Characters>17272</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stephanie.valentine</cp:lastModifiedBy>
  <cp:revision>2</cp:revision>
  <cp:lastPrinted>2010-08-23T18:41:00Z</cp:lastPrinted>
  <dcterms:created xsi:type="dcterms:W3CDTF">2012-04-11T13:41:00Z</dcterms:created>
  <dcterms:modified xsi:type="dcterms:W3CDTF">2012-04-11T13:41:00Z</dcterms:modified>
</cp:coreProperties>
</file>