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9B" w:rsidRDefault="001F0B88" w:rsidP="009F339B">
      <w:pPr>
        <w:pStyle w:val="Heading6"/>
        <w:spacing w:before="0"/>
        <w:ind w:left="2160" w:hanging="2160"/>
        <w:rPr>
          <w:color w:val="auto"/>
          <w:sz w:val="28"/>
          <w:szCs w:val="28"/>
        </w:rPr>
      </w:pPr>
      <w:bookmarkStart w:id="0" w:name="_GoBack"/>
      <w:bookmarkEnd w:id="0"/>
      <w:r w:rsidRPr="00157FA6">
        <w:rPr>
          <w:b/>
          <w:i w:val="0"/>
          <w:color w:val="auto"/>
          <w:sz w:val="28"/>
          <w:szCs w:val="28"/>
        </w:rPr>
        <w:t>Project Title:</w:t>
      </w:r>
      <w:r w:rsidRPr="00157FA6">
        <w:rPr>
          <w:b/>
          <w:i w:val="0"/>
          <w:color w:val="auto"/>
          <w:sz w:val="28"/>
          <w:szCs w:val="28"/>
        </w:rPr>
        <w:tab/>
      </w:r>
      <w:r w:rsidR="009F339B">
        <w:rPr>
          <w:b/>
          <w:i w:val="0"/>
          <w:color w:val="auto"/>
          <w:sz w:val="28"/>
          <w:szCs w:val="28"/>
        </w:rPr>
        <w:t>Evaluation to Improve State Performance Management Practices and Methodologies for Setting a National Safety Performance Target for the Federal-Aid Highway Program</w:t>
      </w:r>
    </w:p>
    <w:p w:rsidR="00CF28D0" w:rsidRPr="00157FA6" w:rsidRDefault="00CF28D0">
      <w:pPr>
        <w:pStyle w:val="Heading6"/>
        <w:spacing w:before="0"/>
        <w:ind w:left="2160" w:hanging="2160"/>
        <w:rPr>
          <w:color w:val="auto"/>
          <w:sz w:val="28"/>
          <w:szCs w:val="28"/>
        </w:rPr>
      </w:pPr>
    </w:p>
    <w:p w:rsidR="00E50B50" w:rsidRPr="00157FA6" w:rsidRDefault="00E50B50" w:rsidP="00E50B50">
      <w:pPr>
        <w:pStyle w:val="BodyText"/>
        <w:rPr>
          <w:rFonts w:asciiTheme="majorHAnsi" w:hAnsiTheme="majorHAnsi"/>
          <w:i/>
          <w:sz w:val="24"/>
          <w:szCs w:val="24"/>
        </w:rPr>
      </w:pPr>
      <w:r w:rsidRPr="00157FA6">
        <w:rPr>
          <w:rFonts w:asciiTheme="majorHAnsi" w:hAnsiTheme="majorHAnsi"/>
          <w:i/>
          <w:sz w:val="24"/>
          <w:szCs w:val="24"/>
        </w:rPr>
        <w:t>Introduction to Survey</w:t>
      </w:r>
    </w:p>
    <w:p w:rsidR="00185D59" w:rsidRDefault="00C54943" w:rsidP="00C54943">
      <w:pPr>
        <w:rPr>
          <w:rFonts w:asciiTheme="majorHAnsi" w:eastAsia="Arial Unicode MS" w:hAnsiTheme="majorHAnsi"/>
          <w:sz w:val="24"/>
          <w:szCs w:val="24"/>
        </w:rPr>
      </w:pPr>
      <w:r>
        <w:rPr>
          <w:rFonts w:asciiTheme="majorHAnsi" w:eastAsia="Arial Unicode MS" w:hAnsiTheme="majorHAnsi"/>
          <w:sz w:val="24"/>
          <w:szCs w:val="24"/>
        </w:rPr>
        <w:t xml:space="preserve">Over the last several years, </w:t>
      </w:r>
      <w:r w:rsidR="005517A5" w:rsidRPr="005517A5">
        <w:rPr>
          <w:rFonts w:asciiTheme="majorHAnsi" w:hAnsiTheme="majorHAnsi"/>
          <w:color w:val="000000"/>
          <w:sz w:val="24"/>
          <w:szCs w:val="24"/>
        </w:rPr>
        <w:t>Transportation Performance Management - a strategic approach that uses system information to make investment and policy decisions to achieve national performance goals</w:t>
      </w:r>
      <w:r>
        <w:rPr>
          <w:rFonts w:asciiTheme="majorHAnsi" w:eastAsia="Arial Unicode MS" w:hAnsiTheme="majorHAnsi"/>
          <w:sz w:val="24"/>
          <w:szCs w:val="24"/>
        </w:rPr>
        <w:t xml:space="preserve"> – has emerged as a best practice within the transportation industry. </w:t>
      </w:r>
      <w:r w:rsidR="00E50B50" w:rsidRPr="00157FA6">
        <w:rPr>
          <w:rFonts w:asciiTheme="majorHAnsi" w:eastAsia="Arial Unicode MS" w:hAnsiTheme="majorHAnsi"/>
          <w:sz w:val="24"/>
          <w:szCs w:val="24"/>
        </w:rPr>
        <w:t>The Federal Highway Administration (FHWA) recognizes the need to prepare for and transition to the administration of a consistent performance management framework for State and local highway safety programs</w:t>
      </w:r>
      <w:r>
        <w:rPr>
          <w:rFonts w:asciiTheme="majorHAnsi" w:eastAsia="Arial Unicode MS" w:hAnsiTheme="majorHAnsi"/>
          <w:sz w:val="24"/>
          <w:szCs w:val="24"/>
        </w:rPr>
        <w:t xml:space="preserve"> and </w:t>
      </w:r>
      <w:r w:rsidR="00563501">
        <w:rPr>
          <w:rFonts w:asciiTheme="majorHAnsi" w:eastAsia="Arial Unicode MS" w:hAnsiTheme="majorHAnsi"/>
          <w:sz w:val="24"/>
          <w:szCs w:val="24"/>
        </w:rPr>
        <w:t xml:space="preserve">the call </w:t>
      </w:r>
      <w:proofErr w:type="gramStart"/>
      <w:r w:rsidR="00563501">
        <w:rPr>
          <w:rFonts w:asciiTheme="majorHAnsi" w:eastAsia="Arial Unicode MS" w:hAnsiTheme="majorHAnsi"/>
          <w:sz w:val="24"/>
          <w:szCs w:val="24"/>
        </w:rPr>
        <w:t xml:space="preserve">for </w:t>
      </w:r>
      <w:r>
        <w:rPr>
          <w:rFonts w:asciiTheme="majorHAnsi" w:eastAsia="Arial Unicode MS" w:hAnsiTheme="majorHAnsi"/>
          <w:sz w:val="24"/>
          <w:szCs w:val="24"/>
        </w:rPr>
        <w:t xml:space="preserve"> a</w:t>
      </w:r>
      <w:proofErr w:type="gramEnd"/>
      <w:r>
        <w:rPr>
          <w:rFonts w:asciiTheme="majorHAnsi" w:eastAsia="Arial Unicode MS" w:hAnsiTheme="majorHAnsi"/>
          <w:sz w:val="24"/>
          <w:szCs w:val="24"/>
        </w:rPr>
        <w:t xml:space="preserve"> </w:t>
      </w:r>
      <w:r w:rsidR="00563501">
        <w:rPr>
          <w:rFonts w:asciiTheme="majorHAnsi" w:eastAsia="Arial Unicode MS" w:hAnsiTheme="majorHAnsi"/>
          <w:sz w:val="24"/>
          <w:szCs w:val="24"/>
        </w:rPr>
        <w:t>nationwide</w:t>
      </w:r>
      <w:r>
        <w:rPr>
          <w:rFonts w:asciiTheme="majorHAnsi" w:eastAsia="Arial Unicode MS" w:hAnsiTheme="majorHAnsi"/>
          <w:sz w:val="24"/>
          <w:szCs w:val="24"/>
        </w:rPr>
        <w:t xml:space="preserve"> </w:t>
      </w:r>
      <w:r w:rsidR="00563501">
        <w:rPr>
          <w:rFonts w:asciiTheme="majorHAnsi" w:eastAsia="Arial Unicode MS" w:hAnsiTheme="majorHAnsi"/>
          <w:sz w:val="24"/>
          <w:szCs w:val="24"/>
        </w:rPr>
        <w:t>h</w:t>
      </w:r>
      <w:r>
        <w:rPr>
          <w:rFonts w:asciiTheme="majorHAnsi" w:eastAsia="Arial Unicode MS" w:hAnsiTheme="majorHAnsi"/>
          <w:sz w:val="24"/>
          <w:szCs w:val="24"/>
        </w:rPr>
        <w:t xml:space="preserve">ighway </w:t>
      </w:r>
      <w:r w:rsidR="00563501">
        <w:rPr>
          <w:rFonts w:asciiTheme="majorHAnsi" w:eastAsia="Arial Unicode MS" w:hAnsiTheme="majorHAnsi"/>
          <w:sz w:val="24"/>
          <w:szCs w:val="24"/>
        </w:rPr>
        <w:t>s</w:t>
      </w:r>
      <w:r>
        <w:rPr>
          <w:rFonts w:asciiTheme="majorHAnsi" w:eastAsia="Arial Unicode MS" w:hAnsiTheme="majorHAnsi"/>
          <w:sz w:val="24"/>
          <w:szCs w:val="24"/>
        </w:rPr>
        <w:t xml:space="preserve">afety </w:t>
      </w:r>
      <w:r w:rsidR="00563501">
        <w:rPr>
          <w:rFonts w:asciiTheme="majorHAnsi" w:eastAsia="Arial Unicode MS" w:hAnsiTheme="majorHAnsi"/>
          <w:sz w:val="24"/>
          <w:szCs w:val="24"/>
        </w:rPr>
        <w:t>p</w:t>
      </w:r>
      <w:r>
        <w:rPr>
          <w:rFonts w:asciiTheme="majorHAnsi" w:eastAsia="Arial Unicode MS" w:hAnsiTheme="majorHAnsi"/>
          <w:sz w:val="24"/>
          <w:szCs w:val="24"/>
        </w:rPr>
        <w:t xml:space="preserve">erformance </w:t>
      </w:r>
      <w:r w:rsidR="00563501">
        <w:rPr>
          <w:rFonts w:asciiTheme="majorHAnsi" w:eastAsia="Arial Unicode MS" w:hAnsiTheme="majorHAnsi"/>
          <w:sz w:val="24"/>
          <w:szCs w:val="24"/>
        </w:rPr>
        <w:t>t</w:t>
      </w:r>
      <w:r>
        <w:rPr>
          <w:rFonts w:asciiTheme="majorHAnsi" w:eastAsia="Arial Unicode MS" w:hAnsiTheme="majorHAnsi"/>
          <w:sz w:val="24"/>
          <w:szCs w:val="24"/>
        </w:rPr>
        <w:t>arget for fatalities</w:t>
      </w:r>
      <w:r w:rsidR="00E50B50" w:rsidRPr="00157FA6">
        <w:rPr>
          <w:rFonts w:asciiTheme="majorHAnsi" w:eastAsia="Arial Unicode MS" w:hAnsiTheme="majorHAnsi"/>
          <w:sz w:val="24"/>
          <w:szCs w:val="24"/>
        </w:rPr>
        <w:t xml:space="preserve">.  This need is also recognized and further supported by the US-DOT, the American Association of State Highway and Transportation Officials (AASHTO), the Governor’s Highway Safety Association (GHSA) and many other highway safety stakeholders.  </w:t>
      </w:r>
    </w:p>
    <w:p w:rsidR="00C54943" w:rsidRPr="00C54943" w:rsidRDefault="00C54943" w:rsidP="00C54943">
      <w:pPr>
        <w:rPr>
          <w:rFonts w:asciiTheme="majorHAnsi" w:eastAsia="Arial Unicode MS" w:hAnsiTheme="majorHAnsi"/>
          <w:sz w:val="24"/>
          <w:szCs w:val="24"/>
        </w:rPr>
      </w:pPr>
    </w:p>
    <w:p w:rsidR="00E50B50" w:rsidRPr="00157FA6" w:rsidRDefault="00682F7B" w:rsidP="00E50B50">
      <w:pPr>
        <w:pStyle w:val="Body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3865ED">
        <w:rPr>
          <w:rFonts w:asciiTheme="majorHAnsi" w:hAnsiTheme="majorHAnsi"/>
          <w:sz w:val="24"/>
          <w:szCs w:val="24"/>
        </w:rPr>
        <w:t xml:space="preserve">o prepare for the </w:t>
      </w:r>
      <w:r w:rsidR="00275ACF">
        <w:rPr>
          <w:rFonts w:asciiTheme="majorHAnsi" w:hAnsiTheme="majorHAnsi"/>
          <w:sz w:val="24"/>
          <w:szCs w:val="24"/>
        </w:rPr>
        <w:t>implementation</w:t>
      </w:r>
      <w:r w:rsidR="003865E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865ED">
        <w:rPr>
          <w:rFonts w:asciiTheme="majorHAnsi" w:hAnsiTheme="majorHAnsi"/>
          <w:sz w:val="24"/>
          <w:szCs w:val="24"/>
        </w:rPr>
        <w:t>of  a</w:t>
      </w:r>
      <w:proofErr w:type="gramEnd"/>
      <w:r w:rsidR="003865ED">
        <w:rPr>
          <w:rFonts w:asciiTheme="majorHAnsi" w:hAnsiTheme="majorHAnsi"/>
          <w:sz w:val="24"/>
          <w:szCs w:val="24"/>
        </w:rPr>
        <w:t xml:space="preserve"> national performance target for fatalities, </w:t>
      </w:r>
      <w:r w:rsidR="00505FAF" w:rsidRPr="00157FA6">
        <w:rPr>
          <w:rFonts w:asciiTheme="majorHAnsi" w:hAnsiTheme="majorHAnsi"/>
          <w:sz w:val="24"/>
          <w:szCs w:val="24"/>
        </w:rPr>
        <w:t xml:space="preserve">FHWA is </w:t>
      </w:r>
      <w:r w:rsidR="00CD4BC3">
        <w:rPr>
          <w:rFonts w:asciiTheme="majorHAnsi" w:hAnsiTheme="majorHAnsi"/>
          <w:sz w:val="24"/>
          <w:szCs w:val="24"/>
        </w:rPr>
        <w:t>seeking f</w:t>
      </w:r>
      <w:r w:rsidR="00157FA6" w:rsidRPr="00157FA6">
        <w:rPr>
          <w:rFonts w:asciiTheme="majorHAnsi" w:hAnsiTheme="majorHAnsi"/>
          <w:sz w:val="24"/>
          <w:szCs w:val="24"/>
        </w:rPr>
        <w:t>eedback</w:t>
      </w:r>
      <w:r w:rsidR="00157FA6">
        <w:rPr>
          <w:rFonts w:asciiTheme="majorHAnsi" w:hAnsiTheme="majorHAnsi"/>
          <w:sz w:val="24"/>
          <w:szCs w:val="24"/>
        </w:rPr>
        <w:t xml:space="preserve"> </w:t>
      </w:r>
      <w:r w:rsidR="00157FA6" w:rsidRPr="00157FA6">
        <w:rPr>
          <w:rFonts w:asciiTheme="majorHAnsi" w:hAnsiTheme="majorHAnsi"/>
          <w:sz w:val="24"/>
          <w:szCs w:val="24"/>
        </w:rPr>
        <w:t>from</w:t>
      </w:r>
      <w:r w:rsidR="00157FA6">
        <w:rPr>
          <w:rFonts w:asciiTheme="majorHAnsi" w:hAnsiTheme="majorHAnsi"/>
          <w:sz w:val="24"/>
          <w:szCs w:val="24"/>
        </w:rPr>
        <w:t xml:space="preserve"> its customers </w:t>
      </w:r>
      <w:r w:rsidR="00CD33C0" w:rsidRPr="00157FA6">
        <w:rPr>
          <w:rFonts w:asciiTheme="majorHAnsi" w:hAnsiTheme="majorHAnsi"/>
          <w:sz w:val="24"/>
          <w:szCs w:val="24"/>
        </w:rPr>
        <w:t xml:space="preserve">on </w:t>
      </w:r>
      <w:r w:rsidR="00275ACF" w:rsidRPr="00157FA6">
        <w:rPr>
          <w:rFonts w:asciiTheme="majorHAnsi" w:hAnsiTheme="majorHAnsi"/>
          <w:sz w:val="24"/>
          <w:szCs w:val="24"/>
        </w:rPr>
        <w:t>additional FHWA services needed</w:t>
      </w:r>
      <w:r w:rsidR="00275ACF">
        <w:rPr>
          <w:rFonts w:asciiTheme="majorHAnsi" w:hAnsiTheme="majorHAnsi"/>
          <w:sz w:val="24"/>
          <w:szCs w:val="24"/>
        </w:rPr>
        <w:t xml:space="preserve"> -</w:t>
      </w:r>
      <w:r w:rsidR="00275ACF" w:rsidRPr="00157FA6">
        <w:rPr>
          <w:rFonts w:asciiTheme="majorHAnsi" w:hAnsiTheme="majorHAnsi"/>
          <w:sz w:val="24"/>
          <w:szCs w:val="24"/>
        </w:rPr>
        <w:t xml:space="preserve"> or </w:t>
      </w:r>
      <w:r w:rsidR="00275ACF">
        <w:rPr>
          <w:rFonts w:asciiTheme="majorHAnsi" w:hAnsiTheme="majorHAnsi"/>
          <w:sz w:val="24"/>
          <w:szCs w:val="24"/>
        </w:rPr>
        <w:t xml:space="preserve">how they </w:t>
      </w:r>
      <w:r w:rsidR="00275ACF" w:rsidRPr="00157FA6">
        <w:rPr>
          <w:rFonts w:asciiTheme="majorHAnsi" w:hAnsiTheme="majorHAnsi"/>
          <w:sz w:val="24"/>
          <w:szCs w:val="24"/>
        </w:rPr>
        <w:t>can be improved</w:t>
      </w:r>
      <w:r w:rsidR="00275ACF">
        <w:rPr>
          <w:rFonts w:asciiTheme="majorHAnsi" w:hAnsiTheme="majorHAnsi"/>
          <w:sz w:val="24"/>
          <w:szCs w:val="24"/>
        </w:rPr>
        <w:t xml:space="preserve"> - to assist agencies in target setting and information on</w:t>
      </w:r>
      <w:r w:rsidR="00275ACF" w:rsidRPr="00157FA6">
        <w:rPr>
          <w:rFonts w:asciiTheme="majorHAnsi" w:hAnsiTheme="majorHAnsi"/>
          <w:sz w:val="24"/>
          <w:szCs w:val="24"/>
        </w:rPr>
        <w:t xml:space="preserve"> </w:t>
      </w:r>
      <w:r w:rsidR="00CD33C0" w:rsidRPr="00157FA6">
        <w:rPr>
          <w:rFonts w:asciiTheme="majorHAnsi" w:hAnsiTheme="majorHAnsi"/>
          <w:sz w:val="24"/>
          <w:szCs w:val="24"/>
        </w:rPr>
        <w:t>how</w:t>
      </w:r>
      <w:r w:rsidR="00E50B50" w:rsidRPr="00157FA6">
        <w:rPr>
          <w:rFonts w:asciiTheme="majorHAnsi" w:hAnsiTheme="majorHAnsi"/>
          <w:sz w:val="24"/>
          <w:szCs w:val="24"/>
        </w:rPr>
        <w:t xml:space="preserve"> States, Metropolitan Planning Organizations (MPOs) and local agencies </w:t>
      </w:r>
      <w:r w:rsidR="00275ACF">
        <w:rPr>
          <w:rFonts w:asciiTheme="majorHAnsi" w:hAnsiTheme="majorHAnsi"/>
          <w:sz w:val="24"/>
          <w:szCs w:val="24"/>
        </w:rPr>
        <w:t xml:space="preserve">currently </w:t>
      </w:r>
      <w:r w:rsidR="00CD33C0" w:rsidRPr="00157FA6">
        <w:rPr>
          <w:rFonts w:asciiTheme="majorHAnsi" w:hAnsiTheme="majorHAnsi"/>
          <w:sz w:val="24"/>
          <w:szCs w:val="24"/>
        </w:rPr>
        <w:t xml:space="preserve">set targets </w:t>
      </w:r>
      <w:r w:rsidR="00505FAF" w:rsidRPr="00157FA6">
        <w:rPr>
          <w:rFonts w:asciiTheme="majorHAnsi" w:hAnsiTheme="majorHAnsi"/>
          <w:sz w:val="24"/>
          <w:szCs w:val="24"/>
        </w:rPr>
        <w:t>.</w:t>
      </w:r>
      <w:r w:rsidR="00C54943">
        <w:rPr>
          <w:rFonts w:asciiTheme="majorHAnsi" w:hAnsiTheme="majorHAnsi"/>
          <w:sz w:val="24"/>
          <w:szCs w:val="24"/>
        </w:rPr>
        <w:t xml:space="preserve"> </w:t>
      </w:r>
      <w:r w:rsidR="00505FAF" w:rsidRPr="00157FA6">
        <w:rPr>
          <w:rFonts w:asciiTheme="majorHAnsi" w:hAnsiTheme="majorHAnsi"/>
          <w:sz w:val="24"/>
          <w:szCs w:val="24"/>
        </w:rPr>
        <w:t xml:space="preserve">To </w:t>
      </w:r>
      <w:r w:rsidR="00275ACF" w:rsidRPr="00157FA6">
        <w:rPr>
          <w:rFonts w:asciiTheme="majorHAnsi" w:hAnsiTheme="majorHAnsi"/>
          <w:sz w:val="24"/>
          <w:szCs w:val="24"/>
        </w:rPr>
        <w:t xml:space="preserve">develop strategies for improvement </w:t>
      </w:r>
      <w:r w:rsidR="00505FAF" w:rsidRPr="00157FA6">
        <w:rPr>
          <w:rFonts w:asciiTheme="majorHAnsi" w:hAnsiTheme="majorHAnsi"/>
          <w:sz w:val="24"/>
          <w:szCs w:val="24"/>
        </w:rPr>
        <w:t>and</w:t>
      </w:r>
      <w:r w:rsidR="00492B4A" w:rsidRPr="00157FA6">
        <w:rPr>
          <w:rFonts w:asciiTheme="majorHAnsi" w:hAnsiTheme="majorHAnsi"/>
          <w:sz w:val="24"/>
          <w:szCs w:val="24"/>
        </w:rPr>
        <w:t xml:space="preserve"> to</w:t>
      </w:r>
      <w:r w:rsidR="00275ACF" w:rsidRPr="00275ACF">
        <w:rPr>
          <w:rFonts w:asciiTheme="majorHAnsi" w:hAnsiTheme="majorHAnsi"/>
          <w:sz w:val="24"/>
          <w:szCs w:val="24"/>
        </w:rPr>
        <w:t xml:space="preserve"> </w:t>
      </w:r>
      <w:r w:rsidR="00275ACF" w:rsidRPr="00157FA6">
        <w:rPr>
          <w:rFonts w:asciiTheme="majorHAnsi" w:hAnsiTheme="majorHAnsi"/>
          <w:sz w:val="24"/>
          <w:szCs w:val="24"/>
        </w:rPr>
        <w:t>collect this feedback on current experiences</w:t>
      </w:r>
      <w:r w:rsidR="00E50B50" w:rsidRPr="00157FA6">
        <w:rPr>
          <w:rFonts w:asciiTheme="majorHAnsi" w:hAnsiTheme="majorHAnsi"/>
          <w:sz w:val="24"/>
          <w:szCs w:val="24"/>
        </w:rPr>
        <w:t xml:space="preserve">, FHWA, through its contractor, Cambridge Systematics, is conducting a survey to </w:t>
      </w:r>
      <w:r w:rsidR="006455FC" w:rsidRPr="00157FA6">
        <w:rPr>
          <w:rFonts w:asciiTheme="majorHAnsi" w:hAnsiTheme="majorHAnsi"/>
          <w:sz w:val="24"/>
          <w:szCs w:val="24"/>
        </w:rPr>
        <w:t xml:space="preserve">solicit </w:t>
      </w:r>
      <w:r w:rsidR="00505FAF" w:rsidRPr="00157FA6">
        <w:rPr>
          <w:rFonts w:asciiTheme="majorHAnsi" w:hAnsiTheme="majorHAnsi"/>
          <w:sz w:val="24"/>
          <w:szCs w:val="24"/>
        </w:rPr>
        <w:t xml:space="preserve">information from its </w:t>
      </w:r>
      <w:r w:rsidR="006455FC" w:rsidRPr="00157FA6">
        <w:rPr>
          <w:rFonts w:asciiTheme="majorHAnsi" w:hAnsiTheme="majorHAnsi"/>
          <w:sz w:val="24"/>
          <w:szCs w:val="24"/>
        </w:rPr>
        <w:t>customer</w:t>
      </w:r>
      <w:r w:rsidR="00505FAF" w:rsidRPr="00157FA6">
        <w:rPr>
          <w:rFonts w:asciiTheme="majorHAnsi" w:hAnsiTheme="majorHAnsi"/>
          <w:sz w:val="24"/>
          <w:szCs w:val="24"/>
        </w:rPr>
        <w:t xml:space="preserve">s </w:t>
      </w:r>
      <w:r w:rsidR="006455FC" w:rsidRPr="00157FA6">
        <w:rPr>
          <w:rFonts w:asciiTheme="majorHAnsi" w:hAnsiTheme="majorHAnsi"/>
          <w:sz w:val="24"/>
          <w:szCs w:val="24"/>
        </w:rPr>
        <w:t xml:space="preserve">to </w:t>
      </w:r>
      <w:r w:rsidR="00E50B50" w:rsidRPr="00157FA6">
        <w:rPr>
          <w:rFonts w:asciiTheme="majorHAnsi" w:hAnsiTheme="majorHAnsi"/>
          <w:sz w:val="24"/>
          <w:szCs w:val="24"/>
        </w:rPr>
        <w:t xml:space="preserve">understand </w:t>
      </w:r>
      <w:r w:rsidR="00505FAF" w:rsidRPr="00157FA6">
        <w:rPr>
          <w:rFonts w:asciiTheme="majorHAnsi" w:hAnsiTheme="majorHAnsi"/>
          <w:sz w:val="24"/>
          <w:szCs w:val="24"/>
        </w:rPr>
        <w:t xml:space="preserve">and improve methods to assist in </w:t>
      </w:r>
      <w:r w:rsidR="00E50B50" w:rsidRPr="00157FA6">
        <w:rPr>
          <w:rFonts w:asciiTheme="majorHAnsi" w:hAnsiTheme="majorHAnsi"/>
          <w:b/>
          <w:sz w:val="24"/>
          <w:szCs w:val="24"/>
          <w:u w:val="single"/>
        </w:rPr>
        <w:t>fatality target-setting practices</w:t>
      </w:r>
      <w:r w:rsidR="00505FAF" w:rsidRPr="00157FA6">
        <w:rPr>
          <w:rFonts w:asciiTheme="majorHAnsi" w:hAnsiTheme="majorHAnsi"/>
          <w:b/>
          <w:sz w:val="24"/>
          <w:szCs w:val="24"/>
          <w:u w:val="single"/>
        </w:rPr>
        <w:t>.</w:t>
      </w:r>
      <w:r w:rsidR="00E50B50" w:rsidRPr="00157FA6">
        <w:rPr>
          <w:rFonts w:asciiTheme="majorHAnsi" w:hAnsiTheme="majorHAnsi"/>
          <w:sz w:val="24"/>
          <w:szCs w:val="24"/>
        </w:rPr>
        <w:t xml:space="preserve">  Information collected from the survey will </w:t>
      </w:r>
      <w:r>
        <w:rPr>
          <w:rFonts w:asciiTheme="majorHAnsi" w:hAnsiTheme="majorHAnsi"/>
          <w:sz w:val="24"/>
          <w:szCs w:val="24"/>
        </w:rPr>
        <w:t xml:space="preserve">only </w:t>
      </w:r>
      <w:r w:rsidR="00E50B50" w:rsidRPr="00157FA6">
        <w:rPr>
          <w:rFonts w:asciiTheme="majorHAnsi" w:hAnsiTheme="majorHAnsi"/>
          <w:sz w:val="24"/>
          <w:szCs w:val="24"/>
        </w:rPr>
        <w:t xml:space="preserve">be used internally as background and supporting information for </w:t>
      </w:r>
      <w:r w:rsidR="00CD33C0" w:rsidRPr="00157FA6">
        <w:rPr>
          <w:rFonts w:asciiTheme="majorHAnsi" w:hAnsiTheme="majorHAnsi"/>
          <w:sz w:val="24"/>
          <w:szCs w:val="24"/>
        </w:rPr>
        <w:t xml:space="preserve">an </w:t>
      </w:r>
      <w:r w:rsidR="006455FC" w:rsidRPr="00157FA6">
        <w:rPr>
          <w:rFonts w:asciiTheme="majorHAnsi" w:hAnsiTheme="majorHAnsi"/>
          <w:sz w:val="24"/>
          <w:szCs w:val="24"/>
        </w:rPr>
        <w:t>overall research project</w:t>
      </w:r>
      <w:r w:rsidR="00CD33C0" w:rsidRPr="00157FA6">
        <w:rPr>
          <w:rFonts w:asciiTheme="majorHAnsi" w:hAnsiTheme="majorHAnsi"/>
          <w:sz w:val="24"/>
          <w:szCs w:val="24"/>
        </w:rPr>
        <w:t xml:space="preserve"> on target setting methodologies</w:t>
      </w:r>
      <w:r w:rsidR="0025675E">
        <w:rPr>
          <w:rFonts w:asciiTheme="majorHAnsi" w:hAnsiTheme="majorHAnsi"/>
          <w:sz w:val="24"/>
          <w:szCs w:val="24"/>
        </w:rPr>
        <w:t>.</w:t>
      </w:r>
      <w:r w:rsidR="00E50B50" w:rsidRPr="00157FA6">
        <w:rPr>
          <w:rFonts w:asciiTheme="majorHAnsi" w:hAnsiTheme="majorHAnsi"/>
          <w:sz w:val="24"/>
          <w:szCs w:val="24"/>
        </w:rPr>
        <w:t xml:space="preserve"> </w:t>
      </w:r>
    </w:p>
    <w:p w:rsidR="00E50B50" w:rsidRPr="00157FA6" w:rsidRDefault="005A0F29" w:rsidP="00E50B50">
      <w:pPr>
        <w:pStyle w:val="BodyText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To assist FHWA in improving its safety program, p</w:t>
      </w:r>
      <w:r w:rsidR="00E50B50" w:rsidRPr="00157FA6">
        <w:rPr>
          <w:rFonts w:asciiTheme="majorHAnsi" w:hAnsiTheme="majorHAnsi"/>
          <w:sz w:val="24"/>
          <w:szCs w:val="24"/>
        </w:rPr>
        <w:t>lease answer the following questions related to</w:t>
      </w:r>
      <w:r w:rsidR="005F5332">
        <w:rPr>
          <w:rFonts w:asciiTheme="majorHAnsi" w:hAnsiTheme="majorHAnsi"/>
          <w:sz w:val="24"/>
          <w:szCs w:val="24"/>
        </w:rPr>
        <w:t xml:space="preserve"> </w:t>
      </w:r>
      <w:r w:rsidR="00C74311">
        <w:rPr>
          <w:rFonts w:asciiTheme="majorHAnsi" w:hAnsiTheme="majorHAnsi"/>
          <w:sz w:val="24"/>
          <w:szCs w:val="24"/>
        </w:rPr>
        <w:t xml:space="preserve">the </w:t>
      </w:r>
      <w:r w:rsidR="00157FA6">
        <w:rPr>
          <w:rFonts w:asciiTheme="majorHAnsi" w:hAnsiTheme="majorHAnsi"/>
          <w:sz w:val="24"/>
          <w:szCs w:val="24"/>
        </w:rPr>
        <w:t xml:space="preserve">FHWA </w:t>
      </w:r>
      <w:r w:rsidR="00C74311">
        <w:rPr>
          <w:rFonts w:asciiTheme="majorHAnsi" w:hAnsiTheme="majorHAnsi"/>
          <w:sz w:val="24"/>
          <w:szCs w:val="24"/>
        </w:rPr>
        <w:t xml:space="preserve">tools and services used to support target setting, how FHWA </w:t>
      </w:r>
      <w:r w:rsidR="00157FA6">
        <w:rPr>
          <w:rFonts w:asciiTheme="majorHAnsi" w:hAnsiTheme="majorHAnsi"/>
          <w:sz w:val="24"/>
          <w:szCs w:val="24"/>
        </w:rPr>
        <w:t xml:space="preserve">can improve its services in support of </w:t>
      </w:r>
      <w:r w:rsidR="00E50B50" w:rsidRPr="00157FA6">
        <w:rPr>
          <w:rFonts w:asciiTheme="majorHAnsi" w:hAnsiTheme="majorHAnsi"/>
          <w:sz w:val="24"/>
          <w:szCs w:val="24"/>
        </w:rPr>
        <w:t>the fatality targets adopted by your state</w:t>
      </w:r>
      <w:r w:rsidR="00275ACF">
        <w:rPr>
          <w:rFonts w:asciiTheme="majorHAnsi" w:hAnsiTheme="majorHAnsi"/>
          <w:sz w:val="24"/>
          <w:szCs w:val="24"/>
        </w:rPr>
        <w:t xml:space="preserve"> and</w:t>
      </w:r>
      <w:r w:rsidR="00275ACF" w:rsidRPr="00275ACF">
        <w:rPr>
          <w:rFonts w:asciiTheme="majorHAnsi" w:hAnsiTheme="majorHAnsi"/>
          <w:sz w:val="24"/>
          <w:szCs w:val="24"/>
        </w:rPr>
        <w:t xml:space="preserve"> </w:t>
      </w:r>
      <w:r w:rsidR="00275ACF" w:rsidRPr="00157FA6">
        <w:rPr>
          <w:rFonts w:asciiTheme="majorHAnsi" w:hAnsiTheme="majorHAnsi"/>
          <w:sz w:val="24"/>
          <w:szCs w:val="24"/>
        </w:rPr>
        <w:t>the methodologies used to select the fatality target</w:t>
      </w:r>
      <w:r w:rsidR="00275ACF">
        <w:rPr>
          <w:rFonts w:asciiTheme="majorHAnsi" w:hAnsiTheme="majorHAnsi"/>
          <w:sz w:val="24"/>
          <w:szCs w:val="24"/>
        </w:rPr>
        <w:t xml:space="preserve"> in your state</w:t>
      </w:r>
      <w:r w:rsidR="00157FA6">
        <w:rPr>
          <w:rFonts w:asciiTheme="majorHAnsi" w:hAnsiTheme="majorHAnsi"/>
          <w:sz w:val="24"/>
          <w:szCs w:val="24"/>
        </w:rPr>
        <w:t>.</w:t>
      </w:r>
      <w:r w:rsidR="00CD33C0" w:rsidRPr="00157FA6">
        <w:rPr>
          <w:rFonts w:asciiTheme="majorHAnsi" w:hAnsiTheme="majorHAnsi"/>
          <w:sz w:val="24"/>
          <w:szCs w:val="24"/>
        </w:rPr>
        <w:t xml:space="preserve"> </w:t>
      </w:r>
      <w:r w:rsidR="001E5C89">
        <w:rPr>
          <w:rFonts w:asciiTheme="majorHAnsi" w:hAnsiTheme="majorHAnsi"/>
          <w:sz w:val="24"/>
          <w:szCs w:val="24"/>
        </w:rPr>
        <w:t>We appreciate your support of this effort. FHWA remains committed to working with our state, regional, and local partners to understand and build on best practice</w:t>
      </w:r>
      <w:r w:rsidR="0025675E">
        <w:rPr>
          <w:rFonts w:asciiTheme="majorHAnsi" w:hAnsiTheme="majorHAnsi"/>
          <w:sz w:val="24"/>
          <w:szCs w:val="24"/>
        </w:rPr>
        <w:t>s</w:t>
      </w:r>
      <w:r w:rsidR="001E5C89">
        <w:rPr>
          <w:rFonts w:asciiTheme="majorHAnsi" w:hAnsiTheme="majorHAnsi"/>
          <w:sz w:val="24"/>
          <w:szCs w:val="24"/>
        </w:rPr>
        <w:t>.</w:t>
      </w:r>
    </w:p>
    <w:p w:rsidR="00613D78" w:rsidRPr="00157FA6" w:rsidRDefault="00613D78">
      <w:pPr>
        <w:spacing w:after="200" w:line="276" w:lineRule="auto"/>
        <w:jc w:val="left"/>
        <w:rPr>
          <w:rFonts w:asciiTheme="majorHAnsi" w:hAnsiTheme="majorHAnsi"/>
          <w:i/>
          <w:sz w:val="24"/>
          <w:szCs w:val="24"/>
        </w:rPr>
      </w:pPr>
      <w:r w:rsidRPr="00157FA6">
        <w:rPr>
          <w:rFonts w:asciiTheme="majorHAnsi" w:hAnsiTheme="majorHAnsi"/>
          <w:i/>
          <w:sz w:val="24"/>
          <w:szCs w:val="24"/>
        </w:rPr>
        <w:br w:type="page"/>
      </w:r>
    </w:p>
    <w:p w:rsidR="00E50B50" w:rsidRPr="00157FA6" w:rsidRDefault="00E50B50" w:rsidP="00E50B50">
      <w:pPr>
        <w:pStyle w:val="BodyText"/>
        <w:rPr>
          <w:rFonts w:asciiTheme="majorHAnsi" w:hAnsiTheme="majorHAnsi"/>
          <w:i/>
          <w:sz w:val="24"/>
          <w:szCs w:val="24"/>
        </w:rPr>
      </w:pPr>
      <w:r w:rsidRPr="00157FA6">
        <w:rPr>
          <w:rFonts w:asciiTheme="majorHAnsi" w:hAnsiTheme="majorHAnsi"/>
          <w:i/>
          <w:sz w:val="24"/>
          <w:szCs w:val="24"/>
        </w:rPr>
        <w:lastRenderedPageBreak/>
        <w:t>Background Information</w:t>
      </w:r>
    </w:p>
    <w:p w:rsidR="00E50B50" w:rsidRPr="00157FA6" w:rsidRDefault="00E50B50" w:rsidP="00E50B50">
      <w:pPr>
        <w:pStyle w:val="BodyTex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Agency</w:t>
      </w:r>
    </w:p>
    <w:p w:rsidR="00E50B50" w:rsidRPr="00157FA6" w:rsidRDefault="00E50B50" w:rsidP="00E50B50">
      <w:pPr>
        <w:pStyle w:val="BodyTex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Name of person/s completing survey instrument</w:t>
      </w:r>
    </w:p>
    <w:p w:rsidR="00E50B50" w:rsidRPr="00157FA6" w:rsidRDefault="00E50B50" w:rsidP="00E50B50">
      <w:pPr>
        <w:pStyle w:val="BodyTex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Title</w:t>
      </w:r>
    </w:p>
    <w:p w:rsidR="00E50B50" w:rsidRPr="00157FA6" w:rsidRDefault="00E50B50" w:rsidP="00E50B50">
      <w:pPr>
        <w:pStyle w:val="BodyTex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Department/Division</w:t>
      </w:r>
    </w:p>
    <w:p w:rsidR="00E50B50" w:rsidRPr="00157FA6" w:rsidRDefault="00807344" w:rsidP="00E50B50">
      <w:pPr>
        <w:pStyle w:val="BodyTex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Business </w:t>
      </w:r>
      <w:r w:rsidR="00E50B50" w:rsidRPr="00157FA6">
        <w:rPr>
          <w:rFonts w:asciiTheme="majorHAnsi" w:hAnsiTheme="majorHAnsi"/>
          <w:sz w:val="24"/>
          <w:szCs w:val="24"/>
        </w:rPr>
        <w:t>Telephone Number</w:t>
      </w:r>
    </w:p>
    <w:p w:rsidR="00E50B50" w:rsidRPr="00157FA6" w:rsidRDefault="00807344" w:rsidP="00E90232">
      <w:pPr>
        <w:pStyle w:val="BodyText"/>
        <w:numPr>
          <w:ilvl w:val="0"/>
          <w:numId w:val="10"/>
        </w:numPr>
        <w:spacing w:after="200" w:line="276" w:lineRule="auto"/>
        <w:jc w:val="left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Business </w:t>
      </w:r>
      <w:r w:rsidR="00E50B50" w:rsidRPr="00157FA6">
        <w:rPr>
          <w:rFonts w:asciiTheme="majorHAnsi" w:hAnsiTheme="majorHAnsi"/>
          <w:sz w:val="24"/>
          <w:szCs w:val="24"/>
        </w:rPr>
        <w:t>Email Address</w:t>
      </w:r>
    </w:p>
    <w:p w:rsidR="005A0F29" w:rsidRPr="00157FA6" w:rsidRDefault="005A0F29" w:rsidP="00E50B50">
      <w:pPr>
        <w:pStyle w:val="BodyText"/>
        <w:rPr>
          <w:rFonts w:asciiTheme="majorHAnsi" w:hAnsiTheme="majorHAnsi"/>
          <w:i/>
          <w:sz w:val="24"/>
          <w:szCs w:val="24"/>
        </w:rPr>
      </w:pPr>
    </w:p>
    <w:p w:rsidR="005A0F29" w:rsidRPr="00C72891" w:rsidRDefault="00E50B50" w:rsidP="00C72891">
      <w:pPr>
        <w:pStyle w:val="BodyText"/>
        <w:rPr>
          <w:rFonts w:asciiTheme="majorHAnsi" w:hAnsiTheme="majorHAnsi"/>
          <w:i/>
          <w:sz w:val="24"/>
          <w:szCs w:val="24"/>
        </w:rPr>
      </w:pPr>
      <w:r w:rsidRPr="00157FA6">
        <w:rPr>
          <w:rFonts w:asciiTheme="majorHAnsi" w:hAnsiTheme="majorHAnsi"/>
          <w:i/>
          <w:sz w:val="24"/>
          <w:szCs w:val="24"/>
        </w:rPr>
        <w:t>Survey Questions</w:t>
      </w:r>
    </w:p>
    <w:p w:rsidR="00E50B50" w:rsidRPr="00157FA6" w:rsidRDefault="00E50B50" w:rsidP="005A0F29">
      <w:pPr>
        <w:pStyle w:val="BodyText"/>
        <w:numPr>
          <w:ilvl w:val="0"/>
          <w:numId w:val="18"/>
        </w:numPr>
        <w:rPr>
          <w:rFonts w:asciiTheme="majorHAnsi" w:hAnsiTheme="majorHAnsi" w:cs="Arial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Does your state set a fatality target? </w:t>
      </w:r>
    </w:p>
    <w:p w:rsidR="00E50B50" w:rsidRPr="00157FA6" w:rsidRDefault="00E50B50" w:rsidP="00E50B50">
      <w:pPr>
        <w:pStyle w:val="BodyText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Yes</w:t>
      </w:r>
    </w:p>
    <w:p w:rsidR="00E50B50" w:rsidRPr="00157FA6" w:rsidRDefault="00E50B50" w:rsidP="00E50B50">
      <w:pPr>
        <w:pStyle w:val="BodyText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No</w:t>
      </w:r>
    </w:p>
    <w:p w:rsidR="00E50B50" w:rsidRPr="00157FA6" w:rsidRDefault="00E50B50" w:rsidP="00E50B50">
      <w:pPr>
        <w:pStyle w:val="BodyText"/>
        <w:numPr>
          <w:ilvl w:val="1"/>
          <w:numId w:val="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 do not know</w:t>
      </w:r>
    </w:p>
    <w:p w:rsidR="00E50B50" w:rsidRPr="00157FA6" w:rsidRDefault="00E50B50" w:rsidP="00D254ED">
      <w:pPr>
        <w:pStyle w:val="BodyText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If the participant answers “Yes” to Question #</w:t>
      </w:r>
      <w:r w:rsidR="00C72891">
        <w:rPr>
          <w:rFonts w:asciiTheme="majorHAnsi" w:hAnsiTheme="majorHAnsi"/>
          <w:sz w:val="24"/>
          <w:szCs w:val="24"/>
        </w:rPr>
        <w:t>1</w:t>
      </w:r>
      <w:r w:rsidR="003357FD" w:rsidRPr="00157FA6">
        <w:rPr>
          <w:rFonts w:asciiTheme="majorHAnsi" w:hAnsiTheme="majorHAnsi"/>
          <w:sz w:val="24"/>
          <w:szCs w:val="24"/>
        </w:rPr>
        <w:t xml:space="preserve"> </w:t>
      </w:r>
      <w:r w:rsidRPr="00157FA6">
        <w:rPr>
          <w:rFonts w:asciiTheme="majorHAnsi" w:hAnsiTheme="majorHAnsi"/>
          <w:sz w:val="24"/>
          <w:szCs w:val="24"/>
        </w:rPr>
        <w:t>the questionnaire will continue to Question #</w:t>
      </w:r>
      <w:r w:rsidR="00C72891">
        <w:rPr>
          <w:rFonts w:asciiTheme="majorHAnsi" w:hAnsiTheme="majorHAnsi"/>
          <w:sz w:val="24"/>
          <w:szCs w:val="24"/>
        </w:rPr>
        <w:t>2</w:t>
      </w:r>
      <w:r w:rsidRPr="00157FA6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157FA6">
        <w:rPr>
          <w:rFonts w:asciiTheme="majorHAnsi" w:hAnsiTheme="majorHAnsi"/>
          <w:sz w:val="24"/>
          <w:szCs w:val="24"/>
        </w:rPr>
        <w:t>If the participant answers “No” or “I do not know” to Question #</w:t>
      </w:r>
      <w:r w:rsidR="00C72891">
        <w:rPr>
          <w:rFonts w:asciiTheme="majorHAnsi" w:hAnsiTheme="majorHAnsi"/>
          <w:sz w:val="24"/>
          <w:szCs w:val="24"/>
        </w:rPr>
        <w:t>1</w:t>
      </w:r>
      <w:r w:rsidRPr="00157FA6">
        <w:rPr>
          <w:rFonts w:asciiTheme="majorHAnsi" w:hAnsiTheme="majorHAnsi"/>
          <w:sz w:val="24"/>
          <w:szCs w:val="24"/>
        </w:rPr>
        <w:t>, the questionn</w:t>
      </w:r>
      <w:r w:rsidR="00D254ED">
        <w:rPr>
          <w:rFonts w:asciiTheme="majorHAnsi" w:hAnsiTheme="majorHAnsi"/>
          <w:sz w:val="24"/>
          <w:szCs w:val="24"/>
        </w:rPr>
        <w:t xml:space="preserve">aire will </w:t>
      </w:r>
      <w:r w:rsidR="00C72891">
        <w:rPr>
          <w:rFonts w:asciiTheme="majorHAnsi" w:hAnsiTheme="majorHAnsi"/>
          <w:sz w:val="24"/>
          <w:szCs w:val="24"/>
        </w:rPr>
        <w:t>continue</w:t>
      </w:r>
      <w:r w:rsidR="00D254ED">
        <w:rPr>
          <w:rFonts w:asciiTheme="majorHAnsi" w:hAnsiTheme="majorHAnsi"/>
          <w:sz w:val="24"/>
          <w:szCs w:val="24"/>
        </w:rPr>
        <w:t xml:space="preserve"> to </w:t>
      </w:r>
      <w:r w:rsidRPr="00157FA6">
        <w:rPr>
          <w:rFonts w:asciiTheme="majorHAnsi" w:hAnsiTheme="majorHAnsi"/>
          <w:sz w:val="24"/>
          <w:szCs w:val="24"/>
        </w:rPr>
        <w:t>question</w:t>
      </w:r>
      <w:r w:rsidR="00C72891">
        <w:rPr>
          <w:rFonts w:asciiTheme="majorHAnsi" w:hAnsiTheme="majorHAnsi"/>
          <w:sz w:val="24"/>
          <w:szCs w:val="24"/>
        </w:rPr>
        <w:t xml:space="preserve"> 1</w:t>
      </w:r>
      <w:r w:rsidR="004F12B3">
        <w:rPr>
          <w:rFonts w:asciiTheme="majorHAnsi" w:hAnsiTheme="majorHAnsi"/>
          <w:sz w:val="24"/>
          <w:szCs w:val="24"/>
        </w:rPr>
        <w:t>A</w:t>
      </w:r>
      <w:r w:rsidR="00E74248">
        <w:rPr>
          <w:rFonts w:asciiTheme="majorHAnsi" w:hAnsiTheme="majorHAnsi"/>
          <w:sz w:val="24"/>
          <w:szCs w:val="24"/>
        </w:rPr>
        <w:t>.</w:t>
      </w:r>
      <w:proofErr w:type="gramEnd"/>
    </w:p>
    <w:p w:rsidR="00E50B50" w:rsidRPr="00157FA6" w:rsidRDefault="00157FA6" w:rsidP="00897245">
      <w:pPr>
        <w:pStyle w:val="BodyText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Question </w:t>
      </w:r>
      <w:r w:rsidR="00C72891">
        <w:rPr>
          <w:rFonts w:asciiTheme="majorHAnsi" w:hAnsiTheme="majorHAnsi"/>
          <w:sz w:val="24"/>
          <w:szCs w:val="24"/>
        </w:rPr>
        <w:t>1</w:t>
      </w:r>
      <w:r w:rsidR="00E50B50" w:rsidRPr="00157FA6">
        <w:rPr>
          <w:rFonts w:asciiTheme="majorHAnsi" w:hAnsiTheme="majorHAnsi"/>
          <w:sz w:val="24"/>
          <w:szCs w:val="24"/>
        </w:rPr>
        <w:t>A: Select all statements that apply to your state’s activities related to performance management targets.</w:t>
      </w:r>
    </w:p>
    <w:p w:rsidR="00E50B50" w:rsidRPr="00157FA6" w:rsidRDefault="00E50B50" w:rsidP="00E50B50">
      <w:pPr>
        <w:pStyle w:val="BodyText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The state has considered developing a fatality target.</w:t>
      </w:r>
    </w:p>
    <w:p w:rsidR="00E50B50" w:rsidRPr="00157FA6" w:rsidRDefault="00E50B50" w:rsidP="00E50B50">
      <w:pPr>
        <w:pStyle w:val="BodyText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There have been discussions about plans to develop a fatality target.</w:t>
      </w:r>
    </w:p>
    <w:p w:rsidR="00E50B50" w:rsidRPr="00157FA6" w:rsidRDefault="00E50B50" w:rsidP="00E50B50">
      <w:pPr>
        <w:pStyle w:val="BodyText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The state is developing a methodology to set a target.</w:t>
      </w:r>
    </w:p>
    <w:p w:rsidR="00E50B50" w:rsidRDefault="00E50B50" w:rsidP="00E50B50">
      <w:pPr>
        <w:pStyle w:val="BodyText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The state has other performance based targets for highway safety in place.</w:t>
      </w:r>
    </w:p>
    <w:p w:rsidR="00897245" w:rsidRDefault="00897245" w:rsidP="00E50B50">
      <w:pPr>
        <w:pStyle w:val="BodyText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state is not considering development of a fatality target.</w:t>
      </w:r>
    </w:p>
    <w:p w:rsidR="00897245" w:rsidRPr="00157FA6" w:rsidRDefault="00C72891" w:rsidP="00897245">
      <w:pPr>
        <w:pStyle w:val="Body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the participant selects response “a” “b” “c” or “d” to Question 1</w:t>
      </w:r>
      <w:r w:rsidR="00093520">
        <w:rPr>
          <w:rFonts w:asciiTheme="majorHAnsi" w:hAnsiTheme="majorHAnsi"/>
          <w:sz w:val="24"/>
          <w:szCs w:val="24"/>
        </w:rPr>
        <w:t xml:space="preserve">A, the questionnaire will continue to Question </w:t>
      </w:r>
      <w:r w:rsidR="00380BC2">
        <w:rPr>
          <w:rFonts w:asciiTheme="majorHAnsi" w:hAnsiTheme="majorHAnsi"/>
          <w:sz w:val="24"/>
          <w:szCs w:val="24"/>
        </w:rPr>
        <w:t>5</w:t>
      </w:r>
      <w:r w:rsidR="00093520">
        <w:rPr>
          <w:rFonts w:asciiTheme="majorHAnsi" w:hAnsiTheme="majorHAnsi"/>
          <w:sz w:val="24"/>
          <w:szCs w:val="24"/>
        </w:rPr>
        <w:t xml:space="preserve">. </w:t>
      </w:r>
    </w:p>
    <w:p w:rsidR="00E50B50" w:rsidRPr="00157FA6" w:rsidRDefault="00E50B50" w:rsidP="005A0F29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What is the state fatality target? </w:t>
      </w:r>
    </w:p>
    <w:p w:rsidR="00E50B50" w:rsidRPr="00157FA6" w:rsidRDefault="00E50B50" w:rsidP="005A0F29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Did your state set interim targets? 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lastRenderedPageBreak/>
        <w:t>Yes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No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 do not know</w:t>
      </w:r>
    </w:p>
    <w:p w:rsidR="00E50B50" w:rsidRPr="00157FA6" w:rsidRDefault="00E50B50" w:rsidP="00897245">
      <w:pPr>
        <w:pStyle w:val="BodyText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If the participant answers “Yes” to Question #</w:t>
      </w:r>
      <w:r w:rsidR="00F95283">
        <w:rPr>
          <w:rFonts w:asciiTheme="majorHAnsi" w:hAnsiTheme="majorHAnsi"/>
          <w:sz w:val="24"/>
          <w:szCs w:val="24"/>
        </w:rPr>
        <w:t>3</w:t>
      </w:r>
      <w:r w:rsidR="003357FD" w:rsidRPr="00157FA6">
        <w:rPr>
          <w:rFonts w:asciiTheme="majorHAnsi" w:hAnsiTheme="majorHAnsi"/>
          <w:sz w:val="24"/>
          <w:szCs w:val="24"/>
        </w:rPr>
        <w:t xml:space="preserve"> </w:t>
      </w:r>
      <w:r w:rsidRPr="00157FA6">
        <w:rPr>
          <w:rFonts w:asciiTheme="majorHAnsi" w:hAnsiTheme="majorHAnsi"/>
          <w:sz w:val="24"/>
          <w:szCs w:val="24"/>
        </w:rPr>
        <w:t>the questionnaire will continue to Question #</w:t>
      </w:r>
      <w:r w:rsidR="00F95283">
        <w:rPr>
          <w:rFonts w:asciiTheme="majorHAnsi" w:hAnsiTheme="majorHAnsi"/>
          <w:sz w:val="24"/>
          <w:szCs w:val="24"/>
        </w:rPr>
        <w:t>3</w:t>
      </w:r>
      <w:r w:rsidR="00897245">
        <w:rPr>
          <w:rFonts w:asciiTheme="majorHAnsi" w:hAnsiTheme="majorHAnsi"/>
          <w:sz w:val="24"/>
          <w:szCs w:val="24"/>
        </w:rPr>
        <w:t>A</w:t>
      </w:r>
      <w:r w:rsidRPr="00157FA6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157FA6">
        <w:rPr>
          <w:rFonts w:asciiTheme="majorHAnsi" w:hAnsiTheme="majorHAnsi"/>
          <w:sz w:val="24"/>
          <w:szCs w:val="24"/>
        </w:rPr>
        <w:t>I</w:t>
      </w:r>
      <w:r w:rsidR="00897245">
        <w:rPr>
          <w:rFonts w:asciiTheme="majorHAnsi" w:hAnsiTheme="majorHAnsi"/>
          <w:sz w:val="24"/>
          <w:szCs w:val="24"/>
        </w:rPr>
        <w:t xml:space="preserve">f the participant answers “No </w:t>
      </w:r>
      <w:r w:rsidR="00897245" w:rsidRPr="00157FA6">
        <w:rPr>
          <w:rFonts w:asciiTheme="majorHAnsi" w:hAnsiTheme="majorHAnsi"/>
          <w:sz w:val="24"/>
          <w:szCs w:val="24"/>
        </w:rPr>
        <w:t>“or</w:t>
      </w:r>
      <w:r w:rsidRPr="00157FA6">
        <w:rPr>
          <w:rFonts w:asciiTheme="majorHAnsi" w:hAnsiTheme="majorHAnsi"/>
          <w:sz w:val="24"/>
          <w:szCs w:val="24"/>
        </w:rPr>
        <w:t xml:space="preserve"> “I do not know” to Question #</w:t>
      </w:r>
      <w:r w:rsidR="00F95283">
        <w:rPr>
          <w:rFonts w:asciiTheme="majorHAnsi" w:hAnsiTheme="majorHAnsi"/>
          <w:sz w:val="24"/>
          <w:szCs w:val="24"/>
        </w:rPr>
        <w:t>3</w:t>
      </w:r>
      <w:r w:rsidRPr="00157FA6">
        <w:rPr>
          <w:rFonts w:asciiTheme="majorHAnsi" w:hAnsiTheme="majorHAnsi"/>
          <w:sz w:val="24"/>
          <w:szCs w:val="24"/>
        </w:rPr>
        <w:t>, the questionnaire will skip to the Question #</w:t>
      </w:r>
      <w:r w:rsidR="00F95283">
        <w:rPr>
          <w:rFonts w:asciiTheme="majorHAnsi" w:hAnsiTheme="majorHAnsi"/>
          <w:sz w:val="24"/>
          <w:szCs w:val="24"/>
        </w:rPr>
        <w:t>4</w:t>
      </w:r>
      <w:r w:rsidRPr="00157FA6">
        <w:rPr>
          <w:rFonts w:asciiTheme="majorHAnsi" w:hAnsiTheme="majorHAnsi"/>
          <w:sz w:val="24"/>
          <w:szCs w:val="24"/>
        </w:rPr>
        <w:t>.</w:t>
      </w:r>
      <w:proofErr w:type="gramEnd"/>
    </w:p>
    <w:p w:rsidR="00E50B50" w:rsidRPr="00157FA6" w:rsidRDefault="00E50B50" w:rsidP="00897245">
      <w:pPr>
        <w:pStyle w:val="BodyText"/>
        <w:ind w:firstLine="36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Question </w:t>
      </w:r>
      <w:r w:rsidR="00F95283">
        <w:rPr>
          <w:rFonts w:asciiTheme="majorHAnsi" w:hAnsiTheme="majorHAnsi"/>
          <w:sz w:val="24"/>
          <w:szCs w:val="24"/>
        </w:rPr>
        <w:t>3</w:t>
      </w:r>
      <w:r w:rsidR="003357FD" w:rsidRPr="00157FA6">
        <w:rPr>
          <w:rFonts w:asciiTheme="majorHAnsi" w:hAnsiTheme="majorHAnsi"/>
          <w:sz w:val="24"/>
          <w:szCs w:val="24"/>
        </w:rPr>
        <w:t>A</w:t>
      </w:r>
      <w:r w:rsidRPr="00157FA6">
        <w:rPr>
          <w:rFonts w:asciiTheme="majorHAnsi" w:hAnsiTheme="majorHAnsi"/>
          <w:sz w:val="24"/>
          <w:szCs w:val="24"/>
        </w:rPr>
        <w:t>: What are the interim targets?</w:t>
      </w:r>
    </w:p>
    <w:p w:rsidR="00E50B50" w:rsidRPr="00157FA6" w:rsidRDefault="00E50B50" w:rsidP="005A0F29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What methodology did your agency use to set the overall and/or interim targets? Please select all that apply. 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Target based on a linear fatality reduction trend line over a specified time frame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Target based on the output of a forecasting or analysis tool. Please describe the tool and/or analysis method.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Target was mandated by the policy makers.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Target was set by a committee, consensus, or a leadership group through deliberation and discussion.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Adopted the AASHTO target to halve fatalities by 2030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Adopted the Towards Zero Deaths target  </w:t>
      </w:r>
    </w:p>
    <w:p w:rsidR="00E50B50" w:rsidRPr="00157FA6" w:rsidRDefault="00E50B50" w:rsidP="005A0F29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Other - please specify the prescribed methodology for setting the target</w:t>
      </w:r>
    </w:p>
    <w:p w:rsidR="004B1008" w:rsidRDefault="00AE7569" w:rsidP="00157FA6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Which of the following </w:t>
      </w:r>
      <w:r w:rsidR="00417D74">
        <w:rPr>
          <w:rFonts w:asciiTheme="majorHAnsi" w:hAnsiTheme="majorHAnsi"/>
          <w:sz w:val="24"/>
          <w:szCs w:val="24"/>
        </w:rPr>
        <w:t>FHWA</w:t>
      </w:r>
      <w:r w:rsidR="00C65544">
        <w:rPr>
          <w:rFonts w:asciiTheme="majorHAnsi" w:hAnsiTheme="majorHAnsi"/>
          <w:sz w:val="24"/>
          <w:szCs w:val="24"/>
        </w:rPr>
        <w:t xml:space="preserve"> supported</w:t>
      </w:r>
      <w:r w:rsidR="00417D7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tools or services </w:t>
      </w:r>
      <w:r w:rsidR="00C74311">
        <w:rPr>
          <w:rFonts w:asciiTheme="majorHAnsi" w:hAnsiTheme="majorHAnsi"/>
          <w:sz w:val="24"/>
          <w:szCs w:val="24"/>
        </w:rPr>
        <w:t>did you use or do you intend to use to develop fatality targets</w:t>
      </w:r>
      <w:r w:rsidR="004B1008" w:rsidRPr="00157FA6">
        <w:rPr>
          <w:rFonts w:asciiTheme="majorHAnsi" w:hAnsiTheme="majorHAnsi"/>
          <w:sz w:val="24"/>
          <w:szCs w:val="24"/>
        </w:rPr>
        <w:t>?</w:t>
      </w:r>
    </w:p>
    <w:p w:rsidR="00AE7569" w:rsidRDefault="00AE7569" w:rsidP="00AE7569">
      <w:pPr>
        <w:pStyle w:val="BodyText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AE7569" w:rsidTr="00AE7569">
        <w:tc>
          <w:tcPr>
            <w:tcW w:w="460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t>Highway Safety Manual (HSM)</w:t>
            </w:r>
          </w:p>
        </w:tc>
        <w:tc>
          <w:tcPr>
            <w:tcW w:w="496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t>GIS Safety Analysis Tool</w:t>
            </w:r>
          </w:p>
        </w:tc>
      </w:tr>
      <w:tr w:rsidR="00AE7569" w:rsidTr="00AE7569">
        <w:tc>
          <w:tcPr>
            <w:tcW w:w="460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t>Interactive Highway Safety Design Model (IHSDM)</w:t>
            </w:r>
          </w:p>
        </w:tc>
        <w:tc>
          <w:tcPr>
            <w:tcW w:w="496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t>Highway Performance Monitoring System (HPMS)</w:t>
            </w:r>
          </w:p>
        </w:tc>
      </w:tr>
      <w:tr w:rsidR="00AE7569" w:rsidTr="00AE7569">
        <w:tc>
          <w:tcPr>
            <w:tcW w:w="460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7569">
              <w:rPr>
                <w:rFonts w:asciiTheme="majorHAnsi" w:hAnsiTheme="majorHAnsi"/>
                <w:sz w:val="24"/>
                <w:szCs w:val="24"/>
              </w:rPr>
              <w:t>SafetyAnalyst</w:t>
            </w:r>
            <w:proofErr w:type="spellEnd"/>
          </w:p>
        </w:tc>
        <w:tc>
          <w:tcPr>
            <w:tcW w:w="496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t>FARS</w:t>
            </w:r>
          </w:p>
        </w:tc>
      </w:tr>
      <w:tr w:rsidR="00AE7569" w:rsidTr="00AE7569">
        <w:tc>
          <w:tcPr>
            <w:tcW w:w="460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t>Highway Economic Requirements System (HERS)</w:t>
            </w:r>
          </w:p>
        </w:tc>
        <w:tc>
          <w:tcPr>
            <w:tcW w:w="496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7569">
              <w:rPr>
                <w:rFonts w:asciiTheme="majorHAnsi" w:hAnsiTheme="majorHAnsi"/>
                <w:sz w:val="24"/>
                <w:szCs w:val="24"/>
              </w:rPr>
              <w:t>FastFARS</w:t>
            </w:r>
            <w:proofErr w:type="spellEnd"/>
          </w:p>
        </w:tc>
      </w:tr>
      <w:tr w:rsidR="00AE7569" w:rsidTr="00AE7569">
        <w:tc>
          <w:tcPr>
            <w:tcW w:w="460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t xml:space="preserve">Pedestrian and Bicycle Crash </w:t>
            </w:r>
            <w:r w:rsidRPr="00AE7569">
              <w:rPr>
                <w:rFonts w:asciiTheme="majorHAnsi" w:hAnsiTheme="majorHAnsi"/>
                <w:sz w:val="24"/>
                <w:szCs w:val="24"/>
              </w:rPr>
              <w:lastRenderedPageBreak/>
              <w:t>Analysis Tool (PBCAT)</w:t>
            </w:r>
          </w:p>
        </w:tc>
        <w:tc>
          <w:tcPr>
            <w:tcW w:w="4968" w:type="dxa"/>
          </w:tcPr>
          <w:p w:rsidR="005C590E" w:rsidRDefault="00AE7569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AE7569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National Automotive Sampling System </w:t>
            </w:r>
            <w:r w:rsidRPr="00AE7569">
              <w:rPr>
                <w:rFonts w:asciiTheme="majorHAnsi" w:hAnsiTheme="majorHAnsi"/>
                <w:sz w:val="24"/>
                <w:szCs w:val="24"/>
              </w:rPr>
              <w:lastRenderedPageBreak/>
              <w:t>– General Estimates System (NASS-GES)</w:t>
            </w:r>
          </w:p>
        </w:tc>
      </w:tr>
      <w:tr w:rsidR="00C74311" w:rsidTr="00AE7569">
        <w:tc>
          <w:tcPr>
            <w:tcW w:w="4608" w:type="dxa"/>
          </w:tcPr>
          <w:p w:rsidR="005C590E" w:rsidRDefault="005C590E">
            <w:pPr>
              <w:pStyle w:val="BodyText"/>
              <w:ind w:left="72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8" w:type="dxa"/>
          </w:tcPr>
          <w:p w:rsidR="005C590E" w:rsidRDefault="00C74311">
            <w:pPr>
              <w:pStyle w:val="BodyText"/>
              <w:numPr>
                <w:ilvl w:val="0"/>
                <w:numId w:val="27"/>
              </w:num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– please specify</w:t>
            </w:r>
          </w:p>
        </w:tc>
      </w:tr>
    </w:tbl>
    <w:p w:rsidR="00F95283" w:rsidRDefault="00F95283" w:rsidP="00F95283">
      <w:pPr>
        <w:pStyle w:val="BodyText"/>
        <w:ind w:left="720"/>
        <w:rPr>
          <w:rFonts w:asciiTheme="majorHAnsi" w:hAnsiTheme="majorHAnsi" w:cs="Arial"/>
          <w:sz w:val="24"/>
          <w:szCs w:val="24"/>
        </w:rPr>
      </w:pPr>
    </w:p>
    <w:p w:rsidR="00F95283" w:rsidRPr="003C7E86" w:rsidRDefault="00C74311" w:rsidP="00F95283">
      <w:pPr>
        <w:pStyle w:val="BodyText"/>
        <w:numPr>
          <w:ilvl w:val="0"/>
          <w:numId w:val="18"/>
        </w:numPr>
        <w:rPr>
          <w:rFonts w:asciiTheme="majorHAnsi" w:hAnsiTheme="majorHAnsi" w:cs="Arial"/>
          <w:sz w:val="24"/>
          <w:szCs w:val="24"/>
        </w:rPr>
      </w:pPr>
      <w:r w:rsidRPr="003C7E86">
        <w:rPr>
          <w:rFonts w:asciiTheme="majorHAnsi" w:hAnsiTheme="majorHAnsi"/>
          <w:sz w:val="24"/>
          <w:szCs w:val="24"/>
        </w:rPr>
        <w:t>Do these tools meet your needs for setting and evaluating performance targets</w:t>
      </w:r>
      <w:r w:rsidR="00F95283" w:rsidRPr="003C7E86">
        <w:rPr>
          <w:rFonts w:asciiTheme="majorHAnsi" w:hAnsiTheme="majorHAnsi"/>
          <w:sz w:val="24"/>
          <w:szCs w:val="24"/>
        </w:rPr>
        <w:t xml:space="preserve">? </w:t>
      </w:r>
    </w:p>
    <w:p w:rsidR="00F95283" w:rsidRPr="003C7E86" w:rsidRDefault="00C74311" w:rsidP="00F95283">
      <w:pPr>
        <w:pStyle w:val="BodyText"/>
        <w:numPr>
          <w:ilvl w:val="0"/>
          <w:numId w:val="23"/>
        </w:numPr>
        <w:rPr>
          <w:rFonts w:asciiTheme="majorHAnsi" w:hAnsiTheme="majorHAnsi" w:cs="Arial"/>
          <w:sz w:val="24"/>
          <w:szCs w:val="24"/>
        </w:rPr>
      </w:pPr>
      <w:r w:rsidRPr="003C7E86">
        <w:rPr>
          <w:rFonts w:asciiTheme="majorHAnsi" w:hAnsiTheme="majorHAnsi"/>
          <w:sz w:val="24"/>
          <w:szCs w:val="24"/>
        </w:rPr>
        <w:t>Yes</w:t>
      </w:r>
    </w:p>
    <w:p w:rsidR="00F95283" w:rsidRPr="003C7E86" w:rsidRDefault="00C74311" w:rsidP="00F95283">
      <w:pPr>
        <w:pStyle w:val="BodyText"/>
        <w:numPr>
          <w:ilvl w:val="0"/>
          <w:numId w:val="23"/>
        </w:numPr>
        <w:rPr>
          <w:rFonts w:asciiTheme="majorHAnsi" w:hAnsiTheme="majorHAnsi" w:cs="Arial"/>
          <w:sz w:val="24"/>
          <w:szCs w:val="24"/>
        </w:rPr>
      </w:pPr>
      <w:r w:rsidRPr="003C7E86">
        <w:rPr>
          <w:rFonts w:asciiTheme="majorHAnsi" w:hAnsiTheme="majorHAnsi" w:cs="Arial"/>
          <w:sz w:val="24"/>
          <w:szCs w:val="24"/>
        </w:rPr>
        <w:t>No</w:t>
      </w:r>
    </w:p>
    <w:p w:rsidR="005C590E" w:rsidRDefault="00C74311">
      <w:pPr>
        <w:pStyle w:val="BodyText"/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participants answer “no” to Question 6, the questionnaire will go to Question 6A.  If Question 6 is “yes”, the questionnaire will skip to Question 7.</w:t>
      </w:r>
    </w:p>
    <w:p w:rsidR="00C74311" w:rsidRDefault="00C74311" w:rsidP="00C74311">
      <w:pPr>
        <w:pStyle w:val="BodyText"/>
        <w:ind w:left="360"/>
        <w:rPr>
          <w:rFonts w:asciiTheme="majorHAnsi" w:hAnsiTheme="majorHAnsi"/>
          <w:color w:val="FF0000"/>
          <w:sz w:val="24"/>
          <w:szCs w:val="24"/>
        </w:rPr>
      </w:pPr>
      <w:r w:rsidRPr="00C74311">
        <w:rPr>
          <w:rFonts w:asciiTheme="majorHAnsi" w:hAnsiTheme="majorHAnsi" w:cs="Arial"/>
          <w:sz w:val="24"/>
          <w:szCs w:val="24"/>
        </w:rPr>
        <w:t>Question</w:t>
      </w:r>
      <w:r>
        <w:rPr>
          <w:rFonts w:asciiTheme="majorHAnsi" w:hAnsiTheme="majorHAnsi"/>
          <w:sz w:val="24"/>
          <w:szCs w:val="24"/>
        </w:rPr>
        <w:t xml:space="preserve"> 6A:</w:t>
      </w:r>
      <w:r w:rsidRPr="00157FA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What improvements to these products or services would</w:t>
      </w:r>
      <w:r w:rsidRPr="00157FA6">
        <w:rPr>
          <w:rFonts w:asciiTheme="majorHAnsi" w:hAnsiTheme="majorHAnsi"/>
          <w:sz w:val="24"/>
          <w:szCs w:val="24"/>
        </w:rPr>
        <w:t xml:space="preserve"> better assist you</w:t>
      </w:r>
      <w:r>
        <w:rPr>
          <w:rFonts w:asciiTheme="majorHAnsi" w:hAnsiTheme="majorHAnsi"/>
          <w:sz w:val="24"/>
          <w:szCs w:val="24"/>
        </w:rPr>
        <w:t>r</w:t>
      </w:r>
      <w:r w:rsidRPr="00157FA6">
        <w:rPr>
          <w:rFonts w:asciiTheme="majorHAnsi" w:hAnsiTheme="majorHAnsi"/>
          <w:sz w:val="24"/>
          <w:szCs w:val="24"/>
        </w:rPr>
        <w:t xml:space="preserve"> State/jurisdiction in developing, setting and evaluating the targe</w:t>
      </w:r>
      <w:r w:rsidRPr="003C7E86">
        <w:rPr>
          <w:rFonts w:asciiTheme="majorHAnsi" w:hAnsiTheme="majorHAnsi"/>
          <w:sz w:val="24"/>
          <w:szCs w:val="24"/>
        </w:rPr>
        <w:t>t?</w:t>
      </w:r>
      <w:r w:rsidRPr="00C54943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380BC2" w:rsidRDefault="00682F7B" w:rsidP="00380BC2">
      <w:pPr>
        <w:pStyle w:val="Body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</w:t>
      </w:r>
      <w:r w:rsidR="00380BC2">
        <w:rPr>
          <w:rFonts w:asciiTheme="majorHAnsi" w:hAnsiTheme="majorHAnsi"/>
          <w:sz w:val="24"/>
          <w:szCs w:val="24"/>
        </w:rPr>
        <w:t xml:space="preserve"> those answering “No” or “I do not know” to Question 1</w:t>
      </w:r>
      <w:r>
        <w:rPr>
          <w:rFonts w:asciiTheme="majorHAnsi" w:hAnsiTheme="majorHAnsi"/>
          <w:sz w:val="24"/>
          <w:szCs w:val="24"/>
        </w:rPr>
        <w:t>, skip to Question #10.</w:t>
      </w:r>
    </w:p>
    <w:p w:rsidR="00E50B50" w:rsidRPr="00157FA6" w:rsidRDefault="00E50B50" w:rsidP="008F47EB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What data were used to support the </w:t>
      </w:r>
      <w:r w:rsidR="001A646A">
        <w:rPr>
          <w:rFonts w:asciiTheme="majorHAnsi" w:hAnsiTheme="majorHAnsi"/>
          <w:sz w:val="24"/>
          <w:szCs w:val="24"/>
        </w:rPr>
        <w:t xml:space="preserve">selection of the fatality reduction target? </w:t>
      </w:r>
    </w:p>
    <w:p w:rsidR="00E50B50" w:rsidRPr="00157FA6" w:rsidRDefault="00E50B50" w:rsidP="008F47EB">
      <w:pPr>
        <w:pStyle w:val="BodyText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Fatalities</w:t>
      </w:r>
    </w:p>
    <w:p w:rsidR="00E50B50" w:rsidRPr="00157FA6" w:rsidRDefault="00E50B50" w:rsidP="008F47EB">
      <w:pPr>
        <w:pStyle w:val="BodyText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Fatality rate </w:t>
      </w:r>
    </w:p>
    <w:p w:rsidR="00E50B50" w:rsidRPr="00157FA6" w:rsidRDefault="00E50B50" w:rsidP="008F47EB">
      <w:pPr>
        <w:pStyle w:val="BodyText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Serious injuries</w:t>
      </w:r>
    </w:p>
    <w:p w:rsidR="00E50B50" w:rsidRPr="00157FA6" w:rsidRDefault="00E50B50" w:rsidP="008F47EB">
      <w:pPr>
        <w:pStyle w:val="BodyText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Other - Please specify.</w:t>
      </w:r>
    </w:p>
    <w:p w:rsidR="005A0F29" w:rsidRPr="00157FA6" w:rsidRDefault="00E50B50" w:rsidP="008F47EB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Did your agency consider </w:t>
      </w:r>
      <w:r w:rsidR="005A0F29" w:rsidRPr="00157FA6">
        <w:rPr>
          <w:rFonts w:asciiTheme="majorHAnsi" w:hAnsiTheme="majorHAnsi"/>
          <w:sz w:val="24"/>
          <w:szCs w:val="24"/>
        </w:rPr>
        <w:t>using a different methodology</w:t>
      </w:r>
      <w:r w:rsidR="001A646A">
        <w:rPr>
          <w:rFonts w:asciiTheme="majorHAnsi" w:hAnsiTheme="majorHAnsi"/>
          <w:sz w:val="24"/>
          <w:szCs w:val="24"/>
        </w:rPr>
        <w:t xml:space="preserve"> to select the fatality target</w:t>
      </w:r>
      <w:r w:rsidR="005A0F29" w:rsidRPr="00157FA6">
        <w:rPr>
          <w:rFonts w:asciiTheme="majorHAnsi" w:hAnsiTheme="majorHAnsi"/>
          <w:sz w:val="24"/>
          <w:szCs w:val="24"/>
        </w:rPr>
        <w:t>?</w:t>
      </w:r>
    </w:p>
    <w:p w:rsidR="005A0F29" w:rsidRPr="00157FA6" w:rsidRDefault="005A0F29" w:rsidP="008F47EB">
      <w:pPr>
        <w:pStyle w:val="BodyText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Yes</w:t>
      </w:r>
    </w:p>
    <w:p w:rsidR="005A0F29" w:rsidRPr="00157FA6" w:rsidRDefault="005A0F29" w:rsidP="008F47EB">
      <w:pPr>
        <w:pStyle w:val="BodyText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No</w:t>
      </w:r>
    </w:p>
    <w:p w:rsidR="005A0F29" w:rsidRPr="00157FA6" w:rsidRDefault="005A0F29" w:rsidP="008F47EB">
      <w:pPr>
        <w:pStyle w:val="BodyText"/>
        <w:numPr>
          <w:ilvl w:val="1"/>
          <w:numId w:val="19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 do not know</w:t>
      </w:r>
    </w:p>
    <w:p w:rsidR="00E50B50" w:rsidRPr="00157FA6" w:rsidRDefault="005A0F29" w:rsidP="008F47EB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Was the feasibility of meeting the fatality target tested through analysis?</w:t>
      </w:r>
    </w:p>
    <w:p w:rsidR="00E50B50" w:rsidRPr="00157FA6" w:rsidRDefault="00E50B50" w:rsidP="00E50B50">
      <w:pPr>
        <w:pStyle w:val="BodyText"/>
        <w:ind w:left="108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a)  Yes</w:t>
      </w:r>
    </w:p>
    <w:p w:rsidR="00E50B50" w:rsidRPr="00157FA6" w:rsidRDefault="00E50B50" w:rsidP="00E50B50">
      <w:pPr>
        <w:pStyle w:val="BodyText"/>
        <w:ind w:left="108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b)  No</w:t>
      </w:r>
    </w:p>
    <w:p w:rsidR="00E50B50" w:rsidRPr="00157FA6" w:rsidRDefault="00E50B50" w:rsidP="00E50B50">
      <w:pPr>
        <w:pStyle w:val="BodyText"/>
        <w:ind w:left="108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c)  In Progress</w:t>
      </w:r>
    </w:p>
    <w:p w:rsidR="00E50B50" w:rsidRPr="00157FA6" w:rsidRDefault="00E50B50" w:rsidP="00E50B50">
      <w:pPr>
        <w:pStyle w:val="BodyText"/>
        <w:ind w:left="108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d)  I do not know</w:t>
      </w:r>
    </w:p>
    <w:p w:rsidR="00E50B50" w:rsidRPr="00157FA6" w:rsidRDefault="00E50B50" w:rsidP="00E50B50">
      <w:pPr>
        <w:pStyle w:val="BodyText"/>
        <w:ind w:left="72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lastRenderedPageBreak/>
        <w:t>If the participant answers “Yes” or “In P</w:t>
      </w:r>
      <w:r w:rsidR="00FC5A44" w:rsidRPr="00157FA6">
        <w:rPr>
          <w:rFonts w:asciiTheme="majorHAnsi" w:hAnsiTheme="majorHAnsi"/>
          <w:sz w:val="24"/>
          <w:szCs w:val="24"/>
        </w:rPr>
        <w:t>r</w:t>
      </w:r>
      <w:r w:rsidR="00157FA6" w:rsidRPr="00157FA6">
        <w:rPr>
          <w:rFonts w:asciiTheme="majorHAnsi" w:hAnsiTheme="majorHAnsi"/>
          <w:sz w:val="24"/>
          <w:szCs w:val="24"/>
        </w:rPr>
        <w:t>ogress” (</w:t>
      </w:r>
      <w:proofErr w:type="gramStart"/>
      <w:r w:rsidR="00157FA6" w:rsidRPr="00157FA6">
        <w:rPr>
          <w:rFonts w:asciiTheme="majorHAnsi" w:hAnsiTheme="majorHAnsi"/>
          <w:sz w:val="24"/>
          <w:szCs w:val="24"/>
        </w:rPr>
        <w:t>a or</w:t>
      </w:r>
      <w:proofErr w:type="gramEnd"/>
      <w:r w:rsidR="00157FA6" w:rsidRPr="00157FA6">
        <w:rPr>
          <w:rFonts w:asciiTheme="majorHAnsi" w:hAnsiTheme="majorHAnsi"/>
          <w:sz w:val="24"/>
          <w:szCs w:val="24"/>
        </w:rPr>
        <w:t xml:space="preserve"> c) to Question #1</w:t>
      </w:r>
      <w:r w:rsidR="001A646A">
        <w:rPr>
          <w:rFonts w:asciiTheme="majorHAnsi" w:hAnsiTheme="majorHAnsi"/>
          <w:sz w:val="24"/>
          <w:szCs w:val="24"/>
        </w:rPr>
        <w:t>0</w:t>
      </w:r>
      <w:r w:rsidRPr="00157FA6">
        <w:rPr>
          <w:rFonts w:asciiTheme="majorHAnsi" w:hAnsiTheme="majorHAnsi"/>
          <w:sz w:val="24"/>
          <w:szCs w:val="24"/>
        </w:rPr>
        <w:t>, the questionna</w:t>
      </w:r>
      <w:r w:rsidR="00157FA6" w:rsidRPr="00157FA6">
        <w:rPr>
          <w:rFonts w:asciiTheme="majorHAnsi" w:hAnsiTheme="majorHAnsi"/>
          <w:sz w:val="24"/>
          <w:szCs w:val="24"/>
        </w:rPr>
        <w:t>i</w:t>
      </w:r>
      <w:r w:rsidR="001A646A">
        <w:rPr>
          <w:rFonts w:asciiTheme="majorHAnsi" w:hAnsiTheme="majorHAnsi"/>
          <w:sz w:val="24"/>
          <w:szCs w:val="24"/>
        </w:rPr>
        <w:t>re will continue to Question #10</w:t>
      </w:r>
      <w:r w:rsidRPr="00157FA6">
        <w:rPr>
          <w:rFonts w:asciiTheme="majorHAnsi" w:hAnsiTheme="majorHAnsi"/>
          <w:sz w:val="24"/>
          <w:szCs w:val="24"/>
        </w:rPr>
        <w:t>A. If the participant answers “No</w:t>
      </w:r>
      <w:r w:rsidR="00FC5A44" w:rsidRPr="00157FA6">
        <w:rPr>
          <w:rFonts w:asciiTheme="majorHAnsi" w:hAnsiTheme="majorHAnsi"/>
          <w:sz w:val="24"/>
          <w:szCs w:val="24"/>
        </w:rPr>
        <w:t>” or</w:t>
      </w:r>
      <w:r w:rsidR="007572B9">
        <w:rPr>
          <w:rFonts w:asciiTheme="majorHAnsi" w:hAnsiTheme="majorHAnsi"/>
          <w:sz w:val="24"/>
          <w:szCs w:val="24"/>
        </w:rPr>
        <w:t xml:space="preserve"> “I do no</w:t>
      </w:r>
      <w:r w:rsidR="001A646A">
        <w:rPr>
          <w:rFonts w:asciiTheme="majorHAnsi" w:hAnsiTheme="majorHAnsi"/>
          <w:sz w:val="24"/>
          <w:szCs w:val="24"/>
        </w:rPr>
        <w:t>t know” (b or d) to Question #10</w:t>
      </w:r>
      <w:r w:rsidRPr="00157FA6">
        <w:rPr>
          <w:rFonts w:asciiTheme="majorHAnsi" w:hAnsiTheme="majorHAnsi"/>
          <w:sz w:val="24"/>
          <w:szCs w:val="24"/>
        </w:rPr>
        <w:t>, the questi</w:t>
      </w:r>
      <w:r w:rsidR="00FC5A44" w:rsidRPr="00157FA6">
        <w:rPr>
          <w:rFonts w:asciiTheme="majorHAnsi" w:hAnsiTheme="majorHAnsi"/>
          <w:sz w:val="24"/>
          <w:szCs w:val="24"/>
        </w:rPr>
        <w:t>o</w:t>
      </w:r>
      <w:r w:rsidR="00157FA6" w:rsidRPr="00157FA6">
        <w:rPr>
          <w:rFonts w:asciiTheme="majorHAnsi" w:hAnsiTheme="majorHAnsi"/>
          <w:sz w:val="24"/>
          <w:szCs w:val="24"/>
        </w:rPr>
        <w:t xml:space="preserve">nnaire will skip </w:t>
      </w:r>
      <w:r w:rsidR="001A646A">
        <w:rPr>
          <w:rFonts w:asciiTheme="majorHAnsi" w:hAnsiTheme="majorHAnsi"/>
          <w:sz w:val="24"/>
          <w:szCs w:val="24"/>
        </w:rPr>
        <w:t>to Question #11</w:t>
      </w:r>
      <w:r w:rsidRPr="00157FA6">
        <w:rPr>
          <w:rFonts w:asciiTheme="majorHAnsi" w:hAnsiTheme="majorHAnsi"/>
          <w:sz w:val="24"/>
          <w:szCs w:val="24"/>
        </w:rPr>
        <w:t>.</w:t>
      </w:r>
    </w:p>
    <w:p w:rsidR="00E50B50" w:rsidRDefault="00FC5A44" w:rsidP="00E50B50">
      <w:pPr>
        <w:pStyle w:val="BodyText"/>
        <w:ind w:left="72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Question 1</w:t>
      </w:r>
      <w:r w:rsidR="001A646A">
        <w:rPr>
          <w:rFonts w:asciiTheme="majorHAnsi" w:hAnsiTheme="majorHAnsi"/>
          <w:sz w:val="24"/>
          <w:szCs w:val="24"/>
        </w:rPr>
        <w:t>0</w:t>
      </w:r>
      <w:r w:rsidR="00E50B50" w:rsidRPr="00157FA6">
        <w:rPr>
          <w:rFonts w:asciiTheme="majorHAnsi" w:hAnsiTheme="majorHAnsi"/>
          <w:sz w:val="24"/>
          <w:szCs w:val="24"/>
        </w:rPr>
        <w:t>A: How was the feasibility of meeting the target tested?</w:t>
      </w:r>
    </w:p>
    <w:p w:rsidR="001A646A" w:rsidRPr="003C7E86" w:rsidRDefault="00275ACF" w:rsidP="001A646A">
      <w:pPr>
        <w:pStyle w:val="BodyText"/>
        <w:numPr>
          <w:ilvl w:val="0"/>
          <w:numId w:val="1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Which of the following</w:t>
      </w:r>
      <w:r w:rsidRPr="003C7E86">
        <w:rPr>
          <w:rFonts w:asciiTheme="majorHAnsi" w:hAnsiTheme="majorHAnsi" w:cs="Arial"/>
          <w:sz w:val="24"/>
          <w:szCs w:val="24"/>
        </w:rPr>
        <w:t xml:space="preserve"> </w:t>
      </w:r>
      <w:r w:rsidR="00C74311" w:rsidRPr="003C7E86">
        <w:rPr>
          <w:rFonts w:asciiTheme="majorHAnsi" w:hAnsiTheme="majorHAnsi" w:cs="Arial"/>
          <w:sz w:val="24"/>
          <w:szCs w:val="24"/>
        </w:rPr>
        <w:t xml:space="preserve">capacity building strategies </w:t>
      </w:r>
      <w:r>
        <w:rPr>
          <w:rFonts w:asciiTheme="majorHAnsi" w:hAnsiTheme="majorHAnsi" w:cs="Arial"/>
          <w:sz w:val="24"/>
          <w:szCs w:val="24"/>
        </w:rPr>
        <w:t>that</w:t>
      </w:r>
      <w:r w:rsidRPr="003C7E86">
        <w:rPr>
          <w:rFonts w:asciiTheme="majorHAnsi" w:hAnsiTheme="majorHAnsi" w:cs="Arial"/>
          <w:sz w:val="24"/>
          <w:szCs w:val="24"/>
        </w:rPr>
        <w:t xml:space="preserve"> </w:t>
      </w:r>
      <w:r w:rsidR="00C74311" w:rsidRPr="003C7E86">
        <w:rPr>
          <w:rFonts w:asciiTheme="majorHAnsi" w:hAnsiTheme="majorHAnsi" w:cs="Arial"/>
          <w:sz w:val="24"/>
          <w:szCs w:val="24"/>
        </w:rPr>
        <w:t>FHWA offer</w:t>
      </w:r>
      <w:r>
        <w:rPr>
          <w:rFonts w:asciiTheme="majorHAnsi" w:hAnsiTheme="majorHAnsi" w:cs="Arial"/>
          <w:sz w:val="24"/>
          <w:szCs w:val="24"/>
        </w:rPr>
        <w:t>s</w:t>
      </w:r>
      <w:r w:rsidR="00C74311" w:rsidRPr="003C7E8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would </w:t>
      </w:r>
      <w:r w:rsidR="00C74311" w:rsidRPr="003C7E86">
        <w:rPr>
          <w:rFonts w:asciiTheme="majorHAnsi" w:hAnsiTheme="majorHAnsi" w:cs="Arial"/>
          <w:sz w:val="24"/>
          <w:szCs w:val="24"/>
        </w:rPr>
        <w:t>assist your State in developing, setting and achieving highway safety performance measures and targets</w:t>
      </w:r>
      <w:r w:rsidR="001A646A" w:rsidRPr="003C7E86">
        <w:rPr>
          <w:rFonts w:asciiTheme="majorHAnsi" w:hAnsiTheme="majorHAnsi" w:cs="Arial"/>
          <w:sz w:val="24"/>
          <w:szCs w:val="24"/>
        </w:rPr>
        <w:t>?</w:t>
      </w:r>
    </w:p>
    <w:p w:rsidR="00C74311" w:rsidRPr="003C7E86" w:rsidRDefault="00C74311" w:rsidP="00C74311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3C7E86">
        <w:rPr>
          <w:rFonts w:asciiTheme="majorHAnsi" w:hAnsiTheme="majorHAnsi"/>
          <w:sz w:val="24"/>
          <w:szCs w:val="24"/>
        </w:rPr>
        <w:t>Guidance materials</w:t>
      </w:r>
    </w:p>
    <w:p w:rsidR="00C74311" w:rsidRPr="003C7E86" w:rsidRDefault="00C74311" w:rsidP="00C74311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3C7E86">
        <w:rPr>
          <w:rFonts w:asciiTheme="majorHAnsi" w:hAnsiTheme="majorHAnsi"/>
          <w:sz w:val="24"/>
          <w:szCs w:val="24"/>
        </w:rPr>
        <w:t>Peer exchange</w:t>
      </w:r>
    </w:p>
    <w:p w:rsidR="00C74311" w:rsidRPr="003C7E86" w:rsidRDefault="00C74311" w:rsidP="00C74311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3C7E86">
        <w:rPr>
          <w:rFonts w:asciiTheme="majorHAnsi" w:hAnsiTheme="majorHAnsi"/>
          <w:sz w:val="24"/>
          <w:szCs w:val="24"/>
        </w:rPr>
        <w:t>Technical assistance</w:t>
      </w:r>
    </w:p>
    <w:p w:rsidR="00C74311" w:rsidRPr="003C7E86" w:rsidRDefault="00C74311" w:rsidP="00C74311">
      <w:pPr>
        <w:pStyle w:val="BodyText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3C7E86">
        <w:rPr>
          <w:rFonts w:asciiTheme="majorHAnsi" w:hAnsiTheme="majorHAnsi"/>
          <w:sz w:val="24"/>
          <w:szCs w:val="24"/>
        </w:rPr>
        <w:t>Training</w:t>
      </w:r>
    </w:p>
    <w:p w:rsidR="001A646A" w:rsidRPr="003C7E86" w:rsidRDefault="00C74311" w:rsidP="00C74311">
      <w:pPr>
        <w:pStyle w:val="BodyText"/>
        <w:numPr>
          <w:ilvl w:val="1"/>
          <w:numId w:val="18"/>
        </w:numPr>
        <w:rPr>
          <w:rFonts w:asciiTheme="majorHAnsi" w:hAnsiTheme="majorHAnsi" w:cs="Arial"/>
          <w:sz w:val="24"/>
          <w:szCs w:val="24"/>
        </w:rPr>
      </w:pPr>
      <w:r w:rsidRPr="003C7E86">
        <w:rPr>
          <w:rFonts w:asciiTheme="majorHAnsi" w:hAnsiTheme="majorHAnsi"/>
          <w:sz w:val="24"/>
          <w:szCs w:val="24"/>
        </w:rPr>
        <w:t>Other</w:t>
      </w:r>
    </w:p>
    <w:p w:rsidR="007153A2" w:rsidRDefault="007153A2" w:rsidP="007153A2">
      <w:pPr>
        <w:pStyle w:val="BodyText"/>
        <w:numPr>
          <w:ilvl w:val="0"/>
          <w:numId w:val="18"/>
        </w:numPr>
        <w:rPr>
          <w:rFonts w:asciiTheme="majorHAnsi" w:hAnsiTheme="majorHAnsi" w:cs="Arial"/>
          <w:sz w:val="24"/>
          <w:szCs w:val="24"/>
        </w:rPr>
      </w:pPr>
      <w:r w:rsidRPr="00157FA6">
        <w:rPr>
          <w:rFonts w:asciiTheme="majorHAnsi" w:hAnsiTheme="majorHAnsi" w:cs="Arial"/>
          <w:sz w:val="24"/>
          <w:szCs w:val="24"/>
        </w:rPr>
        <w:t>Would your state be interested in hosting or attending an FHWA sponsored Peer Exchange to assis</w:t>
      </w:r>
      <w:r>
        <w:rPr>
          <w:rFonts w:asciiTheme="majorHAnsi" w:hAnsiTheme="majorHAnsi" w:cs="Arial"/>
          <w:sz w:val="24"/>
          <w:szCs w:val="24"/>
        </w:rPr>
        <w:t>t FHWA</w:t>
      </w:r>
      <w:r w:rsidRPr="00157FA6">
        <w:rPr>
          <w:rFonts w:asciiTheme="majorHAnsi" w:hAnsiTheme="majorHAnsi" w:cs="Arial"/>
          <w:sz w:val="24"/>
          <w:szCs w:val="24"/>
        </w:rPr>
        <w:t xml:space="preserve"> in sharing information </w:t>
      </w:r>
      <w:r>
        <w:rPr>
          <w:rFonts w:asciiTheme="majorHAnsi" w:hAnsiTheme="majorHAnsi" w:cs="Arial"/>
          <w:sz w:val="24"/>
          <w:szCs w:val="24"/>
        </w:rPr>
        <w:t>to improve FHWA products and services for</w:t>
      </w:r>
      <w:r w:rsidRPr="00157FA6">
        <w:rPr>
          <w:rFonts w:asciiTheme="majorHAnsi" w:hAnsiTheme="majorHAnsi" w:cs="Arial"/>
          <w:sz w:val="24"/>
          <w:szCs w:val="24"/>
        </w:rPr>
        <w:t xml:space="preserve"> target setting methods and practices?</w:t>
      </w:r>
    </w:p>
    <w:p w:rsidR="007153A2" w:rsidRDefault="007153A2" w:rsidP="007153A2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7153A2" w:rsidRPr="00157FA6" w:rsidRDefault="007153A2" w:rsidP="007153A2">
      <w:pPr>
        <w:pStyle w:val="BodyText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Yes</w:t>
      </w:r>
    </w:p>
    <w:p w:rsidR="007153A2" w:rsidRPr="00157FA6" w:rsidRDefault="007153A2" w:rsidP="007153A2">
      <w:pPr>
        <w:pStyle w:val="BodyText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No</w:t>
      </w:r>
    </w:p>
    <w:p w:rsidR="007153A2" w:rsidRDefault="007153A2" w:rsidP="007153A2">
      <w:pPr>
        <w:pStyle w:val="BodyText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 do not know</w:t>
      </w:r>
    </w:p>
    <w:p w:rsidR="005517A5" w:rsidRDefault="00682F7B" w:rsidP="005517A5">
      <w:pPr>
        <w:pStyle w:val="Body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End of questionnaire for those answering “No” or “I do not know” to Question 1.</w:t>
      </w:r>
    </w:p>
    <w:p w:rsidR="00E50B50" w:rsidRPr="00157FA6" w:rsidRDefault="00E50B50" w:rsidP="008F47EB">
      <w:pPr>
        <w:pStyle w:val="BodyTex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Do other agencies in the state also set fatality targets and, if so, are they consistent with the target identified in Question #</w:t>
      </w:r>
      <w:r w:rsidR="007153A2">
        <w:rPr>
          <w:rFonts w:asciiTheme="majorHAnsi" w:hAnsiTheme="majorHAnsi"/>
          <w:sz w:val="24"/>
          <w:szCs w:val="24"/>
        </w:rPr>
        <w:t>2</w:t>
      </w:r>
      <w:r w:rsidRPr="00157FA6">
        <w:rPr>
          <w:rFonts w:asciiTheme="majorHAnsi" w:hAnsiTheme="majorHAnsi"/>
          <w:sz w:val="24"/>
          <w:szCs w:val="24"/>
        </w:rPr>
        <w:t xml:space="preserve">? </w:t>
      </w:r>
    </w:p>
    <w:p w:rsidR="00E50B50" w:rsidRPr="00157FA6" w:rsidRDefault="00E50B50" w:rsidP="007153A2">
      <w:pPr>
        <w:pStyle w:val="BodyTex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Yes, and they are consistent</w:t>
      </w:r>
    </w:p>
    <w:p w:rsidR="00E50B50" w:rsidRPr="00157FA6" w:rsidRDefault="00E50B50" w:rsidP="007153A2">
      <w:pPr>
        <w:pStyle w:val="BodyTex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Yes, but they are not consistent</w:t>
      </w:r>
    </w:p>
    <w:p w:rsidR="00E50B50" w:rsidRPr="00157FA6" w:rsidRDefault="00E50B50" w:rsidP="007153A2">
      <w:pPr>
        <w:pStyle w:val="BodyTex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No</w:t>
      </w:r>
    </w:p>
    <w:p w:rsidR="00E50B50" w:rsidRPr="00157FA6" w:rsidRDefault="00E50B50" w:rsidP="007153A2">
      <w:pPr>
        <w:pStyle w:val="BodyTex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 do not know</w:t>
      </w:r>
    </w:p>
    <w:p w:rsidR="00E50B50" w:rsidRPr="00157FA6" w:rsidRDefault="00E50B50" w:rsidP="00E50B50">
      <w:pPr>
        <w:pStyle w:val="BodyText"/>
        <w:ind w:left="72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If the particip</w:t>
      </w:r>
      <w:r w:rsidR="00FC5A44" w:rsidRPr="00157FA6">
        <w:rPr>
          <w:rFonts w:asciiTheme="majorHAnsi" w:hAnsiTheme="majorHAnsi"/>
          <w:sz w:val="24"/>
          <w:szCs w:val="24"/>
        </w:rPr>
        <w:t>a</w:t>
      </w:r>
      <w:r w:rsidR="00157FA6" w:rsidRPr="00157FA6">
        <w:rPr>
          <w:rFonts w:asciiTheme="majorHAnsi" w:hAnsiTheme="majorHAnsi"/>
          <w:sz w:val="24"/>
          <w:szCs w:val="24"/>
        </w:rPr>
        <w:t>nt answers “Yes” to Question #</w:t>
      </w:r>
      <w:r w:rsidR="000E2471" w:rsidRPr="00157FA6">
        <w:rPr>
          <w:rFonts w:asciiTheme="majorHAnsi" w:hAnsiTheme="majorHAnsi"/>
          <w:sz w:val="24"/>
          <w:szCs w:val="24"/>
        </w:rPr>
        <w:t>1</w:t>
      </w:r>
      <w:r w:rsidR="00034EF7">
        <w:rPr>
          <w:rFonts w:asciiTheme="majorHAnsi" w:hAnsiTheme="majorHAnsi"/>
          <w:sz w:val="24"/>
          <w:szCs w:val="24"/>
        </w:rPr>
        <w:t>2</w:t>
      </w:r>
      <w:r w:rsidR="000E2471" w:rsidRPr="00157FA6">
        <w:rPr>
          <w:rFonts w:asciiTheme="majorHAnsi" w:hAnsiTheme="majorHAnsi"/>
          <w:sz w:val="24"/>
          <w:szCs w:val="24"/>
        </w:rPr>
        <w:t xml:space="preserve"> </w:t>
      </w:r>
      <w:r w:rsidRPr="00157FA6">
        <w:rPr>
          <w:rFonts w:asciiTheme="majorHAnsi" w:hAnsiTheme="majorHAnsi"/>
          <w:sz w:val="24"/>
          <w:szCs w:val="24"/>
        </w:rPr>
        <w:t>(</w:t>
      </w:r>
      <w:proofErr w:type="gramStart"/>
      <w:r w:rsidRPr="00157FA6">
        <w:rPr>
          <w:rFonts w:asciiTheme="majorHAnsi" w:hAnsiTheme="majorHAnsi"/>
          <w:sz w:val="24"/>
          <w:szCs w:val="24"/>
        </w:rPr>
        <w:t>a or</w:t>
      </w:r>
      <w:proofErr w:type="gramEnd"/>
      <w:r w:rsidRPr="00157FA6">
        <w:rPr>
          <w:rFonts w:asciiTheme="majorHAnsi" w:hAnsiTheme="majorHAnsi"/>
          <w:sz w:val="24"/>
          <w:szCs w:val="24"/>
        </w:rPr>
        <w:t xml:space="preserve"> b) the questionnaire will continue to Questi</w:t>
      </w:r>
      <w:r w:rsidR="001A646A">
        <w:rPr>
          <w:rFonts w:asciiTheme="majorHAnsi" w:hAnsiTheme="majorHAnsi"/>
          <w:sz w:val="24"/>
          <w:szCs w:val="24"/>
        </w:rPr>
        <w:t>on #1</w:t>
      </w:r>
      <w:r w:rsidR="00034EF7">
        <w:rPr>
          <w:rFonts w:asciiTheme="majorHAnsi" w:hAnsiTheme="majorHAnsi"/>
          <w:sz w:val="24"/>
          <w:szCs w:val="24"/>
        </w:rPr>
        <w:t>2</w:t>
      </w:r>
      <w:r w:rsidRPr="00157FA6">
        <w:rPr>
          <w:rFonts w:asciiTheme="majorHAnsi" w:hAnsiTheme="majorHAnsi"/>
          <w:sz w:val="24"/>
          <w:szCs w:val="24"/>
        </w:rPr>
        <w:t xml:space="preserve">A. </w:t>
      </w:r>
      <w:proofErr w:type="gramStart"/>
      <w:r w:rsidRPr="00157FA6">
        <w:rPr>
          <w:rFonts w:asciiTheme="majorHAnsi" w:hAnsiTheme="majorHAnsi"/>
          <w:sz w:val="24"/>
          <w:szCs w:val="24"/>
        </w:rPr>
        <w:t>If the participant answers “No</w:t>
      </w:r>
      <w:r w:rsidR="007572B9" w:rsidRPr="00157FA6">
        <w:rPr>
          <w:rFonts w:asciiTheme="majorHAnsi" w:hAnsiTheme="majorHAnsi"/>
          <w:sz w:val="24"/>
          <w:szCs w:val="24"/>
        </w:rPr>
        <w:t>” or</w:t>
      </w:r>
      <w:r w:rsidR="001A646A">
        <w:rPr>
          <w:rFonts w:asciiTheme="majorHAnsi" w:hAnsiTheme="majorHAnsi"/>
          <w:sz w:val="24"/>
          <w:szCs w:val="24"/>
        </w:rPr>
        <w:t xml:space="preserve"> “I do not know” to Question #1</w:t>
      </w:r>
      <w:r w:rsidR="00034EF7">
        <w:rPr>
          <w:rFonts w:asciiTheme="majorHAnsi" w:hAnsiTheme="majorHAnsi"/>
          <w:sz w:val="24"/>
          <w:szCs w:val="24"/>
        </w:rPr>
        <w:t>2</w:t>
      </w:r>
      <w:r w:rsidRPr="00157FA6">
        <w:rPr>
          <w:rFonts w:asciiTheme="majorHAnsi" w:hAnsiTheme="majorHAnsi"/>
          <w:sz w:val="24"/>
          <w:szCs w:val="24"/>
        </w:rPr>
        <w:t xml:space="preserve">, the questionnaire </w:t>
      </w:r>
      <w:r w:rsidR="007153A2">
        <w:rPr>
          <w:rFonts w:asciiTheme="majorHAnsi" w:hAnsiTheme="majorHAnsi"/>
          <w:sz w:val="24"/>
          <w:szCs w:val="24"/>
        </w:rPr>
        <w:t>ends.</w:t>
      </w:r>
      <w:proofErr w:type="gramEnd"/>
    </w:p>
    <w:p w:rsidR="00E50B50" w:rsidRPr="00157FA6" w:rsidRDefault="00FC5A44" w:rsidP="007572B9">
      <w:pPr>
        <w:pStyle w:val="BodyText"/>
        <w:ind w:left="720"/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lastRenderedPageBreak/>
        <w:t>Question</w:t>
      </w:r>
      <w:r w:rsidR="001A646A">
        <w:rPr>
          <w:rFonts w:asciiTheme="majorHAnsi" w:hAnsiTheme="majorHAnsi"/>
          <w:caps/>
          <w:sz w:val="24"/>
          <w:szCs w:val="24"/>
        </w:rPr>
        <w:t xml:space="preserve"> 1</w:t>
      </w:r>
      <w:r w:rsidR="00034EF7">
        <w:rPr>
          <w:rFonts w:asciiTheme="majorHAnsi" w:hAnsiTheme="majorHAnsi"/>
          <w:caps/>
          <w:sz w:val="24"/>
          <w:szCs w:val="24"/>
        </w:rPr>
        <w:t>2</w:t>
      </w:r>
      <w:r w:rsidR="00E50B50" w:rsidRPr="00157FA6">
        <w:rPr>
          <w:rFonts w:asciiTheme="majorHAnsi" w:hAnsiTheme="majorHAnsi"/>
          <w:caps/>
          <w:sz w:val="24"/>
          <w:szCs w:val="24"/>
        </w:rPr>
        <w:t>A</w:t>
      </w:r>
      <w:r w:rsidR="00E50B50" w:rsidRPr="00157FA6">
        <w:rPr>
          <w:rFonts w:asciiTheme="majorHAnsi" w:hAnsiTheme="majorHAnsi"/>
          <w:sz w:val="24"/>
          <w:szCs w:val="24"/>
        </w:rPr>
        <w:t>: If yes (</w:t>
      </w:r>
      <w:proofErr w:type="gramStart"/>
      <w:r w:rsidR="00E50B50" w:rsidRPr="00157FA6">
        <w:rPr>
          <w:rFonts w:asciiTheme="majorHAnsi" w:hAnsiTheme="majorHAnsi"/>
          <w:sz w:val="24"/>
          <w:szCs w:val="24"/>
        </w:rPr>
        <w:t>a or</w:t>
      </w:r>
      <w:proofErr w:type="gramEnd"/>
      <w:r w:rsidR="00E50B50" w:rsidRPr="00157FA6">
        <w:rPr>
          <w:rFonts w:asciiTheme="majorHAnsi" w:hAnsiTheme="majorHAnsi"/>
          <w:sz w:val="24"/>
          <w:szCs w:val="24"/>
        </w:rPr>
        <w:t xml:space="preserve"> b), please provide the other agency’s name and a contact for follow up.</w:t>
      </w:r>
    </w:p>
    <w:p w:rsidR="00E50B50" w:rsidRPr="00157FA6" w:rsidRDefault="00E50B50" w:rsidP="00E50B50">
      <w:pPr>
        <w:pStyle w:val="BodyText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Agency Name</w:t>
      </w:r>
    </w:p>
    <w:p w:rsidR="00E50B50" w:rsidRPr="00157FA6" w:rsidRDefault="00E50B50" w:rsidP="00E50B50">
      <w:pPr>
        <w:pStyle w:val="BodyText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Title</w:t>
      </w:r>
    </w:p>
    <w:p w:rsidR="00E50B50" w:rsidRPr="00157FA6" w:rsidRDefault="00E50B50" w:rsidP="00E50B50">
      <w:pPr>
        <w:pStyle w:val="BodyText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>Department/Division</w:t>
      </w:r>
    </w:p>
    <w:p w:rsidR="00E50B50" w:rsidRPr="00157FA6" w:rsidRDefault="00FC5A44" w:rsidP="00E50B50">
      <w:pPr>
        <w:pStyle w:val="BodyText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Business </w:t>
      </w:r>
      <w:r w:rsidR="00E50B50" w:rsidRPr="00157FA6">
        <w:rPr>
          <w:rFonts w:asciiTheme="majorHAnsi" w:hAnsiTheme="majorHAnsi"/>
          <w:sz w:val="24"/>
          <w:szCs w:val="24"/>
        </w:rPr>
        <w:t>Telephone Number</w:t>
      </w:r>
    </w:p>
    <w:p w:rsidR="00E50B50" w:rsidRDefault="00FC5A44" w:rsidP="00E50B50">
      <w:pPr>
        <w:pStyle w:val="BodyText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157FA6">
        <w:rPr>
          <w:rFonts w:asciiTheme="majorHAnsi" w:hAnsiTheme="majorHAnsi"/>
          <w:sz w:val="24"/>
          <w:szCs w:val="24"/>
        </w:rPr>
        <w:t xml:space="preserve">Business </w:t>
      </w:r>
      <w:r w:rsidR="00E50B50" w:rsidRPr="00157FA6">
        <w:rPr>
          <w:rFonts w:asciiTheme="majorHAnsi" w:hAnsiTheme="majorHAnsi"/>
          <w:sz w:val="24"/>
          <w:szCs w:val="24"/>
        </w:rPr>
        <w:t>Email Address</w:t>
      </w:r>
    </w:p>
    <w:p w:rsidR="009D1C17" w:rsidRPr="00157FA6" w:rsidRDefault="009D1C17" w:rsidP="00E50B50">
      <w:pPr>
        <w:pStyle w:val="BodyText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 not know the contact information</w:t>
      </w:r>
    </w:p>
    <w:p w:rsidR="00E90232" w:rsidRPr="00157FA6" w:rsidRDefault="00E90232" w:rsidP="00E50B50">
      <w:pPr>
        <w:pStyle w:val="BodyText"/>
        <w:jc w:val="left"/>
        <w:rPr>
          <w:rFonts w:asciiTheme="majorHAnsi" w:hAnsiTheme="majorHAnsi"/>
          <w:sz w:val="24"/>
          <w:szCs w:val="24"/>
        </w:rPr>
      </w:pPr>
    </w:p>
    <w:sectPr w:rsidR="00E90232" w:rsidRPr="00157FA6" w:rsidSect="00613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AA" w:rsidRDefault="00D74FAA" w:rsidP="00D33D7E">
      <w:r>
        <w:separator/>
      </w:r>
    </w:p>
  </w:endnote>
  <w:endnote w:type="continuationSeparator" w:id="0">
    <w:p w:rsidR="00D74FAA" w:rsidRDefault="00D74FAA" w:rsidP="00D3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78" w:rsidRDefault="00613D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2A" w:rsidRDefault="00507F2A" w:rsidP="00D33D7E">
    <w:pPr>
      <w:pStyle w:val="Footer"/>
      <w:tabs>
        <w:tab w:val="clear" w:pos="4680"/>
      </w:tabs>
      <w:jc w:val="center"/>
    </w:pPr>
    <w:r>
      <w:t xml:space="preserve">- </w:t>
    </w:r>
    <w:r w:rsidR="00165A51">
      <w:fldChar w:fldCharType="begin"/>
    </w:r>
    <w:r w:rsidR="00165A51">
      <w:instrText xml:space="preserve"> PAGE   \* MERGEFORMAT </w:instrText>
    </w:r>
    <w:r w:rsidR="00165A51">
      <w:fldChar w:fldCharType="separate"/>
    </w:r>
    <w:r w:rsidR="00165A51">
      <w:rPr>
        <w:noProof/>
      </w:rPr>
      <w:t>2</w:t>
    </w:r>
    <w:r w:rsidR="00165A51">
      <w:rPr>
        <w:noProof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78" w:rsidRDefault="00613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AA" w:rsidRDefault="00D74FAA" w:rsidP="00D33D7E">
      <w:r>
        <w:separator/>
      </w:r>
    </w:p>
  </w:footnote>
  <w:footnote w:type="continuationSeparator" w:id="0">
    <w:p w:rsidR="00D74FAA" w:rsidRDefault="00D74FAA" w:rsidP="00D3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78" w:rsidRDefault="00613D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78" w:rsidRDefault="00613D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78" w:rsidRDefault="00613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18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D1CE2"/>
    <w:multiLevelType w:val="hybridMultilevel"/>
    <w:tmpl w:val="7C100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546"/>
    <w:multiLevelType w:val="hybridMultilevel"/>
    <w:tmpl w:val="320AF5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9501A2"/>
    <w:multiLevelType w:val="hybridMultilevel"/>
    <w:tmpl w:val="C832A7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F387D"/>
    <w:multiLevelType w:val="hybridMultilevel"/>
    <w:tmpl w:val="94EE0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E1F6B"/>
    <w:multiLevelType w:val="hybridMultilevel"/>
    <w:tmpl w:val="CD76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2D17"/>
    <w:multiLevelType w:val="hybridMultilevel"/>
    <w:tmpl w:val="7F347CE2"/>
    <w:lvl w:ilvl="0" w:tplc="AC1AF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76810"/>
    <w:multiLevelType w:val="hybridMultilevel"/>
    <w:tmpl w:val="F12A98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CB03E13"/>
    <w:multiLevelType w:val="hybridMultilevel"/>
    <w:tmpl w:val="5F70C00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AA324B"/>
    <w:multiLevelType w:val="hybridMultilevel"/>
    <w:tmpl w:val="2E3A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2A9F"/>
    <w:multiLevelType w:val="hybridMultilevel"/>
    <w:tmpl w:val="9912BE6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FD7FA1"/>
    <w:multiLevelType w:val="hybridMultilevel"/>
    <w:tmpl w:val="F5BC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A6CC6"/>
    <w:multiLevelType w:val="hybridMultilevel"/>
    <w:tmpl w:val="69566E14"/>
    <w:lvl w:ilvl="0" w:tplc="BFFA8B5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D2EF8"/>
    <w:multiLevelType w:val="singleLevel"/>
    <w:tmpl w:val="6ED0A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AE7F02"/>
    <w:multiLevelType w:val="hybridMultilevel"/>
    <w:tmpl w:val="66342EE6"/>
    <w:lvl w:ilvl="0" w:tplc="BFFA8B5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sz w:val="22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012CD"/>
    <w:multiLevelType w:val="hybridMultilevel"/>
    <w:tmpl w:val="CD76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055FB"/>
    <w:multiLevelType w:val="hybridMultilevel"/>
    <w:tmpl w:val="8138A9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19">
    <w:nsid w:val="70500F60"/>
    <w:multiLevelType w:val="hybridMultilevel"/>
    <w:tmpl w:val="FD4022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06158"/>
    <w:multiLevelType w:val="hybridMultilevel"/>
    <w:tmpl w:val="5558A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07D2C"/>
    <w:multiLevelType w:val="hybridMultilevel"/>
    <w:tmpl w:val="B47EE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F0CE7"/>
    <w:multiLevelType w:val="hybridMultilevel"/>
    <w:tmpl w:val="5B80D2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8"/>
  </w:num>
  <w:num w:numId="5">
    <w:abstractNumId w:val="14"/>
  </w:num>
  <w:num w:numId="6">
    <w:abstractNumId w:val="11"/>
  </w:num>
  <w:num w:numId="7">
    <w:abstractNumId w:val="18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8"/>
  </w:num>
  <w:num w:numId="13">
    <w:abstractNumId w:val="22"/>
  </w:num>
  <w:num w:numId="14">
    <w:abstractNumId w:val="6"/>
  </w:num>
  <w:num w:numId="15">
    <w:abstractNumId w:val="9"/>
  </w:num>
  <w:num w:numId="16">
    <w:abstractNumId w:val="5"/>
  </w:num>
  <w:num w:numId="17">
    <w:abstractNumId w:val="7"/>
  </w:num>
  <w:num w:numId="18">
    <w:abstractNumId w:val="15"/>
  </w:num>
  <w:num w:numId="19">
    <w:abstractNumId w:val="13"/>
  </w:num>
  <w:num w:numId="20">
    <w:abstractNumId w:val="20"/>
  </w:num>
  <w:num w:numId="21">
    <w:abstractNumId w:val="19"/>
  </w:num>
  <w:num w:numId="22">
    <w:abstractNumId w:val="1"/>
  </w:num>
  <w:num w:numId="23">
    <w:abstractNumId w:val="2"/>
  </w:num>
  <w:num w:numId="24">
    <w:abstractNumId w:val="4"/>
  </w:num>
  <w:num w:numId="25">
    <w:abstractNumId w:val="17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D5"/>
    <w:rsid w:val="00004565"/>
    <w:rsid w:val="000216B6"/>
    <w:rsid w:val="000270CF"/>
    <w:rsid w:val="00034EF7"/>
    <w:rsid w:val="00051505"/>
    <w:rsid w:val="000629DB"/>
    <w:rsid w:val="00084118"/>
    <w:rsid w:val="000919F0"/>
    <w:rsid w:val="00092834"/>
    <w:rsid w:val="00093520"/>
    <w:rsid w:val="000B009A"/>
    <w:rsid w:val="000C04FD"/>
    <w:rsid w:val="000D1669"/>
    <w:rsid w:val="000D711E"/>
    <w:rsid w:val="000E2471"/>
    <w:rsid w:val="000E6835"/>
    <w:rsid w:val="000F7DFB"/>
    <w:rsid w:val="001160F1"/>
    <w:rsid w:val="00122586"/>
    <w:rsid w:val="00130A72"/>
    <w:rsid w:val="00147C03"/>
    <w:rsid w:val="00157FA6"/>
    <w:rsid w:val="0016086D"/>
    <w:rsid w:val="00165A51"/>
    <w:rsid w:val="001828B0"/>
    <w:rsid w:val="001830FF"/>
    <w:rsid w:val="00185D59"/>
    <w:rsid w:val="001A646A"/>
    <w:rsid w:val="001D1915"/>
    <w:rsid w:val="001E39ED"/>
    <w:rsid w:val="001E5C89"/>
    <w:rsid w:val="001E770B"/>
    <w:rsid w:val="001E7CD4"/>
    <w:rsid w:val="001F0B88"/>
    <w:rsid w:val="002177CE"/>
    <w:rsid w:val="0022025A"/>
    <w:rsid w:val="00222872"/>
    <w:rsid w:val="00227963"/>
    <w:rsid w:val="002446D6"/>
    <w:rsid w:val="00251DAE"/>
    <w:rsid w:val="0025675E"/>
    <w:rsid w:val="0025799B"/>
    <w:rsid w:val="00275ACF"/>
    <w:rsid w:val="00290917"/>
    <w:rsid w:val="002B37C5"/>
    <w:rsid w:val="002D28DD"/>
    <w:rsid w:val="00324E45"/>
    <w:rsid w:val="00325089"/>
    <w:rsid w:val="00331C01"/>
    <w:rsid w:val="003357FD"/>
    <w:rsid w:val="0033664A"/>
    <w:rsid w:val="00340BA9"/>
    <w:rsid w:val="00380BC2"/>
    <w:rsid w:val="003865ED"/>
    <w:rsid w:val="003C56A5"/>
    <w:rsid w:val="003C6525"/>
    <w:rsid w:val="003C7E86"/>
    <w:rsid w:val="003F651C"/>
    <w:rsid w:val="003F6AF5"/>
    <w:rsid w:val="004030D3"/>
    <w:rsid w:val="00417D74"/>
    <w:rsid w:val="00421882"/>
    <w:rsid w:val="00423F05"/>
    <w:rsid w:val="00427431"/>
    <w:rsid w:val="004445CB"/>
    <w:rsid w:val="00457BE5"/>
    <w:rsid w:val="00475C5D"/>
    <w:rsid w:val="00491C68"/>
    <w:rsid w:val="00492B4A"/>
    <w:rsid w:val="004A3656"/>
    <w:rsid w:val="004A37CF"/>
    <w:rsid w:val="004B1008"/>
    <w:rsid w:val="004B502E"/>
    <w:rsid w:val="004D37AE"/>
    <w:rsid w:val="004F1171"/>
    <w:rsid w:val="004F12B3"/>
    <w:rsid w:val="004F36E3"/>
    <w:rsid w:val="00505FAF"/>
    <w:rsid w:val="00507F2A"/>
    <w:rsid w:val="00510232"/>
    <w:rsid w:val="005517A5"/>
    <w:rsid w:val="00563501"/>
    <w:rsid w:val="00565346"/>
    <w:rsid w:val="00565D6D"/>
    <w:rsid w:val="00572830"/>
    <w:rsid w:val="005852E7"/>
    <w:rsid w:val="005A00A2"/>
    <w:rsid w:val="005A0F29"/>
    <w:rsid w:val="005A5F7E"/>
    <w:rsid w:val="005B21B8"/>
    <w:rsid w:val="005B5B8C"/>
    <w:rsid w:val="005C1E07"/>
    <w:rsid w:val="005C590E"/>
    <w:rsid w:val="005D0983"/>
    <w:rsid w:val="005D4CB9"/>
    <w:rsid w:val="005F1037"/>
    <w:rsid w:val="005F5332"/>
    <w:rsid w:val="006016A9"/>
    <w:rsid w:val="006050B3"/>
    <w:rsid w:val="00613D78"/>
    <w:rsid w:val="006201A6"/>
    <w:rsid w:val="006455FC"/>
    <w:rsid w:val="00652199"/>
    <w:rsid w:val="006667DF"/>
    <w:rsid w:val="00682F7B"/>
    <w:rsid w:val="006952B2"/>
    <w:rsid w:val="006A17C4"/>
    <w:rsid w:val="006A65A0"/>
    <w:rsid w:val="006A7470"/>
    <w:rsid w:val="006B5960"/>
    <w:rsid w:val="006C17DD"/>
    <w:rsid w:val="006C2B16"/>
    <w:rsid w:val="006C6EBF"/>
    <w:rsid w:val="006D155D"/>
    <w:rsid w:val="006D7EAC"/>
    <w:rsid w:val="006E545F"/>
    <w:rsid w:val="006E5CA9"/>
    <w:rsid w:val="006E66C4"/>
    <w:rsid w:val="007153A2"/>
    <w:rsid w:val="007243E2"/>
    <w:rsid w:val="00731A0B"/>
    <w:rsid w:val="00741E07"/>
    <w:rsid w:val="00754352"/>
    <w:rsid w:val="007572B9"/>
    <w:rsid w:val="00762A0D"/>
    <w:rsid w:val="007831F1"/>
    <w:rsid w:val="007B03BB"/>
    <w:rsid w:val="007C0514"/>
    <w:rsid w:val="007C0523"/>
    <w:rsid w:val="007C5FBB"/>
    <w:rsid w:val="007D08E0"/>
    <w:rsid w:val="007E03D8"/>
    <w:rsid w:val="007F68CB"/>
    <w:rsid w:val="00807344"/>
    <w:rsid w:val="00807843"/>
    <w:rsid w:val="00833686"/>
    <w:rsid w:val="00844E84"/>
    <w:rsid w:val="00853D1C"/>
    <w:rsid w:val="008670F7"/>
    <w:rsid w:val="00897245"/>
    <w:rsid w:val="008A3C29"/>
    <w:rsid w:val="008C3052"/>
    <w:rsid w:val="008D2925"/>
    <w:rsid w:val="008E0FC7"/>
    <w:rsid w:val="008F47EB"/>
    <w:rsid w:val="0094496E"/>
    <w:rsid w:val="00967D94"/>
    <w:rsid w:val="00980D51"/>
    <w:rsid w:val="009A0AA1"/>
    <w:rsid w:val="009B3F72"/>
    <w:rsid w:val="009B5A4A"/>
    <w:rsid w:val="009D1C17"/>
    <w:rsid w:val="009E15EC"/>
    <w:rsid w:val="009E2320"/>
    <w:rsid w:val="009F339B"/>
    <w:rsid w:val="009F77AF"/>
    <w:rsid w:val="00A0655B"/>
    <w:rsid w:val="00A14835"/>
    <w:rsid w:val="00A1604F"/>
    <w:rsid w:val="00A52ED9"/>
    <w:rsid w:val="00A617B6"/>
    <w:rsid w:val="00A620E1"/>
    <w:rsid w:val="00A764CD"/>
    <w:rsid w:val="00AA3EC6"/>
    <w:rsid w:val="00AA4EBC"/>
    <w:rsid w:val="00AC06C3"/>
    <w:rsid w:val="00AC7B07"/>
    <w:rsid w:val="00AE7569"/>
    <w:rsid w:val="00AF671F"/>
    <w:rsid w:val="00B15079"/>
    <w:rsid w:val="00B16CA6"/>
    <w:rsid w:val="00B30BDE"/>
    <w:rsid w:val="00B4099A"/>
    <w:rsid w:val="00B41ABF"/>
    <w:rsid w:val="00B4226E"/>
    <w:rsid w:val="00B81137"/>
    <w:rsid w:val="00B82061"/>
    <w:rsid w:val="00BB78E4"/>
    <w:rsid w:val="00BD266A"/>
    <w:rsid w:val="00BE352D"/>
    <w:rsid w:val="00C129D4"/>
    <w:rsid w:val="00C22C47"/>
    <w:rsid w:val="00C448F5"/>
    <w:rsid w:val="00C54943"/>
    <w:rsid w:val="00C61D06"/>
    <w:rsid w:val="00C65544"/>
    <w:rsid w:val="00C72891"/>
    <w:rsid w:val="00C74311"/>
    <w:rsid w:val="00C9693A"/>
    <w:rsid w:val="00CA4D81"/>
    <w:rsid w:val="00CC3EC4"/>
    <w:rsid w:val="00CD33C0"/>
    <w:rsid w:val="00CD4BC3"/>
    <w:rsid w:val="00CD7F4A"/>
    <w:rsid w:val="00CF28D0"/>
    <w:rsid w:val="00CF75D0"/>
    <w:rsid w:val="00D20CA0"/>
    <w:rsid w:val="00D254A0"/>
    <w:rsid w:val="00D254ED"/>
    <w:rsid w:val="00D27991"/>
    <w:rsid w:val="00D33943"/>
    <w:rsid w:val="00D33D7E"/>
    <w:rsid w:val="00D34CD5"/>
    <w:rsid w:val="00D35704"/>
    <w:rsid w:val="00D672F8"/>
    <w:rsid w:val="00D74FAA"/>
    <w:rsid w:val="00DB241E"/>
    <w:rsid w:val="00DC1543"/>
    <w:rsid w:val="00DC3BB0"/>
    <w:rsid w:val="00DC3EEE"/>
    <w:rsid w:val="00DE2095"/>
    <w:rsid w:val="00DF3A83"/>
    <w:rsid w:val="00E0307D"/>
    <w:rsid w:val="00E04F00"/>
    <w:rsid w:val="00E12080"/>
    <w:rsid w:val="00E40E37"/>
    <w:rsid w:val="00E40F3C"/>
    <w:rsid w:val="00E464F0"/>
    <w:rsid w:val="00E50B50"/>
    <w:rsid w:val="00E53977"/>
    <w:rsid w:val="00E60074"/>
    <w:rsid w:val="00E606C9"/>
    <w:rsid w:val="00E74248"/>
    <w:rsid w:val="00E744E5"/>
    <w:rsid w:val="00E90232"/>
    <w:rsid w:val="00EB17E0"/>
    <w:rsid w:val="00EB7D38"/>
    <w:rsid w:val="00EC0466"/>
    <w:rsid w:val="00EC3AA1"/>
    <w:rsid w:val="00EC7C29"/>
    <w:rsid w:val="00EF0C96"/>
    <w:rsid w:val="00EF3E11"/>
    <w:rsid w:val="00F27228"/>
    <w:rsid w:val="00F30BE6"/>
    <w:rsid w:val="00F31FC2"/>
    <w:rsid w:val="00F41F25"/>
    <w:rsid w:val="00F44863"/>
    <w:rsid w:val="00F71119"/>
    <w:rsid w:val="00F721B5"/>
    <w:rsid w:val="00F8511A"/>
    <w:rsid w:val="00F91CA1"/>
    <w:rsid w:val="00F92A14"/>
    <w:rsid w:val="00F95283"/>
    <w:rsid w:val="00FA7596"/>
    <w:rsid w:val="00FA78A2"/>
    <w:rsid w:val="00FB3567"/>
    <w:rsid w:val="00FB3819"/>
    <w:rsid w:val="00FB5AF1"/>
    <w:rsid w:val="00FC1132"/>
    <w:rsid w:val="00FC5A44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 w:qFormat="1"/>
    <w:lsdException w:name="Title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50"/>
    <w:pPr>
      <w:spacing w:after="0" w:line="240" w:lineRule="auto"/>
      <w:jc w:val="both"/>
    </w:pPr>
    <w:rPr>
      <w:rFonts w:ascii="Book Antiqua" w:hAnsi="Book Antiqua"/>
      <w:szCs w:val="20"/>
    </w:rPr>
  </w:style>
  <w:style w:type="paragraph" w:styleId="Heading1">
    <w:name w:val="heading 1"/>
    <w:basedOn w:val="Normal"/>
    <w:next w:val="BodyText"/>
    <w:link w:val="Heading1Char"/>
    <w:qFormat/>
    <w:rsid w:val="00B41ABF"/>
    <w:pPr>
      <w:keepNext/>
      <w:spacing w:after="600"/>
      <w:jc w:val="center"/>
      <w:outlineLvl w:val="0"/>
    </w:pPr>
    <w:rPr>
      <w:b/>
      <w:noProof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B41ABF"/>
    <w:pPr>
      <w:keepNext/>
      <w:spacing w:before="240" w:after="360"/>
      <w:jc w:val="left"/>
      <w:outlineLvl w:val="1"/>
    </w:pPr>
    <w:rPr>
      <w:b/>
      <w:noProof/>
      <w:sz w:val="26"/>
    </w:rPr>
  </w:style>
  <w:style w:type="paragraph" w:styleId="Heading3">
    <w:name w:val="heading 3"/>
    <w:basedOn w:val="Normal"/>
    <w:next w:val="BodyText"/>
    <w:link w:val="Heading3Char"/>
    <w:qFormat/>
    <w:rsid w:val="00B41ABF"/>
    <w:pPr>
      <w:keepNext/>
      <w:spacing w:before="120" w:after="240"/>
      <w:jc w:val="left"/>
      <w:outlineLvl w:val="2"/>
    </w:pPr>
    <w:rPr>
      <w:b/>
      <w:i/>
      <w:noProof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ABF"/>
    <w:rPr>
      <w:b/>
      <w:noProof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B41ABF"/>
  </w:style>
  <w:style w:type="paragraph" w:customStyle="1" w:styleId="Heading1to2">
    <w:name w:val="Heading 1 to 2"/>
    <w:basedOn w:val="Heading1"/>
    <w:next w:val="Heading2"/>
    <w:qFormat/>
    <w:rsid w:val="00B41ABF"/>
    <w:pPr>
      <w:spacing w:after="360"/>
    </w:pPr>
  </w:style>
  <w:style w:type="character" w:customStyle="1" w:styleId="Heading2Char">
    <w:name w:val="Heading 2 Char"/>
    <w:basedOn w:val="DefaultParagraphFont"/>
    <w:link w:val="Heading2"/>
    <w:rsid w:val="00B41ABF"/>
    <w:rPr>
      <w:b/>
      <w:noProof/>
      <w:sz w:val="26"/>
    </w:rPr>
  </w:style>
  <w:style w:type="paragraph" w:customStyle="1" w:styleId="Heading2to3">
    <w:name w:val="Heading 2 to 3"/>
    <w:basedOn w:val="Heading2"/>
    <w:next w:val="Heading3"/>
    <w:qFormat/>
    <w:rsid w:val="00B41ABF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B41ABF"/>
    <w:rPr>
      <w:b/>
      <w:i/>
      <w:noProof/>
      <w:sz w:val="24"/>
    </w:rPr>
  </w:style>
  <w:style w:type="paragraph" w:customStyle="1" w:styleId="ListBullet1">
    <w:name w:val="List Bullet 1"/>
    <w:basedOn w:val="Normal"/>
    <w:qFormat/>
    <w:rsid w:val="00B41ABF"/>
    <w:pPr>
      <w:numPr>
        <w:numId w:val="6"/>
      </w:numPr>
      <w:spacing w:after="120"/>
    </w:pPr>
  </w:style>
  <w:style w:type="paragraph" w:styleId="ListBullet">
    <w:name w:val="List Bullet"/>
    <w:basedOn w:val="Normal"/>
    <w:qFormat/>
    <w:rsid w:val="00B41ABF"/>
    <w:pPr>
      <w:numPr>
        <w:numId w:val="5"/>
      </w:numPr>
      <w:spacing w:after="240"/>
    </w:pPr>
  </w:style>
  <w:style w:type="paragraph" w:customStyle="1" w:styleId="ListDash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Text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customStyle="1" w:styleId="TableNormal0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3D7E"/>
  </w:style>
  <w:style w:type="paragraph" w:styleId="Footer">
    <w:name w:val="footer"/>
    <w:basedOn w:val="Normal"/>
    <w:link w:val="FooterChar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3D7E"/>
  </w:style>
  <w:style w:type="paragraph" w:customStyle="1" w:styleId="CSMemoBodyText">
    <w:name w:val="CS Memo Body Text"/>
    <w:basedOn w:val="Normal"/>
    <w:qFormat/>
    <w:rsid w:val="00E50B50"/>
    <w:pPr>
      <w:spacing w:after="240"/>
    </w:pPr>
  </w:style>
  <w:style w:type="character" w:customStyle="1" w:styleId="CSMemoPageNumber">
    <w:name w:val="CS Memo Page Number"/>
    <w:basedOn w:val="PageNumber"/>
    <w:uiPriority w:val="99"/>
    <w:rsid w:val="00E50B50"/>
    <w:rPr>
      <w:rFonts w:ascii="Book Antiqua" w:hAnsi="Book Antiqu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50B50"/>
  </w:style>
  <w:style w:type="character" w:customStyle="1" w:styleId="Heading6Char">
    <w:name w:val="Heading 6 Char"/>
    <w:basedOn w:val="DefaultParagraphFont"/>
    <w:link w:val="Heading6"/>
    <w:uiPriority w:val="9"/>
    <w:semiHidden/>
    <w:rsid w:val="001F0B88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5A0F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3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3C0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3C0"/>
    <w:rPr>
      <w:rFonts w:ascii="Book Antiqua" w:hAnsi="Book Antiqu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332"/>
    <w:pPr>
      <w:spacing w:after="0" w:line="240" w:lineRule="auto"/>
    </w:pPr>
    <w:rPr>
      <w:rFonts w:ascii="Book Antiqua" w:hAnsi="Book Antiqu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 w:qFormat="1"/>
    <w:lsdException w:name="Title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50"/>
    <w:pPr>
      <w:spacing w:after="0" w:line="240" w:lineRule="auto"/>
      <w:jc w:val="both"/>
    </w:pPr>
    <w:rPr>
      <w:rFonts w:ascii="Book Antiqua" w:hAnsi="Book Antiqua"/>
      <w:szCs w:val="20"/>
    </w:rPr>
  </w:style>
  <w:style w:type="paragraph" w:styleId="Heading1">
    <w:name w:val="heading 1"/>
    <w:basedOn w:val="Normal"/>
    <w:next w:val="BodyText"/>
    <w:link w:val="Heading1Char"/>
    <w:qFormat/>
    <w:rsid w:val="00B41ABF"/>
    <w:pPr>
      <w:keepNext/>
      <w:spacing w:after="600"/>
      <w:jc w:val="center"/>
      <w:outlineLvl w:val="0"/>
    </w:pPr>
    <w:rPr>
      <w:b/>
      <w:noProof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B41ABF"/>
    <w:pPr>
      <w:keepNext/>
      <w:spacing w:before="240" w:after="360"/>
      <w:jc w:val="left"/>
      <w:outlineLvl w:val="1"/>
    </w:pPr>
    <w:rPr>
      <w:b/>
      <w:noProof/>
      <w:sz w:val="26"/>
    </w:rPr>
  </w:style>
  <w:style w:type="paragraph" w:styleId="Heading3">
    <w:name w:val="heading 3"/>
    <w:basedOn w:val="Normal"/>
    <w:next w:val="BodyText"/>
    <w:link w:val="Heading3Char"/>
    <w:qFormat/>
    <w:rsid w:val="00B41ABF"/>
    <w:pPr>
      <w:keepNext/>
      <w:spacing w:before="120" w:after="240"/>
      <w:jc w:val="left"/>
      <w:outlineLvl w:val="2"/>
    </w:pPr>
    <w:rPr>
      <w:b/>
      <w:i/>
      <w:noProof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ABF"/>
    <w:rPr>
      <w:b/>
      <w:noProof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B41ABF"/>
  </w:style>
  <w:style w:type="paragraph" w:customStyle="1" w:styleId="Heading1to2">
    <w:name w:val="Heading 1 to 2"/>
    <w:basedOn w:val="Heading1"/>
    <w:next w:val="Heading2"/>
    <w:qFormat/>
    <w:rsid w:val="00B41ABF"/>
    <w:pPr>
      <w:spacing w:after="360"/>
    </w:pPr>
  </w:style>
  <w:style w:type="character" w:customStyle="1" w:styleId="Heading2Char">
    <w:name w:val="Heading 2 Char"/>
    <w:basedOn w:val="DefaultParagraphFont"/>
    <w:link w:val="Heading2"/>
    <w:rsid w:val="00B41ABF"/>
    <w:rPr>
      <w:b/>
      <w:noProof/>
      <w:sz w:val="26"/>
    </w:rPr>
  </w:style>
  <w:style w:type="paragraph" w:customStyle="1" w:styleId="Heading2to3">
    <w:name w:val="Heading 2 to 3"/>
    <w:basedOn w:val="Heading2"/>
    <w:next w:val="Heading3"/>
    <w:qFormat/>
    <w:rsid w:val="00B41ABF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B41ABF"/>
    <w:rPr>
      <w:b/>
      <w:i/>
      <w:noProof/>
      <w:sz w:val="24"/>
    </w:rPr>
  </w:style>
  <w:style w:type="paragraph" w:customStyle="1" w:styleId="ListBullet1">
    <w:name w:val="List Bullet 1"/>
    <w:basedOn w:val="Normal"/>
    <w:qFormat/>
    <w:rsid w:val="00B41ABF"/>
    <w:pPr>
      <w:numPr>
        <w:numId w:val="6"/>
      </w:numPr>
      <w:spacing w:after="120"/>
    </w:pPr>
  </w:style>
  <w:style w:type="paragraph" w:styleId="ListBullet">
    <w:name w:val="List Bullet"/>
    <w:basedOn w:val="Normal"/>
    <w:qFormat/>
    <w:rsid w:val="00B41ABF"/>
    <w:pPr>
      <w:numPr>
        <w:numId w:val="5"/>
      </w:numPr>
      <w:spacing w:after="240"/>
    </w:pPr>
  </w:style>
  <w:style w:type="paragraph" w:customStyle="1" w:styleId="ListDash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Text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customStyle="1" w:styleId="TableNormal0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3D7E"/>
  </w:style>
  <w:style w:type="paragraph" w:styleId="Footer">
    <w:name w:val="footer"/>
    <w:basedOn w:val="Normal"/>
    <w:link w:val="FooterChar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3D7E"/>
  </w:style>
  <w:style w:type="paragraph" w:customStyle="1" w:styleId="CSMemoBodyText">
    <w:name w:val="CS Memo Body Text"/>
    <w:basedOn w:val="Normal"/>
    <w:qFormat/>
    <w:rsid w:val="00E50B50"/>
    <w:pPr>
      <w:spacing w:after="240"/>
    </w:pPr>
  </w:style>
  <w:style w:type="character" w:customStyle="1" w:styleId="CSMemoPageNumber">
    <w:name w:val="CS Memo Page Number"/>
    <w:basedOn w:val="PageNumber"/>
    <w:uiPriority w:val="99"/>
    <w:rsid w:val="00E50B50"/>
    <w:rPr>
      <w:rFonts w:ascii="Book Antiqua" w:hAnsi="Book Antiqu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50B50"/>
  </w:style>
  <w:style w:type="character" w:customStyle="1" w:styleId="Heading6Char">
    <w:name w:val="Heading 6 Char"/>
    <w:basedOn w:val="DefaultParagraphFont"/>
    <w:link w:val="Heading6"/>
    <w:uiPriority w:val="9"/>
    <w:semiHidden/>
    <w:rsid w:val="001F0B88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5A0F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3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3C0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3C0"/>
    <w:rPr>
      <w:rFonts w:ascii="Book Antiqua" w:hAnsi="Book Antiqu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332"/>
    <w:pPr>
      <w:spacing w:after="0" w:line="240" w:lineRule="auto"/>
    </w:pPr>
    <w:rPr>
      <w:rFonts w:ascii="Book Antiqua" w:hAnsi="Book Antiqu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15E1-5C60-4192-83A3-448D091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6060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Systematics, Inc.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Danena Gaines</dc:creator>
  <cp:lastModifiedBy>USDOT_User</cp:lastModifiedBy>
  <cp:revision>2</cp:revision>
  <dcterms:created xsi:type="dcterms:W3CDTF">2012-04-09T13:56:00Z</dcterms:created>
  <dcterms:modified xsi:type="dcterms:W3CDTF">2012-04-09T13:56:00Z</dcterms:modified>
</cp:coreProperties>
</file>