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21B" w:rsidRDefault="0027121B" w:rsidP="0027121B">
      <w:pPr>
        <w:jc w:val="center"/>
      </w:pPr>
      <w:r>
        <w:t xml:space="preserve">10 CFR </w:t>
      </w:r>
      <w:proofErr w:type="gramStart"/>
      <w:r>
        <w:t>Part</w:t>
      </w:r>
      <w:proofErr w:type="gramEnd"/>
      <w:r>
        <w:t xml:space="preserve"> 26</w:t>
      </w:r>
    </w:p>
    <w:p w:rsidR="0027121B" w:rsidRPr="005B0E4B" w:rsidRDefault="0027121B" w:rsidP="0027121B">
      <w:pPr>
        <w:jc w:val="center"/>
      </w:pPr>
      <w:r>
        <w:t xml:space="preserve">Alternative to Minimum Days </w:t>
      </w:r>
      <w:proofErr w:type="gramStart"/>
      <w:r>
        <w:t>Off</w:t>
      </w:r>
      <w:proofErr w:type="gramEnd"/>
      <w:r>
        <w:t xml:space="preserve"> Requirements, Final Rule</w:t>
      </w:r>
    </w:p>
    <w:p w:rsidR="0027121B" w:rsidRPr="005B0E4B" w:rsidRDefault="0027121B" w:rsidP="0027121B">
      <w:pPr>
        <w:jc w:val="center"/>
      </w:pPr>
    </w:p>
    <w:p w:rsidR="0027121B" w:rsidRPr="005B0E4B" w:rsidRDefault="0027121B" w:rsidP="0027121B">
      <w:pPr>
        <w:jc w:val="center"/>
      </w:pPr>
      <w:r>
        <w:t>3150-0146</w:t>
      </w:r>
    </w:p>
    <w:p w:rsidR="0027121B" w:rsidRPr="005B0E4B" w:rsidRDefault="0027121B" w:rsidP="0027121B"/>
    <w:p w:rsidR="0027121B" w:rsidRPr="005B0E4B" w:rsidRDefault="0027121B" w:rsidP="0027121B">
      <w:pPr>
        <w:jc w:val="center"/>
      </w:pPr>
      <w:r w:rsidRPr="005B0E4B">
        <w:t>NONSUBSTANTIVE CHANGE REQUEST</w:t>
      </w:r>
    </w:p>
    <w:p w:rsidR="004A3F84" w:rsidRDefault="004A3F84"/>
    <w:p w:rsidR="005F5F63" w:rsidRPr="005F5F63" w:rsidRDefault="005F5F63" w:rsidP="00554CC2">
      <w:pPr>
        <w:rPr>
          <w:u w:val="single"/>
        </w:rPr>
      </w:pPr>
      <w:r w:rsidRPr="005F5F63">
        <w:rPr>
          <w:u w:val="single"/>
        </w:rPr>
        <w:t>Summary</w:t>
      </w:r>
    </w:p>
    <w:p w:rsidR="00554CC2" w:rsidRDefault="000E0553" w:rsidP="000E0553">
      <w:r>
        <w:t xml:space="preserve">In a final rule titled, “10 CFR Part 26, Alternative to Minimum Days </w:t>
      </w:r>
      <w:proofErr w:type="gramStart"/>
      <w:r>
        <w:t>Off</w:t>
      </w:r>
      <w:proofErr w:type="gramEnd"/>
      <w:r>
        <w:t xml:space="preserve"> Requirements,” t</w:t>
      </w:r>
      <w:r w:rsidR="00554CC2">
        <w:t xml:space="preserve">he </w:t>
      </w:r>
      <w:r>
        <w:t>NRC amended</w:t>
      </w:r>
      <w:r w:rsidR="00554CC2">
        <w:t xml:space="preserve"> its regulations governing the fitness for duty of workers </w:t>
      </w:r>
      <w:r>
        <w:t>at nuclear power plants. The</w:t>
      </w:r>
      <w:r w:rsidR="00554CC2">
        <w:t xml:space="preserve"> </w:t>
      </w:r>
      <w:r>
        <w:t xml:space="preserve">rule gives </w:t>
      </w:r>
      <w:r w:rsidR="00554CC2">
        <w:t xml:space="preserve">nuclear power </w:t>
      </w:r>
      <w:r>
        <w:t>plant licensees</w:t>
      </w:r>
      <w:r w:rsidR="00554CC2">
        <w:t xml:space="preserve"> the option to use a different method from the one already prescribed in the NRC’s regulations for determining when certain nuclear power </w:t>
      </w:r>
      <w:r w:rsidR="00554CC2" w:rsidRPr="001A10BD">
        <w:t xml:space="preserve">plant workers must be afforded time off from work to ensure that </w:t>
      </w:r>
      <w:r>
        <w:t>they</w:t>
      </w:r>
      <w:r w:rsidR="00554CC2" w:rsidRPr="001A10BD">
        <w:t xml:space="preserve"> are not impaired due to cumulative fatigue caused by work schedules</w:t>
      </w:r>
      <w:r w:rsidR="001A10BD" w:rsidRPr="001A10BD">
        <w:t>.</w:t>
      </w:r>
    </w:p>
    <w:p w:rsidR="001A10BD" w:rsidRDefault="001A10BD" w:rsidP="00554CC2"/>
    <w:p w:rsidR="001A10BD" w:rsidRPr="001A10BD" w:rsidRDefault="00D06C0D" w:rsidP="00554CC2">
      <w:r>
        <w:t xml:space="preserve">The previous method for determining </w:t>
      </w:r>
      <w:r w:rsidR="001A10BD">
        <w:t xml:space="preserve">whether workers were impaired from cumulative fatigue </w:t>
      </w:r>
      <w:r>
        <w:t xml:space="preserve">was </w:t>
      </w:r>
      <w:r w:rsidR="001A10BD">
        <w:t>based on “minimum days off” requirements in 26.205(d).  The final rule allows licensees to voluntarily adopt a</w:t>
      </w:r>
      <w:r w:rsidR="000E0553">
        <w:t>n alternative</w:t>
      </w:r>
      <w:r w:rsidR="001A10BD">
        <w:t xml:space="preserve"> method of determining worker fatigue based on maximum average work hours over a given time period.</w:t>
      </w:r>
    </w:p>
    <w:p w:rsidR="001A10BD" w:rsidRDefault="001A10BD" w:rsidP="00554CC2"/>
    <w:p w:rsidR="005F5F63" w:rsidRPr="005F5F63" w:rsidRDefault="005F5F63" w:rsidP="00554CC2">
      <w:pPr>
        <w:rPr>
          <w:u w:val="single"/>
        </w:rPr>
      </w:pPr>
      <w:r w:rsidRPr="005F5F63">
        <w:rPr>
          <w:u w:val="single"/>
        </w:rPr>
        <w:t>Burden Hours (Recordkeeping)</w:t>
      </w:r>
    </w:p>
    <w:p w:rsidR="001A10BD" w:rsidRDefault="004547B9" w:rsidP="001A10BD">
      <w:pPr>
        <w:autoSpaceDE w:val="0"/>
        <w:autoSpaceDN w:val="0"/>
        <w:adjustRightInd w:val="0"/>
        <w:spacing w:line="240" w:lineRule="auto"/>
        <w:rPr>
          <w:bCs/>
        </w:rPr>
      </w:pPr>
      <w:r>
        <w:rPr>
          <w:bCs/>
        </w:rPr>
        <w:t xml:space="preserve">The NRC estimates that 22 licensees will choose to adopt the voluntary alternative method of determining worker fatigue.  </w:t>
      </w:r>
      <w:r w:rsidR="001A10BD" w:rsidRPr="001A10BD">
        <w:rPr>
          <w:bCs/>
        </w:rPr>
        <w:t xml:space="preserve">Under the final rule, NRC licensees and other entities subject to the requirements of 10 CFR Part 26, Subpart I, </w:t>
      </w:r>
      <w:r w:rsidR="00D06C0D">
        <w:rPr>
          <w:bCs/>
        </w:rPr>
        <w:t>licensees must take four minor</w:t>
      </w:r>
      <w:r>
        <w:rPr>
          <w:bCs/>
        </w:rPr>
        <w:t xml:space="preserve"> actions on a one-time basis to update their Fitness for Duty (FFD) policies and procedures and work hour tracking and scheduling systems.  All hours are annualized one-time </w:t>
      </w:r>
      <w:r w:rsidR="000E0553">
        <w:rPr>
          <w:bCs/>
        </w:rPr>
        <w:t xml:space="preserve">recordkeeping </w:t>
      </w:r>
      <w:r>
        <w:rPr>
          <w:bCs/>
        </w:rPr>
        <w:t>burden.</w:t>
      </w:r>
    </w:p>
    <w:p w:rsidR="001A10BD" w:rsidRDefault="001A10BD" w:rsidP="001A10BD">
      <w:pPr>
        <w:autoSpaceDE w:val="0"/>
        <w:autoSpaceDN w:val="0"/>
        <w:adjustRightInd w:val="0"/>
        <w:spacing w:line="240" w:lineRule="auto"/>
        <w:rPr>
          <w:bCs/>
        </w:rPr>
      </w:pPr>
    </w:p>
    <w:p w:rsidR="004547B9" w:rsidRDefault="004547B9" w:rsidP="001A10BD">
      <w:pPr>
        <w:pStyle w:val="ListParagraph"/>
        <w:numPr>
          <w:ilvl w:val="0"/>
          <w:numId w:val="1"/>
        </w:numPr>
        <w:autoSpaceDE w:val="0"/>
        <w:autoSpaceDN w:val="0"/>
        <w:adjustRightInd w:val="0"/>
        <w:spacing w:line="240" w:lineRule="auto"/>
        <w:rPr>
          <w:bCs/>
        </w:rPr>
      </w:pPr>
      <w:r>
        <w:rPr>
          <w:bCs/>
        </w:rPr>
        <w:t>Licensees choosing to implement the voluntary alternative must update their FFD procedures to describe the process for implementing this alternative.  This is estimated to take 36.74 hours (1.67 hours per response x 22 respondents).</w:t>
      </w:r>
    </w:p>
    <w:p w:rsidR="004547B9" w:rsidRPr="004547B9" w:rsidRDefault="004547B9" w:rsidP="004547B9">
      <w:pPr>
        <w:pStyle w:val="ListParagraph"/>
        <w:rPr>
          <w:bCs/>
        </w:rPr>
      </w:pPr>
    </w:p>
    <w:p w:rsidR="004547B9" w:rsidRDefault="004547B9" w:rsidP="001A10BD">
      <w:pPr>
        <w:pStyle w:val="ListParagraph"/>
        <w:numPr>
          <w:ilvl w:val="0"/>
          <w:numId w:val="1"/>
        </w:numPr>
        <w:autoSpaceDE w:val="0"/>
        <w:autoSpaceDN w:val="0"/>
        <w:adjustRightInd w:val="0"/>
        <w:spacing w:line="240" w:lineRule="auto"/>
        <w:rPr>
          <w:bCs/>
        </w:rPr>
      </w:pPr>
      <w:r>
        <w:rPr>
          <w:bCs/>
        </w:rPr>
        <w:t>Licensees choosing to implement the voluntary alternative must modify their work hour tracking system.  This is estimated to take 168.74 hours</w:t>
      </w:r>
      <w:r w:rsidR="005F5F63">
        <w:rPr>
          <w:bCs/>
        </w:rPr>
        <w:t xml:space="preserve"> (7.67 hours per response x 22 respondents).</w:t>
      </w:r>
    </w:p>
    <w:p w:rsidR="004547B9" w:rsidRPr="004547B9" w:rsidRDefault="004547B9" w:rsidP="004547B9">
      <w:pPr>
        <w:pStyle w:val="ListParagraph"/>
        <w:rPr>
          <w:bCs/>
        </w:rPr>
      </w:pPr>
    </w:p>
    <w:p w:rsidR="004547B9" w:rsidRDefault="004547B9" w:rsidP="004547B9">
      <w:pPr>
        <w:pStyle w:val="ListParagraph"/>
        <w:numPr>
          <w:ilvl w:val="0"/>
          <w:numId w:val="1"/>
        </w:numPr>
        <w:autoSpaceDE w:val="0"/>
        <w:autoSpaceDN w:val="0"/>
        <w:adjustRightInd w:val="0"/>
        <w:spacing w:line="240" w:lineRule="auto"/>
        <w:rPr>
          <w:bCs/>
        </w:rPr>
      </w:pPr>
      <w:r>
        <w:rPr>
          <w:bCs/>
        </w:rPr>
        <w:t>Licensees choosing to implement the voluntary alternative must modify their work scheduling system.</w:t>
      </w:r>
      <w:r w:rsidR="005F5F63">
        <w:rPr>
          <w:bCs/>
        </w:rPr>
        <w:t xml:space="preserve">  This is estimated to take 44 hours (2 hours x 22 respondents).</w:t>
      </w:r>
    </w:p>
    <w:p w:rsidR="004547B9" w:rsidRPr="004547B9" w:rsidRDefault="004547B9" w:rsidP="004547B9">
      <w:pPr>
        <w:pStyle w:val="ListParagraph"/>
        <w:rPr>
          <w:bCs/>
        </w:rPr>
      </w:pPr>
    </w:p>
    <w:p w:rsidR="004547B9" w:rsidRDefault="004547B9" w:rsidP="004547B9">
      <w:pPr>
        <w:pStyle w:val="ListParagraph"/>
        <w:numPr>
          <w:ilvl w:val="0"/>
          <w:numId w:val="1"/>
        </w:numPr>
        <w:autoSpaceDE w:val="0"/>
        <w:autoSpaceDN w:val="0"/>
        <w:adjustRightInd w:val="0"/>
        <w:spacing w:line="240" w:lineRule="auto"/>
        <w:rPr>
          <w:bCs/>
        </w:rPr>
      </w:pPr>
      <w:r>
        <w:rPr>
          <w:bCs/>
        </w:rPr>
        <w:t xml:space="preserve">Licensees choosing to implement the voluntary alternative </w:t>
      </w:r>
      <w:r w:rsidRPr="001A10BD">
        <w:rPr>
          <w:bCs/>
        </w:rPr>
        <w:t xml:space="preserve">must </w:t>
      </w:r>
      <w:r>
        <w:rPr>
          <w:bCs/>
        </w:rPr>
        <w:t xml:space="preserve">state in their </w:t>
      </w:r>
      <w:r w:rsidR="000E0553">
        <w:rPr>
          <w:bCs/>
        </w:rPr>
        <w:t>FFD</w:t>
      </w:r>
      <w:r>
        <w:rPr>
          <w:bCs/>
        </w:rPr>
        <w:t xml:space="preserve"> </w:t>
      </w:r>
      <w:r w:rsidRPr="001A10BD">
        <w:rPr>
          <w:bCs/>
        </w:rPr>
        <w:t>policies and procedures which requirements they will comply with to mitigate cumulative fatigue of the applicable individuals at the nuclear power plant</w:t>
      </w:r>
      <w:r>
        <w:rPr>
          <w:bCs/>
        </w:rPr>
        <w:t xml:space="preserve">.  They may choose to use the </w:t>
      </w:r>
      <w:r w:rsidRPr="001A10BD">
        <w:rPr>
          <w:bCs/>
        </w:rPr>
        <w:t>minimum days off or the</w:t>
      </w:r>
      <w:r>
        <w:rPr>
          <w:bCs/>
        </w:rPr>
        <w:t xml:space="preserve"> new</w:t>
      </w:r>
      <w:r w:rsidRPr="001A10BD">
        <w:rPr>
          <w:bCs/>
        </w:rPr>
        <w:t xml:space="preserve"> maximum average work hours requirements specified in the new 26.205(d</w:t>
      </w:r>
      <w:proofErr w:type="gramStart"/>
      <w:r w:rsidRPr="001A10BD">
        <w:rPr>
          <w:bCs/>
        </w:rPr>
        <w:t>)(</w:t>
      </w:r>
      <w:proofErr w:type="gramEnd"/>
      <w:r w:rsidRPr="001A10BD">
        <w:rPr>
          <w:bCs/>
        </w:rPr>
        <w:t xml:space="preserve">7). </w:t>
      </w:r>
      <w:r>
        <w:rPr>
          <w:bCs/>
        </w:rPr>
        <w:t xml:space="preserve"> In addition, they must state the work hour counting system they are using (whether counting hours worked based on the day the shift started or the day they were worked).  This is estimated to take 7.26 hours (.33 hrs per response x 22 licensees).</w:t>
      </w:r>
    </w:p>
    <w:p w:rsidR="004547B9" w:rsidRPr="004547B9" w:rsidRDefault="004547B9" w:rsidP="004547B9">
      <w:pPr>
        <w:pStyle w:val="ListParagraph"/>
        <w:rPr>
          <w:bCs/>
        </w:rPr>
      </w:pPr>
    </w:p>
    <w:p w:rsidR="005F5F63" w:rsidRDefault="005F5F63" w:rsidP="005F5F63">
      <w:pPr>
        <w:autoSpaceDE w:val="0"/>
        <w:autoSpaceDN w:val="0"/>
        <w:adjustRightInd w:val="0"/>
        <w:spacing w:line="240" w:lineRule="auto"/>
        <w:rPr>
          <w:bCs/>
          <w:u w:val="single"/>
        </w:rPr>
      </w:pPr>
      <w:r w:rsidRPr="005F5F63">
        <w:rPr>
          <w:bCs/>
          <w:u w:val="single"/>
        </w:rPr>
        <w:lastRenderedPageBreak/>
        <w:t>Total Change in Burden</w:t>
      </w:r>
    </w:p>
    <w:p w:rsidR="005F5F63" w:rsidRPr="005F5F63" w:rsidRDefault="005F5F63" w:rsidP="005F5F63">
      <w:pPr>
        <w:autoSpaceDE w:val="0"/>
        <w:autoSpaceDN w:val="0"/>
        <w:adjustRightInd w:val="0"/>
        <w:spacing w:line="240" w:lineRule="auto"/>
        <w:rPr>
          <w:bCs/>
          <w:u w:val="single"/>
        </w:rPr>
      </w:pPr>
    </w:p>
    <w:p w:rsidR="004547B9" w:rsidRPr="005F5F63" w:rsidRDefault="005F5F63" w:rsidP="005F5F63">
      <w:pPr>
        <w:autoSpaceDE w:val="0"/>
        <w:autoSpaceDN w:val="0"/>
        <w:adjustRightInd w:val="0"/>
        <w:spacing w:line="240" w:lineRule="auto"/>
        <w:rPr>
          <w:bCs/>
        </w:rPr>
      </w:pPr>
      <w:r>
        <w:rPr>
          <w:bCs/>
        </w:rPr>
        <w:t>The total burden change is 257 hours:</w:t>
      </w:r>
    </w:p>
    <w:p w:rsidR="004547B9" w:rsidRDefault="004547B9" w:rsidP="004547B9">
      <w:pPr>
        <w:autoSpaceDE w:val="0"/>
        <w:autoSpaceDN w:val="0"/>
        <w:adjustRightInd w:val="0"/>
        <w:spacing w:line="240" w:lineRule="auto"/>
        <w:rPr>
          <w:bCs/>
        </w:rPr>
      </w:pPr>
    </w:p>
    <w:tbl>
      <w:tblPr>
        <w:tblW w:w="7060" w:type="dxa"/>
        <w:tblInd w:w="1440" w:type="dxa"/>
        <w:tblLook w:val="04A0"/>
      </w:tblPr>
      <w:tblGrid>
        <w:gridCol w:w="6100"/>
        <w:gridCol w:w="960"/>
      </w:tblGrid>
      <w:tr w:rsidR="004547B9" w:rsidRPr="004547B9" w:rsidTr="005F5F63">
        <w:trPr>
          <w:trHeight w:val="285"/>
        </w:trPr>
        <w:tc>
          <w:tcPr>
            <w:tcW w:w="6100" w:type="dxa"/>
            <w:tcBorders>
              <w:top w:val="nil"/>
              <w:left w:val="nil"/>
              <w:bottom w:val="nil"/>
              <w:right w:val="nil"/>
            </w:tcBorders>
            <w:shd w:val="clear" w:color="auto" w:fill="auto"/>
            <w:noWrap/>
            <w:vAlign w:val="bottom"/>
            <w:hideMark/>
          </w:tcPr>
          <w:p w:rsidR="004547B9" w:rsidRPr="004547B9" w:rsidRDefault="004547B9" w:rsidP="004547B9">
            <w:pPr>
              <w:spacing w:line="240" w:lineRule="auto"/>
              <w:rPr>
                <w:rFonts w:eastAsia="Times New Roman"/>
                <w:color w:val="000000"/>
              </w:rPr>
            </w:pPr>
            <w:r w:rsidRPr="004547B9">
              <w:rPr>
                <w:rFonts w:eastAsia="Times New Roman"/>
                <w:color w:val="000000"/>
              </w:rPr>
              <w:t>Revise FFD procedures</w:t>
            </w:r>
          </w:p>
        </w:tc>
        <w:tc>
          <w:tcPr>
            <w:tcW w:w="960" w:type="dxa"/>
            <w:tcBorders>
              <w:top w:val="nil"/>
              <w:left w:val="nil"/>
              <w:bottom w:val="nil"/>
              <w:right w:val="nil"/>
            </w:tcBorders>
            <w:shd w:val="clear" w:color="auto" w:fill="auto"/>
            <w:noWrap/>
            <w:vAlign w:val="bottom"/>
            <w:hideMark/>
          </w:tcPr>
          <w:p w:rsidR="004547B9" w:rsidRPr="004547B9" w:rsidRDefault="004547B9" w:rsidP="004547B9">
            <w:pPr>
              <w:spacing w:line="240" w:lineRule="auto"/>
              <w:jc w:val="right"/>
              <w:rPr>
                <w:rFonts w:eastAsia="Times New Roman"/>
                <w:color w:val="000000"/>
              </w:rPr>
            </w:pPr>
            <w:r w:rsidRPr="004547B9">
              <w:rPr>
                <w:rFonts w:eastAsia="Times New Roman"/>
                <w:color w:val="000000"/>
              </w:rPr>
              <w:t>36.74</w:t>
            </w:r>
          </w:p>
        </w:tc>
      </w:tr>
      <w:tr w:rsidR="004547B9" w:rsidRPr="004547B9" w:rsidTr="005F5F63">
        <w:trPr>
          <w:trHeight w:val="285"/>
        </w:trPr>
        <w:tc>
          <w:tcPr>
            <w:tcW w:w="6100" w:type="dxa"/>
            <w:tcBorders>
              <w:top w:val="nil"/>
              <w:left w:val="nil"/>
              <w:bottom w:val="nil"/>
              <w:right w:val="nil"/>
            </w:tcBorders>
            <w:shd w:val="clear" w:color="auto" w:fill="auto"/>
            <w:noWrap/>
            <w:vAlign w:val="bottom"/>
            <w:hideMark/>
          </w:tcPr>
          <w:p w:rsidR="004547B9" w:rsidRPr="004547B9" w:rsidRDefault="004547B9" w:rsidP="004547B9">
            <w:pPr>
              <w:spacing w:line="240" w:lineRule="auto"/>
              <w:rPr>
                <w:rFonts w:eastAsia="Times New Roman"/>
                <w:color w:val="000000"/>
              </w:rPr>
            </w:pPr>
            <w:r w:rsidRPr="004547B9">
              <w:rPr>
                <w:rFonts w:eastAsia="Times New Roman"/>
                <w:color w:val="000000"/>
              </w:rPr>
              <w:t>Modify work hour tracking system</w:t>
            </w:r>
          </w:p>
        </w:tc>
        <w:tc>
          <w:tcPr>
            <w:tcW w:w="960" w:type="dxa"/>
            <w:tcBorders>
              <w:top w:val="nil"/>
              <w:left w:val="nil"/>
              <w:bottom w:val="nil"/>
              <w:right w:val="nil"/>
            </w:tcBorders>
            <w:shd w:val="clear" w:color="auto" w:fill="auto"/>
            <w:noWrap/>
            <w:vAlign w:val="bottom"/>
            <w:hideMark/>
          </w:tcPr>
          <w:p w:rsidR="004547B9" w:rsidRPr="004547B9" w:rsidRDefault="004547B9" w:rsidP="004547B9">
            <w:pPr>
              <w:spacing w:line="240" w:lineRule="auto"/>
              <w:jc w:val="right"/>
              <w:rPr>
                <w:rFonts w:eastAsia="Times New Roman"/>
                <w:color w:val="000000"/>
              </w:rPr>
            </w:pPr>
            <w:r w:rsidRPr="004547B9">
              <w:rPr>
                <w:rFonts w:eastAsia="Times New Roman"/>
                <w:color w:val="000000"/>
              </w:rPr>
              <w:t>168.74</w:t>
            </w:r>
          </w:p>
        </w:tc>
      </w:tr>
      <w:tr w:rsidR="004547B9" w:rsidRPr="004547B9" w:rsidTr="005F5F63">
        <w:trPr>
          <w:trHeight w:val="285"/>
        </w:trPr>
        <w:tc>
          <w:tcPr>
            <w:tcW w:w="6100" w:type="dxa"/>
            <w:tcBorders>
              <w:top w:val="nil"/>
              <w:left w:val="nil"/>
              <w:bottom w:val="nil"/>
              <w:right w:val="nil"/>
            </w:tcBorders>
            <w:shd w:val="clear" w:color="auto" w:fill="auto"/>
            <w:noWrap/>
            <w:vAlign w:val="bottom"/>
            <w:hideMark/>
          </w:tcPr>
          <w:p w:rsidR="004547B9" w:rsidRPr="004547B9" w:rsidRDefault="004547B9" w:rsidP="004547B9">
            <w:pPr>
              <w:spacing w:line="240" w:lineRule="auto"/>
              <w:rPr>
                <w:rFonts w:eastAsia="Times New Roman"/>
                <w:color w:val="000000"/>
              </w:rPr>
            </w:pPr>
            <w:r w:rsidRPr="004547B9">
              <w:rPr>
                <w:rFonts w:eastAsia="Times New Roman"/>
                <w:color w:val="000000"/>
              </w:rPr>
              <w:t>Modify work scheduling system</w:t>
            </w:r>
          </w:p>
        </w:tc>
        <w:tc>
          <w:tcPr>
            <w:tcW w:w="960" w:type="dxa"/>
            <w:tcBorders>
              <w:top w:val="nil"/>
              <w:left w:val="nil"/>
              <w:bottom w:val="nil"/>
              <w:right w:val="nil"/>
            </w:tcBorders>
            <w:shd w:val="clear" w:color="auto" w:fill="auto"/>
            <w:noWrap/>
            <w:vAlign w:val="bottom"/>
            <w:hideMark/>
          </w:tcPr>
          <w:p w:rsidR="004547B9" w:rsidRPr="004547B9" w:rsidRDefault="004547B9" w:rsidP="004547B9">
            <w:pPr>
              <w:spacing w:line="240" w:lineRule="auto"/>
              <w:jc w:val="right"/>
              <w:rPr>
                <w:rFonts w:eastAsia="Times New Roman"/>
                <w:color w:val="000000"/>
              </w:rPr>
            </w:pPr>
            <w:r w:rsidRPr="004547B9">
              <w:rPr>
                <w:rFonts w:eastAsia="Times New Roman"/>
                <w:color w:val="000000"/>
              </w:rPr>
              <w:t>44.00</w:t>
            </w:r>
          </w:p>
        </w:tc>
      </w:tr>
      <w:tr w:rsidR="004547B9" w:rsidRPr="004547B9" w:rsidTr="005F5F63">
        <w:trPr>
          <w:trHeight w:val="285"/>
        </w:trPr>
        <w:tc>
          <w:tcPr>
            <w:tcW w:w="6100" w:type="dxa"/>
            <w:tcBorders>
              <w:top w:val="nil"/>
              <w:left w:val="nil"/>
              <w:bottom w:val="nil"/>
              <w:right w:val="nil"/>
            </w:tcBorders>
            <w:shd w:val="clear" w:color="auto" w:fill="auto"/>
            <w:noWrap/>
            <w:vAlign w:val="bottom"/>
            <w:hideMark/>
          </w:tcPr>
          <w:p w:rsidR="004547B9" w:rsidRPr="004547B9" w:rsidRDefault="004547B9" w:rsidP="004547B9">
            <w:pPr>
              <w:spacing w:line="240" w:lineRule="auto"/>
              <w:rPr>
                <w:rFonts w:eastAsia="Times New Roman"/>
                <w:color w:val="000000"/>
              </w:rPr>
            </w:pPr>
            <w:r w:rsidRPr="004547B9">
              <w:rPr>
                <w:rFonts w:eastAsia="Times New Roman"/>
                <w:color w:val="000000"/>
              </w:rPr>
              <w:t>Update FFD procedures to state work hour counting system</w:t>
            </w:r>
          </w:p>
        </w:tc>
        <w:tc>
          <w:tcPr>
            <w:tcW w:w="960" w:type="dxa"/>
            <w:tcBorders>
              <w:top w:val="nil"/>
              <w:left w:val="nil"/>
              <w:bottom w:val="single" w:sz="4" w:space="0" w:color="auto"/>
              <w:right w:val="nil"/>
            </w:tcBorders>
            <w:shd w:val="clear" w:color="auto" w:fill="auto"/>
            <w:noWrap/>
            <w:vAlign w:val="bottom"/>
            <w:hideMark/>
          </w:tcPr>
          <w:p w:rsidR="004547B9" w:rsidRPr="004547B9" w:rsidRDefault="004547B9" w:rsidP="004547B9">
            <w:pPr>
              <w:spacing w:line="240" w:lineRule="auto"/>
              <w:jc w:val="right"/>
              <w:rPr>
                <w:rFonts w:eastAsia="Times New Roman"/>
                <w:color w:val="000000"/>
              </w:rPr>
            </w:pPr>
            <w:r w:rsidRPr="004547B9">
              <w:rPr>
                <w:rFonts w:eastAsia="Times New Roman"/>
                <w:color w:val="000000"/>
              </w:rPr>
              <w:t>7.26</w:t>
            </w:r>
          </w:p>
        </w:tc>
      </w:tr>
      <w:tr w:rsidR="004547B9" w:rsidRPr="004547B9" w:rsidTr="005F5F63">
        <w:trPr>
          <w:trHeight w:val="285"/>
        </w:trPr>
        <w:tc>
          <w:tcPr>
            <w:tcW w:w="6100" w:type="dxa"/>
            <w:tcBorders>
              <w:top w:val="nil"/>
              <w:left w:val="nil"/>
              <w:bottom w:val="nil"/>
              <w:right w:val="nil"/>
            </w:tcBorders>
            <w:shd w:val="clear" w:color="auto" w:fill="auto"/>
            <w:noWrap/>
            <w:vAlign w:val="bottom"/>
            <w:hideMark/>
          </w:tcPr>
          <w:p w:rsidR="004547B9" w:rsidRPr="004547B9" w:rsidRDefault="004547B9" w:rsidP="004547B9">
            <w:pPr>
              <w:spacing w:line="240" w:lineRule="auto"/>
              <w:rPr>
                <w:rFonts w:eastAsia="Times New Roman"/>
                <w:color w:val="000000"/>
              </w:rPr>
            </w:pPr>
          </w:p>
        </w:tc>
        <w:tc>
          <w:tcPr>
            <w:tcW w:w="960" w:type="dxa"/>
            <w:tcBorders>
              <w:top w:val="nil"/>
              <w:left w:val="nil"/>
              <w:bottom w:val="nil"/>
              <w:right w:val="nil"/>
            </w:tcBorders>
            <w:shd w:val="clear" w:color="auto" w:fill="auto"/>
            <w:noWrap/>
            <w:vAlign w:val="bottom"/>
            <w:hideMark/>
          </w:tcPr>
          <w:p w:rsidR="004547B9" w:rsidRPr="004547B9" w:rsidRDefault="004547B9" w:rsidP="004547B9">
            <w:pPr>
              <w:spacing w:line="240" w:lineRule="auto"/>
              <w:jc w:val="right"/>
              <w:rPr>
                <w:rFonts w:eastAsia="Times New Roman"/>
                <w:color w:val="000000"/>
              </w:rPr>
            </w:pPr>
            <w:r w:rsidRPr="004547B9">
              <w:rPr>
                <w:rFonts w:eastAsia="Times New Roman"/>
                <w:color w:val="000000"/>
              </w:rPr>
              <w:t>256.74</w:t>
            </w:r>
          </w:p>
        </w:tc>
      </w:tr>
    </w:tbl>
    <w:p w:rsidR="004547B9" w:rsidRDefault="004547B9" w:rsidP="004547B9">
      <w:pPr>
        <w:autoSpaceDE w:val="0"/>
        <w:autoSpaceDN w:val="0"/>
        <w:adjustRightInd w:val="0"/>
        <w:spacing w:line="240" w:lineRule="auto"/>
        <w:rPr>
          <w:bCs/>
        </w:rPr>
      </w:pPr>
    </w:p>
    <w:p w:rsidR="005F5F63" w:rsidRPr="0063350E" w:rsidRDefault="005F5F63" w:rsidP="005F5F63">
      <w:pPr>
        <w:rPr>
          <w:u w:val="single"/>
        </w:rPr>
      </w:pPr>
      <w:r w:rsidRPr="0063350E">
        <w:rPr>
          <w:u w:val="single"/>
        </w:rPr>
        <w:t>Respondents</w:t>
      </w:r>
    </w:p>
    <w:p w:rsidR="005F5F63" w:rsidRDefault="005F5F63" w:rsidP="005F5F63">
      <w:r w:rsidRPr="005B0E4B">
        <w:t xml:space="preserve">The licensees </w:t>
      </w:r>
      <w:r>
        <w:t xml:space="preserve">affected by this final rule </w:t>
      </w:r>
      <w:r w:rsidRPr="005B0E4B">
        <w:t xml:space="preserve">are already accounted for under Part </w:t>
      </w:r>
      <w:r>
        <w:t>26</w:t>
      </w:r>
      <w:r w:rsidRPr="005B0E4B">
        <w:t>, there is no increase in the number of responden</w:t>
      </w:r>
      <w:r w:rsidR="000E0553">
        <w:t>ts.</w:t>
      </w:r>
    </w:p>
    <w:p w:rsidR="004547B9" w:rsidRDefault="004547B9" w:rsidP="004547B9">
      <w:pPr>
        <w:autoSpaceDE w:val="0"/>
        <w:autoSpaceDN w:val="0"/>
        <w:adjustRightInd w:val="0"/>
        <w:spacing w:line="240" w:lineRule="auto"/>
        <w:rPr>
          <w:bCs/>
        </w:rPr>
      </w:pPr>
    </w:p>
    <w:p w:rsidR="005F5F63" w:rsidRPr="005B0E4B" w:rsidRDefault="005F5F63" w:rsidP="005F5F63">
      <w:pPr>
        <w:rPr>
          <w:u w:val="single"/>
        </w:rPr>
      </w:pPr>
      <w:r w:rsidRPr="005B0E4B">
        <w:rPr>
          <w:u w:val="single"/>
        </w:rPr>
        <w:t>Total change in responses</w:t>
      </w:r>
    </w:p>
    <w:p w:rsidR="005F5F63" w:rsidRDefault="005F5F63" w:rsidP="005F5F63">
      <w:pPr>
        <w:widowControl w:val="0"/>
        <w:jc w:val="both"/>
      </w:pPr>
      <w:r>
        <w:t>The licensees affected by the recordkeeping requirement are</w:t>
      </w:r>
      <w:r w:rsidRPr="005B0E4B">
        <w:t xml:space="preserve"> already </w:t>
      </w:r>
      <w:proofErr w:type="spellStart"/>
      <w:r w:rsidRPr="005B0E4B">
        <w:t>recordkeepers</w:t>
      </w:r>
      <w:proofErr w:type="spellEnd"/>
      <w:r>
        <w:t xml:space="preserve"> under Part 26</w:t>
      </w:r>
      <w:r w:rsidR="000E0553">
        <w:t>: T</w:t>
      </w:r>
      <w:r w:rsidRPr="005B0E4B">
        <w:t>here is no increase in recordkeeping responses</w:t>
      </w:r>
      <w:r>
        <w:t>.</w:t>
      </w:r>
    </w:p>
    <w:p w:rsidR="005F5F63" w:rsidRDefault="005F5F63" w:rsidP="005F5F63">
      <w:pPr>
        <w:widowControl w:val="0"/>
        <w:jc w:val="both"/>
        <w:rPr>
          <w:bCs/>
        </w:rPr>
      </w:pPr>
    </w:p>
    <w:p w:rsidR="000E0553" w:rsidRPr="00C924C7" w:rsidRDefault="000E0553" w:rsidP="000E0553">
      <w:pPr>
        <w:rPr>
          <w:u w:val="single"/>
        </w:rPr>
      </w:pPr>
      <w:r w:rsidRPr="00C924C7">
        <w:rPr>
          <w:u w:val="single"/>
        </w:rPr>
        <w:t>Insignificant burden change</w:t>
      </w:r>
    </w:p>
    <w:p w:rsidR="000E0553" w:rsidRDefault="000E0553" w:rsidP="000E0553">
      <w:pPr>
        <w:pStyle w:val="PlainText"/>
        <w:rPr>
          <w:rFonts w:ascii="Arial" w:hAnsi="Arial" w:cs="Arial"/>
          <w:color w:val="000000"/>
          <w:sz w:val="22"/>
          <w:szCs w:val="22"/>
        </w:rPr>
      </w:pPr>
      <w:r>
        <w:rPr>
          <w:rFonts w:ascii="Arial" w:hAnsi="Arial" w:cs="Arial"/>
          <w:color w:val="000000"/>
          <w:sz w:val="22"/>
          <w:szCs w:val="22"/>
        </w:rPr>
        <w:t>This rule is in response to a petition for rulemaking from the Nuclear Energy Institute, the policy organization of the nuclear industry.  Specifically, the industry requested a performance-based alternative to the minimum days off requirements in Part 26.</w:t>
      </w:r>
    </w:p>
    <w:p w:rsidR="000E0553" w:rsidRDefault="000E0553" w:rsidP="000E0553">
      <w:pPr>
        <w:pStyle w:val="PlainText"/>
        <w:rPr>
          <w:rFonts w:ascii="Arial" w:hAnsi="Arial" w:cs="Arial"/>
          <w:color w:val="000000"/>
          <w:sz w:val="22"/>
          <w:szCs w:val="22"/>
        </w:rPr>
      </w:pPr>
    </w:p>
    <w:p w:rsidR="000E0553" w:rsidRDefault="000E0553" w:rsidP="000E0553">
      <w:pPr>
        <w:pStyle w:val="PlainText"/>
        <w:rPr>
          <w:rFonts w:ascii="Arial" w:hAnsi="Arial" w:cs="Arial"/>
          <w:color w:val="000000"/>
          <w:sz w:val="22"/>
          <w:szCs w:val="22"/>
        </w:rPr>
      </w:pPr>
      <w:r w:rsidRPr="004E3A3E">
        <w:rPr>
          <w:rFonts w:ascii="Arial" w:hAnsi="Arial" w:cs="Arial"/>
          <w:color w:val="000000"/>
          <w:sz w:val="22"/>
          <w:szCs w:val="22"/>
        </w:rPr>
        <w:t xml:space="preserve">This final rule increases the total annual burden per respondent minimally as compared to the </w:t>
      </w:r>
      <w:r w:rsidRPr="00300BC6">
        <w:rPr>
          <w:rFonts w:ascii="Arial" w:hAnsi="Arial" w:cs="Arial"/>
          <w:color w:val="000000"/>
          <w:sz w:val="22"/>
          <w:szCs w:val="22"/>
        </w:rPr>
        <w:t>current requirement (the Part 26 clearance 3150-0146 currently has 666,824 burden hours</w:t>
      </w:r>
      <w:r w:rsidRPr="004E3A3E">
        <w:rPr>
          <w:rFonts w:ascii="Arial" w:hAnsi="Arial" w:cs="Arial"/>
          <w:color w:val="000000"/>
          <w:sz w:val="22"/>
          <w:szCs w:val="22"/>
        </w:rPr>
        <w:t>) and does not expa</w:t>
      </w:r>
      <w:r>
        <w:rPr>
          <w:rFonts w:ascii="Arial" w:hAnsi="Arial" w:cs="Arial"/>
          <w:color w:val="000000"/>
          <w:sz w:val="22"/>
          <w:szCs w:val="22"/>
        </w:rPr>
        <w:t xml:space="preserve">nd the universe of respondents. </w:t>
      </w:r>
    </w:p>
    <w:p w:rsidR="000E0553" w:rsidRPr="004E3A3E" w:rsidRDefault="000E0553" w:rsidP="000E0553">
      <w:pPr>
        <w:pStyle w:val="PlainText"/>
        <w:rPr>
          <w:rFonts w:ascii="Tahoma" w:hAnsi="Tahoma" w:cs="Tahoma"/>
          <w:color w:val="000000"/>
          <w:sz w:val="22"/>
          <w:szCs w:val="22"/>
        </w:rPr>
      </w:pPr>
    </w:p>
    <w:p w:rsidR="000E0553" w:rsidRPr="004E3A3E" w:rsidRDefault="000E0553" w:rsidP="000E0553">
      <w:r w:rsidRPr="004E3A3E">
        <w:t xml:space="preserve">The </w:t>
      </w:r>
      <w:r w:rsidR="00D06C0D">
        <w:t xml:space="preserve">257 hour </w:t>
      </w:r>
      <w:r w:rsidRPr="004E3A3E">
        <w:t xml:space="preserve">burden change associated with </w:t>
      </w:r>
      <w:r>
        <w:t>this rule</w:t>
      </w:r>
      <w:r w:rsidRPr="004E3A3E">
        <w:t xml:space="preserve"> received approval as an insignificant burden determination by OMB desk officer Christine Kymn on </w:t>
      </w:r>
      <w:r>
        <w:t>April 18, 2011</w:t>
      </w:r>
      <w:r w:rsidRPr="004E3A3E">
        <w:t>.</w:t>
      </w:r>
      <w:r>
        <w:t xml:space="preserve">  At the time of the approval, the NRC agreed to adjust the Part 26 burden totals via a </w:t>
      </w:r>
      <w:proofErr w:type="spellStart"/>
      <w:r>
        <w:t>nonsubstantive</w:t>
      </w:r>
      <w:proofErr w:type="spellEnd"/>
      <w:r>
        <w:t xml:space="preserve"> change request.  The final rule published on July 21, 2011 (76 FR 43534).</w:t>
      </w:r>
    </w:p>
    <w:p w:rsidR="001A10BD" w:rsidRPr="001A10BD" w:rsidRDefault="001A10BD" w:rsidP="001A10BD">
      <w:pPr>
        <w:autoSpaceDE w:val="0"/>
        <w:autoSpaceDN w:val="0"/>
        <w:adjustRightInd w:val="0"/>
        <w:spacing w:line="240" w:lineRule="auto"/>
      </w:pPr>
    </w:p>
    <w:sectPr w:rsidR="001A10BD" w:rsidRPr="001A10BD" w:rsidSect="004A3F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8645C"/>
    <w:multiLevelType w:val="hybridMultilevel"/>
    <w:tmpl w:val="E542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121B"/>
    <w:rsid w:val="00000639"/>
    <w:rsid w:val="00002240"/>
    <w:rsid w:val="00003286"/>
    <w:rsid w:val="00004164"/>
    <w:rsid w:val="00004B59"/>
    <w:rsid w:val="00006AD3"/>
    <w:rsid w:val="00006BD8"/>
    <w:rsid w:val="00010B28"/>
    <w:rsid w:val="0001302B"/>
    <w:rsid w:val="000133DF"/>
    <w:rsid w:val="00014166"/>
    <w:rsid w:val="000145F7"/>
    <w:rsid w:val="000255CC"/>
    <w:rsid w:val="00025A48"/>
    <w:rsid w:val="00030D9B"/>
    <w:rsid w:val="0003372B"/>
    <w:rsid w:val="00033A7D"/>
    <w:rsid w:val="00035213"/>
    <w:rsid w:val="000355DD"/>
    <w:rsid w:val="00036049"/>
    <w:rsid w:val="00036968"/>
    <w:rsid w:val="00043048"/>
    <w:rsid w:val="00043BE7"/>
    <w:rsid w:val="000450C5"/>
    <w:rsid w:val="000453FA"/>
    <w:rsid w:val="00047EFD"/>
    <w:rsid w:val="00047FCA"/>
    <w:rsid w:val="0005097C"/>
    <w:rsid w:val="000519DA"/>
    <w:rsid w:val="00051DFF"/>
    <w:rsid w:val="000529FE"/>
    <w:rsid w:val="0005494A"/>
    <w:rsid w:val="00060034"/>
    <w:rsid w:val="00060B30"/>
    <w:rsid w:val="00061E69"/>
    <w:rsid w:val="000628BB"/>
    <w:rsid w:val="00063464"/>
    <w:rsid w:val="00065BF1"/>
    <w:rsid w:val="00066E74"/>
    <w:rsid w:val="00067516"/>
    <w:rsid w:val="000705AC"/>
    <w:rsid w:val="000761E2"/>
    <w:rsid w:val="00077453"/>
    <w:rsid w:val="000810AF"/>
    <w:rsid w:val="00082FCA"/>
    <w:rsid w:val="00083638"/>
    <w:rsid w:val="00087E5D"/>
    <w:rsid w:val="00090B4F"/>
    <w:rsid w:val="0009106E"/>
    <w:rsid w:val="00091184"/>
    <w:rsid w:val="000920AD"/>
    <w:rsid w:val="00092CE4"/>
    <w:rsid w:val="00093E50"/>
    <w:rsid w:val="0009624D"/>
    <w:rsid w:val="00096C3F"/>
    <w:rsid w:val="000A0219"/>
    <w:rsid w:val="000A3724"/>
    <w:rsid w:val="000A5005"/>
    <w:rsid w:val="000A54DC"/>
    <w:rsid w:val="000A5AB3"/>
    <w:rsid w:val="000A5DA8"/>
    <w:rsid w:val="000B2280"/>
    <w:rsid w:val="000B327C"/>
    <w:rsid w:val="000B56DA"/>
    <w:rsid w:val="000B584A"/>
    <w:rsid w:val="000B6E0C"/>
    <w:rsid w:val="000C0BEA"/>
    <w:rsid w:val="000C1E5F"/>
    <w:rsid w:val="000C2E2D"/>
    <w:rsid w:val="000C5039"/>
    <w:rsid w:val="000C6F8E"/>
    <w:rsid w:val="000D1FD2"/>
    <w:rsid w:val="000D31A4"/>
    <w:rsid w:val="000D3337"/>
    <w:rsid w:val="000D36F8"/>
    <w:rsid w:val="000D65FC"/>
    <w:rsid w:val="000E0553"/>
    <w:rsid w:val="000E1B12"/>
    <w:rsid w:val="000E2094"/>
    <w:rsid w:val="000E55B8"/>
    <w:rsid w:val="000F142B"/>
    <w:rsid w:val="000F4AD9"/>
    <w:rsid w:val="000F62D6"/>
    <w:rsid w:val="000F62E7"/>
    <w:rsid w:val="000F6B04"/>
    <w:rsid w:val="000F6B64"/>
    <w:rsid w:val="001056C5"/>
    <w:rsid w:val="00107EF5"/>
    <w:rsid w:val="00111B11"/>
    <w:rsid w:val="00112180"/>
    <w:rsid w:val="001127AD"/>
    <w:rsid w:val="00113716"/>
    <w:rsid w:val="00114130"/>
    <w:rsid w:val="001205BA"/>
    <w:rsid w:val="001205BC"/>
    <w:rsid w:val="00120CEE"/>
    <w:rsid w:val="0012190A"/>
    <w:rsid w:val="00124740"/>
    <w:rsid w:val="001248B8"/>
    <w:rsid w:val="001279AC"/>
    <w:rsid w:val="00134239"/>
    <w:rsid w:val="001374A2"/>
    <w:rsid w:val="00137E2B"/>
    <w:rsid w:val="00140E7B"/>
    <w:rsid w:val="00140F3D"/>
    <w:rsid w:val="00141664"/>
    <w:rsid w:val="00141DCF"/>
    <w:rsid w:val="00141FB1"/>
    <w:rsid w:val="00145753"/>
    <w:rsid w:val="00146339"/>
    <w:rsid w:val="0014638C"/>
    <w:rsid w:val="00155893"/>
    <w:rsid w:val="00156DE0"/>
    <w:rsid w:val="00157EE9"/>
    <w:rsid w:val="00160CF1"/>
    <w:rsid w:val="0016371D"/>
    <w:rsid w:val="00164016"/>
    <w:rsid w:val="00165B3C"/>
    <w:rsid w:val="001662E4"/>
    <w:rsid w:val="00170099"/>
    <w:rsid w:val="00170F08"/>
    <w:rsid w:val="001737A8"/>
    <w:rsid w:val="00174F12"/>
    <w:rsid w:val="00176195"/>
    <w:rsid w:val="00182E85"/>
    <w:rsid w:val="00185EFA"/>
    <w:rsid w:val="001866FA"/>
    <w:rsid w:val="001904D3"/>
    <w:rsid w:val="0019171D"/>
    <w:rsid w:val="001934BF"/>
    <w:rsid w:val="0019356A"/>
    <w:rsid w:val="00196D0A"/>
    <w:rsid w:val="001A10BD"/>
    <w:rsid w:val="001A2DB5"/>
    <w:rsid w:val="001A3E9F"/>
    <w:rsid w:val="001A7E4E"/>
    <w:rsid w:val="001A7EC8"/>
    <w:rsid w:val="001B1D7E"/>
    <w:rsid w:val="001B2458"/>
    <w:rsid w:val="001B3E04"/>
    <w:rsid w:val="001B59B6"/>
    <w:rsid w:val="001C0309"/>
    <w:rsid w:val="001C068E"/>
    <w:rsid w:val="001C0E69"/>
    <w:rsid w:val="001C265A"/>
    <w:rsid w:val="001C5CA1"/>
    <w:rsid w:val="001C649E"/>
    <w:rsid w:val="001C66EB"/>
    <w:rsid w:val="001C772B"/>
    <w:rsid w:val="001C7D8A"/>
    <w:rsid w:val="001D0FDE"/>
    <w:rsid w:val="001D3492"/>
    <w:rsid w:val="001D35BA"/>
    <w:rsid w:val="001D3EB5"/>
    <w:rsid w:val="001D3F3E"/>
    <w:rsid w:val="001D683F"/>
    <w:rsid w:val="001E0F80"/>
    <w:rsid w:val="001E1372"/>
    <w:rsid w:val="001E1A8B"/>
    <w:rsid w:val="001E235E"/>
    <w:rsid w:val="001E24AF"/>
    <w:rsid w:val="001E39C2"/>
    <w:rsid w:val="001E429C"/>
    <w:rsid w:val="001E4700"/>
    <w:rsid w:val="001E4FB8"/>
    <w:rsid w:val="001E53C6"/>
    <w:rsid w:val="001F02B9"/>
    <w:rsid w:val="001F03A8"/>
    <w:rsid w:val="001F1102"/>
    <w:rsid w:val="001F3129"/>
    <w:rsid w:val="001F3EEE"/>
    <w:rsid w:val="001F78AF"/>
    <w:rsid w:val="00200E89"/>
    <w:rsid w:val="00201419"/>
    <w:rsid w:val="002016DA"/>
    <w:rsid w:val="002020A8"/>
    <w:rsid w:val="00206E63"/>
    <w:rsid w:val="002070D3"/>
    <w:rsid w:val="00210649"/>
    <w:rsid w:val="002108B3"/>
    <w:rsid w:val="00213488"/>
    <w:rsid w:val="00215ADD"/>
    <w:rsid w:val="00215D66"/>
    <w:rsid w:val="00216488"/>
    <w:rsid w:val="00217D11"/>
    <w:rsid w:val="002202B3"/>
    <w:rsid w:val="002213F7"/>
    <w:rsid w:val="0022194E"/>
    <w:rsid w:val="00221A5C"/>
    <w:rsid w:val="00222192"/>
    <w:rsid w:val="002251A0"/>
    <w:rsid w:val="00227789"/>
    <w:rsid w:val="0023521A"/>
    <w:rsid w:val="0023548C"/>
    <w:rsid w:val="00237751"/>
    <w:rsid w:val="00240E53"/>
    <w:rsid w:val="00250DC0"/>
    <w:rsid w:val="00252711"/>
    <w:rsid w:val="00254412"/>
    <w:rsid w:val="00254FC7"/>
    <w:rsid w:val="0025521E"/>
    <w:rsid w:val="00255CF4"/>
    <w:rsid w:val="00260620"/>
    <w:rsid w:val="00262D78"/>
    <w:rsid w:val="002660D9"/>
    <w:rsid w:val="00267517"/>
    <w:rsid w:val="002679F0"/>
    <w:rsid w:val="0027121B"/>
    <w:rsid w:val="002733C6"/>
    <w:rsid w:val="00274496"/>
    <w:rsid w:val="00274C27"/>
    <w:rsid w:val="00280E2E"/>
    <w:rsid w:val="00281170"/>
    <w:rsid w:val="0028189B"/>
    <w:rsid w:val="00281D8D"/>
    <w:rsid w:val="00283181"/>
    <w:rsid w:val="002878EE"/>
    <w:rsid w:val="00290208"/>
    <w:rsid w:val="00290A68"/>
    <w:rsid w:val="00297899"/>
    <w:rsid w:val="002978D8"/>
    <w:rsid w:val="00297EA8"/>
    <w:rsid w:val="002A0C3D"/>
    <w:rsid w:val="002A2FE6"/>
    <w:rsid w:val="002A32B3"/>
    <w:rsid w:val="002A362E"/>
    <w:rsid w:val="002A3884"/>
    <w:rsid w:val="002A4E2B"/>
    <w:rsid w:val="002A4F55"/>
    <w:rsid w:val="002A5734"/>
    <w:rsid w:val="002A5A4D"/>
    <w:rsid w:val="002B2786"/>
    <w:rsid w:val="002B45CC"/>
    <w:rsid w:val="002B52F3"/>
    <w:rsid w:val="002B55F1"/>
    <w:rsid w:val="002B7122"/>
    <w:rsid w:val="002B71E6"/>
    <w:rsid w:val="002B7226"/>
    <w:rsid w:val="002C0939"/>
    <w:rsid w:val="002C0D86"/>
    <w:rsid w:val="002C0F02"/>
    <w:rsid w:val="002C4AC2"/>
    <w:rsid w:val="002C5257"/>
    <w:rsid w:val="002C579E"/>
    <w:rsid w:val="002C6882"/>
    <w:rsid w:val="002C6DE1"/>
    <w:rsid w:val="002D20B1"/>
    <w:rsid w:val="002D6EE1"/>
    <w:rsid w:val="002E0BE3"/>
    <w:rsid w:val="002E1229"/>
    <w:rsid w:val="002E1BF7"/>
    <w:rsid w:val="002E2371"/>
    <w:rsid w:val="002E3837"/>
    <w:rsid w:val="002E3B20"/>
    <w:rsid w:val="002E3F22"/>
    <w:rsid w:val="002E5ED2"/>
    <w:rsid w:val="002E7923"/>
    <w:rsid w:val="002E7CC8"/>
    <w:rsid w:val="002F0E76"/>
    <w:rsid w:val="002F33B5"/>
    <w:rsid w:val="002F3D9C"/>
    <w:rsid w:val="00300427"/>
    <w:rsid w:val="0030162A"/>
    <w:rsid w:val="0030450F"/>
    <w:rsid w:val="00304C84"/>
    <w:rsid w:val="003055F1"/>
    <w:rsid w:val="00307519"/>
    <w:rsid w:val="00307DB5"/>
    <w:rsid w:val="0031033A"/>
    <w:rsid w:val="00312A3A"/>
    <w:rsid w:val="00313447"/>
    <w:rsid w:val="00314063"/>
    <w:rsid w:val="00317E85"/>
    <w:rsid w:val="00320220"/>
    <w:rsid w:val="0032035C"/>
    <w:rsid w:val="003231BA"/>
    <w:rsid w:val="003241A4"/>
    <w:rsid w:val="00324567"/>
    <w:rsid w:val="003252A6"/>
    <w:rsid w:val="00330008"/>
    <w:rsid w:val="003300D6"/>
    <w:rsid w:val="003301C0"/>
    <w:rsid w:val="00330B60"/>
    <w:rsid w:val="00331E13"/>
    <w:rsid w:val="00335B42"/>
    <w:rsid w:val="00336519"/>
    <w:rsid w:val="0033755B"/>
    <w:rsid w:val="00341B17"/>
    <w:rsid w:val="00345C66"/>
    <w:rsid w:val="00347239"/>
    <w:rsid w:val="00353C30"/>
    <w:rsid w:val="003540C7"/>
    <w:rsid w:val="00354289"/>
    <w:rsid w:val="003545E7"/>
    <w:rsid w:val="00356C09"/>
    <w:rsid w:val="0036033A"/>
    <w:rsid w:val="00361072"/>
    <w:rsid w:val="003613B7"/>
    <w:rsid w:val="00362788"/>
    <w:rsid w:val="00362E66"/>
    <w:rsid w:val="003634AF"/>
    <w:rsid w:val="00363544"/>
    <w:rsid w:val="0036471C"/>
    <w:rsid w:val="0036725C"/>
    <w:rsid w:val="00370449"/>
    <w:rsid w:val="00370483"/>
    <w:rsid w:val="00372E4C"/>
    <w:rsid w:val="003738B0"/>
    <w:rsid w:val="003756EC"/>
    <w:rsid w:val="00380B40"/>
    <w:rsid w:val="0038157C"/>
    <w:rsid w:val="00381792"/>
    <w:rsid w:val="00383849"/>
    <w:rsid w:val="00383DA3"/>
    <w:rsid w:val="00384D9D"/>
    <w:rsid w:val="00390AC2"/>
    <w:rsid w:val="00392BBB"/>
    <w:rsid w:val="00395EF2"/>
    <w:rsid w:val="003970C1"/>
    <w:rsid w:val="003A0803"/>
    <w:rsid w:val="003A308F"/>
    <w:rsid w:val="003A3F02"/>
    <w:rsid w:val="003A65B1"/>
    <w:rsid w:val="003A6E11"/>
    <w:rsid w:val="003B1EE8"/>
    <w:rsid w:val="003B45F6"/>
    <w:rsid w:val="003B5C06"/>
    <w:rsid w:val="003B5DB0"/>
    <w:rsid w:val="003B6D00"/>
    <w:rsid w:val="003B755F"/>
    <w:rsid w:val="003B757B"/>
    <w:rsid w:val="003C0858"/>
    <w:rsid w:val="003C49D2"/>
    <w:rsid w:val="003C6779"/>
    <w:rsid w:val="003C78A6"/>
    <w:rsid w:val="003D54DF"/>
    <w:rsid w:val="003D6C97"/>
    <w:rsid w:val="003D6DE9"/>
    <w:rsid w:val="003E13D5"/>
    <w:rsid w:val="003E2019"/>
    <w:rsid w:val="003E46D5"/>
    <w:rsid w:val="003F0341"/>
    <w:rsid w:val="003F1E4C"/>
    <w:rsid w:val="003F318F"/>
    <w:rsid w:val="003F3462"/>
    <w:rsid w:val="003F3717"/>
    <w:rsid w:val="003F38D0"/>
    <w:rsid w:val="003F3B18"/>
    <w:rsid w:val="003F4305"/>
    <w:rsid w:val="003F59D8"/>
    <w:rsid w:val="003F5EE3"/>
    <w:rsid w:val="003F6369"/>
    <w:rsid w:val="003F6990"/>
    <w:rsid w:val="003F6B5F"/>
    <w:rsid w:val="003F7E8B"/>
    <w:rsid w:val="0040232A"/>
    <w:rsid w:val="004036CD"/>
    <w:rsid w:val="00404382"/>
    <w:rsid w:val="00405A29"/>
    <w:rsid w:val="00406AFD"/>
    <w:rsid w:val="00407F62"/>
    <w:rsid w:val="00410338"/>
    <w:rsid w:val="004107BD"/>
    <w:rsid w:val="004157B8"/>
    <w:rsid w:val="0041586E"/>
    <w:rsid w:val="00415A8C"/>
    <w:rsid w:val="00415C11"/>
    <w:rsid w:val="00415C3E"/>
    <w:rsid w:val="00417235"/>
    <w:rsid w:val="00417907"/>
    <w:rsid w:val="00417E04"/>
    <w:rsid w:val="004246E4"/>
    <w:rsid w:val="00424E2D"/>
    <w:rsid w:val="004252EF"/>
    <w:rsid w:val="00425AD5"/>
    <w:rsid w:val="00425E3F"/>
    <w:rsid w:val="00425F76"/>
    <w:rsid w:val="004264D3"/>
    <w:rsid w:val="00426674"/>
    <w:rsid w:val="00426792"/>
    <w:rsid w:val="004315FD"/>
    <w:rsid w:val="00432F3C"/>
    <w:rsid w:val="00433DE0"/>
    <w:rsid w:val="004346D9"/>
    <w:rsid w:val="00435953"/>
    <w:rsid w:val="00437223"/>
    <w:rsid w:val="00437CE2"/>
    <w:rsid w:val="00440F99"/>
    <w:rsid w:val="00442CBF"/>
    <w:rsid w:val="00442E7D"/>
    <w:rsid w:val="00446544"/>
    <w:rsid w:val="004501FB"/>
    <w:rsid w:val="00450775"/>
    <w:rsid w:val="004521BB"/>
    <w:rsid w:val="00452764"/>
    <w:rsid w:val="0045458D"/>
    <w:rsid w:val="004547B9"/>
    <w:rsid w:val="00454B14"/>
    <w:rsid w:val="00454C0E"/>
    <w:rsid w:val="004569AE"/>
    <w:rsid w:val="00456A21"/>
    <w:rsid w:val="00456A85"/>
    <w:rsid w:val="004577C6"/>
    <w:rsid w:val="00460188"/>
    <w:rsid w:val="00460391"/>
    <w:rsid w:val="0046365F"/>
    <w:rsid w:val="00463F23"/>
    <w:rsid w:val="004673FC"/>
    <w:rsid w:val="00467785"/>
    <w:rsid w:val="004700D9"/>
    <w:rsid w:val="004707F4"/>
    <w:rsid w:val="004723D0"/>
    <w:rsid w:val="00473B58"/>
    <w:rsid w:val="004746F5"/>
    <w:rsid w:val="00474FD1"/>
    <w:rsid w:val="00475A9E"/>
    <w:rsid w:val="0048092A"/>
    <w:rsid w:val="004818EF"/>
    <w:rsid w:val="00483753"/>
    <w:rsid w:val="00483F2E"/>
    <w:rsid w:val="00485F2C"/>
    <w:rsid w:val="00487758"/>
    <w:rsid w:val="004910BB"/>
    <w:rsid w:val="0049186D"/>
    <w:rsid w:val="00491CD7"/>
    <w:rsid w:val="004923D2"/>
    <w:rsid w:val="00492EDD"/>
    <w:rsid w:val="00495290"/>
    <w:rsid w:val="004967B6"/>
    <w:rsid w:val="0049743B"/>
    <w:rsid w:val="004A0C73"/>
    <w:rsid w:val="004A1623"/>
    <w:rsid w:val="004A3300"/>
    <w:rsid w:val="004A3F84"/>
    <w:rsid w:val="004A460D"/>
    <w:rsid w:val="004A5E45"/>
    <w:rsid w:val="004A7371"/>
    <w:rsid w:val="004B1541"/>
    <w:rsid w:val="004B482D"/>
    <w:rsid w:val="004B635F"/>
    <w:rsid w:val="004B6721"/>
    <w:rsid w:val="004C03B1"/>
    <w:rsid w:val="004C06C5"/>
    <w:rsid w:val="004C458E"/>
    <w:rsid w:val="004C4DD4"/>
    <w:rsid w:val="004C5187"/>
    <w:rsid w:val="004C593D"/>
    <w:rsid w:val="004C73CA"/>
    <w:rsid w:val="004D0974"/>
    <w:rsid w:val="004D1BA6"/>
    <w:rsid w:val="004D2828"/>
    <w:rsid w:val="004D2873"/>
    <w:rsid w:val="004D3034"/>
    <w:rsid w:val="004D439A"/>
    <w:rsid w:val="004D5A1D"/>
    <w:rsid w:val="004D746D"/>
    <w:rsid w:val="004D79C0"/>
    <w:rsid w:val="004E0E1E"/>
    <w:rsid w:val="004E12D5"/>
    <w:rsid w:val="004E25B5"/>
    <w:rsid w:val="004E279B"/>
    <w:rsid w:val="004E2ADF"/>
    <w:rsid w:val="004E6915"/>
    <w:rsid w:val="004E7620"/>
    <w:rsid w:val="004E7823"/>
    <w:rsid w:val="004F0777"/>
    <w:rsid w:val="004F0D1C"/>
    <w:rsid w:val="004F23DC"/>
    <w:rsid w:val="004F4B43"/>
    <w:rsid w:val="004F5785"/>
    <w:rsid w:val="004F6B33"/>
    <w:rsid w:val="004F706D"/>
    <w:rsid w:val="004F755F"/>
    <w:rsid w:val="00501DBB"/>
    <w:rsid w:val="00505DAD"/>
    <w:rsid w:val="00506687"/>
    <w:rsid w:val="00507DC7"/>
    <w:rsid w:val="005158D8"/>
    <w:rsid w:val="0051590A"/>
    <w:rsid w:val="005218AF"/>
    <w:rsid w:val="005233F0"/>
    <w:rsid w:val="00523DDE"/>
    <w:rsid w:val="00530927"/>
    <w:rsid w:val="00530BE9"/>
    <w:rsid w:val="00530DEF"/>
    <w:rsid w:val="0053524D"/>
    <w:rsid w:val="005412F2"/>
    <w:rsid w:val="005418F9"/>
    <w:rsid w:val="00541A80"/>
    <w:rsid w:val="00543E37"/>
    <w:rsid w:val="005520D8"/>
    <w:rsid w:val="005529D9"/>
    <w:rsid w:val="0055365C"/>
    <w:rsid w:val="00554CC2"/>
    <w:rsid w:val="00555CAF"/>
    <w:rsid w:val="00555CB4"/>
    <w:rsid w:val="00555F83"/>
    <w:rsid w:val="00556865"/>
    <w:rsid w:val="005576C9"/>
    <w:rsid w:val="00561A82"/>
    <w:rsid w:val="00565DC4"/>
    <w:rsid w:val="00566A90"/>
    <w:rsid w:val="00566DE1"/>
    <w:rsid w:val="00567514"/>
    <w:rsid w:val="00567C90"/>
    <w:rsid w:val="00570B95"/>
    <w:rsid w:val="00572282"/>
    <w:rsid w:val="0057355B"/>
    <w:rsid w:val="005752F8"/>
    <w:rsid w:val="0057573A"/>
    <w:rsid w:val="0057585A"/>
    <w:rsid w:val="00581D7F"/>
    <w:rsid w:val="0058225A"/>
    <w:rsid w:val="00582623"/>
    <w:rsid w:val="00582EEF"/>
    <w:rsid w:val="005929EC"/>
    <w:rsid w:val="00596C33"/>
    <w:rsid w:val="00596C43"/>
    <w:rsid w:val="005A3449"/>
    <w:rsid w:val="005A3687"/>
    <w:rsid w:val="005A3781"/>
    <w:rsid w:val="005A40AC"/>
    <w:rsid w:val="005A788D"/>
    <w:rsid w:val="005A7EFF"/>
    <w:rsid w:val="005B0617"/>
    <w:rsid w:val="005B0CFE"/>
    <w:rsid w:val="005B1532"/>
    <w:rsid w:val="005B200A"/>
    <w:rsid w:val="005B4627"/>
    <w:rsid w:val="005B69C7"/>
    <w:rsid w:val="005C087D"/>
    <w:rsid w:val="005C2069"/>
    <w:rsid w:val="005C7FC8"/>
    <w:rsid w:val="005D004F"/>
    <w:rsid w:val="005D1F01"/>
    <w:rsid w:val="005D3FEA"/>
    <w:rsid w:val="005D464E"/>
    <w:rsid w:val="005D6639"/>
    <w:rsid w:val="005D6FCD"/>
    <w:rsid w:val="005D739B"/>
    <w:rsid w:val="005D7996"/>
    <w:rsid w:val="005E05A2"/>
    <w:rsid w:val="005E202E"/>
    <w:rsid w:val="005E35F9"/>
    <w:rsid w:val="005E66C1"/>
    <w:rsid w:val="005E6E40"/>
    <w:rsid w:val="005F4724"/>
    <w:rsid w:val="005F5F63"/>
    <w:rsid w:val="005F69EC"/>
    <w:rsid w:val="00601725"/>
    <w:rsid w:val="0060292C"/>
    <w:rsid w:val="00602D59"/>
    <w:rsid w:val="00604388"/>
    <w:rsid w:val="0060456E"/>
    <w:rsid w:val="006055B1"/>
    <w:rsid w:val="00605DEB"/>
    <w:rsid w:val="00607179"/>
    <w:rsid w:val="006074CF"/>
    <w:rsid w:val="00615409"/>
    <w:rsid w:val="006175D8"/>
    <w:rsid w:val="00620F63"/>
    <w:rsid w:val="00622446"/>
    <w:rsid w:val="00622472"/>
    <w:rsid w:val="006250E3"/>
    <w:rsid w:val="00627FC2"/>
    <w:rsid w:val="00630ABC"/>
    <w:rsid w:val="00630B17"/>
    <w:rsid w:val="0063221C"/>
    <w:rsid w:val="006358BA"/>
    <w:rsid w:val="00641F4A"/>
    <w:rsid w:val="006429C5"/>
    <w:rsid w:val="00644629"/>
    <w:rsid w:val="00644A97"/>
    <w:rsid w:val="00650AFA"/>
    <w:rsid w:val="00654451"/>
    <w:rsid w:val="00655377"/>
    <w:rsid w:val="00657397"/>
    <w:rsid w:val="006577A1"/>
    <w:rsid w:val="0066013F"/>
    <w:rsid w:val="006606A1"/>
    <w:rsid w:val="006656E6"/>
    <w:rsid w:val="006659C0"/>
    <w:rsid w:val="00665DAF"/>
    <w:rsid w:val="00666E8C"/>
    <w:rsid w:val="00670A87"/>
    <w:rsid w:val="00671C1A"/>
    <w:rsid w:val="0067400B"/>
    <w:rsid w:val="00674654"/>
    <w:rsid w:val="006746D1"/>
    <w:rsid w:val="006827A9"/>
    <w:rsid w:val="00683BC1"/>
    <w:rsid w:val="00683FF3"/>
    <w:rsid w:val="00686259"/>
    <w:rsid w:val="0068784F"/>
    <w:rsid w:val="00687AD7"/>
    <w:rsid w:val="0069020F"/>
    <w:rsid w:val="00690243"/>
    <w:rsid w:val="00691E42"/>
    <w:rsid w:val="00691F3B"/>
    <w:rsid w:val="006926EC"/>
    <w:rsid w:val="006953BC"/>
    <w:rsid w:val="0069578F"/>
    <w:rsid w:val="00695D20"/>
    <w:rsid w:val="00696A15"/>
    <w:rsid w:val="00696A59"/>
    <w:rsid w:val="0069738D"/>
    <w:rsid w:val="00697CB7"/>
    <w:rsid w:val="006A1695"/>
    <w:rsid w:val="006A203C"/>
    <w:rsid w:val="006A2D2D"/>
    <w:rsid w:val="006A4040"/>
    <w:rsid w:val="006A4B5F"/>
    <w:rsid w:val="006A6805"/>
    <w:rsid w:val="006A6A65"/>
    <w:rsid w:val="006A73C1"/>
    <w:rsid w:val="006A7806"/>
    <w:rsid w:val="006B179D"/>
    <w:rsid w:val="006B66FA"/>
    <w:rsid w:val="006C007F"/>
    <w:rsid w:val="006C033D"/>
    <w:rsid w:val="006C075D"/>
    <w:rsid w:val="006C164C"/>
    <w:rsid w:val="006C4549"/>
    <w:rsid w:val="006C4AFB"/>
    <w:rsid w:val="006C5019"/>
    <w:rsid w:val="006C529E"/>
    <w:rsid w:val="006C5410"/>
    <w:rsid w:val="006C5BC6"/>
    <w:rsid w:val="006C7568"/>
    <w:rsid w:val="006C7C0E"/>
    <w:rsid w:val="006C7D6C"/>
    <w:rsid w:val="006D1B6C"/>
    <w:rsid w:val="006D2A74"/>
    <w:rsid w:val="006D3999"/>
    <w:rsid w:val="006D4781"/>
    <w:rsid w:val="006D4D9A"/>
    <w:rsid w:val="006D4E33"/>
    <w:rsid w:val="006D6DE4"/>
    <w:rsid w:val="006E0B03"/>
    <w:rsid w:val="006E1043"/>
    <w:rsid w:val="006E26A8"/>
    <w:rsid w:val="006F16DC"/>
    <w:rsid w:val="006F35E8"/>
    <w:rsid w:val="006F4131"/>
    <w:rsid w:val="006F47DE"/>
    <w:rsid w:val="006F6585"/>
    <w:rsid w:val="006F68EA"/>
    <w:rsid w:val="006F6B26"/>
    <w:rsid w:val="006F6FFD"/>
    <w:rsid w:val="006F7185"/>
    <w:rsid w:val="006F7A0B"/>
    <w:rsid w:val="007003A7"/>
    <w:rsid w:val="00701489"/>
    <w:rsid w:val="007038E3"/>
    <w:rsid w:val="00704C7D"/>
    <w:rsid w:val="007064D6"/>
    <w:rsid w:val="00707D16"/>
    <w:rsid w:val="0071065F"/>
    <w:rsid w:val="00714D32"/>
    <w:rsid w:val="00722AE0"/>
    <w:rsid w:val="00722F24"/>
    <w:rsid w:val="0072384B"/>
    <w:rsid w:val="00723B4F"/>
    <w:rsid w:val="007244FE"/>
    <w:rsid w:val="00724AB0"/>
    <w:rsid w:val="00726B9D"/>
    <w:rsid w:val="0072777D"/>
    <w:rsid w:val="00731DA7"/>
    <w:rsid w:val="007323C0"/>
    <w:rsid w:val="007326A6"/>
    <w:rsid w:val="00733378"/>
    <w:rsid w:val="00734965"/>
    <w:rsid w:val="00734B3C"/>
    <w:rsid w:val="007366A2"/>
    <w:rsid w:val="0074158E"/>
    <w:rsid w:val="00741B6A"/>
    <w:rsid w:val="00743703"/>
    <w:rsid w:val="00743776"/>
    <w:rsid w:val="00743A28"/>
    <w:rsid w:val="00743E9B"/>
    <w:rsid w:val="00745175"/>
    <w:rsid w:val="007464EB"/>
    <w:rsid w:val="00747595"/>
    <w:rsid w:val="0075033C"/>
    <w:rsid w:val="007507D1"/>
    <w:rsid w:val="00750BFD"/>
    <w:rsid w:val="00751AE6"/>
    <w:rsid w:val="007557A3"/>
    <w:rsid w:val="007610C7"/>
    <w:rsid w:val="0076146F"/>
    <w:rsid w:val="00763199"/>
    <w:rsid w:val="00763BD2"/>
    <w:rsid w:val="007657D3"/>
    <w:rsid w:val="007663D7"/>
    <w:rsid w:val="007668CD"/>
    <w:rsid w:val="00767342"/>
    <w:rsid w:val="00770F17"/>
    <w:rsid w:val="00775418"/>
    <w:rsid w:val="00775D01"/>
    <w:rsid w:val="0077689F"/>
    <w:rsid w:val="007768A0"/>
    <w:rsid w:val="007775B0"/>
    <w:rsid w:val="007779E2"/>
    <w:rsid w:val="00780188"/>
    <w:rsid w:val="00784168"/>
    <w:rsid w:val="0078484B"/>
    <w:rsid w:val="00785FED"/>
    <w:rsid w:val="00787D2C"/>
    <w:rsid w:val="0079015B"/>
    <w:rsid w:val="0079103F"/>
    <w:rsid w:val="00795E4A"/>
    <w:rsid w:val="0079633B"/>
    <w:rsid w:val="00796373"/>
    <w:rsid w:val="00796E6E"/>
    <w:rsid w:val="0079713C"/>
    <w:rsid w:val="00797716"/>
    <w:rsid w:val="007A0D3D"/>
    <w:rsid w:val="007A1CDD"/>
    <w:rsid w:val="007A1F17"/>
    <w:rsid w:val="007A2BA0"/>
    <w:rsid w:val="007A4D2A"/>
    <w:rsid w:val="007A574A"/>
    <w:rsid w:val="007B1869"/>
    <w:rsid w:val="007B1F38"/>
    <w:rsid w:val="007B337C"/>
    <w:rsid w:val="007B598F"/>
    <w:rsid w:val="007C14A1"/>
    <w:rsid w:val="007C3D61"/>
    <w:rsid w:val="007C3DFB"/>
    <w:rsid w:val="007C3E81"/>
    <w:rsid w:val="007C3ECC"/>
    <w:rsid w:val="007C44E1"/>
    <w:rsid w:val="007C5255"/>
    <w:rsid w:val="007C7256"/>
    <w:rsid w:val="007D0099"/>
    <w:rsid w:val="007D066F"/>
    <w:rsid w:val="007D0DB7"/>
    <w:rsid w:val="007D3184"/>
    <w:rsid w:val="007D509E"/>
    <w:rsid w:val="007D60B8"/>
    <w:rsid w:val="007E0077"/>
    <w:rsid w:val="007E0098"/>
    <w:rsid w:val="007E1A80"/>
    <w:rsid w:val="007E1CA1"/>
    <w:rsid w:val="007E1E98"/>
    <w:rsid w:val="007E2371"/>
    <w:rsid w:val="007E28A0"/>
    <w:rsid w:val="007E2BEF"/>
    <w:rsid w:val="007E3E19"/>
    <w:rsid w:val="007E5AB9"/>
    <w:rsid w:val="007E63A1"/>
    <w:rsid w:val="007E6496"/>
    <w:rsid w:val="007E751C"/>
    <w:rsid w:val="007F0D25"/>
    <w:rsid w:val="007F23F5"/>
    <w:rsid w:val="007F3034"/>
    <w:rsid w:val="007F3343"/>
    <w:rsid w:val="007F43E4"/>
    <w:rsid w:val="007F5D6F"/>
    <w:rsid w:val="007F656C"/>
    <w:rsid w:val="00800903"/>
    <w:rsid w:val="00801F14"/>
    <w:rsid w:val="00802416"/>
    <w:rsid w:val="008025F9"/>
    <w:rsid w:val="00802D14"/>
    <w:rsid w:val="0080383F"/>
    <w:rsid w:val="008040EA"/>
    <w:rsid w:val="008041BD"/>
    <w:rsid w:val="00804598"/>
    <w:rsid w:val="00805E48"/>
    <w:rsid w:val="008078AA"/>
    <w:rsid w:val="00814498"/>
    <w:rsid w:val="0081587C"/>
    <w:rsid w:val="00816071"/>
    <w:rsid w:val="00817D81"/>
    <w:rsid w:val="008210E0"/>
    <w:rsid w:val="008220FD"/>
    <w:rsid w:val="00822233"/>
    <w:rsid w:val="008247D7"/>
    <w:rsid w:val="008249E3"/>
    <w:rsid w:val="00832690"/>
    <w:rsid w:val="00836BB1"/>
    <w:rsid w:val="00836BDB"/>
    <w:rsid w:val="0083758A"/>
    <w:rsid w:val="00851595"/>
    <w:rsid w:val="00854B0A"/>
    <w:rsid w:val="00856004"/>
    <w:rsid w:val="0085639D"/>
    <w:rsid w:val="00861611"/>
    <w:rsid w:val="0086165F"/>
    <w:rsid w:val="0086169B"/>
    <w:rsid w:val="008617C3"/>
    <w:rsid w:val="008621D9"/>
    <w:rsid w:val="00864C12"/>
    <w:rsid w:val="00866D3A"/>
    <w:rsid w:val="008707D1"/>
    <w:rsid w:val="00870BE7"/>
    <w:rsid w:val="00871AFC"/>
    <w:rsid w:val="00873275"/>
    <w:rsid w:val="00875456"/>
    <w:rsid w:val="008864EE"/>
    <w:rsid w:val="0088680E"/>
    <w:rsid w:val="00893B74"/>
    <w:rsid w:val="008963AC"/>
    <w:rsid w:val="00896B79"/>
    <w:rsid w:val="00896CDF"/>
    <w:rsid w:val="008A51D3"/>
    <w:rsid w:val="008A55E8"/>
    <w:rsid w:val="008A5680"/>
    <w:rsid w:val="008A5EB9"/>
    <w:rsid w:val="008A7A6C"/>
    <w:rsid w:val="008B142A"/>
    <w:rsid w:val="008B15D9"/>
    <w:rsid w:val="008B2D0F"/>
    <w:rsid w:val="008B33FF"/>
    <w:rsid w:val="008B3EA6"/>
    <w:rsid w:val="008B5191"/>
    <w:rsid w:val="008B6AC8"/>
    <w:rsid w:val="008B6D6D"/>
    <w:rsid w:val="008C0A86"/>
    <w:rsid w:val="008C21BA"/>
    <w:rsid w:val="008C3DD2"/>
    <w:rsid w:val="008C54C3"/>
    <w:rsid w:val="008C69FB"/>
    <w:rsid w:val="008C738B"/>
    <w:rsid w:val="008D09DD"/>
    <w:rsid w:val="008D0A6D"/>
    <w:rsid w:val="008D0B32"/>
    <w:rsid w:val="008D211A"/>
    <w:rsid w:val="008D499E"/>
    <w:rsid w:val="008D7DD4"/>
    <w:rsid w:val="008E1CD1"/>
    <w:rsid w:val="008E3167"/>
    <w:rsid w:val="008E34CC"/>
    <w:rsid w:val="008E5286"/>
    <w:rsid w:val="008E5392"/>
    <w:rsid w:val="008E53C1"/>
    <w:rsid w:val="008E7842"/>
    <w:rsid w:val="008F0A76"/>
    <w:rsid w:val="008F199D"/>
    <w:rsid w:val="008F1C28"/>
    <w:rsid w:val="008F27C8"/>
    <w:rsid w:val="008F2ACC"/>
    <w:rsid w:val="008F31D3"/>
    <w:rsid w:val="008F4145"/>
    <w:rsid w:val="008F5537"/>
    <w:rsid w:val="008F58BB"/>
    <w:rsid w:val="009003CF"/>
    <w:rsid w:val="00901E9D"/>
    <w:rsid w:val="00902EA3"/>
    <w:rsid w:val="00903BD3"/>
    <w:rsid w:val="00904396"/>
    <w:rsid w:val="00905CA4"/>
    <w:rsid w:val="0091067C"/>
    <w:rsid w:val="00910BF2"/>
    <w:rsid w:val="0091216E"/>
    <w:rsid w:val="00915A77"/>
    <w:rsid w:val="009235E1"/>
    <w:rsid w:val="0092390B"/>
    <w:rsid w:val="009272F1"/>
    <w:rsid w:val="009277E1"/>
    <w:rsid w:val="0092795D"/>
    <w:rsid w:val="00931FB0"/>
    <w:rsid w:val="00934910"/>
    <w:rsid w:val="00935262"/>
    <w:rsid w:val="009358FA"/>
    <w:rsid w:val="00937BBE"/>
    <w:rsid w:val="00941867"/>
    <w:rsid w:val="00942DE8"/>
    <w:rsid w:val="00946E42"/>
    <w:rsid w:val="009473FC"/>
    <w:rsid w:val="00947D0C"/>
    <w:rsid w:val="009529FA"/>
    <w:rsid w:val="00952C94"/>
    <w:rsid w:val="00952D6C"/>
    <w:rsid w:val="0095326F"/>
    <w:rsid w:val="00954DE1"/>
    <w:rsid w:val="00954F0A"/>
    <w:rsid w:val="0095533D"/>
    <w:rsid w:val="00956FD2"/>
    <w:rsid w:val="009606EF"/>
    <w:rsid w:val="00963BF4"/>
    <w:rsid w:val="0096444A"/>
    <w:rsid w:val="009645A9"/>
    <w:rsid w:val="009660DF"/>
    <w:rsid w:val="009667FF"/>
    <w:rsid w:val="00970B60"/>
    <w:rsid w:val="00973923"/>
    <w:rsid w:val="009763EB"/>
    <w:rsid w:val="00977659"/>
    <w:rsid w:val="00977CFE"/>
    <w:rsid w:val="009804EA"/>
    <w:rsid w:val="009809E9"/>
    <w:rsid w:val="00981D3C"/>
    <w:rsid w:val="009838D4"/>
    <w:rsid w:val="0098514C"/>
    <w:rsid w:val="009855AD"/>
    <w:rsid w:val="00985AE6"/>
    <w:rsid w:val="009866A2"/>
    <w:rsid w:val="009869D2"/>
    <w:rsid w:val="009922D1"/>
    <w:rsid w:val="00992F88"/>
    <w:rsid w:val="00994E26"/>
    <w:rsid w:val="009970F2"/>
    <w:rsid w:val="009971FD"/>
    <w:rsid w:val="009A02A3"/>
    <w:rsid w:val="009A0DE2"/>
    <w:rsid w:val="009A1940"/>
    <w:rsid w:val="009A5423"/>
    <w:rsid w:val="009A5879"/>
    <w:rsid w:val="009A6703"/>
    <w:rsid w:val="009A6C83"/>
    <w:rsid w:val="009B169D"/>
    <w:rsid w:val="009B1CFC"/>
    <w:rsid w:val="009B335A"/>
    <w:rsid w:val="009B414B"/>
    <w:rsid w:val="009B42A6"/>
    <w:rsid w:val="009B610B"/>
    <w:rsid w:val="009B61BB"/>
    <w:rsid w:val="009B7656"/>
    <w:rsid w:val="009C29CC"/>
    <w:rsid w:val="009C29DF"/>
    <w:rsid w:val="009C462E"/>
    <w:rsid w:val="009C48AD"/>
    <w:rsid w:val="009C5119"/>
    <w:rsid w:val="009C5B38"/>
    <w:rsid w:val="009C5E3A"/>
    <w:rsid w:val="009C637D"/>
    <w:rsid w:val="009C6407"/>
    <w:rsid w:val="009C777F"/>
    <w:rsid w:val="009C7878"/>
    <w:rsid w:val="009C7D31"/>
    <w:rsid w:val="009D1D23"/>
    <w:rsid w:val="009D5082"/>
    <w:rsid w:val="009D5EE6"/>
    <w:rsid w:val="009D6EC8"/>
    <w:rsid w:val="009D7119"/>
    <w:rsid w:val="009E1463"/>
    <w:rsid w:val="009E2050"/>
    <w:rsid w:val="009E241B"/>
    <w:rsid w:val="009E3136"/>
    <w:rsid w:val="009E4997"/>
    <w:rsid w:val="009E5401"/>
    <w:rsid w:val="009E59E4"/>
    <w:rsid w:val="009E6360"/>
    <w:rsid w:val="009F1C25"/>
    <w:rsid w:val="009F4A6D"/>
    <w:rsid w:val="009F4E86"/>
    <w:rsid w:val="009F4F16"/>
    <w:rsid w:val="009F68F6"/>
    <w:rsid w:val="009F6FE8"/>
    <w:rsid w:val="009F75C7"/>
    <w:rsid w:val="009F7E15"/>
    <w:rsid w:val="00A016C7"/>
    <w:rsid w:val="00A019DB"/>
    <w:rsid w:val="00A03D09"/>
    <w:rsid w:val="00A115E8"/>
    <w:rsid w:val="00A143FF"/>
    <w:rsid w:val="00A14658"/>
    <w:rsid w:val="00A1474A"/>
    <w:rsid w:val="00A14848"/>
    <w:rsid w:val="00A1519C"/>
    <w:rsid w:val="00A155DB"/>
    <w:rsid w:val="00A17279"/>
    <w:rsid w:val="00A20DC5"/>
    <w:rsid w:val="00A20F4A"/>
    <w:rsid w:val="00A22B98"/>
    <w:rsid w:val="00A256EF"/>
    <w:rsid w:val="00A26166"/>
    <w:rsid w:val="00A27145"/>
    <w:rsid w:val="00A31C25"/>
    <w:rsid w:val="00A32099"/>
    <w:rsid w:val="00A33CA7"/>
    <w:rsid w:val="00A3418E"/>
    <w:rsid w:val="00A352AE"/>
    <w:rsid w:val="00A35E74"/>
    <w:rsid w:val="00A3742A"/>
    <w:rsid w:val="00A415BE"/>
    <w:rsid w:val="00A43037"/>
    <w:rsid w:val="00A43E44"/>
    <w:rsid w:val="00A44BC5"/>
    <w:rsid w:val="00A45EAF"/>
    <w:rsid w:val="00A50270"/>
    <w:rsid w:val="00A51DC0"/>
    <w:rsid w:val="00A523FA"/>
    <w:rsid w:val="00A528AD"/>
    <w:rsid w:val="00A5400E"/>
    <w:rsid w:val="00A54E22"/>
    <w:rsid w:val="00A54FD7"/>
    <w:rsid w:val="00A55003"/>
    <w:rsid w:val="00A55BD4"/>
    <w:rsid w:val="00A563E5"/>
    <w:rsid w:val="00A57CDB"/>
    <w:rsid w:val="00A625A8"/>
    <w:rsid w:val="00A626D4"/>
    <w:rsid w:val="00A65477"/>
    <w:rsid w:val="00A65726"/>
    <w:rsid w:val="00A66B33"/>
    <w:rsid w:val="00A6793B"/>
    <w:rsid w:val="00A67EA3"/>
    <w:rsid w:val="00A70C6B"/>
    <w:rsid w:val="00A7248D"/>
    <w:rsid w:val="00A729D5"/>
    <w:rsid w:val="00A72E79"/>
    <w:rsid w:val="00A73490"/>
    <w:rsid w:val="00A7484C"/>
    <w:rsid w:val="00A7535E"/>
    <w:rsid w:val="00A76CC3"/>
    <w:rsid w:val="00A77C1A"/>
    <w:rsid w:val="00A77F44"/>
    <w:rsid w:val="00A805D8"/>
    <w:rsid w:val="00A82A93"/>
    <w:rsid w:val="00A83ACD"/>
    <w:rsid w:val="00A83EC8"/>
    <w:rsid w:val="00A8475D"/>
    <w:rsid w:val="00A84E3A"/>
    <w:rsid w:val="00A868A0"/>
    <w:rsid w:val="00A93121"/>
    <w:rsid w:val="00A95C66"/>
    <w:rsid w:val="00A966B6"/>
    <w:rsid w:val="00A96C13"/>
    <w:rsid w:val="00A971F7"/>
    <w:rsid w:val="00AA035A"/>
    <w:rsid w:val="00AA16A8"/>
    <w:rsid w:val="00AA1F42"/>
    <w:rsid w:val="00AA1F45"/>
    <w:rsid w:val="00AA3A95"/>
    <w:rsid w:val="00AA4ED1"/>
    <w:rsid w:val="00AA76C7"/>
    <w:rsid w:val="00AB0C28"/>
    <w:rsid w:val="00AB6583"/>
    <w:rsid w:val="00AB719F"/>
    <w:rsid w:val="00AB74C7"/>
    <w:rsid w:val="00AB7615"/>
    <w:rsid w:val="00AC306B"/>
    <w:rsid w:val="00AC47FD"/>
    <w:rsid w:val="00AC62C6"/>
    <w:rsid w:val="00AD46BA"/>
    <w:rsid w:val="00AD591A"/>
    <w:rsid w:val="00AD5A29"/>
    <w:rsid w:val="00AD6A21"/>
    <w:rsid w:val="00AE07FD"/>
    <w:rsid w:val="00AE4816"/>
    <w:rsid w:val="00AE5FB3"/>
    <w:rsid w:val="00AE7F5D"/>
    <w:rsid w:val="00AF0AE7"/>
    <w:rsid w:val="00AF0C20"/>
    <w:rsid w:val="00AF17FA"/>
    <w:rsid w:val="00AF37D1"/>
    <w:rsid w:val="00AF7ACE"/>
    <w:rsid w:val="00B008A4"/>
    <w:rsid w:val="00B00FDE"/>
    <w:rsid w:val="00B01247"/>
    <w:rsid w:val="00B028B3"/>
    <w:rsid w:val="00B03284"/>
    <w:rsid w:val="00B0487B"/>
    <w:rsid w:val="00B04E8E"/>
    <w:rsid w:val="00B04F74"/>
    <w:rsid w:val="00B050AC"/>
    <w:rsid w:val="00B05324"/>
    <w:rsid w:val="00B0539B"/>
    <w:rsid w:val="00B07047"/>
    <w:rsid w:val="00B12665"/>
    <w:rsid w:val="00B12716"/>
    <w:rsid w:val="00B12FA2"/>
    <w:rsid w:val="00B13997"/>
    <w:rsid w:val="00B13EB0"/>
    <w:rsid w:val="00B14160"/>
    <w:rsid w:val="00B15487"/>
    <w:rsid w:val="00B16552"/>
    <w:rsid w:val="00B16C2D"/>
    <w:rsid w:val="00B16EB8"/>
    <w:rsid w:val="00B1732C"/>
    <w:rsid w:val="00B20B0E"/>
    <w:rsid w:val="00B220F8"/>
    <w:rsid w:val="00B22B58"/>
    <w:rsid w:val="00B24CF7"/>
    <w:rsid w:val="00B24EF5"/>
    <w:rsid w:val="00B2752C"/>
    <w:rsid w:val="00B30A01"/>
    <w:rsid w:val="00B329B8"/>
    <w:rsid w:val="00B3382B"/>
    <w:rsid w:val="00B3711D"/>
    <w:rsid w:val="00B40372"/>
    <w:rsid w:val="00B4048B"/>
    <w:rsid w:val="00B41C86"/>
    <w:rsid w:val="00B41FA8"/>
    <w:rsid w:val="00B42804"/>
    <w:rsid w:val="00B433F1"/>
    <w:rsid w:val="00B43A79"/>
    <w:rsid w:val="00B45330"/>
    <w:rsid w:val="00B46882"/>
    <w:rsid w:val="00B473A4"/>
    <w:rsid w:val="00B515CE"/>
    <w:rsid w:val="00B519B6"/>
    <w:rsid w:val="00B529F5"/>
    <w:rsid w:val="00B531BA"/>
    <w:rsid w:val="00B5656C"/>
    <w:rsid w:val="00B624AD"/>
    <w:rsid w:val="00B63419"/>
    <w:rsid w:val="00B643C3"/>
    <w:rsid w:val="00B659D3"/>
    <w:rsid w:val="00B67C6C"/>
    <w:rsid w:val="00B70FB3"/>
    <w:rsid w:val="00B7247F"/>
    <w:rsid w:val="00B733D1"/>
    <w:rsid w:val="00B73E24"/>
    <w:rsid w:val="00B748F0"/>
    <w:rsid w:val="00B76CE0"/>
    <w:rsid w:val="00B8080F"/>
    <w:rsid w:val="00B8130F"/>
    <w:rsid w:val="00B8142A"/>
    <w:rsid w:val="00B81858"/>
    <w:rsid w:val="00B82F97"/>
    <w:rsid w:val="00B84BFA"/>
    <w:rsid w:val="00B8500B"/>
    <w:rsid w:val="00B85E1B"/>
    <w:rsid w:val="00B91093"/>
    <w:rsid w:val="00B911A5"/>
    <w:rsid w:val="00B91636"/>
    <w:rsid w:val="00B9188E"/>
    <w:rsid w:val="00B958E9"/>
    <w:rsid w:val="00B96B1A"/>
    <w:rsid w:val="00B97457"/>
    <w:rsid w:val="00BA000B"/>
    <w:rsid w:val="00BA0583"/>
    <w:rsid w:val="00BA071F"/>
    <w:rsid w:val="00BA0B09"/>
    <w:rsid w:val="00BA3D77"/>
    <w:rsid w:val="00BB1494"/>
    <w:rsid w:val="00BB14E9"/>
    <w:rsid w:val="00BB67FA"/>
    <w:rsid w:val="00BB74C1"/>
    <w:rsid w:val="00BC0C20"/>
    <w:rsid w:val="00BC155B"/>
    <w:rsid w:val="00BC3678"/>
    <w:rsid w:val="00BC47FD"/>
    <w:rsid w:val="00BC6486"/>
    <w:rsid w:val="00BD03B9"/>
    <w:rsid w:val="00BD2B3B"/>
    <w:rsid w:val="00BD2C24"/>
    <w:rsid w:val="00BD5DCD"/>
    <w:rsid w:val="00BD71E2"/>
    <w:rsid w:val="00BD7A5F"/>
    <w:rsid w:val="00BE29AA"/>
    <w:rsid w:val="00BE5739"/>
    <w:rsid w:val="00BE63DA"/>
    <w:rsid w:val="00BF125E"/>
    <w:rsid w:val="00BF1B42"/>
    <w:rsid w:val="00BF3B2E"/>
    <w:rsid w:val="00BF5144"/>
    <w:rsid w:val="00BF5478"/>
    <w:rsid w:val="00BF7324"/>
    <w:rsid w:val="00BF7BBE"/>
    <w:rsid w:val="00C0123F"/>
    <w:rsid w:val="00C0296A"/>
    <w:rsid w:val="00C02FA3"/>
    <w:rsid w:val="00C03FBF"/>
    <w:rsid w:val="00C04A85"/>
    <w:rsid w:val="00C06842"/>
    <w:rsid w:val="00C12308"/>
    <w:rsid w:val="00C12942"/>
    <w:rsid w:val="00C13CC5"/>
    <w:rsid w:val="00C13D15"/>
    <w:rsid w:val="00C14EBA"/>
    <w:rsid w:val="00C155F0"/>
    <w:rsid w:val="00C160D2"/>
    <w:rsid w:val="00C16934"/>
    <w:rsid w:val="00C2202F"/>
    <w:rsid w:val="00C2229B"/>
    <w:rsid w:val="00C24B2A"/>
    <w:rsid w:val="00C24D9B"/>
    <w:rsid w:val="00C26B4D"/>
    <w:rsid w:val="00C30C3F"/>
    <w:rsid w:val="00C3119B"/>
    <w:rsid w:val="00C32CB1"/>
    <w:rsid w:val="00C33444"/>
    <w:rsid w:val="00C3382A"/>
    <w:rsid w:val="00C379E9"/>
    <w:rsid w:val="00C4007B"/>
    <w:rsid w:val="00C42F15"/>
    <w:rsid w:val="00C433B6"/>
    <w:rsid w:val="00C43E58"/>
    <w:rsid w:val="00C46B82"/>
    <w:rsid w:val="00C52035"/>
    <w:rsid w:val="00C540A4"/>
    <w:rsid w:val="00C54110"/>
    <w:rsid w:val="00C54910"/>
    <w:rsid w:val="00C566F4"/>
    <w:rsid w:val="00C57A0F"/>
    <w:rsid w:val="00C6180F"/>
    <w:rsid w:val="00C639E7"/>
    <w:rsid w:val="00C65640"/>
    <w:rsid w:val="00C65B6E"/>
    <w:rsid w:val="00C66D2B"/>
    <w:rsid w:val="00C70668"/>
    <w:rsid w:val="00C716E4"/>
    <w:rsid w:val="00C717E2"/>
    <w:rsid w:val="00C72235"/>
    <w:rsid w:val="00C734EC"/>
    <w:rsid w:val="00C73BFC"/>
    <w:rsid w:val="00C74691"/>
    <w:rsid w:val="00C751EC"/>
    <w:rsid w:val="00C75AA5"/>
    <w:rsid w:val="00C774F8"/>
    <w:rsid w:val="00C77AE8"/>
    <w:rsid w:val="00C8109E"/>
    <w:rsid w:val="00C82D6F"/>
    <w:rsid w:val="00C857B3"/>
    <w:rsid w:val="00C865A3"/>
    <w:rsid w:val="00C90527"/>
    <w:rsid w:val="00C90E86"/>
    <w:rsid w:val="00C91CD5"/>
    <w:rsid w:val="00C9322F"/>
    <w:rsid w:val="00C949ED"/>
    <w:rsid w:val="00C95523"/>
    <w:rsid w:val="00C95BC7"/>
    <w:rsid w:val="00C96B2D"/>
    <w:rsid w:val="00C97E7A"/>
    <w:rsid w:val="00CA02BB"/>
    <w:rsid w:val="00CA09E3"/>
    <w:rsid w:val="00CA1009"/>
    <w:rsid w:val="00CA3B6E"/>
    <w:rsid w:val="00CA3FC0"/>
    <w:rsid w:val="00CA4735"/>
    <w:rsid w:val="00CA4F2B"/>
    <w:rsid w:val="00CA613C"/>
    <w:rsid w:val="00CA614B"/>
    <w:rsid w:val="00CA6310"/>
    <w:rsid w:val="00CA6D9F"/>
    <w:rsid w:val="00CA6E60"/>
    <w:rsid w:val="00CB0F5B"/>
    <w:rsid w:val="00CB11F0"/>
    <w:rsid w:val="00CB21B1"/>
    <w:rsid w:val="00CB233A"/>
    <w:rsid w:val="00CB241D"/>
    <w:rsid w:val="00CB31E5"/>
    <w:rsid w:val="00CB3469"/>
    <w:rsid w:val="00CB4701"/>
    <w:rsid w:val="00CB69A5"/>
    <w:rsid w:val="00CC2180"/>
    <w:rsid w:val="00CC48DE"/>
    <w:rsid w:val="00CC606D"/>
    <w:rsid w:val="00CC7BC5"/>
    <w:rsid w:val="00CD2102"/>
    <w:rsid w:val="00CD2BB9"/>
    <w:rsid w:val="00CD6380"/>
    <w:rsid w:val="00CD77A3"/>
    <w:rsid w:val="00CE0063"/>
    <w:rsid w:val="00CE0C2A"/>
    <w:rsid w:val="00CE50F6"/>
    <w:rsid w:val="00CE5453"/>
    <w:rsid w:val="00CE7DFE"/>
    <w:rsid w:val="00CF2681"/>
    <w:rsid w:val="00CF382E"/>
    <w:rsid w:val="00CF6D29"/>
    <w:rsid w:val="00D049FD"/>
    <w:rsid w:val="00D068F3"/>
    <w:rsid w:val="00D06C0D"/>
    <w:rsid w:val="00D1340C"/>
    <w:rsid w:val="00D14C2B"/>
    <w:rsid w:val="00D1667A"/>
    <w:rsid w:val="00D215EE"/>
    <w:rsid w:val="00D2283B"/>
    <w:rsid w:val="00D22E47"/>
    <w:rsid w:val="00D30388"/>
    <w:rsid w:val="00D3425E"/>
    <w:rsid w:val="00D36041"/>
    <w:rsid w:val="00D40203"/>
    <w:rsid w:val="00D427BD"/>
    <w:rsid w:val="00D42C6B"/>
    <w:rsid w:val="00D43C0D"/>
    <w:rsid w:val="00D44DA6"/>
    <w:rsid w:val="00D45190"/>
    <w:rsid w:val="00D478FD"/>
    <w:rsid w:val="00D47CB1"/>
    <w:rsid w:val="00D51877"/>
    <w:rsid w:val="00D51E45"/>
    <w:rsid w:val="00D52B0E"/>
    <w:rsid w:val="00D54117"/>
    <w:rsid w:val="00D60DB3"/>
    <w:rsid w:val="00D631A4"/>
    <w:rsid w:val="00D637DD"/>
    <w:rsid w:val="00D649D9"/>
    <w:rsid w:val="00D6518A"/>
    <w:rsid w:val="00D65ED0"/>
    <w:rsid w:val="00D67534"/>
    <w:rsid w:val="00D67633"/>
    <w:rsid w:val="00D67B4E"/>
    <w:rsid w:val="00D67F69"/>
    <w:rsid w:val="00D7154F"/>
    <w:rsid w:val="00D716C8"/>
    <w:rsid w:val="00D721A2"/>
    <w:rsid w:val="00D73240"/>
    <w:rsid w:val="00D73B92"/>
    <w:rsid w:val="00D74409"/>
    <w:rsid w:val="00D74A6F"/>
    <w:rsid w:val="00D74A98"/>
    <w:rsid w:val="00D74FBF"/>
    <w:rsid w:val="00D77B33"/>
    <w:rsid w:val="00D80B31"/>
    <w:rsid w:val="00D82BD0"/>
    <w:rsid w:val="00D83707"/>
    <w:rsid w:val="00D85466"/>
    <w:rsid w:val="00D86693"/>
    <w:rsid w:val="00D86D71"/>
    <w:rsid w:val="00D91014"/>
    <w:rsid w:val="00D931C1"/>
    <w:rsid w:val="00D9494E"/>
    <w:rsid w:val="00D97256"/>
    <w:rsid w:val="00DA05EB"/>
    <w:rsid w:val="00DA32A6"/>
    <w:rsid w:val="00DA3A38"/>
    <w:rsid w:val="00DA4B12"/>
    <w:rsid w:val="00DB3A78"/>
    <w:rsid w:val="00DB40EB"/>
    <w:rsid w:val="00DB440A"/>
    <w:rsid w:val="00DB44BA"/>
    <w:rsid w:val="00DB498F"/>
    <w:rsid w:val="00DC2C21"/>
    <w:rsid w:val="00DC5789"/>
    <w:rsid w:val="00DC6765"/>
    <w:rsid w:val="00DC6D8A"/>
    <w:rsid w:val="00DD11D0"/>
    <w:rsid w:val="00DD1A37"/>
    <w:rsid w:val="00DD47EE"/>
    <w:rsid w:val="00DD4DF8"/>
    <w:rsid w:val="00DD50D4"/>
    <w:rsid w:val="00DD61A9"/>
    <w:rsid w:val="00DD64FB"/>
    <w:rsid w:val="00DE1618"/>
    <w:rsid w:val="00DE24A6"/>
    <w:rsid w:val="00DE28A5"/>
    <w:rsid w:val="00DE2D06"/>
    <w:rsid w:val="00DE33DD"/>
    <w:rsid w:val="00DE3A10"/>
    <w:rsid w:val="00DE4AB7"/>
    <w:rsid w:val="00DE52BD"/>
    <w:rsid w:val="00DE5A59"/>
    <w:rsid w:val="00DE6568"/>
    <w:rsid w:val="00DF0DB4"/>
    <w:rsid w:val="00DF4E6B"/>
    <w:rsid w:val="00DF4F2F"/>
    <w:rsid w:val="00DF5261"/>
    <w:rsid w:val="00DF5828"/>
    <w:rsid w:val="00DF618A"/>
    <w:rsid w:val="00DF686A"/>
    <w:rsid w:val="00E013BA"/>
    <w:rsid w:val="00E01BE9"/>
    <w:rsid w:val="00E020F7"/>
    <w:rsid w:val="00E02A04"/>
    <w:rsid w:val="00E038E6"/>
    <w:rsid w:val="00E0565D"/>
    <w:rsid w:val="00E10795"/>
    <w:rsid w:val="00E10CBE"/>
    <w:rsid w:val="00E128F6"/>
    <w:rsid w:val="00E12C3D"/>
    <w:rsid w:val="00E130E0"/>
    <w:rsid w:val="00E139DC"/>
    <w:rsid w:val="00E15A7B"/>
    <w:rsid w:val="00E16EC5"/>
    <w:rsid w:val="00E2018B"/>
    <w:rsid w:val="00E209FB"/>
    <w:rsid w:val="00E22586"/>
    <w:rsid w:val="00E23C66"/>
    <w:rsid w:val="00E2510D"/>
    <w:rsid w:val="00E30916"/>
    <w:rsid w:val="00E30BE7"/>
    <w:rsid w:val="00E33DE2"/>
    <w:rsid w:val="00E33F58"/>
    <w:rsid w:val="00E41098"/>
    <w:rsid w:val="00E44B9D"/>
    <w:rsid w:val="00E45E68"/>
    <w:rsid w:val="00E50CB2"/>
    <w:rsid w:val="00E511FD"/>
    <w:rsid w:val="00E535E9"/>
    <w:rsid w:val="00E5406B"/>
    <w:rsid w:val="00E55B8E"/>
    <w:rsid w:val="00E55BBF"/>
    <w:rsid w:val="00E573F2"/>
    <w:rsid w:val="00E619F0"/>
    <w:rsid w:val="00E61AA4"/>
    <w:rsid w:val="00E66661"/>
    <w:rsid w:val="00E66A58"/>
    <w:rsid w:val="00E677ED"/>
    <w:rsid w:val="00E7046B"/>
    <w:rsid w:val="00E730CB"/>
    <w:rsid w:val="00E732A5"/>
    <w:rsid w:val="00E7359A"/>
    <w:rsid w:val="00E73736"/>
    <w:rsid w:val="00E752C0"/>
    <w:rsid w:val="00E76483"/>
    <w:rsid w:val="00E80386"/>
    <w:rsid w:val="00E83801"/>
    <w:rsid w:val="00E84645"/>
    <w:rsid w:val="00E85550"/>
    <w:rsid w:val="00E85FB0"/>
    <w:rsid w:val="00E86132"/>
    <w:rsid w:val="00E91A3D"/>
    <w:rsid w:val="00E922F7"/>
    <w:rsid w:val="00E93C11"/>
    <w:rsid w:val="00E9771A"/>
    <w:rsid w:val="00E97E30"/>
    <w:rsid w:val="00EA0606"/>
    <w:rsid w:val="00EA12E9"/>
    <w:rsid w:val="00EA4108"/>
    <w:rsid w:val="00EA46F2"/>
    <w:rsid w:val="00EA5484"/>
    <w:rsid w:val="00EA68DE"/>
    <w:rsid w:val="00EA733A"/>
    <w:rsid w:val="00EA7568"/>
    <w:rsid w:val="00EA79FD"/>
    <w:rsid w:val="00EB2339"/>
    <w:rsid w:val="00EB2C63"/>
    <w:rsid w:val="00EB33B8"/>
    <w:rsid w:val="00EB3CC6"/>
    <w:rsid w:val="00EB4B85"/>
    <w:rsid w:val="00EB5DEF"/>
    <w:rsid w:val="00EC0517"/>
    <w:rsid w:val="00EC18F1"/>
    <w:rsid w:val="00ED186D"/>
    <w:rsid w:val="00ED1E19"/>
    <w:rsid w:val="00ED1E93"/>
    <w:rsid w:val="00ED2812"/>
    <w:rsid w:val="00ED2D5C"/>
    <w:rsid w:val="00ED2EA6"/>
    <w:rsid w:val="00ED389B"/>
    <w:rsid w:val="00ED451A"/>
    <w:rsid w:val="00ED488C"/>
    <w:rsid w:val="00ED4BFD"/>
    <w:rsid w:val="00ED57B2"/>
    <w:rsid w:val="00ED6A36"/>
    <w:rsid w:val="00EE157D"/>
    <w:rsid w:val="00EE43D7"/>
    <w:rsid w:val="00EE4658"/>
    <w:rsid w:val="00EE4E41"/>
    <w:rsid w:val="00EE7C28"/>
    <w:rsid w:val="00EE7E77"/>
    <w:rsid w:val="00EF1DF9"/>
    <w:rsid w:val="00EF264F"/>
    <w:rsid w:val="00EF3273"/>
    <w:rsid w:val="00EF41A1"/>
    <w:rsid w:val="00EF5178"/>
    <w:rsid w:val="00EF5353"/>
    <w:rsid w:val="00EF5899"/>
    <w:rsid w:val="00EF736C"/>
    <w:rsid w:val="00EF774D"/>
    <w:rsid w:val="00F00AC2"/>
    <w:rsid w:val="00F02105"/>
    <w:rsid w:val="00F03200"/>
    <w:rsid w:val="00F03EEA"/>
    <w:rsid w:val="00F03F90"/>
    <w:rsid w:val="00F06B13"/>
    <w:rsid w:val="00F077BD"/>
    <w:rsid w:val="00F07EF3"/>
    <w:rsid w:val="00F160E2"/>
    <w:rsid w:val="00F210BC"/>
    <w:rsid w:val="00F2170B"/>
    <w:rsid w:val="00F2224B"/>
    <w:rsid w:val="00F25CF0"/>
    <w:rsid w:val="00F25F2B"/>
    <w:rsid w:val="00F264C0"/>
    <w:rsid w:val="00F27E6F"/>
    <w:rsid w:val="00F314F3"/>
    <w:rsid w:val="00F317B8"/>
    <w:rsid w:val="00F31FA8"/>
    <w:rsid w:val="00F36FC3"/>
    <w:rsid w:val="00F37D09"/>
    <w:rsid w:val="00F40AFD"/>
    <w:rsid w:val="00F423B3"/>
    <w:rsid w:val="00F42A59"/>
    <w:rsid w:val="00F455C8"/>
    <w:rsid w:val="00F4593B"/>
    <w:rsid w:val="00F45C30"/>
    <w:rsid w:val="00F45D4D"/>
    <w:rsid w:val="00F45F58"/>
    <w:rsid w:val="00F4625D"/>
    <w:rsid w:val="00F46CBF"/>
    <w:rsid w:val="00F53460"/>
    <w:rsid w:val="00F55B41"/>
    <w:rsid w:val="00F56290"/>
    <w:rsid w:val="00F574DA"/>
    <w:rsid w:val="00F57679"/>
    <w:rsid w:val="00F579F5"/>
    <w:rsid w:val="00F60E31"/>
    <w:rsid w:val="00F61B9C"/>
    <w:rsid w:val="00F64DBB"/>
    <w:rsid w:val="00F66017"/>
    <w:rsid w:val="00F66934"/>
    <w:rsid w:val="00F7006E"/>
    <w:rsid w:val="00F72919"/>
    <w:rsid w:val="00F72A15"/>
    <w:rsid w:val="00F73056"/>
    <w:rsid w:val="00F74BF7"/>
    <w:rsid w:val="00F771E7"/>
    <w:rsid w:val="00F803D3"/>
    <w:rsid w:val="00F80750"/>
    <w:rsid w:val="00F80CCE"/>
    <w:rsid w:val="00F8103D"/>
    <w:rsid w:val="00F83865"/>
    <w:rsid w:val="00F84885"/>
    <w:rsid w:val="00F8619E"/>
    <w:rsid w:val="00F861AB"/>
    <w:rsid w:val="00F871DF"/>
    <w:rsid w:val="00F876C5"/>
    <w:rsid w:val="00F87754"/>
    <w:rsid w:val="00F87A38"/>
    <w:rsid w:val="00F9532B"/>
    <w:rsid w:val="00F96862"/>
    <w:rsid w:val="00F978C5"/>
    <w:rsid w:val="00FA1B0E"/>
    <w:rsid w:val="00FA2F37"/>
    <w:rsid w:val="00FA6739"/>
    <w:rsid w:val="00FA674D"/>
    <w:rsid w:val="00FB0901"/>
    <w:rsid w:val="00FB0A2F"/>
    <w:rsid w:val="00FB2454"/>
    <w:rsid w:val="00FB2B86"/>
    <w:rsid w:val="00FB3386"/>
    <w:rsid w:val="00FB4022"/>
    <w:rsid w:val="00FB55B4"/>
    <w:rsid w:val="00FB5FE6"/>
    <w:rsid w:val="00FB68CA"/>
    <w:rsid w:val="00FB718B"/>
    <w:rsid w:val="00FB75C3"/>
    <w:rsid w:val="00FC04A4"/>
    <w:rsid w:val="00FC289A"/>
    <w:rsid w:val="00FC2A32"/>
    <w:rsid w:val="00FC4193"/>
    <w:rsid w:val="00FC6CBC"/>
    <w:rsid w:val="00FC7278"/>
    <w:rsid w:val="00FD10F9"/>
    <w:rsid w:val="00FD5945"/>
    <w:rsid w:val="00FD6208"/>
    <w:rsid w:val="00FD76AC"/>
    <w:rsid w:val="00FE225C"/>
    <w:rsid w:val="00FE3336"/>
    <w:rsid w:val="00FE77C5"/>
    <w:rsid w:val="00FE7BE6"/>
    <w:rsid w:val="00FE7F4D"/>
    <w:rsid w:val="00FF2A8F"/>
    <w:rsid w:val="00FF314D"/>
    <w:rsid w:val="00FF3339"/>
    <w:rsid w:val="00FF3A27"/>
    <w:rsid w:val="00FF7592"/>
    <w:rsid w:val="00FF7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0BD"/>
    <w:pPr>
      <w:ind w:left="720"/>
      <w:contextualSpacing/>
    </w:pPr>
  </w:style>
  <w:style w:type="paragraph" w:styleId="PlainText">
    <w:name w:val="Plain Text"/>
    <w:basedOn w:val="Normal"/>
    <w:link w:val="PlainTextChar"/>
    <w:uiPriority w:val="99"/>
    <w:semiHidden/>
    <w:unhideWhenUsed/>
    <w:rsid w:val="000E0553"/>
    <w:pPr>
      <w:spacing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semiHidden/>
    <w:rsid w:val="000E055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32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KEB1</dc:creator>
  <cp:keywords/>
  <dc:description/>
  <cp:lastModifiedBy>KEB1</cp:lastModifiedBy>
  <cp:revision>4</cp:revision>
  <dcterms:created xsi:type="dcterms:W3CDTF">2012-01-31T19:49:00Z</dcterms:created>
  <dcterms:modified xsi:type="dcterms:W3CDTF">2012-02-16T16:21:00Z</dcterms:modified>
</cp:coreProperties>
</file>