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9A" w:rsidRDefault="00D6609A" w:rsidP="00D6609A">
      <w:pPr>
        <w:jc w:val="center"/>
        <w:rPr>
          <w:b/>
        </w:rPr>
      </w:pPr>
    </w:p>
    <w:p w:rsidR="00047CAD" w:rsidRDefault="00047CAD" w:rsidP="00D6609A">
      <w:pPr>
        <w:jc w:val="center"/>
        <w:rPr>
          <w:b/>
        </w:rPr>
      </w:pPr>
    </w:p>
    <w:p w:rsidR="00047CAD" w:rsidRDefault="00047CAD" w:rsidP="00D6609A">
      <w:pPr>
        <w:jc w:val="center"/>
        <w:rPr>
          <w:b/>
        </w:rPr>
      </w:pPr>
    </w:p>
    <w:p w:rsidR="00047CAD" w:rsidRDefault="00047CAD" w:rsidP="00D6609A">
      <w:pPr>
        <w:jc w:val="center"/>
        <w:rPr>
          <w:b/>
        </w:rPr>
      </w:pPr>
    </w:p>
    <w:p w:rsidR="00047CAD" w:rsidRDefault="00047CAD" w:rsidP="00D6609A">
      <w:pPr>
        <w:jc w:val="center"/>
        <w:rPr>
          <w:b/>
        </w:rPr>
      </w:pPr>
    </w:p>
    <w:p w:rsidR="00047CAD" w:rsidRDefault="00047CAD" w:rsidP="00D6609A">
      <w:pPr>
        <w:jc w:val="center"/>
        <w:rPr>
          <w:b/>
        </w:rPr>
      </w:pPr>
    </w:p>
    <w:p w:rsidR="00047CAD" w:rsidRDefault="00047CAD" w:rsidP="00D6609A">
      <w:pPr>
        <w:jc w:val="center"/>
        <w:rPr>
          <w:b/>
        </w:rPr>
      </w:pPr>
    </w:p>
    <w:p w:rsidR="00047CAD" w:rsidRDefault="00047CAD" w:rsidP="00D6609A">
      <w:pPr>
        <w:jc w:val="center"/>
        <w:rPr>
          <w:b/>
        </w:rPr>
      </w:pPr>
    </w:p>
    <w:p w:rsidR="00047CAD" w:rsidRDefault="00047CAD" w:rsidP="00D6609A">
      <w:pPr>
        <w:jc w:val="center"/>
        <w:rPr>
          <w:b/>
        </w:rPr>
      </w:pPr>
    </w:p>
    <w:p w:rsidR="00047CAD" w:rsidRDefault="00047CAD" w:rsidP="00D6609A">
      <w:pPr>
        <w:jc w:val="center"/>
        <w:rPr>
          <w:b/>
        </w:rPr>
      </w:pPr>
    </w:p>
    <w:p w:rsidR="00047CAD" w:rsidRDefault="00047CAD" w:rsidP="00D6609A">
      <w:pPr>
        <w:jc w:val="center"/>
        <w:rPr>
          <w:b/>
        </w:rPr>
      </w:pPr>
    </w:p>
    <w:p w:rsidR="00047CAD" w:rsidRDefault="00047CAD" w:rsidP="00D6609A">
      <w:pPr>
        <w:jc w:val="center"/>
        <w:rPr>
          <w:b/>
          <w:sz w:val="28"/>
          <w:szCs w:val="28"/>
        </w:rPr>
      </w:pPr>
      <w:r>
        <w:rPr>
          <w:b/>
          <w:sz w:val="28"/>
          <w:szCs w:val="28"/>
        </w:rPr>
        <w:t xml:space="preserve">ANNEX </w:t>
      </w:r>
      <w:r w:rsidR="004E1B30">
        <w:rPr>
          <w:b/>
          <w:sz w:val="28"/>
          <w:szCs w:val="28"/>
        </w:rPr>
        <w:t>H</w:t>
      </w:r>
    </w:p>
    <w:p w:rsidR="00047CAD" w:rsidRDefault="00047CAD" w:rsidP="00D6609A">
      <w:pPr>
        <w:jc w:val="center"/>
        <w:rPr>
          <w:b/>
          <w:sz w:val="28"/>
          <w:szCs w:val="28"/>
        </w:rPr>
      </w:pPr>
    </w:p>
    <w:p w:rsidR="00047CAD" w:rsidRDefault="00047CAD" w:rsidP="00D6609A">
      <w:pPr>
        <w:jc w:val="center"/>
        <w:rPr>
          <w:b/>
          <w:sz w:val="28"/>
          <w:szCs w:val="28"/>
        </w:rPr>
      </w:pPr>
    </w:p>
    <w:p w:rsidR="00047CAD" w:rsidRPr="00047CAD" w:rsidRDefault="00047CAD" w:rsidP="00D6609A">
      <w:pPr>
        <w:jc w:val="center"/>
        <w:rPr>
          <w:b/>
          <w:sz w:val="28"/>
          <w:szCs w:val="28"/>
        </w:rPr>
      </w:pPr>
      <w:r>
        <w:rPr>
          <w:b/>
          <w:sz w:val="28"/>
          <w:szCs w:val="28"/>
        </w:rPr>
        <w:t>ADVANCE LETTER TO RESPONDENTS WITH DISCLOSURES AND PROJECT BROCHURE</w:t>
      </w:r>
    </w:p>
    <w:p w:rsidR="00D6609A" w:rsidRDefault="00D6609A" w:rsidP="00D6609A">
      <w:pPr>
        <w:jc w:val="center"/>
        <w:rPr>
          <w:b/>
        </w:rPr>
      </w:pPr>
    </w:p>
    <w:p w:rsidR="00D6609A" w:rsidRDefault="00D6609A" w:rsidP="00D6609A">
      <w:pPr>
        <w:jc w:val="center"/>
        <w:rPr>
          <w:b/>
        </w:rPr>
      </w:pPr>
    </w:p>
    <w:p w:rsidR="00C25445" w:rsidRDefault="00C25445">
      <w:pPr>
        <w:rPr>
          <w:bCs/>
        </w:rPr>
      </w:pPr>
      <w:r>
        <w:rPr>
          <w:bCs/>
        </w:rPr>
        <w:br w:type="page"/>
      </w:r>
    </w:p>
    <w:p w:rsidR="00D56BD4" w:rsidRDefault="00C25445" w:rsidP="00D56BD4">
      <w:pPr>
        <w:rPr>
          <w:bCs/>
        </w:rPr>
      </w:pPr>
      <w:r>
        <w:rPr>
          <w:b/>
          <w:bCs/>
        </w:rPr>
        <w:lastRenderedPageBreak/>
        <w:t xml:space="preserve">Advance </w:t>
      </w:r>
      <w:r w:rsidR="00924EE4">
        <w:rPr>
          <w:b/>
          <w:bCs/>
        </w:rPr>
        <w:t>l</w:t>
      </w:r>
      <w:r>
        <w:rPr>
          <w:b/>
          <w:bCs/>
        </w:rPr>
        <w:t xml:space="preserve">etter to </w:t>
      </w:r>
      <w:r w:rsidR="00924EE4">
        <w:rPr>
          <w:b/>
          <w:bCs/>
        </w:rPr>
        <w:t>r</w:t>
      </w:r>
      <w:r>
        <w:rPr>
          <w:b/>
          <w:bCs/>
        </w:rPr>
        <w:t>espondents</w:t>
      </w:r>
      <w:r w:rsidR="00FD5B3C">
        <w:rPr>
          <w:b/>
          <w:bCs/>
        </w:rPr>
        <w:t xml:space="preserve"> with </w:t>
      </w:r>
      <w:r w:rsidR="00924EE4">
        <w:rPr>
          <w:b/>
          <w:bCs/>
        </w:rPr>
        <w:t>d</w:t>
      </w:r>
      <w:r w:rsidR="00FD5B3C">
        <w:rPr>
          <w:b/>
          <w:bCs/>
        </w:rPr>
        <w:t>isclosures</w:t>
      </w:r>
      <w:r w:rsidR="00995C45">
        <w:rPr>
          <w:b/>
          <w:bCs/>
        </w:rPr>
        <w:t xml:space="preserve"> and </w:t>
      </w:r>
      <w:r w:rsidR="00924EE4">
        <w:rPr>
          <w:b/>
          <w:bCs/>
        </w:rPr>
        <w:t>p</w:t>
      </w:r>
      <w:r w:rsidR="00995C45">
        <w:rPr>
          <w:b/>
          <w:bCs/>
        </w:rPr>
        <w:t xml:space="preserve">roject </w:t>
      </w:r>
      <w:r w:rsidR="00924EE4">
        <w:rPr>
          <w:b/>
          <w:bCs/>
        </w:rPr>
        <w:t>b</w:t>
      </w:r>
      <w:r w:rsidR="00995C45">
        <w:rPr>
          <w:b/>
          <w:bCs/>
        </w:rPr>
        <w:t>rochure</w:t>
      </w:r>
    </w:p>
    <w:p w:rsidR="00C25445" w:rsidRDefault="00C25445" w:rsidP="00D56BD4">
      <w:pPr>
        <w:rPr>
          <w:bCs/>
        </w:rPr>
      </w:pPr>
    </w:p>
    <w:p w:rsidR="00047CAD" w:rsidRDefault="00047CAD" w:rsidP="00047CAD">
      <w:pPr>
        <w:ind w:right="-180"/>
        <w:rPr>
          <w:sz w:val="23"/>
          <w:szCs w:val="23"/>
        </w:rPr>
      </w:pPr>
      <w:r w:rsidRPr="00704CE6">
        <w:rPr>
          <w:sz w:val="23"/>
          <w:szCs w:val="23"/>
        </w:rPr>
        <w:t>DATE</w:t>
      </w:r>
    </w:p>
    <w:p w:rsidR="00047CAD" w:rsidRDefault="00047CAD" w:rsidP="00047CAD">
      <w:pPr>
        <w:ind w:right="-180"/>
        <w:rPr>
          <w:sz w:val="23"/>
          <w:szCs w:val="23"/>
        </w:rPr>
      </w:pPr>
      <w:r w:rsidRPr="00704CE6">
        <w:rPr>
          <w:sz w:val="23"/>
          <w:szCs w:val="23"/>
        </w:rPr>
        <w:t>NAME</w:t>
      </w:r>
    </w:p>
    <w:p w:rsidR="00047CAD" w:rsidRDefault="00047CAD" w:rsidP="00047CAD">
      <w:pPr>
        <w:ind w:right="-180"/>
        <w:rPr>
          <w:sz w:val="23"/>
          <w:szCs w:val="23"/>
        </w:rPr>
      </w:pPr>
      <w:r w:rsidRPr="00704CE6">
        <w:rPr>
          <w:sz w:val="23"/>
          <w:szCs w:val="23"/>
        </w:rPr>
        <w:t>ADDRESS</w:t>
      </w:r>
    </w:p>
    <w:p w:rsidR="00047CAD" w:rsidRDefault="00047CAD" w:rsidP="00047CAD">
      <w:pPr>
        <w:ind w:right="-180"/>
        <w:rPr>
          <w:sz w:val="23"/>
          <w:szCs w:val="23"/>
        </w:rPr>
      </w:pPr>
      <w:r w:rsidRPr="00704CE6">
        <w:rPr>
          <w:sz w:val="23"/>
          <w:szCs w:val="23"/>
        </w:rPr>
        <w:t>CITY/STATE/ZIP</w:t>
      </w:r>
    </w:p>
    <w:p w:rsidR="00047CAD" w:rsidRDefault="00047CAD" w:rsidP="00047CAD">
      <w:pPr>
        <w:ind w:right="-180"/>
        <w:rPr>
          <w:sz w:val="23"/>
          <w:szCs w:val="23"/>
        </w:rPr>
      </w:pPr>
    </w:p>
    <w:p w:rsidR="00047CAD" w:rsidRDefault="00047CAD" w:rsidP="00047CAD">
      <w:pPr>
        <w:ind w:right="-180"/>
        <w:rPr>
          <w:sz w:val="23"/>
          <w:szCs w:val="23"/>
        </w:rPr>
      </w:pPr>
      <w:r w:rsidRPr="00704CE6">
        <w:rPr>
          <w:sz w:val="23"/>
          <w:szCs w:val="23"/>
        </w:rPr>
        <w:t>Dear [NAME],</w:t>
      </w:r>
    </w:p>
    <w:p w:rsidR="00047CAD" w:rsidRDefault="00047CAD" w:rsidP="00047CAD">
      <w:pPr>
        <w:ind w:right="-180"/>
        <w:rPr>
          <w:sz w:val="23"/>
          <w:szCs w:val="23"/>
        </w:rPr>
      </w:pPr>
    </w:p>
    <w:p w:rsidR="00047CAD" w:rsidRDefault="00047CAD" w:rsidP="00047CAD">
      <w:pPr>
        <w:ind w:right="-180"/>
        <w:rPr>
          <w:sz w:val="23"/>
          <w:szCs w:val="23"/>
        </w:rPr>
      </w:pPr>
      <w:r w:rsidRPr="00704CE6">
        <w:rPr>
          <w:sz w:val="23"/>
          <w:szCs w:val="23"/>
        </w:rPr>
        <w:t xml:space="preserve">Rural communities face many challenges in today’s world.  Some are natural disasters that can unexpectedly cause </w:t>
      </w:r>
      <w:r>
        <w:rPr>
          <w:sz w:val="23"/>
          <w:szCs w:val="23"/>
        </w:rPr>
        <w:t>great</w:t>
      </w:r>
      <w:r w:rsidRPr="00704CE6">
        <w:rPr>
          <w:sz w:val="23"/>
          <w:szCs w:val="23"/>
        </w:rPr>
        <w:t xml:space="preserve"> upheaval, and others are more gradual changes in our economy or society that can be particularly difficult to address in rural areas.  One of these ongoing challenges in rural communities </w:t>
      </w:r>
      <w:r>
        <w:rPr>
          <w:sz w:val="23"/>
          <w:szCs w:val="23"/>
        </w:rPr>
        <w:t xml:space="preserve">is </w:t>
      </w:r>
      <w:r w:rsidRPr="00704CE6">
        <w:rPr>
          <w:sz w:val="23"/>
          <w:szCs w:val="23"/>
        </w:rPr>
        <w:t xml:space="preserve">the provision of </w:t>
      </w:r>
      <w:r>
        <w:rPr>
          <w:sz w:val="23"/>
          <w:szCs w:val="23"/>
        </w:rPr>
        <w:t>affordable and quality</w:t>
      </w:r>
      <w:r w:rsidRPr="00704CE6">
        <w:rPr>
          <w:sz w:val="23"/>
          <w:szCs w:val="23"/>
        </w:rPr>
        <w:t xml:space="preserve"> health care within an increasingly complex industry</w:t>
      </w:r>
      <w:r>
        <w:rPr>
          <w:sz w:val="23"/>
          <w:szCs w:val="23"/>
        </w:rPr>
        <w:t xml:space="preserve"> during uncertain economic times</w:t>
      </w:r>
      <w:r w:rsidRPr="00704CE6">
        <w:rPr>
          <w:sz w:val="23"/>
          <w:szCs w:val="23"/>
        </w:rPr>
        <w:t>.</w:t>
      </w:r>
    </w:p>
    <w:p w:rsidR="00047CAD" w:rsidRDefault="00047CAD" w:rsidP="00047CAD">
      <w:pPr>
        <w:ind w:right="-180"/>
        <w:rPr>
          <w:sz w:val="23"/>
          <w:szCs w:val="23"/>
        </w:rPr>
      </w:pPr>
    </w:p>
    <w:p w:rsidR="00047CAD" w:rsidRDefault="00047CAD" w:rsidP="00047CAD">
      <w:pPr>
        <w:ind w:right="-180"/>
        <w:rPr>
          <w:sz w:val="23"/>
          <w:szCs w:val="23"/>
        </w:rPr>
      </w:pPr>
      <w:r w:rsidRPr="00704CE6">
        <w:rPr>
          <w:sz w:val="23"/>
          <w:szCs w:val="23"/>
        </w:rPr>
        <w:t xml:space="preserve">The Community Assets/Community Health (CA/CH) project is a new research effort designed to address this issue in an innovative way.  Researchers </w:t>
      </w:r>
      <w:r>
        <w:rPr>
          <w:sz w:val="23"/>
          <w:szCs w:val="23"/>
        </w:rPr>
        <w:t xml:space="preserve">at Iowa State University and the U.S. Department of Agriculture’s Economic Research Service </w:t>
      </w:r>
      <w:r w:rsidRPr="00704CE6">
        <w:rPr>
          <w:sz w:val="23"/>
          <w:szCs w:val="23"/>
        </w:rPr>
        <w:t xml:space="preserve">have chosen 150 rural communities in 9 states to help </w:t>
      </w:r>
      <w:r>
        <w:rPr>
          <w:sz w:val="23"/>
          <w:szCs w:val="23"/>
        </w:rPr>
        <w:t>identify</w:t>
      </w:r>
      <w:r w:rsidRPr="00704CE6">
        <w:rPr>
          <w:sz w:val="23"/>
          <w:szCs w:val="23"/>
        </w:rPr>
        <w:t xml:space="preserve"> at a grassroots level how the unique assets of individual communities can contribute to strengthening local health care</w:t>
      </w:r>
      <w:r>
        <w:rPr>
          <w:sz w:val="23"/>
          <w:szCs w:val="23"/>
        </w:rPr>
        <w:t>;</w:t>
      </w:r>
      <w:r w:rsidRPr="00704CE6">
        <w:rPr>
          <w:sz w:val="23"/>
          <w:szCs w:val="23"/>
        </w:rPr>
        <w:t xml:space="preserve"> and how, in turn, a strong local health care industry can help communit</w:t>
      </w:r>
      <w:r>
        <w:rPr>
          <w:sz w:val="23"/>
          <w:szCs w:val="23"/>
        </w:rPr>
        <w:t>ies</w:t>
      </w:r>
      <w:r w:rsidRPr="00704CE6">
        <w:rPr>
          <w:sz w:val="23"/>
          <w:szCs w:val="23"/>
        </w:rPr>
        <w:t xml:space="preserve"> to thrive.  </w:t>
      </w:r>
    </w:p>
    <w:p w:rsidR="00047CAD" w:rsidRDefault="00047CAD" w:rsidP="00047CAD">
      <w:pPr>
        <w:pStyle w:val="BodyTextIndent2"/>
        <w:ind w:left="450" w:right="-180" w:hanging="450"/>
        <w:rPr>
          <w:sz w:val="23"/>
          <w:szCs w:val="23"/>
        </w:rPr>
      </w:pPr>
    </w:p>
    <w:p w:rsidR="00047CAD" w:rsidRDefault="00047CAD" w:rsidP="00047CAD">
      <w:pPr>
        <w:pStyle w:val="BodyTextIndent2"/>
        <w:ind w:right="-180"/>
        <w:rPr>
          <w:sz w:val="23"/>
          <w:szCs w:val="23"/>
        </w:rPr>
      </w:pPr>
      <w:r w:rsidRPr="00704CE6">
        <w:rPr>
          <w:sz w:val="23"/>
          <w:szCs w:val="23"/>
        </w:rPr>
        <w:t>[TOWN, STATE] is one of the communities chosen to participate in this groundbreaking research.  During the next several weeks we will be talking with a variety of health care providers and community leaders in your area.  We understand that you are a [RESPONDENT TYPE], and we would like to interview you over the telephone for about [IF PROVIDER, 20 to 25 minutes.  IF STAKEHOLDER, 15 to 20 minutes].  The interview can be scheduled for a day and time that</w:t>
      </w:r>
      <w:r>
        <w:rPr>
          <w:sz w:val="23"/>
          <w:szCs w:val="23"/>
        </w:rPr>
        <w:t xml:space="preserve"> i</w:t>
      </w:r>
      <w:r w:rsidRPr="00704CE6">
        <w:rPr>
          <w:sz w:val="23"/>
          <w:szCs w:val="23"/>
        </w:rPr>
        <w:t>s as convenient for you as possible.  Your participation is voluntary</w:t>
      </w:r>
      <w:r>
        <w:rPr>
          <w:sz w:val="23"/>
          <w:szCs w:val="23"/>
        </w:rPr>
        <w:t>.</w:t>
      </w:r>
      <w:r w:rsidRPr="00704CE6">
        <w:rPr>
          <w:sz w:val="23"/>
          <w:szCs w:val="23"/>
        </w:rPr>
        <w:t xml:space="preserve"> </w:t>
      </w:r>
      <w:r>
        <w:rPr>
          <w:sz w:val="23"/>
          <w:szCs w:val="23"/>
        </w:rPr>
        <w:t>H</w:t>
      </w:r>
      <w:r w:rsidRPr="00704CE6">
        <w:rPr>
          <w:sz w:val="23"/>
          <w:szCs w:val="23"/>
        </w:rPr>
        <w:t>owever</w:t>
      </w:r>
      <w:r>
        <w:rPr>
          <w:sz w:val="23"/>
          <w:szCs w:val="23"/>
        </w:rPr>
        <w:t>,</w:t>
      </w:r>
      <w:r w:rsidRPr="00704CE6">
        <w:rPr>
          <w:sz w:val="23"/>
          <w:szCs w:val="23"/>
        </w:rPr>
        <w:t xml:space="preserve"> your input is very important to get an accurate understanding of the role that the health care industry plays in your community.  </w:t>
      </w:r>
      <w:r>
        <w:rPr>
          <w:sz w:val="23"/>
          <w:szCs w:val="23"/>
        </w:rPr>
        <w:t>Any</w:t>
      </w:r>
      <w:r w:rsidRPr="00E43774">
        <w:rPr>
          <w:sz w:val="23"/>
          <w:szCs w:val="23"/>
        </w:rPr>
        <w:t xml:space="preserve"> information you provide will be used </w:t>
      </w:r>
      <w:r>
        <w:rPr>
          <w:sz w:val="23"/>
          <w:szCs w:val="23"/>
        </w:rPr>
        <w:t>only for statistical</w:t>
      </w:r>
      <w:r w:rsidRPr="00E43774">
        <w:rPr>
          <w:sz w:val="23"/>
          <w:szCs w:val="23"/>
        </w:rPr>
        <w:t xml:space="preserve"> research</w:t>
      </w:r>
      <w:r>
        <w:rPr>
          <w:sz w:val="23"/>
          <w:szCs w:val="23"/>
        </w:rPr>
        <w:t xml:space="preserve"> purposes</w:t>
      </w:r>
      <w:r w:rsidRPr="00E43774">
        <w:rPr>
          <w:sz w:val="23"/>
          <w:szCs w:val="23"/>
        </w:rPr>
        <w:t xml:space="preserve">.  Your responses will be kept completely confidential and </w:t>
      </w:r>
      <w:r>
        <w:rPr>
          <w:sz w:val="23"/>
          <w:szCs w:val="23"/>
        </w:rPr>
        <w:t>the data that is reported will be summarized by groups of communities to protect the identity of respondents.</w:t>
      </w:r>
    </w:p>
    <w:p w:rsidR="00047CAD" w:rsidRDefault="00047CAD" w:rsidP="00047CAD">
      <w:pPr>
        <w:ind w:right="-180"/>
        <w:rPr>
          <w:sz w:val="23"/>
          <w:szCs w:val="23"/>
        </w:rPr>
      </w:pPr>
    </w:p>
    <w:p w:rsidR="00047CAD" w:rsidRDefault="00047CAD" w:rsidP="00047CAD">
      <w:pPr>
        <w:ind w:right="-180"/>
        <w:rPr>
          <w:sz w:val="23"/>
          <w:szCs w:val="23"/>
        </w:rPr>
      </w:pPr>
      <w:r w:rsidRPr="00704CE6">
        <w:rPr>
          <w:sz w:val="23"/>
          <w:szCs w:val="23"/>
        </w:rPr>
        <w:t xml:space="preserve">Please read the enclosed brochure to learn more about CA/CH and its purposes.  The back of this letter </w:t>
      </w:r>
      <w:r>
        <w:rPr>
          <w:sz w:val="23"/>
          <w:szCs w:val="23"/>
        </w:rPr>
        <w:t xml:space="preserve">also </w:t>
      </w:r>
      <w:r w:rsidRPr="00704CE6">
        <w:rPr>
          <w:sz w:val="23"/>
          <w:szCs w:val="23"/>
        </w:rPr>
        <w:t xml:space="preserve">includes information about the researchers, project </w:t>
      </w:r>
      <w:r>
        <w:rPr>
          <w:sz w:val="23"/>
          <w:szCs w:val="23"/>
        </w:rPr>
        <w:t xml:space="preserve">details, assurance of </w:t>
      </w:r>
      <w:r w:rsidRPr="00704CE6">
        <w:rPr>
          <w:sz w:val="23"/>
          <w:szCs w:val="23"/>
        </w:rPr>
        <w:t xml:space="preserve">confidentiality </w:t>
      </w:r>
      <w:r>
        <w:rPr>
          <w:sz w:val="23"/>
          <w:szCs w:val="23"/>
        </w:rPr>
        <w:t>and protection of research subjects</w:t>
      </w:r>
      <w:r w:rsidRPr="00704CE6">
        <w:rPr>
          <w:sz w:val="23"/>
          <w:szCs w:val="23"/>
        </w:rPr>
        <w:t xml:space="preserve">.  </w:t>
      </w:r>
      <w:r>
        <w:rPr>
          <w:sz w:val="23"/>
          <w:szCs w:val="23"/>
        </w:rPr>
        <w:t>If you have questions or concerns, please call Iowa State University project staff, toll-free, at 877-578-8848.  Tell the person who answers that you are calling about the CA/CH project.</w:t>
      </w:r>
    </w:p>
    <w:p w:rsidR="00047CAD" w:rsidRDefault="00047CAD" w:rsidP="00047CAD">
      <w:pPr>
        <w:ind w:right="-180"/>
        <w:rPr>
          <w:sz w:val="23"/>
          <w:szCs w:val="23"/>
        </w:rPr>
      </w:pPr>
    </w:p>
    <w:p w:rsidR="00047CAD" w:rsidRDefault="00047CAD" w:rsidP="00047CAD">
      <w:pPr>
        <w:ind w:right="-180"/>
        <w:rPr>
          <w:sz w:val="23"/>
          <w:szCs w:val="23"/>
        </w:rPr>
      </w:pPr>
      <w:r>
        <w:rPr>
          <w:sz w:val="23"/>
          <w:szCs w:val="23"/>
        </w:rPr>
        <w:t xml:space="preserve">Thank you for your cooperation and assistance. </w:t>
      </w:r>
      <w:r w:rsidRPr="00704CE6">
        <w:rPr>
          <w:sz w:val="23"/>
          <w:szCs w:val="23"/>
        </w:rPr>
        <w:t xml:space="preserve"> We look forward to </w:t>
      </w:r>
      <w:r>
        <w:rPr>
          <w:sz w:val="23"/>
          <w:szCs w:val="23"/>
        </w:rPr>
        <w:t>talking with you soon.</w:t>
      </w:r>
    </w:p>
    <w:p w:rsidR="00047CAD" w:rsidRDefault="00047CAD" w:rsidP="00047CAD">
      <w:pPr>
        <w:ind w:right="-180"/>
        <w:rPr>
          <w:sz w:val="23"/>
          <w:szCs w:val="23"/>
        </w:rPr>
      </w:pPr>
    </w:p>
    <w:p w:rsidR="00047CAD" w:rsidRDefault="00047CAD" w:rsidP="00047CAD">
      <w:pPr>
        <w:ind w:right="-180"/>
        <w:rPr>
          <w:sz w:val="23"/>
          <w:szCs w:val="23"/>
        </w:rPr>
      </w:pPr>
      <w:r w:rsidRPr="00704CE6">
        <w:rPr>
          <w:sz w:val="23"/>
          <w:szCs w:val="23"/>
        </w:rPr>
        <w:t>Sincerely,</w:t>
      </w:r>
    </w:p>
    <w:p w:rsidR="00047CAD" w:rsidRDefault="00047CAD" w:rsidP="00047CAD">
      <w:pPr>
        <w:ind w:right="-180"/>
        <w:rPr>
          <w:sz w:val="23"/>
          <w:szCs w:val="23"/>
        </w:rPr>
      </w:pPr>
    </w:p>
    <w:p w:rsidR="00047CAD" w:rsidRDefault="00047CAD" w:rsidP="00047CAD">
      <w:pPr>
        <w:ind w:right="-180"/>
        <w:rPr>
          <w:sz w:val="23"/>
          <w:szCs w:val="23"/>
        </w:rPr>
      </w:pPr>
      <w:r w:rsidRPr="000817D1">
        <w:rPr>
          <w:sz w:val="23"/>
          <w:szCs w:val="23"/>
        </w:rPr>
        <w:t>Janice Larson</w:t>
      </w:r>
    </w:p>
    <w:p w:rsidR="00047CAD" w:rsidRDefault="00047CAD" w:rsidP="00047CAD">
      <w:pPr>
        <w:ind w:right="-180"/>
        <w:rPr>
          <w:sz w:val="23"/>
          <w:szCs w:val="23"/>
        </w:rPr>
      </w:pPr>
      <w:r>
        <w:rPr>
          <w:sz w:val="23"/>
          <w:szCs w:val="23"/>
        </w:rPr>
        <w:t>Iowa State University</w:t>
      </w:r>
    </w:p>
    <w:p w:rsidR="00047CAD" w:rsidRDefault="00047CAD" w:rsidP="00047CAD">
      <w:pPr>
        <w:ind w:right="-180"/>
        <w:rPr>
          <w:sz w:val="23"/>
          <w:szCs w:val="23"/>
        </w:rPr>
      </w:pPr>
      <w:r>
        <w:rPr>
          <w:sz w:val="23"/>
          <w:szCs w:val="23"/>
        </w:rPr>
        <w:t>Survey &amp; Behavioral Research Services</w:t>
      </w:r>
    </w:p>
    <w:p w:rsidR="00047CAD" w:rsidRDefault="00047CAD" w:rsidP="00047CAD">
      <w:pPr>
        <w:ind w:right="-180"/>
        <w:rPr>
          <w:sz w:val="23"/>
          <w:szCs w:val="23"/>
        </w:rPr>
      </w:pPr>
      <w:r>
        <w:rPr>
          <w:sz w:val="23"/>
          <w:szCs w:val="23"/>
        </w:rPr>
        <w:t>2321 N Loop Drive, Suite 120</w:t>
      </w:r>
    </w:p>
    <w:p w:rsidR="00047CAD" w:rsidRDefault="00047CAD" w:rsidP="00047CAD">
      <w:pPr>
        <w:rPr>
          <w:sz w:val="23"/>
          <w:szCs w:val="23"/>
        </w:rPr>
      </w:pPr>
      <w:r>
        <w:rPr>
          <w:sz w:val="23"/>
          <w:szCs w:val="23"/>
        </w:rPr>
        <w:t>Ames, IA  50010</w:t>
      </w:r>
    </w:p>
    <w:p w:rsidR="00047CAD" w:rsidRDefault="00047CAD" w:rsidP="00047CAD">
      <w:pPr>
        <w:rPr>
          <w:bCs/>
        </w:rPr>
        <w:sectPr w:rsidR="00047CAD" w:rsidSect="00047CAD">
          <w:pgSz w:w="12240" w:h="15840"/>
          <w:pgMar w:top="1440" w:right="1440" w:bottom="1440" w:left="1440" w:header="720" w:footer="720" w:gutter="0"/>
          <w:pgNumType w:start="1"/>
          <w:cols w:space="720"/>
          <w:docGrid w:linePitch="360"/>
        </w:sectPr>
      </w:pPr>
    </w:p>
    <w:p w:rsidR="00047CAD" w:rsidRDefault="00E94413" w:rsidP="00047CAD">
      <w:pPr>
        <w:rPr>
          <w:bCs/>
        </w:rPr>
        <w:sectPr w:rsidR="00047CAD" w:rsidSect="00047CAD">
          <w:pgSz w:w="12240" w:h="15840"/>
          <w:pgMar w:top="1440" w:right="1440" w:bottom="1440" w:left="1440" w:header="720" w:footer="720" w:gutter="0"/>
          <w:pgNumType w:start="1"/>
          <w:cols w:space="720"/>
          <w:docGrid w:linePitch="360"/>
        </w:sectPr>
      </w:pPr>
      <w:r>
        <w:rPr>
          <w:bCs/>
          <w:noProof/>
        </w:rPr>
        <w:lastRenderedPageBreak/>
        <w:pict>
          <v:group id="Group 43" o:spid="_x0000_s1127" style="position:absolute;margin-left:61.2pt;margin-top:49.5pt;width:487.2pt;height:708.75pt;z-index:251658240;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">
            <v:rect id="AutoShape 14" o:spid="_x0000_s1128" style="position:absolute;width:24758;height:95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3ZMIA&#10;AADbAAAADwAAAGRycy9kb3ducmV2LnhtbESPS4vCQBCE74L/YWjBi6wTRYIbHUV3WRBvPnbPbabz&#10;wExPyEw0++8dQfBYVNVX1HLdmUrcqHGlZQWTcQSCOLW65FzB+fTzMQfhPLLGyjIp+CcH61W/t8RE&#10;2zsf6Hb0uQgQdgkqKLyvEyldWpBBN7Y1cfAy2xj0QTa51A3eA9xUchpFsTRYclgosKavgtLrsTUK&#10;9Pf+9zNut5y5+Krbv40c4SVTajjoNgsQnjr/Dr/aO61gNo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fdkwgAAANsAAAAPAAAAAAAAAAAAAAAAAJgCAABkcnMvZG93&#10;bnJldi54bWxQSwUGAAAAAAQABAD1AAAAhwMAAAAA&#10;" fillcolor="white [3212]" strokecolor="#938953 [1614]" strokeweight="1.25pt">
              <v:textbox inset="14.4pt,36pt,14.4pt,5.76pt">
                <w:txbxContent>
                  <w:p w:rsidR="00047CAD" w:rsidRPr="000817D1" w:rsidRDefault="00047CAD" w:rsidP="00047CAD">
                    <w:pPr>
                      <w:pStyle w:val="Heading1"/>
                      <w:spacing w:before="0" w:line="240" w:lineRule="auto"/>
                      <w:jc w:val="center"/>
                      <w:rPr>
                        <w:rFonts w:ascii="Times New Roman" w:hAnsi="Times New Roman" w:cs="Times New Roman"/>
                        <w:sz w:val="36"/>
                        <w:szCs w:val="36"/>
                      </w:rPr>
                    </w:pPr>
                    <w:r w:rsidRPr="000817D1">
                      <w:rPr>
                        <w:rFonts w:ascii="Times New Roman" w:hAnsi="Times New Roman" w:cs="Times New Roman"/>
                        <w:sz w:val="36"/>
                        <w:szCs w:val="36"/>
                      </w:rPr>
                      <w:t>Community Assets / Community Health</w:t>
                    </w:r>
                    <w:r w:rsidR="004E1B30">
                      <w:rPr>
                        <w:rFonts w:ascii="Times New Roman" w:hAnsi="Times New Roman" w:cs="Times New Roman"/>
                        <w:sz w:val="36"/>
                        <w:szCs w:val="36"/>
                      </w:rPr>
                      <w:t xml:space="preserve"> </w:t>
                    </w:r>
                    <w:r w:rsidRPr="000817D1">
                      <w:rPr>
                        <w:rFonts w:ascii="Times New Roman" w:hAnsi="Times New Roman" w:cs="Times New Roman"/>
                        <w:sz w:val="36"/>
                        <w:szCs w:val="36"/>
                      </w:rPr>
                      <w:t>(CA/CH)</w:t>
                    </w:r>
                  </w:p>
                  <w:p w:rsidR="00047CAD" w:rsidRPr="00F77292" w:rsidRDefault="00047CAD" w:rsidP="00047CAD">
                    <w:pPr>
                      <w:pStyle w:val="Heading1"/>
                      <w:spacing w:before="240" w:after="240" w:line="240" w:lineRule="auto"/>
                      <w:rPr>
                        <w:rFonts w:ascii="Times New Roman" w:hAnsi="Times New Roman" w:cs="Times New Roman"/>
                        <w:b w:val="0"/>
                        <w:color w:val="auto"/>
                        <w:sz w:val="22"/>
                        <w:szCs w:val="22"/>
                      </w:rPr>
                    </w:pPr>
                    <w:proofErr w:type="gramStart"/>
                    <w:r w:rsidRPr="00403767">
                      <w:rPr>
                        <w:sz w:val="24"/>
                        <w:szCs w:val="24"/>
                      </w:rPr>
                      <w:t>Project Researchers.</w:t>
                    </w:r>
                    <w:proofErr w:type="gramEnd"/>
                    <w:r w:rsidRPr="00403767">
                      <w:rPr>
                        <w:sz w:val="24"/>
                        <w:szCs w:val="24"/>
                      </w:rPr>
                      <w:br/>
                    </w:r>
                    <w:r w:rsidRPr="00F77292">
                      <w:rPr>
                        <w:rFonts w:ascii="Times New Roman" w:hAnsi="Times New Roman" w:cs="Times New Roman"/>
                        <w:b w:val="0"/>
                        <w:color w:val="auto"/>
                        <w:sz w:val="22"/>
                        <w:szCs w:val="22"/>
                      </w:rPr>
                      <w:t xml:space="preserve">CA/CH is funded by the U.S. Department of Agriculture’s Economic Research Service, whose mission </w:t>
                    </w:r>
                    <w:r w:rsidRPr="00747459">
                      <w:rPr>
                        <w:rFonts w:ascii="Times New Roman" w:hAnsi="Times New Roman" w:cs="Times New Roman"/>
                        <w:b w:val="0"/>
                        <w:color w:val="auto"/>
                        <w:sz w:val="22"/>
                        <w:szCs w:val="22"/>
                      </w:rPr>
                      <w:t xml:space="preserve">is to inform and enhance public and private decision making on economic and policy issues related to agriculture, food, natural resources, and rural development.  </w:t>
                    </w:r>
                    <w:r w:rsidRPr="00F77292">
                      <w:rPr>
                        <w:rFonts w:ascii="Times New Roman" w:hAnsi="Times New Roman" w:cs="Times New Roman"/>
                        <w:b w:val="0"/>
                        <w:color w:val="auto"/>
                        <w:sz w:val="22"/>
                        <w:szCs w:val="22"/>
                      </w:rPr>
                      <w:t xml:space="preserve">Data collection is being conducted by Iowa State University’s Survey &amp; Behavioral Research Services.  </w:t>
                    </w:r>
                    <w:r>
                      <w:rPr>
                        <w:rFonts w:ascii="Times New Roman" w:hAnsi="Times New Roman" w:cs="Times New Roman"/>
                        <w:b w:val="0"/>
                        <w:color w:val="auto"/>
                        <w:sz w:val="22"/>
                        <w:szCs w:val="22"/>
                      </w:rPr>
                      <w:t xml:space="preserve">The principal investigator is John Pender, Senior Economist at the USDA Economic Research Service.  </w:t>
                    </w:r>
                    <w:r w:rsidRPr="000817D1">
                      <w:rPr>
                        <w:rFonts w:ascii="Times New Roman" w:hAnsi="Times New Roman" w:cs="Times New Roman"/>
                        <w:b w:val="0"/>
                        <w:color w:val="auto"/>
                        <w:sz w:val="22"/>
                        <w:szCs w:val="22"/>
                      </w:rPr>
                      <w:t>Principal researchers at Iowa State University are Cindy Yu (Statistics) and Shirley Huck (SBRS).</w:t>
                    </w:r>
                  </w:p>
                  <w:p w:rsidR="00047CAD" w:rsidRPr="00403767" w:rsidRDefault="00047CAD" w:rsidP="00047CAD">
                    <w:pPr>
                      <w:pStyle w:val="Heading1"/>
                      <w:spacing w:before="240" w:line="240" w:lineRule="auto"/>
                      <w:rPr>
                        <w:rFonts w:ascii="Times New Roman" w:hAnsi="Times New Roman" w:cs="Times New Roman"/>
                        <w:b w:val="0"/>
                        <w:i/>
                        <w:color w:val="auto"/>
                        <w:sz w:val="24"/>
                        <w:szCs w:val="24"/>
                      </w:rPr>
                    </w:pPr>
                    <w:proofErr w:type="gramStart"/>
                    <w:r w:rsidRPr="00403767">
                      <w:rPr>
                        <w:sz w:val="24"/>
                        <w:szCs w:val="24"/>
                      </w:rPr>
                      <w:t>Project Goals.</w:t>
                    </w:r>
                    <w:proofErr w:type="gramEnd"/>
                  </w:p>
                  <w:p w:rsidR="00047CAD" w:rsidRPr="00F77292" w:rsidRDefault="00047CAD" w:rsidP="00047CAD">
                    <w:pPr>
                      <w:pStyle w:val="ListParagraph"/>
                      <w:ind w:left="0"/>
                      <w:contextualSpacing w:val="0"/>
                      <w:rPr>
                        <w:bCs/>
                        <w:sz w:val="22"/>
                      </w:rPr>
                    </w:pPr>
                    <w:r w:rsidRPr="00F77292">
                      <w:rPr>
                        <w:bCs/>
                        <w:sz w:val="22"/>
                      </w:rPr>
                      <w:t xml:space="preserve">Health care services is one of the largest and most rapidly growing industries in rural America, and adequate provision of health care services is critical for achieving economic development and improved well-being of rural people.  </w:t>
                    </w:r>
                    <w:r>
                      <w:rPr>
                        <w:bCs/>
                        <w:sz w:val="22"/>
                      </w:rPr>
                      <w:t>Information obtained through the CA/CH</w:t>
                    </w:r>
                    <w:r w:rsidRPr="00F77292">
                      <w:rPr>
                        <w:bCs/>
                        <w:sz w:val="22"/>
                      </w:rPr>
                      <w:t xml:space="preserve"> </w:t>
                    </w:r>
                    <w:r>
                      <w:rPr>
                        <w:bCs/>
                        <w:sz w:val="22"/>
                      </w:rPr>
                      <w:t xml:space="preserve">project will aid both local decision-making and rural policy development by </w:t>
                    </w:r>
                    <w:r w:rsidRPr="00F77292">
                      <w:rPr>
                        <w:bCs/>
                        <w:sz w:val="22"/>
                      </w:rPr>
                      <w:t>contribut</w:t>
                    </w:r>
                    <w:r>
                      <w:rPr>
                        <w:bCs/>
                        <w:sz w:val="22"/>
                      </w:rPr>
                      <w:t>ing</w:t>
                    </w:r>
                    <w:r w:rsidRPr="00F77292">
                      <w:rPr>
                        <w:bCs/>
                        <w:sz w:val="22"/>
                      </w:rPr>
                      <w:t xml:space="preserve"> to a better understanding of the </w:t>
                    </w:r>
                    <w:r>
                      <w:rPr>
                        <w:bCs/>
                        <w:sz w:val="22"/>
                      </w:rPr>
                      <w:t>linkages between health care and economic viability in rural communities</w:t>
                    </w:r>
                    <w:r w:rsidRPr="00F77292">
                      <w:rPr>
                        <w:bCs/>
                        <w:sz w:val="22"/>
                      </w:rPr>
                      <w:t xml:space="preserve">. </w:t>
                    </w:r>
                    <w:r>
                      <w:rPr>
                        <w:bCs/>
                        <w:sz w:val="22"/>
                      </w:rPr>
                      <w:t xml:space="preserve"> </w:t>
                    </w:r>
                    <w:r w:rsidRPr="00F77292">
                      <w:rPr>
                        <w:bCs/>
                        <w:sz w:val="22"/>
                      </w:rPr>
                      <w:t xml:space="preserve">Such understanding is critical to </w:t>
                    </w:r>
                    <w:r>
                      <w:rPr>
                        <w:bCs/>
                        <w:sz w:val="22"/>
                      </w:rPr>
                      <w:t>addre</w:t>
                    </w:r>
                    <w:r w:rsidRPr="00F77292">
                      <w:rPr>
                        <w:bCs/>
                        <w:sz w:val="22"/>
                      </w:rPr>
                      <w:t>ss</w:t>
                    </w:r>
                    <w:r>
                      <w:rPr>
                        <w:bCs/>
                        <w:sz w:val="22"/>
                      </w:rPr>
                      <w:t>ing</w:t>
                    </w:r>
                    <w:r w:rsidRPr="00F77292">
                      <w:rPr>
                        <w:bCs/>
                        <w:sz w:val="22"/>
                      </w:rPr>
                      <w:t xml:space="preserve"> the challenge of inadequate access to health care services in many rural communities and to realiz</w:t>
                    </w:r>
                    <w:r>
                      <w:rPr>
                        <w:bCs/>
                        <w:sz w:val="22"/>
                      </w:rPr>
                      <w:t>ing</w:t>
                    </w:r>
                    <w:r w:rsidRPr="00F77292">
                      <w:rPr>
                        <w:bCs/>
                        <w:sz w:val="22"/>
                      </w:rPr>
                      <w:t xml:space="preserve"> the opportunities offered by improved health care provision to </w:t>
                    </w:r>
                    <w:r>
                      <w:rPr>
                        <w:bCs/>
                        <w:sz w:val="22"/>
                      </w:rPr>
                      <w:t>retain rural populations, pro</w:t>
                    </w:r>
                    <w:r w:rsidRPr="00F77292">
                      <w:rPr>
                        <w:bCs/>
                        <w:sz w:val="22"/>
                      </w:rPr>
                      <w:t xml:space="preserve">vide employment, and improve the quality of life. </w:t>
                    </w:r>
                    <w:r>
                      <w:rPr>
                        <w:bCs/>
                        <w:sz w:val="22"/>
                      </w:rPr>
                      <w:t xml:space="preserve"> </w:t>
                    </w:r>
                  </w:p>
                  <w:p w:rsidR="00047CAD" w:rsidRPr="00F77292" w:rsidRDefault="00047CAD" w:rsidP="00047CAD">
                    <w:pPr>
                      <w:pStyle w:val="NoSpacing"/>
                      <w:keepNext/>
                      <w:keepLines/>
                      <w:spacing w:before="240" w:after="240"/>
                      <w:outlineLvl w:val="0"/>
                      <w:rPr>
                        <w:rFonts w:ascii="Times New Roman" w:hAnsi="Times New Roman" w:cs="Times New Roman"/>
                      </w:rPr>
                    </w:pPr>
                    <w:proofErr w:type="gramStart"/>
                    <w:r w:rsidRPr="00403767">
                      <w:rPr>
                        <w:rStyle w:val="Heading1Char"/>
                        <w:sz w:val="24"/>
                        <w:szCs w:val="24"/>
                      </w:rPr>
                      <w:t>Confidentiality.</w:t>
                    </w:r>
                    <w:proofErr w:type="gramEnd"/>
                    <w:r w:rsidRPr="00403767">
                      <w:rPr>
                        <w:rStyle w:val="Heading1Char"/>
                        <w:sz w:val="24"/>
                        <w:szCs w:val="24"/>
                      </w:rPr>
                      <w:br/>
                    </w:r>
                    <w:r w:rsidRPr="00F77292">
                      <w:rPr>
                        <w:rFonts w:ascii="Times New Roman" w:hAnsi="Times New Roman" w:cs="Times New Roman"/>
                      </w:rPr>
                      <w:t xml:space="preserve">All information that is provided by participants in the Community Assets/Community Health project will only be used for statistical research purposes and </w:t>
                    </w:r>
                    <w:r>
                      <w:rPr>
                        <w:rFonts w:ascii="Times New Roman" w:hAnsi="Times New Roman" w:cs="Times New Roman"/>
                      </w:rPr>
                      <w:t>reported</w:t>
                    </w:r>
                    <w:r w:rsidRPr="00F77292">
                      <w:rPr>
                        <w:rFonts w:ascii="Times New Roman" w:hAnsi="Times New Roman" w:cs="Times New Roman"/>
                      </w:rPr>
                      <w:t xml:space="preserve"> in summary form</w:t>
                    </w:r>
                    <w:r>
                      <w:rPr>
                        <w:rFonts w:ascii="Times New Roman" w:hAnsi="Times New Roman" w:cs="Times New Roman"/>
                      </w:rPr>
                      <w:t>, either by groups of communities or groups of respondent types</w:t>
                    </w:r>
                    <w:r w:rsidRPr="00F77292">
                      <w:rPr>
                        <w:rFonts w:ascii="Times New Roman" w:hAnsi="Times New Roman" w:cs="Times New Roman"/>
                      </w:rPr>
                      <w:t>.  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SBRS employee is subject to a jail term of up to 5 years, a fine of up to $250,000 or both if he/she discloses any identifiable information about research participants.</w:t>
                    </w:r>
                  </w:p>
                  <w:p w:rsidR="00047CAD" w:rsidRPr="004E1B30" w:rsidRDefault="00047CAD" w:rsidP="00047CAD">
                    <w:pPr>
                      <w:pStyle w:val="NoSpacing"/>
                      <w:keepNext/>
                      <w:keepLines/>
                      <w:spacing w:before="240" w:after="240"/>
                      <w:outlineLvl w:val="0"/>
                      <w:rPr>
                        <w:rFonts w:ascii="Times New Roman" w:hAnsi="Times New Roman" w:cs="Times New Roman"/>
                      </w:rPr>
                    </w:pPr>
                    <w:proofErr w:type="gramStart"/>
                    <w:r w:rsidRPr="00403767">
                      <w:rPr>
                        <w:rStyle w:val="Heading1Char"/>
                        <w:sz w:val="24"/>
                        <w:szCs w:val="24"/>
                      </w:rPr>
                      <w:t>Protection of Research Subjects.</w:t>
                    </w:r>
                    <w:proofErr w:type="gramEnd"/>
                    <w:r w:rsidRPr="00403767">
                      <w:rPr>
                        <w:rStyle w:val="Heading1Char"/>
                        <w:sz w:val="24"/>
                        <w:szCs w:val="24"/>
                      </w:rPr>
                      <w:br/>
                    </w:r>
                    <w:r w:rsidRPr="00F77292">
                      <w:rPr>
                        <w:rFonts w:ascii="Times New Roman" w:hAnsi="Times New Roman" w:cs="Times New Roman"/>
                      </w:rPr>
                      <w:t xml:space="preserve">Participation in this study is completely voluntary.  You may refuse to answer specific questions that you feel are too personal or intrusive, or you may withdraw from the study at any time without penalty or loss of benefits.  All information will be kept in locked facilities and password protected computer files.  Federal government regulatory agencies, </w:t>
                    </w:r>
                    <w:r>
                      <w:rPr>
                        <w:rFonts w:ascii="Times New Roman" w:hAnsi="Times New Roman" w:cs="Times New Roman"/>
                      </w:rPr>
                      <w:t>U.S. Department of Agriculture</w:t>
                    </w:r>
                    <w:r w:rsidRPr="00F77292">
                      <w:rPr>
                        <w:rFonts w:ascii="Times New Roman" w:hAnsi="Times New Roman" w:cs="Times New Roman"/>
                      </w:rPr>
                      <w:t xml:space="preserve">, auditing departments of Iowa State University, and the Institutional Review Board (a committee that reviews and approves human subject research studies) may inspect and/or copy records for quality assurance and data analysis.  These records may </w:t>
                    </w:r>
                    <w:r>
                      <w:rPr>
                        <w:rFonts w:ascii="Times New Roman" w:hAnsi="Times New Roman" w:cs="Times New Roman"/>
                      </w:rPr>
                      <w:t>contain</w:t>
                    </w:r>
                    <w:r w:rsidRPr="00F77292">
                      <w:rPr>
                        <w:rFonts w:ascii="Times New Roman" w:hAnsi="Times New Roman" w:cs="Times New Roman"/>
                      </w:rPr>
                      <w:t xml:space="preserve"> private information.  If you have questions about the rights of research subjects, you may contact the Iowa State University IRB Administrator at 515-294-4566, or </w:t>
                    </w:r>
                    <w:r>
                      <w:rPr>
                        <w:rFonts w:ascii="Times New Roman" w:hAnsi="Times New Roman" w:cs="Times New Roman"/>
                      </w:rPr>
                      <w:br/>
                    </w:r>
                    <w:r w:rsidRPr="00F77292">
                      <w:rPr>
                        <w:rFonts w:ascii="Times New Roman" w:hAnsi="Times New Roman" w:cs="Times New Roman"/>
                      </w:rPr>
                      <w:t xml:space="preserve">e-mail </w:t>
                    </w:r>
                    <w:hyperlink r:id="rId9" w:history="1">
                      <w:r w:rsidRPr="00F77292">
                        <w:rPr>
                          <w:rStyle w:val="Hyperlink"/>
                          <w:rFonts w:ascii="Times New Roman" w:hAnsi="Times New Roman" w:cs="Times New Roman"/>
                        </w:rPr>
                        <w:t>IRB@iastate.edu</w:t>
                      </w:r>
                    </w:hyperlink>
                    <w:r w:rsidRPr="00F77292">
                      <w:rPr>
                        <w:rFonts w:ascii="Times New Roman" w:hAnsi="Times New Roman" w:cs="Times New Roman"/>
                      </w:rPr>
                      <w:t>.</w:t>
                    </w:r>
                    <w:r>
                      <w:rPr>
                        <w:rFonts w:ascii="Times New Roman" w:hAnsi="Times New Roman" w:cs="Times New Roman"/>
                      </w:rPr>
                      <w:t xml:space="preserve"> </w:t>
                    </w:r>
                    <w:r w:rsidR="004E1B30" w:rsidRPr="004E1B30">
                      <w:rPr>
                        <w:rFonts w:ascii="Times New Roman" w:hAnsi="Times New Roman" w:cs="Times New Roman"/>
                        <w:bCs/>
                        <w:lang w:val="en-GB"/>
                      </w:rPr>
                      <w:t>A Federal agency may not collect information from a private citizen nor is a person required to respond to an information collection unless the collection displays a valid Office of Management and Budget number.</w:t>
                    </w:r>
                    <w:r w:rsidR="004E1B30" w:rsidRPr="004E1B30">
                      <w:rPr>
                        <w:rFonts w:ascii="Times New Roman" w:hAnsi="Times New Roman" w:cs="Times New Roman"/>
                        <w:b/>
                        <w:bCs/>
                        <w:sz w:val="24"/>
                        <w:szCs w:val="24"/>
                        <w:lang w:val="en-GB"/>
                      </w:rPr>
                      <w:t> </w:t>
                    </w:r>
                    <w:r>
                      <w:rPr>
                        <w:rFonts w:ascii="Times New Roman" w:hAnsi="Times New Roman" w:cs="Times New Roman"/>
                      </w:rPr>
                      <w:t xml:space="preserve"> The OMB Control Number for </w:t>
                    </w:r>
                    <w:r w:rsidR="00F447D3">
                      <w:rPr>
                        <w:rFonts w:ascii="Times New Roman" w:hAnsi="Times New Roman" w:cs="Times New Roman"/>
                      </w:rPr>
                      <w:t xml:space="preserve">this Information Collection is </w:t>
                    </w:r>
                    <w:bookmarkStart w:id="0" w:name="_GoBack"/>
                    <w:bookmarkEnd w:id="0"/>
                    <w:r w:rsidR="00CE5A69">
                      <w:rPr>
                        <w:rFonts w:ascii="Times New Roman" w:hAnsi="Times New Roman" w:cs="Times New Roman"/>
                      </w:rPr>
                      <w:t>0536-XXX</w:t>
                    </w:r>
                    <w:r>
                      <w:rPr>
                        <w:rFonts w:ascii="Times New Roman" w:hAnsi="Times New Roman" w:cs="Times New Roman"/>
                      </w:rPr>
                      <w:t>X.</w:t>
                    </w:r>
                  </w:p>
                  <w:p w:rsidR="00047CAD" w:rsidRPr="00F77292" w:rsidRDefault="00047CAD" w:rsidP="00047CAD">
                    <w:pPr>
                      <w:pStyle w:val="Heading1"/>
                      <w:spacing w:before="240" w:after="240" w:line="240" w:lineRule="auto"/>
                      <w:rPr>
                        <w:rFonts w:ascii="Times New Roman" w:hAnsi="Times New Roman" w:cs="Times New Roman"/>
                        <w:b w:val="0"/>
                        <w:color w:val="auto"/>
                        <w:sz w:val="22"/>
                        <w:szCs w:val="22"/>
                      </w:rPr>
                    </w:pPr>
                    <w:r w:rsidRPr="00403767">
                      <w:rPr>
                        <w:sz w:val="24"/>
                        <w:szCs w:val="24"/>
                      </w:rPr>
                      <w:t>Contact Information.</w:t>
                    </w:r>
                    <w:r w:rsidRPr="00403767">
                      <w:rPr>
                        <w:sz w:val="24"/>
                        <w:szCs w:val="24"/>
                      </w:rPr>
                      <w:br/>
                    </w:r>
                    <w:r w:rsidRPr="00F77292">
                      <w:rPr>
                        <w:rFonts w:ascii="Times New Roman" w:hAnsi="Times New Roman" w:cs="Times New Roman"/>
                        <w:b w:val="0"/>
                        <w:color w:val="auto"/>
                        <w:sz w:val="22"/>
                        <w:szCs w:val="22"/>
                      </w:rPr>
                      <w:t xml:space="preserve">For more information about CA/CH, please call research staff at Iowa State University’s Survey &amp; Behavioral Research Services, toll-free, at 877-578-8848.  </w:t>
                    </w:r>
                    <w:r>
                      <w:rPr>
                        <w:rFonts w:ascii="Times New Roman" w:hAnsi="Times New Roman" w:cs="Times New Roman"/>
                        <w:b w:val="0"/>
                        <w:color w:val="auto"/>
                        <w:sz w:val="22"/>
                        <w:szCs w:val="22"/>
                      </w:rPr>
                      <w:t xml:space="preserve">Tell the person who answers that you are calling about the CA/CH project.  </w:t>
                    </w:r>
                    <w:r w:rsidRPr="00F77292">
                      <w:rPr>
                        <w:rFonts w:ascii="Times New Roman" w:hAnsi="Times New Roman" w:cs="Times New Roman"/>
                        <w:b w:val="0"/>
                        <w:color w:val="auto"/>
                        <w:sz w:val="22"/>
                        <w:szCs w:val="22"/>
                      </w:rPr>
                      <w:t xml:space="preserve">You may also contact the Principal Investigator, John Pender, Senior Economist, Economic Research Service, U.S. Department of Agriculture, at </w:t>
                    </w:r>
                    <w:hyperlink r:id="rId10" w:history="1">
                      <w:r w:rsidRPr="00F77292">
                        <w:rPr>
                          <w:rStyle w:val="Hyperlink"/>
                          <w:rFonts w:ascii="Times New Roman" w:hAnsi="Times New Roman" w:cs="Times New Roman"/>
                          <w:b w:val="0"/>
                          <w:sz w:val="22"/>
                          <w:szCs w:val="22"/>
                        </w:rPr>
                        <w:t>jpender@ers.usda.gov</w:t>
                      </w:r>
                    </w:hyperlink>
                    <w:r w:rsidRPr="00F77292">
                      <w:rPr>
                        <w:rFonts w:ascii="Times New Roman" w:hAnsi="Times New Roman" w:cs="Times New Roman"/>
                        <w:b w:val="0"/>
                        <w:color w:val="auto"/>
                        <w:sz w:val="22"/>
                        <w:szCs w:val="22"/>
                      </w:rPr>
                      <w:t xml:space="preserve">.  Project information is </w:t>
                    </w:r>
                    <w:r>
                      <w:rPr>
                        <w:rFonts w:ascii="Times New Roman" w:hAnsi="Times New Roman" w:cs="Times New Roman"/>
                        <w:b w:val="0"/>
                        <w:color w:val="auto"/>
                        <w:sz w:val="22"/>
                        <w:szCs w:val="22"/>
                      </w:rPr>
                      <w:t xml:space="preserve">also </w:t>
                    </w:r>
                    <w:r w:rsidRPr="00F77292">
                      <w:rPr>
                        <w:rFonts w:ascii="Times New Roman" w:hAnsi="Times New Roman" w:cs="Times New Roman"/>
                        <w:b w:val="0"/>
                        <w:color w:val="auto"/>
                        <w:sz w:val="22"/>
                        <w:szCs w:val="22"/>
                      </w:rPr>
                      <w:t xml:space="preserve">available online at </w:t>
                    </w:r>
                    <w:hyperlink r:id="rId11" w:history="1">
                      <w:r>
                        <w:rPr>
                          <w:rStyle w:val="Hyperlink"/>
                          <w:rFonts w:ascii="Times New Roman" w:hAnsi="Times New Roman" w:cs="Times New Roman"/>
                          <w:b w:val="0"/>
                          <w:sz w:val="22"/>
                          <w:szCs w:val="22"/>
                        </w:rPr>
                        <w:t>www.sbrs.stat.iastate.edu/cach</w:t>
                      </w:r>
                    </w:hyperlink>
                    <w:r w:rsidRPr="00F77292">
                      <w:rPr>
                        <w:rFonts w:ascii="Times New Roman" w:hAnsi="Times New Roman" w:cs="Times New Roman"/>
                        <w:b w:val="0"/>
                        <w:color w:val="auto"/>
                        <w:sz w:val="22"/>
                        <w:szCs w:val="22"/>
                      </w:rPr>
                      <w:t>.</w:t>
                    </w:r>
                  </w:p>
                </w:txbxContent>
              </v:textbox>
            </v:rect>
            <v:rect id="Rectangle 45" o:spid="_x0000_s1129" style="position:absolute;left:719;width:23317;height:335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2JMQA&#10;AADbAAAADwAAAGRycy9kb3ducmV2LnhtbESPQWvCQBSE74L/YXlCL9JsWrRIzCpaKNqLoLb3Z/Y1&#10;G5p9m2bXGP99VxA8DjPzDZMve1uLjlpfOVbwkqQgiAunKy4VfB0/nmcgfEDWWDsmBVfysFwMBzlm&#10;2l14T90hlCJC2GeowITQZFL6wpBFn7iGOHo/rrUYomxLqVu8RLit5WuavkmLFccFgw29Gyp+D2er&#10;YL/elH/feJztum1xNfjpJuOTU+pp1K/mIAL14RG+t7dawWQKt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diTEAAAA2wAAAA8AAAAAAAAAAAAAAAAAmAIAAGRycy9k&#10;b3ducmV2LnhtbFBLBQYAAAAABAAEAPUAAACJAwAAAAA=&#10;" fillcolor="#1f497d [3215]" stroked="f" strokeweight="2pt">
              <v:textbox inset="14.4pt,14.4pt,14.4pt,28.8pt">
                <w:txbxContent>
                  <w:p w:rsidR="00047CAD" w:rsidRDefault="00047CAD" w:rsidP="00047CAD">
                    <w:pPr>
                      <w:spacing w:before="240"/>
                      <w:rPr>
                        <w:color w:val="FFFFFF" w:themeColor="background1"/>
                        <w:lang w:bidi="hi-IN"/>
                      </w:rPr>
                    </w:pPr>
                  </w:p>
                </w:txbxContent>
              </v:textbox>
            </v:rect>
            <v:rect id="Rectangle 46" o:spid="_x0000_s1130" style="position:absolute;left:719;top:93083;width:23317;height:118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lK8UA&#10;AADbAAAADwAAAGRycy9kb3ducmV2LnhtbESPQWuDQBSE74X+h+UVeinJ2lISMVlDKRR6aA4aweuL&#10;+6Ki+1bcTTT/PlsI5DjMzDfMdjebXlxodK1lBe/LCARxZXXLtYLi8LOIQTiPrLG3TAqu5GCXPj9t&#10;MdF24owuua9FgLBLUEHj/ZBI6aqGDLqlHYiDd7KjQR/kWEs94hTgppcfUbSSBlsOCw0O9N1Q1eVn&#10;oyBz0/7tOq+Lszv+rUtfF3Ffdkq9vsxfGxCeZv8I39u/WsHnCv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KUrxQAAANsAAAAPAAAAAAAAAAAAAAAAAJgCAABkcnMv&#10;ZG93bnJldi54bWxQSwUGAAAAAAQABAD1AAAAigMAAAAA&#10;" fillcolor="#4f81bd [3204]" stroked="f" strokeweight="2pt">
              <v:textbox inset="14.4pt,14.4pt,14.4pt,28.8pt">
                <w:txbxContent>
                  <w:p w:rsidR="00047CAD" w:rsidRDefault="00047CAD" w:rsidP="00047CAD">
                    <w:pPr>
                      <w:spacing w:before="240"/>
                      <w:rPr>
                        <w:color w:val="FFFFFF" w:themeColor="background1"/>
                        <w:lang w:bidi="hi-IN"/>
                      </w:rPr>
                    </w:pPr>
                  </w:p>
                </w:txbxContent>
              </v:textbox>
            </v:rect>
            <w10:wrap anchorx="page" anchory="page"/>
          </v:group>
        </w:pict>
      </w:r>
    </w:p>
    <w:p w:rsidR="00047CAD" w:rsidRDefault="00047CAD" w:rsidP="00047CAD">
      <w:pPr>
        <w:rPr>
          <w:bCs/>
        </w:rPr>
      </w:pPr>
      <w:r>
        <w:rPr>
          <w:bCs/>
          <w:noProof/>
        </w:rPr>
        <w:lastRenderedPageBreak/>
        <w:drawing>
          <wp:inline distT="0" distB="0" distL="0" distR="0">
            <wp:extent cx="8229600" cy="5848350"/>
            <wp:effectExtent l="19050" t="0" r="0" b="0"/>
            <wp:docPr id="1" name="Picture 1" descr="D:\Projects\Rural community survey\ERS Brochure 8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s\Rural community survey\ERS Brochure 8_Page_1.jpg"/>
                    <pic:cNvPicPr>
                      <a:picLocks noChangeAspect="1" noChangeArrowheads="1"/>
                    </pic:cNvPicPr>
                  </pic:nvPicPr>
                  <pic:blipFill>
                    <a:blip r:embed="rId12" cstate="print"/>
                    <a:srcRect/>
                    <a:stretch>
                      <a:fillRect/>
                    </a:stretch>
                  </pic:blipFill>
                  <pic:spPr bwMode="auto">
                    <a:xfrm>
                      <a:off x="0" y="0"/>
                      <a:ext cx="8229600" cy="5848350"/>
                    </a:xfrm>
                    <a:prstGeom prst="rect">
                      <a:avLst/>
                    </a:prstGeom>
                    <a:noFill/>
                    <a:ln w="9525">
                      <a:noFill/>
                      <a:miter lim="800000"/>
                      <a:headEnd/>
                      <a:tailEnd/>
                    </a:ln>
                  </pic:spPr>
                </pic:pic>
              </a:graphicData>
            </a:graphic>
          </wp:inline>
        </w:drawing>
      </w:r>
      <w:r>
        <w:rPr>
          <w:bCs/>
          <w:noProof/>
        </w:rPr>
        <w:lastRenderedPageBreak/>
        <w:drawing>
          <wp:inline distT="0" distB="0" distL="0" distR="0">
            <wp:extent cx="8229600" cy="5886450"/>
            <wp:effectExtent l="19050" t="0" r="0" b="0"/>
            <wp:docPr id="5" name="Picture 2" descr="D:\Projects\Rural community survey\ERS Brochure 8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Rural community survey\ERS Brochure 8_Page_2.jpg"/>
                    <pic:cNvPicPr>
                      <a:picLocks noChangeAspect="1" noChangeArrowheads="1"/>
                    </pic:cNvPicPr>
                  </pic:nvPicPr>
                  <pic:blipFill>
                    <a:blip r:embed="rId13" cstate="print"/>
                    <a:srcRect/>
                    <a:stretch>
                      <a:fillRect/>
                    </a:stretch>
                  </pic:blipFill>
                  <pic:spPr bwMode="auto">
                    <a:xfrm>
                      <a:off x="0" y="0"/>
                      <a:ext cx="8229600" cy="5886450"/>
                    </a:xfrm>
                    <a:prstGeom prst="rect">
                      <a:avLst/>
                    </a:prstGeom>
                    <a:noFill/>
                    <a:ln w="9525">
                      <a:noFill/>
                      <a:miter lim="800000"/>
                      <a:headEnd/>
                      <a:tailEnd/>
                    </a:ln>
                  </pic:spPr>
                </pic:pic>
              </a:graphicData>
            </a:graphic>
          </wp:inline>
        </w:drawing>
      </w:r>
    </w:p>
    <w:sectPr w:rsidR="00047CAD" w:rsidSect="00047CAD">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413" w:rsidRDefault="00E94413" w:rsidP="000F1538">
      <w:r>
        <w:separator/>
      </w:r>
    </w:p>
  </w:endnote>
  <w:endnote w:type="continuationSeparator" w:id="0">
    <w:p w:rsidR="00E94413" w:rsidRDefault="00E94413" w:rsidP="000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413" w:rsidRDefault="00E94413" w:rsidP="000F1538">
      <w:r>
        <w:separator/>
      </w:r>
    </w:p>
  </w:footnote>
  <w:footnote w:type="continuationSeparator" w:id="0">
    <w:p w:rsidR="00E94413" w:rsidRDefault="00E94413" w:rsidP="000F1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661"/>
    <w:multiLevelType w:val="hybridMultilevel"/>
    <w:tmpl w:val="B70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D56B7"/>
    <w:multiLevelType w:val="hybridMultilevel"/>
    <w:tmpl w:val="61B28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62BCF"/>
    <w:multiLevelType w:val="hybridMultilevel"/>
    <w:tmpl w:val="CA189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1E25A5"/>
    <w:multiLevelType w:val="hybridMultilevel"/>
    <w:tmpl w:val="42A87A44"/>
    <w:lvl w:ilvl="0" w:tplc="6A4C5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7332A"/>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24679"/>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052ED"/>
    <w:multiLevelType w:val="hybridMultilevel"/>
    <w:tmpl w:val="42D44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8C2240A"/>
    <w:multiLevelType w:val="hybridMultilevel"/>
    <w:tmpl w:val="0CAA14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08574EC"/>
    <w:multiLevelType w:val="hybridMultilevel"/>
    <w:tmpl w:val="C51C4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5A0122"/>
    <w:multiLevelType w:val="hybridMultilevel"/>
    <w:tmpl w:val="F8964C74"/>
    <w:lvl w:ilvl="0" w:tplc="D078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EA4D08"/>
    <w:multiLevelType w:val="hybridMultilevel"/>
    <w:tmpl w:val="86A627F6"/>
    <w:lvl w:ilvl="0" w:tplc="8118E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B269F7"/>
    <w:multiLevelType w:val="hybridMultilevel"/>
    <w:tmpl w:val="6FF6B912"/>
    <w:lvl w:ilvl="0" w:tplc="37D68C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DA2F2B"/>
    <w:multiLevelType w:val="hybridMultilevel"/>
    <w:tmpl w:val="AF909D78"/>
    <w:lvl w:ilvl="0" w:tplc="5AA26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7150E5C"/>
    <w:multiLevelType w:val="hybridMultilevel"/>
    <w:tmpl w:val="DAC074FA"/>
    <w:lvl w:ilvl="0" w:tplc="F96681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58075760"/>
    <w:multiLevelType w:val="hybridMultilevel"/>
    <w:tmpl w:val="717866EA"/>
    <w:lvl w:ilvl="0" w:tplc="05A83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863AB9"/>
    <w:multiLevelType w:val="hybridMultilevel"/>
    <w:tmpl w:val="565A375E"/>
    <w:lvl w:ilvl="0" w:tplc="1F94D6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5E06554A"/>
    <w:multiLevelType w:val="hybridMultilevel"/>
    <w:tmpl w:val="697E99DC"/>
    <w:lvl w:ilvl="0" w:tplc="A05C64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49490D"/>
    <w:multiLevelType w:val="hybridMultilevel"/>
    <w:tmpl w:val="EBEA2732"/>
    <w:lvl w:ilvl="0" w:tplc="1A6C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74283A"/>
    <w:multiLevelType w:val="hybridMultilevel"/>
    <w:tmpl w:val="6730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7046E"/>
    <w:multiLevelType w:val="hybridMultilevel"/>
    <w:tmpl w:val="036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73820"/>
    <w:multiLevelType w:val="hybridMultilevel"/>
    <w:tmpl w:val="012C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6"/>
  </w:num>
  <w:num w:numId="5">
    <w:abstractNumId w:val="17"/>
  </w:num>
  <w:num w:numId="6">
    <w:abstractNumId w:val="10"/>
  </w:num>
  <w:num w:numId="7">
    <w:abstractNumId w:val="7"/>
  </w:num>
  <w:num w:numId="8">
    <w:abstractNumId w:val="11"/>
  </w:num>
  <w:num w:numId="9">
    <w:abstractNumId w:val="3"/>
  </w:num>
  <w:num w:numId="10">
    <w:abstractNumId w:val="14"/>
  </w:num>
  <w:num w:numId="11">
    <w:abstractNumId w:val="12"/>
  </w:num>
  <w:num w:numId="12">
    <w:abstractNumId w:val="9"/>
  </w:num>
  <w:num w:numId="13">
    <w:abstractNumId w:val="5"/>
  </w:num>
  <w:num w:numId="14">
    <w:abstractNumId w:val="4"/>
  </w:num>
  <w:num w:numId="15">
    <w:abstractNumId w:val="2"/>
  </w:num>
  <w:num w:numId="16">
    <w:abstractNumId w:val="0"/>
  </w:num>
  <w:num w:numId="17">
    <w:abstractNumId w:val="18"/>
  </w:num>
  <w:num w:numId="18">
    <w:abstractNumId w:val="20"/>
  </w:num>
  <w:num w:numId="19">
    <w:abstractNumId w:val="13"/>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7643"/>
    <w:rsid w:val="00001441"/>
    <w:rsid w:val="00001D57"/>
    <w:rsid w:val="00005AA1"/>
    <w:rsid w:val="00013166"/>
    <w:rsid w:val="000135F8"/>
    <w:rsid w:val="00027971"/>
    <w:rsid w:val="00030080"/>
    <w:rsid w:val="000356D8"/>
    <w:rsid w:val="000369FA"/>
    <w:rsid w:val="00047A60"/>
    <w:rsid w:val="00047CAD"/>
    <w:rsid w:val="000553C5"/>
    <w:rsid w:val="00061F4E"/>
    <w:rsid w:val="00063010"/>
    <w:rsid w:val="00063CC5"/>
    <w:rsid w:val="000675BF"/>
    <w:rsid w:val="0007685B"/>
    <w:rsid w:val="00084AB6"/>
    <w:rsid w:val="000905C8"/>
    <w:rsid w:val="00090936"/>
    <w:rsid w:val="00095F7F"/>
    <w:rsid w:val="000A0EB4"/>
    <w:rsid w:val="000B44B8"/>
    <w:rsid w:val="000C024A"/>
    <w:rsid w:val="000C186A"/>
    <w:rsid w:val="000C47C3"/>
    <w:rsid w:val="000C6381"/>
    <w:rsid w:val="000E17AD"/>
    <w:rsid w:val="000E4C9B"/>
    <w:rsid w:val="000E7481"/>
    <w:rsid w:val="000F1538"/>
    <w:rsid w:val="0010577D"/>
    <w:rsid w:val="00106AF8"/>
    <w:rsid w:val="0010715B"/>
    <w:rsid w:val="00107BF2"/>
    <w:rsid w:val="00107F8B"/>
    <w:rsid w:val="00110FCC"/>
    <w:rsid w:val="00114241"/>
    <w:rsid w:val="00121B88"/>
    <w:rsid w:val="00124ED4"/>
    <w:rsid w:val="001261EB"/>
    <w:rsid w:val="001356DD"/>
    <w:rsid w:val="0015044A"/>
    <w:rsid w:val="00156F0E"/>
    <w:rsid w:val="001607D1"/>
    <w:rsid w:val="0016118D"/>
    <w:rsid w:val="00161224"/>
    <w:rsid w:val="001723CA"/>
    <w:rsid w:val="00181E8F"/>
    <w:rsid w:val="00186856"/>
    <w:rsid w:val="00192FBD"/>
    <w:rsid w:val="001A646D"/>
    <w:rsid w:val="001A73DE"/>
    <w:rsid w:val="001B6BB3"/>
    <w:rsid w:val="001C0C10"/>
    <w:rsid w:val="001C5927"/>
    <w:rsid w:val="001D07D9"/>
    <w:rsid w:val="001D4D0F"/>
    <w:rsid w:val="001D503D"/>
    <w:rsid w:val="001E378A"/>
    <w:rsid w:val="001E419E"/>
    <w:rsid w:val="001F3856"/>
    <w:rsid w:val="001F3895"/>
    <w:rsid w:val="00203216"/>
    <w:rsid w:val="00213F27"/>
    <w:rsid w:val="002174E0"/>
    <w:rsid w:val="002176BA"/>
    <w:rsid w:val="002202D2"/>
    <w:rsid w:val="0022422F"/>
    <w:rsid w:val="00233174"/>
    <w:rsid w:val="002442FC"/>
    <w:rsid w:val="00250B4D"/>
    <w:rsid w:val="002615F7"/>
    <w:rsid w:val="00262A80"/>
    <w:rsid w:val="00264803"/>
    <w:rsid w:val="0028033E"/>
    <w:rsid w:val="00284D8B"/>
    <w:rsid w:val="002852BF"/>
    <w:rsid w:val="00293DE8"/>
    <w:rsid w:val="002A0359"/>
    <w:rsid w:val="002B1273"/>
    <w:rsid w:val="002B2E83"/>
    <w:rsid w:val="002B3C4C"/>
    <w:rsid w:val="002D4524"/>
    <w:rsid w:val="002D7155"/>
    <w:rsid w:val="002D7D05"/>
    <w:rsid w:val="002E5771"/>
    <w:rsid w:val="002F1302"/>
    <w:rsid w:val="00302BC9"/>
    <w:rsid w:val="00304F9C"/>
    <w:rsid w:val="00320B99"/>
    <w:rsid w:val="00340210"/>
    <w:rsid w:val="00346F65"/>
    <w:rsid w:val="003651AA"/>
    <w:rsid w:val="003723E4"/>
    <w:rsid w:val="0037325A"/>
    <w:rsid w:val="0038328D"/>
    <w:rsid w:val="00384395"/>
    <w:rsid w:val="0038753B"/>
    <w:rsid w:val="003975D0"/>
    <w:rsid w:val="003C528D"/>
    <w:rsid w:val="003D1831"/>
    <w:rsid w:val="003D6923"/>
    <w:rsid w:val="003E4119"/>
    <w:rsid w:val="003E73EA"/>
    <w:rsid w:val="003F0452"/>
    <w:rsid w:val="003F4DE9"/>
    <w:rsid w:val="003F7B0E"/>
    <w:rsid w:val="00402ACA"/>
    <w:rsid w:val="0041388E"/>
    <w:rsid w:val="004139F2"/>
    <w:rsid w:val="00421FEF"/>
    <w:rsid w:val="0044092F"/>
    <w:rsid w:val="004425B9"/>
    <w:rsid w:val="0045207E"/>
    <w:rsid w:val="0045341D"/>
    <w:rsid w:val="0045639A"/>
    <w:rsid w:val="00465B66"/>
    <w:rsid w:val="0046659F"/>
    <w:rsid w:val="004866A0"/>
    <w:rsid w:val="00494E51"/>
    <w:rsid w:val="004A3DCA"/>
    <w:rsid w:val="004B6253"/>
    <w:rsid w:val="004B6286"/>
    <w:rsid w:val="004C2977"/>
    <w:rsid w:val="004C4EFB"/>
    <w:rsid w:val="004D00BD"/>
    <w:rsid w:val="004D137E"/>
    <w:rsid w:val="004D1F5F"/>
    <w:rsid w:val="004D310D"/>
    <w:rsid w:val="004D5343"/>
    <w:rsid w:val="004D645E"/>
    <w:rsid w:val="004E1B30"/>
    <w:rsid w:val="004E5A61"/>
    <w:rsid w:val="004F0FA4"/>
    <w:rsid w:val="004F4568"/>
    <w:rsid w:val="00500701"/>
    <w:rsid w:val="00514D4B"/>
    <w:rsid w:val="00521894"/>
    <w:rsid w:val="00524118"/>
    <w:rsid w:val="00532B04"/>
    <w:rsid w:val="00543B42"/>
    <w:rsid w:val="005546D7"/>
    <w:rsid w:val="00557061"/>
    <w:rsid w:val="005748E6"/>
    <w:rsid w:val="005754A8"/>
    <w:rsid w:val="00576404"/>
    <w:rsid w:val="00576C6D"/>
    <w:rsid w:val="005850ED"/>
    <w:rsid w:val="00585251"/>
    <w:rsid w:val="00586657"/>
    <w:rsid w:val="005952D1"/>
    <w:rsid w:val="00597955"/>
    <w:rsid w:val="005A5433"/>
    <w:rsid w:val="005B1A63"/>
    <w:rsid w:val="005D3960"/>
    <w:rsid w:val="005D5130"/>
    <w:rsid w:val="005D77C3"/>
    <w:rsid w:val="005E255D"/>
    <w:rsid w:val="005F39A2"/>
    <w:rsid w:val="006007F5"/>
    <w:rsid w:val="00602B58"/>
    <w:rsid w:val="00611232"/>
    <w:rsid w:val="00621F49"/>
    <w:rsid w:val="00631244"/>
    <w:rsid w:val="0063125B"/>
    <w:rsid w:val="00640EE9"/>
    <w:rsid w:val="00641F89"/>
    <w:rsid w:val="00650879"/>
    <w:rsid w:val="00651FFC"/>
    <w:rsid w:val="0065515F"/>
    <w:rsid w:val="00657504"/>
    <w:rsid w:val="00670152"/>
    <w:rsid w:val="0067016A"/>
    <w:rsid w:val="00680775"/>
    <w:rsid w:val="00693427"/>
    <w:rsid w:val="006961A3"/>
    <w:rsid w:val="00697991"/>
    <w:rsid w:val="006A4F03"/>
    <w:rsid w:val="006A7010"/>
    <w:rsid w:val="006B4D34"/>
    <w:rsid w:val="006C327A"/>
    <w:rsid w:val="006D07D4"/>
    <w:rsid w:val="006D2950"/>
    <w:rsid w:val="006D2A53"/>
    <w:rsid w:val="006D4457"/>
    <w:rsid w:val="006E18C4"/>
    <w:rsid w:val="006E34AA"/>
    <w:rsid w:val="006E7C88"/>
    <w:rsid w:val="006F13DE"/>
    <w:rsid w:val="007003CC"/>
    <w:rsid w:val="00702909"/>
    <w:rsid w:val="007139E1"/>
    <w:rsid w:val="00720D7D"/>
    <w:rsid w:val="00721C98"/>
    <w:rsid w:val="00722129"/>
    <w:rsid w:val="00726F23"/>
    <w:rsid w:val="0073164F"/>
    <w:rsid w:val="007326B4"/>
    <w:rsid w:val="00743A62"/>
    <w:rsid w:val="00765A40"/>
    <w:rsid w:val="00766BAA"/>
    <w:rsid w:val="0077075B"/>
    <w:rsid w:val="007719C3"/>
    <w:rsid w:val="00773269"/>
    <w:rsid w:val="00781A5A"/>
    <w:rsid w:val="00790A51"/>
    <w:rsid w:val="00790D5F"/>
    <w:rsid w:val="007A6441"/>
    <w:rsid w:val="007A693E"/>
    <w:rsid w:val="007B0457"/>
    <w:rsid w:val="007D1DD7"/>
    <w:rsid w:val="007D42FC"/>
    <w:rsid w:val="007E011F"/>
    <w:rsid w:val="007E55CB"/>
    <w:rsid w:val="007F0E2A"/>
    <w:rsid w:val="007F6DBA"/>
    <w:rsid w:val="007F7372"/>
    <w:rsid w:val="00806764"/>
    <w:rsid w:val="0081266D"/>
    <w:rsid w:val="00815357"/>
    <w:rsid w:val="0082123B"/>
    <w:rsid w:val="00830910"/>
    <w:rsid w:val="00832BC0"/>
    <w:rsid w:val="00833220"/>
    <w:rsid w:val="00835F0C"/>
    <w:rsid w:val="00837395"/>
    <w:rsid w:val="00837EE4"/>
    <w:rsid w:val="00850C09"/>
    <w:rsid w:val="00850ED5"/>
    <w:rsid w:val="008633F5"/>
    <w:rsid w:val="00870650"/>
    <w:rsid w:val="00872826"/>
    <w:rsid w:val="00873BEC"/>
    <w:rsid w:val="00873EBC"/>
    <w:rsid w:val="00875C1C"/>
    <w:rsid w:val="00876DB0"/>
    <w:rsid w:val="00881D2B"/>
    <w:rsid w:val="00891B23"/>
    <w:rsid w:val="00893300"/>
    <w:rsid w:val="008936E3"/>
    <w:rsid w:val="00896BD3"/>
    <w:rsid w:val="008A0DD8"/>
    <w:rsid w:val="008A4B4C"/>
    <w:rsid w:val="008B49AC"/>
    <w:rsid w:val="008B6079"/>
    <w:rsid w:val="008B7724"/>
    <w:rsid w:val="008B7948"/>
    <w:rsid w:val="008C7636"/>
    <w:rsid w:val="008D48D6"/>
    <w:rsid w:val="008E4560"/>
    <w:rsid w:val="008F5008"/>
    <w:rsid w:val="008F7BE2"/>
    <w:rsid w:val="009036DF"/>
    <w:rsid w:val="00905AF9"/>
    <w:rsid w:val="00914B90"/>
    <w:rsid w:val="00916CD3"/>
    <w:rsid w:val="0092121A"/>
    <w:rsid w:val="00924EE4"/>
    <w:rsid w:val="00961FD2"/>
    <w:rsid w:val="009623E2"/>
    <w:rsid w:val="00966D68"/>
    <w:rsid w:val="009760AB"/>
    <w:rsid w:val="00981D66"/>
    <w:rsid w:val="0098251E"/>
    <w:rsid w:val="00982B08"/>
    <w:rsid w:val="00995C45"/>
    <w:rsid w:val="00996712"/>
    <w:rsid w:val="009A2D2D"/>
    <w:rsid w:val="009A3814"/>
    <w:rsid w:val="009B23C7"/>
    <w:rsid w:val="009B55FC"/>
    <w:rsid w:val="009B5770"/>
    <w:rsid w:val="009B5AAE"/>
    <w:rsid w:val="009C3563"/>
    <w:rsid w:val="009D0F4B"/>
    <w:rsid w:val="009D62F6"/>
    <w:rsid w:val="009E6189"/>
    <w:rsid w:val="009E7CDE"/>
    <w:rsid w:val="009F7EB4"/>
    <w:rsid w:val="00A03DF8"/>
    <w:rsid w:val="00A05ED0"/>
    <w:rsid w:val="00A16423"/>
    <w:rsid w:val="00A21959"/>
    <w:rsid w:val="00A226C2"/>
    <w:rsid w:val="00A27A6D"/>
    <w:rsid w:val="00A31669"/>
    <w:rsid w:val="00A3387C"/>
    <w:rsid w:val="00A452EA"/>
    <w:rsid w:val="00A46FDD"/>
    <w:rsid w:val="00A53C6D"/>
    <w:rsid w:val="00A569F7"/>
    <w:rsid w:val="00A606E6"/>
    <w:rsid w:val="00A743E8"/>
    <w:rsid w:val="00A75605"/>
    <w:rsid w:val="00A80073"/>
    <w:rsid w:val="00A84D15"/>
    <w:rsid w:val="00A90E53"/>
    <w:rsid w:val="00A92A34"/>
    <w:rsid w:val="00A93E59"/>
    <w:rsid w:val="00AA25DB"/>
    <w:rsid w:val="00AB03CC"/>
    <w:rsid w:val="00AC3EE5"/>
    <w:rsid w:val="00AD1A2B"/>
    <w:rsid w:val="00AD42D0"/>
    <w:rsid w:val="00AD6CD8"/>
    <w:rsid w:val="00AE0F31"/>
    <w:rsid w:val="00AE1B6B"/>
    <w:rsid w:val="00AF4810"/>
    <w:rsid w:val="00B01A7D"/>
    <w:rsid w:val="00B06429"/>
    <w:rsid w:val="00B102A7"/>
    <w:rsid w:val="00B10627"/>
    <w:rsid w:val="00B13515"/>
    <w:rsid w:val="00B17FD3"/>
    <w:rsid w:val="00B23D00"/>
    <w:rsid w:val="00B403AB"/>
    <w:rsid w:val="00B43CA0"/>
    <w:rsid w:val="00B448DF"/>
    <w:rsid w:val="00B45010"/>
    <w:rsid w:val="00B51BD4"/>
    <w:rsid w:val="00B5356A"/>
    <w:rsid w:val="00B659BA"/>
    <w:rsid w:val="00B73634"/>
    <w:rsid w:val="00B74B80"/>
    <w:rsid w:val="00BA178B"/>
    <w:rsid w:val="00BB0284"/>
    <w:rsid w:val="00BB0DFA"/>
    <w:rsid w:val="00BB43A2"/>
    <w:rsid w:val="00BB680A"/>
    <w:rsid w:val="00BB6EEB"/>
    <w:rsid w:val="00BC2FD1"/>
    <w:rsid w:val="00BC60ED"/>
    <w:rsid w:val="00BC746E"/>
    <w:rsid w:val="00BD64CF"/>
    <w:rsid w:val="00BD6DD4"/>
    <w:rsid w:val="00BE0DE4"/>
    <w:rsid w:val="00BF7E23"/>
    <w:rsid w:val="00C0517A"/>
    <w:rsid w:val="00C06E1F"/>
    <w:rsid w:val="00C10A19"/>
    <w:rsid w:val="00C16578"/>
    <w:rsid w:val="00C17A56"/>
    <w:rsid w:val="00C242DF"/>
    <w:rsid w:val="00C25445"/>
    <w:rsid w:val="00C25844"/>
    <w:rsid w:val="00C31ECA"/>
    <w:rsid w:val="00C35CD9"/>
    <w:rsid w:val="00C4659A"/>
    <w:rsid w:val="00C46F72"/>
    <w:rsid w:val="00C55594"/>
    <w:rsid w:val="00C73113"/>
    <w:rsid w:val="00C745EA"/>
    <w:rsid w:val="00C83331"/>
    <w:rsid w:val="00C94872"/>
    <w:rsid w:val="00CA2880"/>
    <w:rsid w:val="00CA7159"/>
    <w:rsid w:val="00CB013C"/>
    <w:rsid w:val="00CB19E9"/>
    <w:rsid w:val="00CB54AC"/>
    <w:rsid w:val="00CB6BC8"/>
    <w:rsid w:val="00CC34BB"/>
    <w:rsid w:val="00CC3DA4"/>
    <w:rsid w:val="00CE074A"/>
    <w:rsid w:val="00CE5A69"/>
    <w:rsid w:val="00D0109E"/>
    <w:rsid w:val="00D04B46"/>
    <w:rsid w:val="00D12061"/>
    <w:rsid w:val="00D22E06"/>
    <w:rsid w:val="00D26187"/>
    <w:rsid w:val="00D31AC1"/>
    <w:rsid w:val="00D50639"/>
    <w:rsid w:val="00D56BD4"/>
    <w:rsid w:val="00D61813"/>
    <w:rsid w:val="00D624C0"/>
    <w:rsid w:val="00D6609A"/>
    <w:rsid w:val="00D66821"/>
    <w:rsid w:val="00D92691"/>
    <w:rsid w:val="00D92B6E"/>
    <w:rsid w:val="00DA0511"/>
    <w:rsid w:val="00DB3595"/>
    <w:rsid w:val="00DB3B5A"/>
    <w:rsid w:val="00DB557A"/>
    <w:rsid w:val="00DC42C1"/>
    <w:rsid w:val="00DD2F8E"/>
    <w:rsid w:val="00DE4F59"/>
    <w:rsid w:val="00DF5C36"/>
    <w:rsid w:val="00E35188"/>
    <w:rsid w:val="00E52460"/>
    <w:rsid w:val="00E542AE"/>
    <w:rsid w:val="00E66444"/>
    <w:rsid w:val="00E678C3"/>
    <w:rsid w:val="00E70C6E"/>
    <w:rsid w:val="00E80B9C"/>
    <w:rsid w:val="00E847EB"/>
    <w:rsid w:val="00E93211"/>
    <w:rsid w:val="00E9327C"/>
    <w:rsid w:val="00E94413"/>
    <w:rsid w:val="00E974E7"/>
    <w:rsid w:val="00EA1B6F"/>
    <w:rsid w:val="00EA1ED0"/>
    <w:rsid w:val="00EA6D39"/>
    <w:rsid w:val="00EB67AD"/>
    <w:rsid w:val="00EB6C29"/>
    <w:rsid w:val="00EC2FC3"/>
    <w:rsid w:val="00EC6230"/>
    <w:rsid w:val="00ED5961"/>
    <w:rsid w:val="00EE4E31"/>
    <w:rsid w:val="00EE5ABC"/>
    <w:rsid w:val="00EF0C47"/>
    <w:rsid w:val="00EF40AC"/>
    <w:rsid w:val="00F10EF6"/>
    <w:rsid w:val="00F1414F"/>
    <w:rsid w:val="00F20EB0"/>
    <w:rsid w:val="00F23C0C"/>
    <w:rsid w:val="00F24D7F"/>
    <w:rsid w:val="00F307EB"/>
    <w:rsid w:val="00F3527B"/>
    <w:rsid w:val="00F35C4C"/>
    <w:rsid w:val="00F37643"/>
    <w:rsid w:val="00F447D3"/>
    <w:rsid w:val="00F5190E"/>
    <w:rsid w:val="00F56DD8"/>
    <w:rsid w:val="00F73758"/>
    <w:rsid w:val="00F75213"/>
    <w:rsid w:val="00F76382"/>
    <w:rsid w:val="00F9288A"/>
    <w:rsid w:val="00FB4460"/>
    <w:rsid w:val="00FB776A"/>
    <w:rsid w:val="00FC000E"/>
    <w:rsid w:val="00FC1A12"/>
    <w:rsid w:val="00FC5059"/>
    <w:rsid w:val="00FC6227"/>
    <w:rsid w:val="00FD3E9D"/>
    <w:rsid w:val="00FD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EF"/>
    <w:rPr>
      <w:sz w:val="24"/>
      <w:szCs w:val="22"/>
    </w:rPr>
  </w:style>
  <w:style w:type="paragraph" w:styleId="Heading1">
    <w:name w:val="heading 1"/>
    <w:basedOn w:val="Normal"/>
    <w:next w:val="Normal"/>
    <w:link w:val="Heading1Char"/>
    <w:uiPriority w:val="9"/>
    <w:qFormat/>
    <w:rsid w:val="00C254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4">
    <w:name w:val="heading 4"/>
    <w:basedOn w:val="Normal"/>
    <w:next w:val="Normal"/>
    <w:link w:val="Heading4Char"/>
    <w:qFormat/>
    <w:rsid w:val="00981D66"/>
    <w:pPr>
      <w:keepNext/>
      <w:ind w:left="360"/>
      <w:outlineLvl w:val="3"/>
    </w:pPr>
    <w:rPr>
      <w:rFonts w:eastAsia="Times New Roman"/>
      <w:b/>
      <w:bCs/>
      <w:szCs w:val="24"/>
    </w:rPr>
  </w:style>
  <w:style w:type="paragraph" w:styleId="Heading5">
    <w:name w:val="heading 5"/>
    <w:basedOn w:val="Normal"/>
    <w:next w:val="Normal"/>
    <w:link w:val="Heading5Char"/>
    <w:qFormat/>
    <w:rsid w:val="00981D66"/>
    <w:pPr>
      <w:keepNext/>
      <w:tabs>
        <w:tab w:val="left" w:pos="450"/>
        <w:tab w:val="left" w:pos="2700"/>
        <w:tab w:val="left" w:pos="4860"/>
        <w:tab w:val="left" w:pos="6840"/>
        <w:tab w:val="left" w:pos="7650"/>
      </w:tabs>
      <w:outlineLvl w:val="4"/>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81D66"/>
    <w:rPr>
      <w:rFonts w:eastAsia="Times New Roman"/>
      <w:b/>
      <w:bCs/>
      <w:sz w:val="24"/>
      <w:szCs w:val="24"/>
    </w:rPr>
  </w:style>
  <w:style w:type="character" w:customStyle="1" w:styleId="Heading5Char">
    <w:name w:val="Heading 5 Char"/>
    <w:basedOn w:val="DefaultParagraphFont"/>
    <w:link w:val="Heading5"/>
    <w:rsid w:val="00981D66"/>
    <w:rPr>
      <w:rFonts w:eastAsia="Times New Roman"/>
      <w:i/>
      <w:iCs/>
      <w:sz w:val="24"/>
      <w:szCs w:val="24"/>
    </w:rPr>
  </w:style>
  <w:style w:type="paragraph" w:styleId="ListParagraph">
    <w:name w:val="List Paragraph"/>
    <w:basedOn w:val="Normal"/>
    <w:uiPriority w:val="34"/>
    <w:qFormat/>
    <w:rsid w:val="00F37643"/>
    <w:pPr>
      <w:ind w:left="720"/>
      <w:contextualSpacing/>
    </w:pPr>
  </w:style>
  <w:style w:type="paragraph" w:styleId="Header">
    <w:name w:val="header"/>
    <w:basedOn w:val="Normal"/>
    <w:link w:val="HeaderChar"/>
    <w:uiPriority w:val="99"/>
    <w:unhideWhenUsed/>
    <w:rsid w:val="000F1538"/>
    <w:pPr>
      <w:tabs>
        <w:tab w:val="center" w:pos="4680"/>
        <w:tab w:val="right" w:pos="9360"/>
      </w:tabs>
    </w:pPr>
  </w:style>
  <w:style w:type="character" w:customStyle="1" w:styleId="HeaderChar">
    <w:name w:val="Header Char"/>
    <w:basedOn w:val="DefaultParagraphFont"/>
    <w:link w:val="Header"/>
    <w:uiPriority w:val="99"/>
    <w:rsid w:val="000F1538"/>
  </w:style>
  <w:style w:type="paragraph" w:styleId="Footer">
    <w:name w:val="footer"/>
    <w:basedOn w:val="Normal"/>
    <w:link w:val="FooterChar"/>
    <w:uiPriority w:val="99"/>
    <w:unhideWhenUsed/>
    <w:rsid w:val="000F1538"/>
    <w:pPr>
      <w:tabs>
        <w:tab w:val="center" w:pos="4680"/>
        <w:tab w:val="right" w:pos="9360"/>
      </w:tabs>
    </w:pPr>
  </w:style>
  <w:style w:type="character" w:customStyle="1" w:styleId="FooterChar">
    <w:name w:val="Footer Char"/>
    <w:basedOn w:val="DefaultParagraphFont"/>
    <w:link w:val="Footer"/>
    <w:uiPriority w:val="99"/>
    <w:rsid w:val="000F1538"/>
  </w:style>
  <w:style w:type="paragraph" w:styleId="FootnoteText">
    <w:name w:val="footnote text"/>
    <w:basedOn w:val="Normal"/>
    <w:link w:val="FootnoteTextChar"/>
    <w:unhideWhenUsed/>
    <w:rsid w:val="00304F9C"/>
    <w:rPr>
      <w:sz w:val="20"/>
      <w:szCs w:val="20"/>
    </w:rPr>
  </w:style>
  <w:style w:type="character" w:customStyle="1" w:styleId="FootnoteTextChar">
    <w:name w:val="Footnote Text Char"/>
    <w:link w:val="FootnoteText"/>
    <w:rsid w:val="00304F9C"/>
    <w:rPr>
      <w:sz w:val="20"/>
      <w:szCs w:val="20"/>
    </w:rPr>
  </w:style>
  <w:style w:type="character" w:styleId="FootnoteReference">
    <w:name w:val="footnote reference"/>
    <w:unhideWhenUsed/>
    <w:rsid w:val="00304F9C"/>
    <w:rPr>
      <w:vertAlign w:val="superscript"/>
    </w:rPr>
  </w:style>
  <w:style w:type="character" w:styleId="Hyperlink">
    <w:name w:val="Hyperlink"/>
    <w:uiPriority w:val="99"/>
    <w:unhideWhenUsed/>
    <w:rsid w:val="003E4119"/>
    <w:rPr>
      <w:color w:val="0000FF"/>
      <w:u w:val="single"/>
    </w:rPr>
  </w:style>
  <w:style w:type="table" w:styleId="TableGrid">
    <w:name w:val="Table Grid"/>
    <w:basedOn w:val="TableNormal"/>
    <w:rsid w:val="00A45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1A63"/>
    <w:pPr>
      <w:autoSpaceDE w:val="0"/>
      <w:autoSpaceDN w:val="0"/>
      <w:adjustRightInd w:val="0"/>
    </w:pPr>
    <w:rPr>
      <w:rFonts w:ascii="Courier New" w:hAnsi="Courier New" w:cs="Courier New"/>
      <w:color w:val="000000"/>
      <w:sz w:val="24"/>
      <w:szCs w:val="24"/>
    </w:rPr>
  </w:style>
  <w:style w:type="table" w:customStyle="1" w:styleId="LightShading1">
    <w:name w:val="Light Shading1"/>
    <w:basedOn w:val="TableNormal"/>
    <w:uiPriority w:val="60"/>
    <w:rsid w:val="002174E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A0EB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next w:val="Normal"/>
    <w:autoRedefine/>
    <w:rsid w:val="0045341D"/>
    <w:pPr>
      <w:tabs>
        <w:tab w:val="center" w:pos="432"/>
        <w:tab w:val="left" w:pos="1008"/>
        <w:tab w:val="right" w:leader="dot" w:pos="9360"/>
      </w:tabs>
      <w:jc w:val="both"/>
    </w:pPr>
    <w:rPr>
      <w:rFonts w:eastAsia="Times New Roman"/>
      <w:caps/>
      <w:sz w:val="24"/>
      <w:szCs w:val="24"/>
    </w:rPr>
  </w:style>
  <w:style w:type="character" w:styleId="FollowedHyperlink">
    <w:name w:val="FollowedHyperlink"/>
    <w:uiPriority w:val="99"/>
    <w:semiHidden/>
    <w:unhideWhenUsed/>
    <w:rsid w:val="00F3527B"/>
    <w:rPr>
      <w:color w:val="800080"/>
      <w:u w:val="single"/>
    </w:rPr>
  </w:style>
  <w:style w:type="paragraph" w:styleId="BalloonText">
    <w:name w:val="Balloon Text"/>
    <w:basedOn w:val="Normal"/>
    <w:link w:val="BalloonTextChar"/>
    <w:uiPriority w:val="99"/>
    <w:semiHidden/>
    <w:unhideWhenUsed/>
    <w:rsid w:val="008633F5"/>
    <w:rPr>
      <w:rFonts w:ascii="Tahoma" w:hAnsi="Tahoma" w:cs="Tahoma"/>
      <w:sz w:val="16"/>
      <w:szCs w:val="16"/>
    </w:rPr>
  </w:style>
  <w:style w:type="character" w:customStyle="1" w:styleId="BalloonTextChar">
    <w:name w:val="Balloon Text Char"/>
    <w:link w:val="BalloonText"/>
    <w:uiPriority w:val="99"/>
    <w:semiHidden/>
    <w:rsid w:val="008633F5"/>
    <w:rPr>
      <w:rFonts w:ascii="Tahoma" w:hAnsi="Tahoma" w:cs="Tahoma"/>
      <w:sz w:val="16"/>
      <w:szCs w:val="16"/>
    </w:rPr>
  </w:style>
  <w:style w:type="character" w:styleId="PlaceholderText">
    <w:name w:val="Placeholder Text"/>
    <w:uiPriority w:val="99"/>
    <w:semiHidden/>
    <w:rsid w:val="00BB680A"/>
    <w:rPr>
      <w:color w:val="808080"/>
    </w:rPr>
  </w:style>
  <w:style w:type="character" w:customStyle="1" w:styleId="CommentTextChar">
    <w:name w:val="Comment Text Char"/>
    <w:basedOn w:val="DefaultParagraphFont"/>
    <w:link w:val="CommentText"/>
    <w:uiPriority w:val="99"/>
    <w:semiHidden/>
    <w:rsid w:val="00981D66"/>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981D66"/>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981D6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981D66"/>
    <w:rPr>
      <w:b/>
      <w:bCs/>
    </w:rPr>
  </w:style>
  <w:style w:type="paragraph" w:styleId="BodyTextIndent2">
    <w:name w:val="Body Text Indent 2"/>
    <w:basedOn w:val="Normal"/>
    <w:link w:val="BodyTextIndent2Char"/>
    <w:semiHidden/>
    <w:unhideWhenUsed/>
    <w:rsid w:val="00CA7159"/>
    <w:pPr>
      <w:ind w:left="540" w:hanging="540"/>
    </w:pPr>
    <w:rPr>
      <w:rFonts w:eastAsia="Times New Roman"/>
      <w:szCs w:val="24"/>
    </w:rPr>
  </w:style>
  <w:style w:type="character" w:customStyle="1" w:styleId="BodyTextIndent2Char">
    <w:name w:val="Body Text Indent 2 Char"/>
    <w:basedOn w:val="DefaultParagraphFont"/>
    <w:link w:val="BodyTextIndent2"/>
    <w:semiHidden/>
    <w:rsid w:val="00CA7159"/>
    <w:rPr>
      <w:rFonts w:eastAsia="Times New Roman"/>
      <w:sz w:val="24"/>
      <w:szCs w:val="24"/>
    </w:rPr>
  </w:style>
  <w:style w:type="character" w:customStyle="1" w:styleId="Heading1Char">
    <w:name w:val="Heading 1 Char"/>
    <w:basedOn w:val="DefaultParagraphFont"/>
    <w:link w:val="Heading1"/>
    <w:uiPriority w:val="9"/>
    <w:rsid w:val="00C25445"/>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C2544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740">
      <w:bodyDiv w:val="1"/>
      <w:marLeft w:val="0"/>
      <w:marRight w:val="0"/>
      <w:marTop w:val="0"/>
      <w:marBottom w:val="0"/>
      <w:divBdr>
        <w:top w:val="none" w:sz="0" w:space="0" w:color="auto"/>
        <w:left w:val="none" w:sz="0" w:space="0" w:color="auto"/>
        <w:bottom w:val="none" w:sz="0" w:space="0" w:color="auto"/>
        <w:right w:val="none" w:sz="0" w:space="0" w:color="auto"/>
      </w:divBdr>
      <w:divsChild>
        <w:div w:id="1820221707">
          <w:marLeft w:val="0"/>
          <w:marRight w:val="0"/>
          <w:marTop w:val="0"/>
          <w:marBottom w:val="0"/>
          <w:divBdr>
            <w:top w:val="none" w:sz="0" w:space="0" w:color="auto"/>
            <w:left w:val="none" w:sz="0" w:space="0" w:color="auto"/>
            <w:bottom w:val="none" w:sz="0" w:space="0" w:color="auto"/>
            <w:right w:val="none" w:sz="0" w:space="0" w:color="auto"/>
          </w:divBdr>
          <w:divsChild>
            <w:div w:id="1297106705">
              <w:marLeft w:val="0"/>
              <w:marRight w:val="0"/>
              <w:marTop w:val="0"/>
              <w:marBottom w:val="0"/>
              <w:divBdr>
                <w:top w:val="none" w:sz="0" w:space="0" w:color="auto"/>
                <w:left w:val="single" w:sz="6" w:space="0" w:color="E2E2E2"/>
                <w:bottom w:val="none" w:sz="0" w:space="0" w:color="auto"/>
                <w:right w:val="single" w:sz="6" w:space="0" w:color="E2E2E2"/>
              </w:divBdr>
              <w:divsChild>
                <w:div w:id="342905667">
                  <w:marLeft w:val="0"/>
                  <w:marRight w:val="0"/>
                  <w:marTop w:val="0"/>
                  <w:marBottom w:val="0"/>
                  <w:divBdr>
                    <w:top w:val="none" w:sz="0" w:space="0" w:color="auto"/>
                    <w:left w:val="none" w:sz="0" w:space="0" w:color="auto"/>
                    <w:bottom w:val="none" w:sz="0" w:space="0" w:color="auto"/>
                    <w:right w:val="none" w:sz="0" w:space="0" w:color="auto"/>
                  </w:divBdr>
                  <w:divsChild>
                    <w:div w:id="2110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0806">
      <w:bodyDiv w:val="1"/>
      <w:marLeft w:val="0"/>
      <w:marRight w:val="0"/>
      <w:marTop w:val="0"/>
      <w:marBottom w:val="0"/>
      <w:divBdr>
        <w:top w:val="none" w:sz="0" w:space="0" w:color="auto"/>
        <w:left w:val="none" w:sz="0" w:space="0" w:color="auto"/>
        <w:bottom w:val="none" w:sz="0" w:space="0" w:color="auto"/>
        <w:right w:val="none" w:sz="0" w:space="0" w:color="auto"/>
      </w:divBdr>
    </w:div>
    <w:div w:id="11824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rs.stat.iastate.edu/ca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pender@ers.usda.gov" TargetMode="External"/><Relationship Id="rId4" Type="http://schemas.microsoft.com/office/2007/relationships/stylesWithEffects" Target="stylesWithEffects.xml"/><Relationship Id="rId9" Type="http://schemas.openxmlformats.org/officeDocument/2006/relationships/hyperlink" Target="mailto:IRB@ia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1C14-4FE3-418C-9106-F805208A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2721</CharactersWithSpaces>
  <SharedDoc>false</SharedDoc>
  <HLinks>
    <vt:vector size="102" baseType="variant">
      <vt:variant>
        <vt:i4>1638443</vt:i4>
      </vt:variant>
      <vt:variant>
        <vt:i4>72</vt:i4>
      </vt:variant>
      <vt:variant>
        <vt:i4>0</vt:i4>
      </vt:variant>
      <vt:variant>
        <vt:i4>5</vt:i4>
      </vt:variant>
      <vt:variant>
        <vt:lpwstr>mailto:info@theteaparty.org</vt:lpwstr>
      </vt:variant>
      <vt:variant>
        <vt:lpwstr/>
      </vt:variant>
      <vt:variant>
        <vt:i4>524327</vt:i4>
      </vt:variant>
      <vt:variant>
        <vt:i4>69</vt:i4>
      </vt:variant>
      <vt:variant>
        <vt:i4>0</vt:i4>
      </vt:variant>
      <vt:variant>
        <vt:i4>5</vt:i4>
      </vt:variant>
      <vt:variant>
        <vt:lpwstr>mailto:today@nbc.com</vt:lpwstr>
      </vt:variant>
      <vt:variant>
        <vt:lpwstr/>
      </vt:variant>
      <vt:variant>
        <vt:i4>2490386</vt:i4>
      </vt:variant>
      <vt:variant>
        <vt:i4>66</vt:i4>
      </vt:variant>
      <vt:variant>
        <vt:i4>0</vt:i4>
      </vt:variant>
      <vt:variant>
        <vt:i4>5</vt:i4>
      </vt:variant>
      <vt:variant>
        <vt:lpwstr>mailto:letters@newsweek.com</vt:lpwstr>
      </vt:variant>
      <vt:variant>
        <vt:lpwstr/>
      </vt:variant>
      <vt:variant>
        <vt:i4>2949128</vt:i4>
      </vt:variant>
      <vt:variant>
        <vt:i4>63</vt:i4>
      </vt:variant>
      <vt:variant>
        <vt:i4>0</vt:i4>
      </vt:variant>
      <vt:variant>
        <vt:i4>5</vt:i4>
      </vt:variant>
      <vt:variant>
        <vt:lpwstr>mailto:info@taxpayer.net</vt:lpwstr>
      </vt:variant>
      <vt:variant>
        <vt:lpwstr/>
      </vt:variant>
      <vt:variant>
        <vt:i4>2818130</vt:i4>
      </vt:variant>
      <vt:variant>
        <vt:i4>60</vt:i4>
      </vt:variant>
      <vt:variant>
        <vt:i4>0</vt:i4>
      </vt:variant>
      <vt:variant>
        <vt:i4>5</vt:i4>
      </vt:variant>
      <vt:variant>
        <vt:lpwstr>mailto:speakerboehner@mail.house.gov</vt:lpwstr>
      </vt:variant>
      <vt:variant>
        <vt:lpwstr/>
      </vt:variant>
      <vt:variant>
        <vt:i4>1638434</vt:i4>
      </vt:variant>
      <vt:variant>
        <vt:i4>57</vt:i4>
      </vt:variant>
      <vt:variant>
        <vt:i4>0</vt:i4>
      </vt:variant>
      <vt:variant>
        <vt:i4>5</vt:i4>
      </vt:variant>
      <vt:variant>
        <vt:lpwstr>mailto:sf.nancy@mail.house.gov</vt:lpwstr>
      </vt:variant>
      <vt:variant>
        <vt:lpwstr/>
      </vt:variant>
      <vt:variant>
        <vt:i4>4718707</vt:i4>
      </vt:variant>
      <vt:variant>
        <vt:i4>54</vt:i4>
      </vt:variant>
      <vt:variant>
        <vt:i4>0</vt:i4>
      </vt:variant>
      <vt:variant>
        <vt:i4>5</vt:i4>
      </vt:variant>
      <vt:variant>
        <vt:lpwstr>mailto:comments@whitehouse.gov</vt:lpwstr>
      </vt:variant>
      <vt:variant>
        <vt:lpwstr/>
      </vt:variant>
      <vt:variant>
        <vt:i4>3145808</vt:i4>
      </vt:variant>
      <vt:variant>
        <vt:i4>51</vt:i4>
      </vt:variant>
      <vt:variant>
        <vt:i4>0</vt:i4>
      </vt:variant>
      <vt:variant>
        <vt:i4>5</vt:i4>
      </vt:variant>
      <vt:variant>
        <vt:lpwstr>mailto:americanvoices@mail.house.gov</vt:lpwstr>
      </vt:variant>
      <vt:variant>
        <vt:lpwstr/>
      </vt:variant>
      <vt:variant>
        <vt:i4>1900594</vt:i4>
      </vt:variant>
      <vt:variant>
        <vt:i4>48</vt:i4>
      </vt:variant>
      <vt:variant>
        <vt:i4>0</vt:i4>
      </vt:variant>
      <vt:variant>
        <vt:i4>5</vt:i4>
      </vt:variant>
      <vt:variant>
        <vt:lpwstr>mailto:[mailto:usacitizen1@live.com]</vt:lpwstr>
      </vt:variant>
      <vt:variant>
        <vt:lpwstr/>
      </vt:variant>
      <vt:variant>
        <vt:i4>5636134</vt:i4>
      </vt:variant>
      <vt:variant>
        <vt:i4>45</vt:i4>
      </vt:variant>
      <vt:variant>
        <vt:i4>0</vt:i4>
      </vt:variant>
      <vt:variant>
        <vt:i4>5</vt:i4>
      </vt:variant>
      <vt:variant>
        <vt:lpwstr>http://cah.arizona.edu/Intranet/documents/NoCochiseCommHospEconomicImpact_000.pdf/</vt:lpwstr>
      </vt:variant>
      <vt:variant>
        <vt:lpwstr/>
      </vt:variant>
      <vt:variant>
        <vt:i4>3342354</vt:i4>
      </vt:variant>
      <vt:variant>
        <vt:i4>42</vt:i4>
      </vt:variant>
      <vt:variant>
        <vt:i4>0</vt:i4>
      </vt:variant>
      <vt:variant>
        <vt:i4>5</vt:i4>
      </vt:variant>
      <vt:variant>
        <vt:lpwstr>http://www.ruralhealthworks.org/downloads/CHEP/Economic_Impact_of_the_Health_Sector_on_Gibson_County_TN.pdf/</vt:lpwstr>
      </vt:variant>
      <vt:variant>
        <vt:lpwstr/>
      </vt:variant>
      <vt:variant>
        <vt:i4>7929914</vt:i4>
      </vt:variant>
      <vt:variant>
        <vt:i4>39</vt:i4>
      </vt:variant>
      <vt:variant>
        <vt:i4>0</vt:i4>
      </vt:variant>
      <vt:variant>
        <vt:i4>5</vt:i4>
      </vt:variant>
      <vt:variant>
        <vt:lpwstr>http://www.rrh.org.au/publishedarticles/article_print_135.pdf/</vt:lpwstr>
      </vt:variant>
      <vt:variant>
        <vt:lpwstr/>
      </vt:variant>
      <vt:variant>
        <vt:i4>7208994</vt:i4>
      </vt:variant>
      <vt:variant>
        <vt:i4>0</vt:i4>
      </vt:variant>
      <vt:variant>
        <vt:i4>0</vt:i4>
      </vt:variant>
      <vt:variant>
        <vt:i4>5</vt:i4>
      </vt:variant>
      <vt:variant>
        <vt:lpwstr>http://www.bls.gov/oes/current/oessrcma.htm</vt:lpwstr>
      </vt:variant>
      <vt:variant>
        <vt:lpwstr/>
      </vt:variant>
      <vt:variant>
        <vt:i4>786455</vt:i4>
      </vt:variant>
      <vt:variant>
        <vt:i4>9</vt:i4>
      </vt:variant>
      <vt:variant>
        <vt:i4>0</vt:i4>
      </vt:variant>
      <vt:variant>
        <vt:i4>5</vt:i4>
      </vt:variant>
      <vt:variant>
        <vt:lpwstr>http://bhpr.hrsa.gov/shortage/hpsas/designationcriteria/primarycarehpsacriteria.html</vt:lpwstr>
      </vt:variant>
      <vt:variant>
        <vt:lpwstr/>
      </vt:variant>
      <vt:variant>
        <vt:i4>2818088</vt:i4>
      </vt:variant>
      <vt:variant>
        <vt:i4>6</vt:i4>
      </vt:variant>
      <vt:variant>
        <vt:i4>0</vt:i4>
      </vt:variant>
      <vt:variant>
        <vt:i4>5</vt:i4>
      </vt:variant>
      <vt:variant>
        <vt:lpwstr>http://www.dartmouthatlas.org/</vt:lpwstr>
      </vt:variant>
      <vt:variant>
        <vt:lpwstr/>
      </vt:variant>
      <vt:variant>
        <vt:i4>5046282</vt:i4>
      </vt:variant>
      <vt:variant>
        <vt:i4>3</vt:i4>
      </vt:variant>
      <vt:variant>
        <vt:i4>0</vt:i4>
      </vt:variant>
      <vt:variant>
        <vt:i4>5</vt:i4>
      </vt:variant>
      <vt:variant>
        <vt:lpwstr>http://www.census.gov/geo/ZCTA/zcta.html</vt:lpwstr>
      </vt:variant>
      <vt:variant>
        <vt:lpwstr/>
      </vt:variant>
      <vt:variant>
        <vt:i4>7209022</vt:i4>
      </vt:variant>
      <vt:variant>
        <vt:i4>0</vt:i4>
      </vt:variant>
      <vt:variant>
        <vt:i4>0</vt:i4>
      </vt:variant>
      <vt:variant>
        <vt:i4>5</vt:i4>
      </vt:variant>
      <vt:variant>
        <vt:lpwstr>http://www.ers.usda.gov/briefing/rurality/ruralurbancommutingareas/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dcterms:created xsi:type="dcterms:W3CDTF">2012-07-05T19:22:00Z</dcterms:created>
  <dcterms:modified xsi:type="dcterms:W3CDTF">2012-07-05T20:06:00Z</dcterms:modified>
</cp:coreProperties>
</file>