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17" w:rsidRDefault="00D53070" w:rsidP="00183817">
      <w:pPr>
        <w:widowControl w:val="0"/>
        <w:adjustRightInd w:val="0"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Attachment 3.1: OSMB Members</w:t>
      </w:r>
      <w:r w:rsidR="00183817">
        <w:rPr>
          <w:b/>
          <w:sz w:val="26"/>
          <w:szCs w:val="26"/>
        </w:rPr>
        <w:t xml:space="preserve"> for Prevalence, Incidence, Epidemiology and Molecular Variants of HIV in Blood Donors in Brazil</w:t>
      </w:r>
    </w:p>
    <w:p w:rsidR="00D53070" w:rsidRDefault="00D53070" w:rsidP="00D53070">
      <w:pPr>
        <w:pStyle w:val="Information"/>
        <w:keepLines w:val="0"/>
        <w:spacing w:before="0" w:after="240"/>
        <w:jc w:val="center"/>
        <w:rPr>
          <w:b/>
          <w:sz w:val="26"/>
          <w:szCs w:val="26"/>
        </w:rPr>
      </w:pPr>
    </w:p>
    <w:p w:rsidR="007B1914" w:rsidRDefault="007B1914" w:rsidP="007B1914">
      <w:pPr>
        <w:widowControl w:val="0"/>
        <w:adjustRightInd w:val="0"/>
        <w:snapToGrid w:val="0"/>
        <w:jc w:val="center"/>
        <w:rPr>
          <w:b/>
        </w:rPr>
      </w:pPr>
      <w:r>
        <w:rPr>
          <w:b/>
        </w:rPr>
        <w:t>OMB Number: 0925-0597</w:t>
      </w:r>
    </w:p>
    <w:p w:rsidR="007B1914" w:rsidRPr="007B1914" w:rsidRDefault="007B1914" w:rsidP="007B1914">
      <w:pPr>
        <w:rPr>
          <w:lang w:eastAsia="ja-JP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FF8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FF8100"/>
          <w:sz w:val="22"/>
          <w:szCs w:val="22"/>
          <w:lang w:eastAsia="en-US"/>
        </w:rPr>
        <w:t>Roster for REDS-III-OSMB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Merlyn Sayers, M.B., B. Ch., Ph.D.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Carter Blood Care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2205 Highway 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Bedford, TX 76021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817-412-5101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817-343-3957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Msayers@carterbloodcare.org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Neil Blumberg, MD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University of Rochester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601 Elmwood, Box 608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Rochester, NY 14642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585-275-3189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neil_blumberg@urmc.rochester.edu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Marion </w:t>
      </w:r>
      <w:proofErr w:type="spellStart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Danis</w:t>
      </w:r>
      <w:proofErr w:type="spellEnd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Dept of Clinical Bioethics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National Institutes of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9000 Rockville Pike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Building 10, Clinical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Room 1C128, MSC 1156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Bethesda, MD 20892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301-435-8727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MDanis@cc.nih.gov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Harold S. Kaplan,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NY Presbyterian Hospital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Columbia U Med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Pathology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College of Physicians and Surgeons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622 W. 168th Street HP417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New York, NY 10032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212-305-2677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212-305-4489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harold.kaplan@mountsinai.org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proofErr w:type="spellStart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Sharina</w:t>
      </w:r>
      <w:proofErr w:type="spellEnd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 Person, Ph.D.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School of Medicine, Associate Professor, Quantitative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Health Sciences - Division of Biostatistics and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Services Research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University of Massachusetts Worcester </w:t>
      </w: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Campus ,</w:t>
      </w:r>
      <w:proofErr w:type="gramEnd"/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Quantitative Health Sciences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55 Lake Avenue North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Office: QHS AC7-055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Worcester, MA 01655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508-856-4028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Sharina.Person@umassmed.edu</w:t>
      </w:r>
    </w:p>
    <w:sectPr w:rsidR="00D53070" w:rsidSect="00C4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070"/>
    <w:rsid w:val="0002757B"/>
    <w:rsid w:val="00124BCE"/>
    <w:rsid w:val="00183817"/>
    <w:rsid w:val="00461A14"/>
    <w:rsid w:val="00504594"/>
    <w:rsid w:val="005556CA"/>
    <w:rsid w:val="00681A3B"/>
    <w:rsid w:val="00722336"/>
    <w:rsid w:val="00734525"/>
    <w:rsid w:val="00764DF1"/>
    <w:rsid w:val="007B1914"/>
    <w:rsid w:val="00847091"/>
    <w:rsid w:val="009C2A76"/>
    <w:rsid w:val="00B9027E"/>
    <w:rsid w:val="00C42EFD"/>
    <w:rsid w:val="00D53070"/>
    <w:rsid w:val="00E5781F"/>
    <w:rsid w:val="00E60728"/>
    <w:rsid w:val="00E7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basedOn w:val="Normal"/>
    <w:next w:val="Normal"/>
    <w:uiPriority w:val="99"/>
    <w:rsid w:val="00D53070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RTI International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thornburg</dc:creator>
  <cp:keywords/>
  <dc:description/>
  <cp:lastModifiedBy>thornburg</cp:lastModifiedBy>
  <cp:revision>4</cp:revision>
  <dcterms:created xsi:type="dcterms:W3CDTF">2011-12-29T16:31:00Z</dcterms:created>
  <dcterms:modified xsi:type="dcterms:W3CDTF">2012-04-19T18:51:00Z</dcterms:modified>
</cp:coreProperties>
</file>