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818" w:rsidRPr="00741CFC" w:rsidRDefault="00025818" w:rsidP="00025818">
      <w:pPr>
        <w:spacing w:after="0" w:line="240" w:lineRule="auto"/>
        <w:jc w:val="right"/>
      </w:pPr>
      <w:r w:rsidRPr="00741CFC">
        <w:t>OMB # 0925-0593</w:t>
      </w:r>
    </w:p>
    <w:p w:rsidR="00025818" w:rsidRPr="00741CFC" w:rsidRDefault="00025818" w:rsidP="00025818">
      <w:pPr>
        <w:spacing w:after="0" w:line="240" w:lineRule="auto"/>
        <w:jc w:val="right"/>
      </w:pPr>
      <w:r w:rsidRPr="00741CFC">
        <w:t>Expiration Date: July 31, 2013</w:t>
      </w:r>
    </w:p>
    <w:p w:rsidR="00025818" w:rsidRDefault="00C100DE" w:rsidP="0090425E">
      <w:pPr>
        <w:spacing w:after="0" w:line="240" w:lineRule="auto"/>
        <w:jc w:val="right"/>
      </w:pPr>
      <w:r>
        <w:t>Phase 2e</w:t>
      </w:r>
    </w:p>
    <w:p w:rsidR="00015E1B" w:rsidRDefault="00015E1B" w:rsidP="00A449E0">
      <w:pPr>
        <w:jc w:val="center"/>
        <w:rPr>
          <w:b/>
        </w:rPr>
      </w:pPr>
    </w:p>
    <w:p w:rsidR="0038398B" w:rsidRDefault="00DC3A12" w:rsidP="00A449E0">
      <w:pPr>
        <w:jc w:val="center"/>
        <w:rPr>
          <w:b/>
        </w:rPr>
      </w:pPr>
      <w:r w:rsidRPr="0073252E">
        <w:rPr>
          <w:b/>
        </w:rPr>
        <w:t xml:space="preserve">Note to File – </w:t>
      </w:r>
      <w:r w:rsidR="008C7A0E">
        <w:rPr>
          <w:b/>
        </w:rPr>
        <w:t>18 Month – Administration of Ages and Stages 3 Questionnaire (ASQ-3)</w:t>
      </w:r>
    </w:p>
    <w:p w:rsidR="00015E1B" w:rsidRDefault="00015E1B" w:rsidP="008C7A0E"/>
    <w:p w:rsidR="008C7A0E" w:rsidRDefault="008C7A0E" w:rsidP="008C7A0E">
      <w:r w:rsidRPr="00015E1B">
        <w:t>At present, the NCS is approved to administer the ASQ-3 at 18 months.</w:t>
      </w:r>
      <w:r>
        <w:rPr>
          <w:b/>
        </w:rPr>
        <w:t xml:space="preserve">  </w:t>
      </w:r>
      <w:r>
        <w:t>In practice, if the 18-</w:t>
      </w:r>
      <w:r w:rsidRPr="00E41742">
        <w:t xml:space="preserve">Month </w:t>
      </w:r>
      <w:r>
        <w:t xml:space="preserve">Interview </w:t>
      </w:r>
      <w:r w:rsidRPr="00E41742">
        <w:t>is scheduled outside of the 18-Month ASQ</w:t>
      </w:r>
      <w:r>
        <w:t>-3</w:t>
      </w:r>
      <w:r w:rsidRPr="00E41742">
        <w:t>’s window of administration, then the ASQ</w:t>
      </w:r>
      <w:r>
        <w:t>-3</w:t>
      </w:r>
      <w:r w:rsidRPr="00E41742">
        <w:t xml:space="preserve"> would not be administered during the visit.</w:t>
      </w:r>
      <w:r>
        <w:t xml:space="preserve">  Therefore, we also request </w:t>
      </w:r>
      <w:r w:rsidRPr="00E41742">
        <w:t xml:space="preserve">approval for use of the </w:t>
      </w:r>
      <w:r>
        <w:t xml:space="preserve">14-, </w:t>
      </w:r>
      <w:r w:rsidRPr="00E41742">
        <w:t xml:space="preserve">16-, 20-, </w:t>
      </w:r>
      <w:r>
        <w:t xml:space="preserve">and </w:t>
      </w:r>
      <w:r w:rsidRPr="00E41742">
        <w:t>22-Month Ages and Stages Questionnaires (ASQ) Self-Administered Questionnaire in addition to the cur</w:t>
      </w:r>
      <w:r>
        <w:t xml:space="preserve">rently approved 18-Month </w:t>
      </w:r>
      <w:r w:rsidR="00015E1B">
        <w:t xml:space="preserve">ASQ </w:t>
      </w:r>
      <w:r w:rsidRPr="00E41742">
        <w:t>in order to broaden the window of administration</w:t>
      </w:r>
      <w:r>
        <w:t xml:space="preserve"> for the 18-Month Interview</w:t>
      </w:r>
      <w:r w:rsidRPr="00E41742">
        <w:t>.</w:t>
      </w:r>
      <w:r>
        <w:t xml:space="preserve">  As a point of information, the ASQ-3 </w:t>
      </w:r>
      <w:r w:rsidR="00015E1B">
        <w:t xml:space="preserve">may only be administered </w:t>
      </w:r>
      <w:r>
        <w:t>once for a given visit.  For example, if the ASQ-3</w:t>
      </w:r>
      <w:r w:rsidR="00015E1B">
        <w:t xml:space="preserve"> was administered at 14 months, it would not be administered again.</w:t>
      </w:r>
    </w:p>
    <w:p w:rsidR="008C7A0E" w:rsidRDefault="008C7A0E" w:rsidP="008C7A0E">
      <w:pPr>
        <w:rPr>
          <w:b/>
        </w:rPr>
      </w:pPr>
      <w:r>
        <w:t>For more details, please see Supporting Statement B.2.</w:t>
      </w:r>
    </w:p>
    <w:p w:rsidR="008C7A0E" w:rsidRPr="0073252E" w:rsidRDefault="008C7A0E" w:rsidP="008C7A0E">
      <w:pPr>
        <w:rPr>
          <w:b/>
        </w:rPr>
      </w:pPr>
    </w:p>
    <w:sectPr w:rsidR="008C7A0E" w:rsidRPr="0073252E" w:rsidSect="00383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FC7"/>
    <w:multiLevelType w:val="hybridMultilevel"/>
    <w:tmpl w:val="1B5AA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7D6FEC"/>
    <w:multiLevelType w:val="hybridMultilevel"/>
    <w:tmpl w:val="F050E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BC44BF"/>
    <w:multiLevelType w:val="hybridMultilevel"/>
    <w:tmpl w:val="359AD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ACA2E29"/>
    <w:multiLevelType w:val="hybridMultilevel"/>
    <w:tmpl w:val="AE3E0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BE4376"/>
    <w:multiLevelType w:val="hybridMultilevel"/>
    <w:tmpl w:val="8462264C"/>
    <w:lvl w:ilvl="0" w:tplc="D9A418EC">
      <w:start w:val="1"/>
      <w:numFmt w:val="bullet"/>
      <w:lvlText w:val=""/>
      <w:lvlJc w:val="left"/>
      <w:pPr>
        <w:ind w:left="720" w:hanging="360"/>
      </w:pPr>
      <w:rPr>
        <w:rFonts w:ascii="Wingdings 2" w:hAnsi="Wingdings 2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8C1C5F"/>
    <w:multiLevelType w:val="hybridMultilevel"/>
    <w:tmpl w:val="A11E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9A418EC">
      <w:start w:val="1"/>
      <w:numFmt w:val="bullet"/>
      <w:lvlText w:val=""/>
      <w:lvlJc w:val="left"/>
      <w:pPr>
        <w:ind w:left="1440" w:hanging="360"/>
      </w:pPr>
      <w:rPr>
        <w:rFonts w:ascii="Wingdings 2" w:hAnsi="Wingdings 2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E4C0356"/>
    <w:multiLevelType w:val="hybridMultilevel"/>
    <w:tmpl w:val="EDF6B2E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E70BBF"/>
    <w:multiLevelType w:val="hybridMultilevel"/>
    <w:tmpl w:val="9F3A252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3A12"/>
    <w:rsid w:val="00015E1B"/>
    <w:rsid w:val="00025818"/>
    <w:rsid w:val="00142D5C"/>
    <w:rsid w:val="0022460C"/>
    <w:rsid w:val="002441C9"/>
    <w:rsid w:val="00301382"/>
    <w:rsid w:val="0038398B"/>
    <w:rsid w:val="003F0637"/>
    <w:rsid w:val="004E2B66"/>
    <w:rsid w:val="005A078D"/>
    <w:rsid w:val="006529C5"/>
    <w:rsid w:val="006B1F39"/>
    <w:rsid w:val="006E78E3"/>
    <w:rsid w:val="0073252E"/>
    <w:rsid w:val="007E59C6"/>
    <w:rsid w:val="008079CB"/>
    <w:rsid w:val="008542D7"/>
    <w:rsid w:val="008C7A0E"/>
    <w:rsid w:val="009006DA"/>
    <w:rsid w:val="0090425E"/>
    <w:rsid w:val="00A14C4A"/>
    <w:rsid w:val="00A449E0"/>
    <w:rsid w:val="00B3247F"/>
    <w:rsid w:val="00B844E7"/>
    <w:rsid w:val="00B91A36"/>
    <w:rsid w:val="00B97881"/>
    <w:rsid w:val="00C100DE"/>
    <w:rsid w:val="00C94329"/>
    <w:rsid w:val="00CF0075"/>
    <w:rsid w:val="00CF0CEC"/>
    <w:rsid w:val="00D0514A"/>
    <w:rsid w:val="00D149E7"/>
    <w:rsid w:val="00D57FFA"/>
    <w:rsid w:val="00DB54E9"/>
    <w:rsid w:val="00DC3A12"/>
    <w:rsid w:val="00E73E19"/>
    <w:rsid w:val="00E8078F"/>
    <w:rsid w:val="00EB7332"/>
    <w:rsid w:val="00ED1FEA"/>
    <w:rsid w:val="00F86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link w:val="SL-FlLftSglChar"/>
    <w:rsid w:val="00301382"/>
    <w:pPr>
      <w:spacing w:after="0" w:line="240" w:lineRule="atLeast"/>
    </w:pPr>
    <w:rPr>
      <w:rFonts w:ascii="Verdana" w:eastAsia="Times New Roman" w:hAnsi="Verdana" w:cs="Times New Roman"/>
      <w:sz w:val="18"/>
      <w:szCs w:val="24"/>
    </w:rPr>
  </w:style>
  <w:style w:type="character" w:customStyle="1" w:styleId="SL-FlLftSglChar">
    <w:name w:val="SL-Fl Lft Sgl Char"/>
    <w:basedOn w:val="DefaultParagraphFont"/>
    <w:link w:val="SL-FlLftSgl"/>
    <w:rsid w:val="00301382"/>
    <w:rPr>
      <w:rFonts w:ascii="Verdana" w:eastAsia="Times New Roman" w:hAnsi="Verdana" w:cs="Times New Roman"/>
      <w:sz w:val="18"/>
      <w:szCs w:val="24"/>
    </w:rPr>
  </w:style>
  <w:style w:type="paragraph" w:customStyle="1" w:styleId="CM10">
    <w:name w:val="CM10"/>
    <w:basedOn w:val="Normal"/>
    <w:next w:val="Normal"/>
    <w:rsid w:val="00301382"/>
    <w:pPr>
      <w:widowControl w:val="0"/>
      <w:autoSpaceDE w:val="0"/>
      <w:autoSpaceDN w:val="0"/>
      <w:adjustRightInd w:val="0"/>
      <w:spacing w:after="245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CM11">
    <w:name w:val="CM11"/>
    <w:basedOn w:val="Normal"/>
    <w:next w:val="Normal"/>
    <w:rsid w:val="00301382"/>
    <w:pPr>
      <w:widowControl w:val="0"/>
      <w:autoSpaceDE w:val="0"/>
      <w:autoSpaceDN w:val="0"/>
      <w:adjustRightInd w:val="0"/>
      <w:spacing w:after="12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0138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uiPriority w:val="99"/>
    <w:rsid w:val="0030138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Hashemi, Paymon </dc:creator>
  <cp:keywords/>
  <dc:description/>
  <cp:lastModifiedBy>hashemip</cp:lastModifiedBy>
  <cp:revision>3</cp:revision>
  <dcterms:created xsi:type="dcterms:W3CDTF">2012-04-16T19:39:00Z</dcterms:created>
  <dcterms:modified xsi:type="dcterms:W3CDTF">2012-04-16T19:48:00Z</dcterms:modified>
</cp:coreProperties>
</file>