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14" w:rsidRPr="0017536B" w:rsidRDefault="00C93F14" w:rsidP="00732B51">
      <w:pPr>
        <w:pStyle w:val="Style17"/>
        <w:spacing w:after="240" w:line="240" w:lineRule="auto"/>
        <w:rPr>
          <w:sz w:val="22"/>
          <w:szCs w:val="22"/>
        </w:rPr>
      </w:pPr>
      <w:r>
        <w:tab/>
      </w:r>
      <w:r>
        <w:tab/>
      </w:r>
      <w:r>
        <w:tab/>
      </w:r>
      <w:r>
        <w:tab/>
      </w:r>
      <w:r>
        <w:tab/>
      </w:r>
      <w:r w:rsidR="00732B51">
        <w:t xml:space="preserve"> </w:t>
      </w:r>
      <w:r w:rsidR="003E3075">
        <w:t xml:space="preserve">            </w:t>
      </w:r>
      <w:r w:rsidR="00732B51">
        <w:t xml:space="preserve"> </w:t>
      </w:r>
      <w:r w:rsidR="0017536B">
        <w:t xml:space="preserve">     </w:t>
      </w:r>
      <w:r w:rsidRPr="0017536B">
        <w:rPr>
          <w:sz w:val="22"/>
          <w:szCs w:val="22"/>
        </w:rPr>
        <w:t>Attachment A.</w:t>
      </w:r>
      <w:r w:rsidR="00851932" w:rsidRPr="0017536B">
        <w:rPr>
          <w:sz w:val="22"/>
          <w:szCs w:val="22"/>
        </w:rPr>
        <w:t xml:space="preserve">4 </w:t>
      </w:r>
      <w:r w:rsidRPr="0017536B">
        <w:rPr>
          <w:sz w:val="22"/>
          <w:szCs w:val="22"/>
        </w:rPr>
        <w:t>(</w:t>
      </w:r>
      <w:r w:rsidR="00732B51" w:rsidRPr="0017536B">
        <w:rPr>
          <w:sz w:val="22"/>
          <w:szCs w:val="22"/>
        </w:rPr>
        <w:t xml:space="preserve">N-MHSS-Locator </w:t>
      </w:r>
      <w:r w:rsidRPr="0017536B">
        <w:rPr>
          <w:sz w:val="22"/>
          <w:szCs w:val="22"/>
        </w:rPr>
        <w:t xml:space="preserve">Advance Letter) </w:t>
      </w:r>
    </w:p>
    <w:p w:rsidR="00C93F14" w:rsidRPr="00C93F14" w:rsidRDefault="00C93F14" w:rsidP="00C93F14">
      <w:pPr>
        <w:autoSpaceDE w:val="0"/>
        <w:autoSpaceDN w:val="0"/>
        <w:adjustRightInd w:val="0"/>
        <w:spacing w:after="0" w:line="240" w:lineRule="auto"/>
        <w:jc w:val="center"/>
        <w:rPr>
          <w:rFonts w:ascii="Times New Roman" w:hAnsi="Times New Roman"/>
          <w:sz w:val="23"/>
          <w:szCs w:val="23"/>
        </w:rPr>
      </w:pPr>
    </w:p>
    <w:p w:rsidR="00C93F14" w:rsidRPr="00C93F14" w:rsidRDefault="005B2203" w:rsidP="00505CE4">
      <w:pPr>
        <w:autoSpaceDE w:val="0"/>
        <w:autoSpaceDN w:val="0"/>
        <w:adjustRightInd w:val="0"/>
        <w:spacing w:after="0" w:line="240" w:lineRule="auto"/>
        <w:jc w:val="right"/>
        <w:rPr>
          <w:rFonts w:ascii="Times New Roman" w:hAnsi="Times New Roman"/>
          <w:sz w:val="23"/>
          <w:szCs w:val="23"/>
        </w:rPr>
      </w:pPr>
      <w:r>
        <w:rPr>
          <w:rFonts w:ascii="Times New Roman" w:hAnsi="Times New Roman"/>
          <w:sz w:val="23"/>
          <w:szCs w:val="23"/>
        </w:rPr>
        <w:t xml:space="preserve"> August</w:t>
      </w:r>
      <w:r w:rsidR="00C93F14" w:rsidRPr="00C93F14">
        <w:rPr>
          <w:rFonts w:ascii="Times New Roman" w:hAnsi="Times New Roman"/>
          <w:sz w:val="23"/>
          <w:szCs w:val="23"/>
        </w:rPr>
        <w:t xml:space="preserve"> 2012</w:t>
      </w:r>
    </w:p>
    <w:p w:rsidR="00C93F14" w:rsidRPr="00C93F14" w:rsidRDefault="00C93F14" w:rsidP="00C93F14">
      <w:pPr>
        <w:autoSpaceDE w:val="0"/>
        <w:autoSpaceDN w:val="0"/>
        <w:adjustRightInd w:val="0"/>
        <w:spacing w:after="0" w:line="240" w:lineRule="auto"/>
        <w:jc w:val="center"/>
        <w:rPr>
          <w:rFonts w:ascii="Times New Roman" w:hAnsi="Times New Roman"/>
          <w:sz w:val="23"/>
          <w:szCs w:val="23"/>
        </w:rPr>
      </w:pP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Dear Facility Director:</w:t>
      </w:r>
    </w:p>
    <w:p w:rsidR="00C93F14" w:rsidRPr="00C93F14" w:rsidRDefault="00C93F14" w:rsidP="00C93F14">
      <w:pPr>
        <w:autoSpaceDE w:val="0"/>
        <w:autoSpaceDN w:val="0"/>
        <w:adjustRightInd w:val="0"/>
        <w:spacing w:after="0" w:line="240" w:lineRule="auto"/>
        <w:rPr>
          <w:rFonts w:ascii="Times New Roman" w:hAnsi="Times New Roman"/>
          <w:sz w:val="23"/>
          <w:szCs w:val="23"/>
        </w:rPr>
      </w:pP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The Substance Abuse and Mental Health Services Administration (SAMHSA) will soon be conducting the </w:t>
      </w:r>
      <w:r w:rsidRPr="00C93F14">
        <w:rPr>
          <w:rFonts w:ascii="Times New Roman" w:hAnsi="Times New Roman"/>
          <w:b/>
          <w:sz w:val="23"/>
          <w:szCs w:val="23"/>
        </w:rPr>
        <w:t>National Survey of Mental Health Services Survey (N-MHSS) –</w:t>
      </w:r>
      <w:r w:rsidR="00505CE4">
        <w:rPr>
          <w:rFonts w:ascii="Times New Roman" w:hAnsi="Times New Roman"/>
          <w:b/>
          <w:sz w:val="23"/>
          <w:szCs w:val="23"/>
        </w:rPr>
        <w:t xml:space="preserve"> </w:t>
      </w:r>
      <w:r w:rsidRPr="00C93F14">
        <w:rPr>
          <w:rFonts w:ascii="Times New Roman" w:hAnsi="Times New Roman"/>
          <w:b/>
          <w:sz w:val="23"/>
          <w:szCs w:val="23"/>
        </w:rPr>
        <w:t>Locator Survey.</w:t>
      </w:r>
      <w:r w:rsidRPr="00C93F14">
        <w:rPr>
          <w:rFonts w:ascii="Times New Roman" w:hAnsi="Times New Roman"/>
          <w:sz w:val="23"/>
          <w:szCs w:val="23"/>
        </w:rPr>
        <w:t xml:space="preserve"> This survey will collect data from all known mental health treatment facilities in the nation. These data include information about facility characteristics including the type of facility; ownership; service settings, specialty services and specially-designed programs offered; as well as basic contact information.</w:t>
      </w: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  </w:t>
      </w: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Your participation is needed to ensure that current information about your facility will be available to mental health consumers, family members and mental health professionals in search of needed treatment services in the local community. These data will be used to update existing facility information found on SAMHSA’s online Mental Health Facility Locator at </w:t>
      </w:r>
      <w:hyperlink r:id="rId7" w:history="1">
        <w:r w:rsidRPr="00C93F14">
          <w:rPr>
            <w:rStyle w:val="Hyperlink"/>
            <w:rFonts w:ascii="Times New Roman" w:hAnsi="Times New Roman"/>
            <w:b/>
            <w:bCs/>
            <w:sz w:val="23"/>
            <w:szCs w:val="23"/>
          </w:rPr>
          <w:t>http://store.samhsa.gov/mhlocator</w:t>
        </w:r>
      </w:hyperlink>
      <w:r w:rsidRPr="00C93F14">
        <w:rPr>
          <w:rFonts w:ascii="Times New Roman" w:hAnsi="Times New Roman"/>
          <w:sz w:val="23"/>
          <w:szCs w:val="23"/>
        </w:rPr>
        <w:t xml:space="preserve">, add new mental health facilities to this Locator, and for publication in SAMHSA’s </w:t>
      </w:r>
      <w:r w:rsidRPr="00C93F14">
        <w:rPr>
          <w:rFonts w:ascii="Times New Roman" w:hAnsi="Times New Roman"/>
          <w:i/>
          <w:iCs/>
          <w:sz w:val="23"/>
          <w:szCs w:val="23"/>
        </w:rPr>
        <w:t xml:space="preserve">National Directory of Mental Health Treatment Facilities. </w:t>
      </w:r>
      <w:r w:rsidRPr="00C93F14">
        <w:rPr>
          <w:rFonts w:ascii="Times New Roman" w:hAnsi="Times New Roman"/>
          <w:sz w:val="23"/>
          <w:szCs w:val="23"/>
        </w:rPr>
        <w:t>Facilities that participate in the upcoming N-MHSS</w:t>
      </w:r>
      <w:r w:rsidRPr="00C93F14">
        <w:rPr>
          <w:rFonts w:ascii="Times New Roman" w:hAnsi="Times New Roman"/>
          <w:b/>
          <w:sz w:val="23"/>
          <w:szCs w:val="23"/>
        </w:rPr>
        <w:t>–</w:t>
      </w:r>
      <w:r w:rsidRPr="00C93F14">
        <w:rPr>
          <w:rFonts w:ascii="Times New Roman" w:hAnsi="Times New Roman"/>
          <w:sz w:val="23"/>
          <w:szCs w:val="23"/>
        </w:rPr>
        <w:t xml:space="preserve">Locator survey can choose to be listed in both the online Locator and the </w:t>
      </w:r>
      <w:r w:rsidRPr="00C93F14">
        <w:rPr>
          <w:rFonts w:ascii="Times New Roman" w:hAnsi="Times New Roman"/>
          <w:i/>
          <w:sz w:val="23"/>
          <w:szCs w:val="23"/>
        </w:rPr>
        <w:t xml:space="preserve">2012 </w:t>
      </w:r>
      <w:r w:rsidRPr="00C93F14">
        <w:rPr>
          <w:rFonts w:ascii="Times New Roman" w:hAnsi="Times New Roman"/>
          <w:i/>
          <w:iCs/>
          <w:sz w:val="23"/>
          <w:szCs w:val="23"/>
        </w:rPr>
        <w:t>Directory</w:t>
      </w:r>
      <w:r w:rsidRPr="00C93F14">
        <w:rPr>
          <w:rFonts w:ascii="Times New Roman" w:hAnsi="Times New Roman"/>
          <w:iCs/>
          <w:sz w:val="23"/>
          <w:szCs w:val="23"/>
        </w:rPr>
        <w:t>.</w:t>
      </w:r>
      <w:r w:rsidRPr="00C93F14">
        <w:rPr>
          <w:rFonts w:ascii="Times New Roman" w:hAnsi="Times New Roman"/>
          <w:i/>
          <w:iCs/>
          <w:sz w:val="23"/>
          <w:szCs w:val="23"/>
        </w:rPr>
        <w:t xml:space="preserve"> </w:t>
      </w:r>
      <w:r w:rsidRPr="00C93F14">
        <w:rPr>
          <w:rFonts w:ascii="Times New Roman" w:hAnsi="Times New Roman"/>
          <w:sz w:val="23"/>
          <w:szCs w:val="23"/>
        </w:rPr>
        <w:t>Results of the N-MHSS-Locator will also provide counts on the number and types of public mental health treatment facilities, nationwide, that will be useful to the states for program planning purposes and to the behavioral health research community.</w:t>
      </w: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  </w:t>
      </w: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In a few weeks, you will receive a </w:t>
      </w:r>
      <w:r w:rsidR="00846603">
        <w:rPr>
          <w:rFonts w:ascii="Times New Roman" w:hAnsi="Times New Roman"/>
          <w:sz w:val="23"/>
          <w:szCs w:val="23"/>
        </w:rPr>
        <w:t>N-MHSS</w:t>
      </w:r>
      <w:r w:rsidR="00DC2C3A" w:rsidRPr="00C93F14">
        <w:rPr>
          <w:rFonts w:ascii="Times New Roman" w:hAnsi="Times New Roman"/>
          <w:b/>
          <w:sz w:val="23"/>
          <w:szCs w:val="23"/>
        </w:rPr>
        <w:t>–</w:t>
      </w:r>
      <w:r w:rsidR="009403E9">
        <w:rPr>
          <w:rFonts w:ascii="Times New Roman" w:hAnsi="Times New Roman"/>
          <w:sz w:val="23"/>
          <w:szCs w:val="23"/>
        </w:rPr>
        <w:t>Locator</w:t>
      </w:r>
      <w:r w:rsidR="00846603">
        <w:rPr>
          <w:rFonts w:ascii="Times New Roman" w:hAnsi="Times New Roman"/>
          <w:sz w:val="23"/>
          <w:szCs w:val="23"/>
        </w:rPr>
        <w:t xml:space="preserve"> survey </w:t>
      </w:r>
      <w:r w:rsidRPr="00C93F14">
        <w:rPr>
          <w:rFonts w:ascii="Times New Roman" w:hAnsi="Times New Roman"/>
          <w:sz w:val="23"/>
          <w:szCs w:val="23"/>
        </w:rPr>
        <w:t xml:space="preserve">packet from </w:t>
      </w:r>
      <w:proofErr w:type="spellStart"/>
      <w:r w:rsidRPr="00C93F14">
        <w:rPr>
          <w:rFonts w:ascii="Times New Roman" w:hAnsi="Times New Roman"/>
          <w:sz w:val="23"/>
          <w:szCs w:val="23"/>
        </w:rPr>
        <w:t>Mathematica</w:t>
      </w:r>
      <w:proofErr w:type="spellEnd"/>
      <w:r w:rsidRPr="00C93F14">
        <w:rPr>
          <w:rFonts w:ascii="Times New Roman" w:hAnsi="Times New Roman"/>
          <w:sz w:val="23"/>
          <w:szCs w:val="23"/>
        </w:rPr>
        <w:t xml:space="preserve"> Policy Research, Princeton, NJ. The packet will include instructions for completing the questionnaire on the Internet through a secure password protected and dedicated survey website. </w:t>
      </w:r>
    </w:p>
    <w:p w:rsidR="00C93F14" w:rsidRPr="00C93F14" w:rsidRDefault="00C93F14" w:rsidP="00C93F14">
      <w:pPr>
        <w:autoSpaceDE w:val="0"/>
        <w:autoSpaceDN w:val="0"/>
        <w:adjustRightInd w:val="0"/>
        <w:spacing w:after="0" w:line="240" w:lineRule="auto"/>
        <w:rPr>
          <w:rFonts w:ascii="Times New Roman" w:hAnsi="Times New Roman"/>
          <w:sz w:val="23"/>
          <w:szCs w:val="23"/>
        </w:rPr>
      </w:pPr>
    </w:p>
    <w:p w:rsidR="00C93F14" w:rsidRPr="00C93F14" w:rsidRDefault="00C93F14" w:rsidP="00C93F14">
      <w:pPr>
        <w:autoSpaceDE w:val="0"/>
        <w:autoSpaceDN w:val="0"/>
        <w:adjustRightInd w:val="0"/>
        <w:spacing w:after="0" w:line="240" w:lineRule="auto"/>
        <w:rPr>
          <w:rFonts w:ascii="Times New Roman" w:hAnsi="Times New Roman"/>
          <w:sz w:val="23"/>
          <w:szCs w:val="23"/>
        </w:rPr>
      </w:pPr>
      <w:r w:rsidRPr="00C93F14">
        <w:rPr>
          <w:rFonts w:ascii="Times New Roman" w:hAnsi="Times New Roman"/>
          <w:sz w:val="23"/>
          <w:szCs w:val="23"/>
        </w:rPr>
        <w:t xml:space="preserve">If for any reason you cannot complete the N-MHSS–Locator survey on the Internet, you will </w:t>
      </w:r>
      <w:r w:rsidR="00A83EDF">
        <w:rPr>
          <w:rFonts w:ascii="Times New Roman" w:hAnsi="Times New Roman"/>
          <w:sz w:val="23"/>
          <w:szCs w:val="23"/>
        </w:rPr>
        <w:t xml:space="preserve">also </w:t>
      </w:r>
      <w:r w:rsidRPr="00C93F14">
        <w:rPr>
          <w:rFonts w:ascii="Times New Roman" w:hAnsi="Times New Roman"/>
          <w:sz w:val="23"/>
          <w:szCs w:val="23"/>
        </w:rPr>
        <w:t xml:space="preserve">be </w:t>
      </w:r>
      <w:r w:rsidR="00A83EDF">
        <w:rPr>
          <w:rFonts w:ascii="Times New Roman" w:hAnsi="Times New Roman"/>
          <w:sz w:val="23"/>
          <w:szCs w:val="23"/>
        </w:rPr>
        <w:t xml:space="preserve">given an opportunity to </w:t>
      </w:r>
      <w:r w:rsidRPr="00C93F14">
        <w:rPr>
          <w:rFonts w:ascii="Times New Roman" w:hAnsi="Times New Roman"/>
          <w:sz w:val="23"/>
          <w:szCs w:val="23"/>
        </w:rPr>
        <w:t>complete the survey</w:t>
      </w:r>
      <w:r w:rsidR="00A83EDF">
        <w:rPr>
          <w:rFonts w:ascii="Times New Roman" w:hAnsi="Times New Roman"/>
          <w:sz w:val="23"/>
          <w:szCs w:val="23"/>
        </w:rPr>
        <w:t xml:space="preserve"> by telephone</w:t>
      </w:r>
      <w:r w:rsidRPr="00C93F14">
        <w:rPr>
          <w:rFonts w:ascii="Times New Roman" w:hAnsi="Times New Roman"/>
          <w:sz w:val="23"/>
          <w:szCs w:val="23"/>
        </w:rPr>
        <w:t>. Thank you for your cooperation and we look forward to your participation in this important national data collection effort.</w:t>
      </w:r>
    </w:p>
    <w:p w:rsidR="00C93F14" w:rsidRPr="00C93F14" w:rsidRDefault="00C93F14" w:rsidP="00C93F14">
      <w:pPr>
        <w:autoSpaceDE w:val="0"/>
        <w:autoSpaceDN w:val="0"/>
        <w:adjustRightInd w:val="0"/>
        <w:spacing w:after="0" w:line="240" w:lineRule="auto"/>
        <w:rPr>
          <w:rFonts w:ascii="Times New Roman" w:hAnsi="Times New Roman"/>
          <w:sz w:val="23"/>
          <w:szCs w:val="23"/>
        </w:rPr>
      </w:pPr>
    </w:p>
    <w:p w:rsidR="00C93F14" w:rsidRPr="00C93F14" w:rsidRDefault="00C93F14" w:rsidP="002E2D60">
      <w:pPr>
        <w:autoSpaceDE w:val="0"/>
        <w:autoSpaceDN w:val="0"/>
        <w:adjustRightInd w:val="0"/>
        <w:spacing w:after="0" w:line="240" w:lineRule="auto"/>
        <w:ind w:left="5184" w:hanging="144"/>
        <w:rPr>
          <w:rFonts w:ascii="Times New Roman" w:hAnsi="Times New Roman"/>
          <w:sz w:val="23"/>
          <w:szCs w:val="23"/>
        </w:rPr>
      </w:pPr>
      <w:r w:rsidRPr="00C93F14">
        <w:rPr>
          <w:rFonts w:ascii="Times New Roman" w:hAnsi="Times New Roman"/>
          <w:sz w:val="23"/>
          <w:szCs w:val="23"/>
        </w:rPr>
        <w:t>Sincerely,</w:t>
      </w:r>
    </w:p>
    <w:p w:rsidR="00C93F14" w:rsidRPr="00C93F14" w:rsidRDefault="00C93F14" w:rsidP="002E2D60">
      <w:pPr>
        <w:autoSpaceDE w:val="0"/>
        <w:autoSpaceDN w:val="0"/>
        <w:adjustRightInd w:val="0"/>
        <w:spacing w:after="0" w:line="240" w:lineRule="auto"/>
        <w:ind w:left="5184" w:hanging="144"/>
        <w:rPr>
          <w:rFonts w:ascii="Times New Roman" w:hAnsi="Times New Roman"/>
          <w:sz w:val="23"/>
          <w:szCs w:val="23"/>
        </w:rPr>
      </w:pPr>
    </w:p>
    <w:p w:rsidR="00C93F14" w:rsidRPr="00C93F14" w:rsidRDefault="00C93F14" w:rsidP="002E2D60">
      <w:pPr>
        <w:autoSpaceDE w:val="0"/>
        <w:autoSpaceDN w:val="0"/>
        <w:adjustRightInd w:val="0"/>
        <w:spacing w:after="0" w:line="240" w:lineRule="auto"/>
        <w:ind w:left="5184" w:hanging="144"/>
        <w:rPr>
          <w:rFonts w:ascii="Times New Roman" w:hAnsi="Times New Roman"/>
          <w:sz w:val="23"/>
          <w:szCs w:val="23"/>
        </w:rPr>
      </w:pPr>
    </w:p>
    <w:p w:rsidR="00C93F14" w:rsidRPr="00C1466C" w:rsidRDefault="00C1466C" w:rsidP="00C1466C">
      <w:pPr>
        <w:autoSpaceDE w:val="0"/>
        <w:autoSpaceDN w:val="0"/>
        <w:adjustRightInd w:val="0"/>
        <w:spacing w:after="0" w:line="240" w:lineRule="auto"/>
        <w:ind w:left="5184" w:hanging="144"/>
        <w:rPr>
          <w:rFonts w:ascii="Times New Roman" w:hAnsi="Times New Roman"/>
          <w:sz w:val="23"/>
          <w:szCs w:val="23"/>
        </w:rPr>
      </w:pPr>
      <w:r w:rsidRPr="00C1466C">
        <w:rPr>
          <w:rFonts w:ascii="Times New Roman" w:hAnsi="Times New Roman"/>
          <w:sz w:val="24"/>
          <w:szCs w:val="24"/>
        </w:rPr>
        <w:t xml:space="preserve">H. </w:t>
      </w:r>
      <w:proofErr w:type="spellStart"/>
      <w:r w:rsidRPr="00C1466C">
        <w:rPr>
          <w:rFonts w:ascii="Times New Roman" w:hAnsi="Times New Roman"/>
          <w:sz w:val="24"/>
          <w:szCs w:val="24"/>
        </w:rPr>
        <w:t>Westley</w:t>
      </w:r>
      <w:proofErr w:type="spellEnd"/>
      <w:r w:rsidRPr="00C1466C">
        <w:rPr>
          <w:rFonts w:ascii="Times New Roman" w:hAnsi="Times New Roman"/>
          <w:sz w:val="24"/>
          <w:szCs w:val="24"/>
        </w:rPr>
        <w:t xml:space="preserve"> Clark, MD, JD, MPH</w:t>
      </w:r>
    </w:p>
    <w:p w:rsidR="00C1466C" w:rsidRDefault="00C93F14" w:rsidP="00C1466C">
      <w:pPr>
        <w:spacing w:after="0" w:line="240" w:lineRule="auto"/>
        <w:ind w:left="5184" w:hanging="144"/>
        <w:rPr>
          <w:rFonts w:ascii="Times New Roman" w:hAnsi="Times New Roman"/>
          <w:sz w:val="23"/>
          <w:szCs w:val="23"/>
        </w:rPr>
      </w:pPr>
      <w:r w:rsidRPr="00C93F14">
        <w:rPr>
          <w:rFonts w:ascii="Times New Roman" w:hAnsi="Times New Roman"/>
          <w:sz w:val="23"/>
          <w:szCs w:val="23"/>
        </w:rPr>
        <w:t xml:space="preserve">Director, </w:t>
      </w:r>
    </w:p>
    <w:p w:rsidR="00C1466C" w:rsidRDefault="00C93F14" w:rsidP="00C1466C">
      <w:pPr>
        <w:spacing w:after="0" w:line="240" w:lineRule="auto"/>
        <w:ind w:left="5184" w:hanging="144"/>
        <w:rPr>
          <w:rFonts w:ascii="Times New Roman" w:hAnsi="Times New Roman"/>
          <w:sz w:val="23"/>
          <w:szCs w:val="23"/>
        </w:rPr>
      </w:pPr>
      <w:r w:rsidRPr="00C93F14">
        <w:rPr>
          <w:rFonts w:ascii="Times New Roman" w:hAnsi="Times New Roman"/>
          <w:sz w:val="23"/>
          <w:szCs w:val="23"/>
        </w:rPr>
        <w:t>Center for Behavioral Health Statistics and</w:t>
      </w:r>
    </w:p>
    <w:p w:rsidR="00976BA9" w:rsidRPr="00C93F14" w:rsidRDefault="00C93F14" w:rsidP="00C1466C">
      <w:pPr>
        <w:spacing w:after="0" w:line="240" w:lineRule="auto"/>
        <w:ind w:left="5184" w:hanging="144"/>
        <w:rPr>
          <w:sz w:val="23"/>
          <w:szCs w:val="23"/>
        </w:rPr>
      </w:pPr>
      <w:r w:rsidRPr="00C93F14">
        <w:rPr>
          <w:rFonts w:ascii="Times New Roman" w:hAnsi="Times New Roman"/>
          <w:sz w:val="23"/>
          <w:szCs w:val="23"/>
        </w:rPr>
        <w:t xml:space="preserve">Quality </w:t>
      </w:r>
    </w:p>
    <w:sectPr w:rsidR="00976BA9" w:rsidRPr="00C93F14" w:rsidSect="00976BA9">
      <w:headerReference w:type="first" r:id="rId8"/>
      <w:footerReference w:type="first" r:id="rId9"/>
      <w:pgSz w:w="12240" w:h="15840" w:code="1"/>
      <w:pgMar w:top="25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D8D" w:rsidRDefault="008B7D8D" w:rsidP="00107C57">
      <w:pPr>
        <w:spacing w:after="0" w:line="240" w:lineRule="auto"/>
      </w:pPr>
      <w:r>
        <w:separator/>
      </w:r>
    </w:p>
  </w:endnote>
  <w:endnote w:type="continuationSeparator" w:id="0">
    <w:p w:rsidR="008B7D8D" w:rsidRDefault="008B7D8D" w:rsidP="00107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A9" w:rsidRDefault="00445BA8">
    <w:pPr>
      <w:pStyle w:val="Footer"/>
    </w:pPr>
    <w:r>
      <w:rPr>
        <w:noProof/>
      </w:rPr>
      <w:drawing>
        <wp:anchor distT="0" distB="0" distL="114300" distR="114300" simplePos="0" relativeHeight="251657216" behindDoc="1" locked="0" layoutInCell="1" allowOverlap="1">
          <wp:simplePos x="0" y="0"/>
          <wp:positionH relativeFrom="column">
            <wp:posOffset>-913765</wp:posOffset>
          </wp:positionH>
          <wp:positionV relativeFrom="paragraph">
            <wp:posOffset>206375</wp:posOffset>
          </wp:positionV>
          <wp:extent cx="7780020" cy="555625"/>
          <wp:effectExtent l="19050" t="0" r="0" b="0"/>
          <wp:wrapNone/>
          <wp:docPr id="1" name="Picture 3" descr="Header: logo of SAMHSA. Substance abuse and mental health services administration. 1 choke cherry road. rockville, MD 20857. www.samhsa.gov. 1-877-SAMHSA-7. (1-877-726-4727). Logo of Department of Health and Human Services. USA.&#10;&#10;Footer: behavioral health is essential to health. Pevention works. treatment is effective. people 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logo of SAMHSA. Substance abuse and mental health services administration. 1 choke cherry road. rockville, MD 20857. www.samhsa.gov. 1-877-SAMHSA-7. (1-877-726-4727). Logo of Department of Health and Human Services. USA.&#10;&#10;Footer: behavioral health is essential to health. Pevention works. treatment is effective. people recover."/>
                  <pic:cNvPicPr>
                    <a:picLocks noChangeAspect="1" noChangeArrowheads="1"/>
                  </pic:cNvPicPr>
                </pic:nvPicPr>
                <pic:blipFill>
                  <a:blip r:embed="rId1"/>
                  <a:srcRect t="94464"/>
                  <a:stretch>
                    <a:fillRect/>
                  </a:stretch>
                </pic:blipFill>
                <pic:spPr bwMode="auto">
                  <a:xfrm>
                    <a:off x="0" y="0"/>
                    <a:ext cx="7780020" cy="5556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D8D" w:rsidRDefault="008B7D8D" w:rsidP="00107C57">
      <w:pPr>
        <w:spacing w:after="0" w:line="240" w:lineRule="auto"/>
      </w:pPr>
      <w:r>
        <w:separator/>
      </w:r>
    </w:p>
  </w:footnote>
  <w:footnote w:type="continuationSeparator" w:id="0">
    <w:p w:rsidR="008B7D8D" w:rsidRDefault="008B7D8D" w:rsidP="00107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D3" w:rsidRDefault="00445BA8">
    <w:pPr>
      <w:pStyle w:val="Header"/>
    </w:pPr>
    <w:r>
      <w:rPr>
        <w:noProof/>
      </w:rPr>
      <w:drawing>
        <wp:anchor distT="0" distB="0" distL="114300" distR="114300" simplePos="0" relativeHeight="251658240" behindDoc="1" locked="0" layoutInCell="1" allowOverlap="1">
          <wp:simplePos x="0" y="0"/>
          <wp:positionH relativeFrom="column">
            <wp:posOffset>-913130</wp:posOffset>
          </wp:positionH>
          <wp:positionV relativeFrom="paragraph">
            <wp:posOffset>-457200</wp:posOffset>
          </wp:positionV>
          <wp:extent cx="7780020" cy="1398270"/>
          <wp:effectExtent l="19050" t="0" r="0" b="0"/>
          <wp:wrapNone/>
          <wp:docPr id="2" name="Picture 3" descr="Header: logo of SAMHSA. Substance abuse and mental health services administration. 1 choke cherry road. rockville, MD 20857. www.samhsa.gov. 1-877-SAMHSA-7. (1-877-726-4727). Logo of Department of Health and Human Services. USA.&#10;&#10;Footer: behavioral health is essential to health. Pevention works. treatment is effective. people 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logo of SAMHSA. Substance abuse and mental health services administration. 1 choke cherry road. rockville, MD 20857. www.samhsa.gov. 1-877-SAMHSA-7. (1-877-726-4727). Logo of Department of Health and Human Services. USA.&#10;&#10;Footer: behavioral health is essential to health. Pevention works. treatment is effective. people recover."/>
                  <pic:cNvPicPr>
                    <a:picLocks noChangeAspect="1" noChangeArrowheads="1"/>
                  </pic:cNvPicPr>
                </pic:nvPicPr>
                <pic:blipFill>
                  <a:blip r:embed="rId1"/>
                  <a:srcRect b="86070"/>
                  <a:stretch>
                    <a:fillRect/>
                  </a:stretch>
                </pic:blipFill>
                <pic:spPr bwMode="auto">
                  <a:xfrm>
                    <a:off x="0" y="0"/>
                    <a:ext cx="7780020" cy="13982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trackRevisions/>
  <w:defaultTabStop w:val="720"/>
  <w:characterSpacingControl w:val="doNotCompress"/>
  <w:hdrShapeDefaults>
    <o:shapedefaults v:ext="edit" spidmax="13314"/>
  </w:hdrShapeDefaults>
  <w:footnotePr>
    <w:footnote w:id="-1"/>
    <w:footnote w:id="0"/>
  </w:footnotePr>
  <w:endnotePr>
    <w:endnote w:id="-1"/>
    <w:endnote w:id="0"/>
  </w:endnotePr>
  <w:compat/>
  <w:rsids>
    <w:rsidRoot w:val="00107C57"/>
    <w:rsid w:val="00022384"/>
    <w:rsid w:val="00083B48"/>
    <w:rsid w:val="000B5064"/>
    <w:rsid w:val="000C326E"/>
    <w:rsid w:val="00107C57"/>
    <w:rsid w:val="00156658"/>
    <w:rsid w:val="0017536B"/>
    <w:rsid w:val="0022234D"/>
    <w:rsid w:val="002873CC"/>
    <w:rsid w:val="00295D64"/>
    <w:rsid w:val="002E2D60"/>
    <w:rsid w:val="00305CCD"/>
    <w:rsid w:val="00314AE2"/>
    <w:rsid w:val="00364F12"/>
    <w:rsid w:val="00373877"/>
    <w:rsid w:val="003E3075"/>
    <w:rsid w:val="00445BA8"/>
    <w:rsid w:val="00465841"/>
    <w:rsid w:val="004745F1"/>
    <w:rsid w:val="004E1204"/>
    <w:rsid w:val="00505CE4"/>
    <w:rsid w:val="0050795D"/>
    <w:rsid w:val="00577CA2"/>
    <w:rsid w:val="005B2203"/>
    <w:rsid w:val="00604241"/>
    <w:rsid w:val="006258A2"/>
    <w:rsid w:val="00637E91"/>
    <w:rsid w:val="0064056A"/>
    <w:rsid w:val="00652A6C"/>
    <w:rsid w:val="00690C7B"/>
    <w:rsid w:val="006F4052"/>
    <w:rsid w:val="006F61C1"/>
    <w:rsid w:val="007256D3"/>
    <w:rsid w:val="00732B51"/>
    <w:rsid w:val="007A54A2"/>
    <w:rsid w:val="007F03DA"/>
    <w:rsid w:val="008049A0"/>
    <w:rsid w:val="008262B1"/>
    <w:rsid w:val="00846603"/>
    <w:rsid w:val="00851932"/>
    <w:rsid w:val="00867E1F"/>
    <w:rsid w:val="008B7D8D"/>
    <w:rsid w:val="008C353A"/>
    <w:rsid w:val="008F1717"/>
    <w:rsid w:val="00914ABF"/>
    <w:rsid w:val="009403E9"/>
    <w:rsid w:val="00960E9F"/>
    <w:rsid w:val="00976BA9"/>
    <w:rsid w:val="009C5763"/>
    <w:rsid w:val="009F7DC6"/>
    <w:rsid w:val="00A83EDF"/>
    <w:rsid w:val="00AA2494"/>
    <w:rsid w:val="00AF5074"/>
    <w:rsid w:val="00B24EFB"/>
    <w:rsid w:val="00B35D3B"/>
    <w:rsid w:val="00B52A1A"/>
    <w:rsid w:val="00BA0841"/>
    <w:rsid w:val="00BB1275"/>
    <w:rsid w:val="00BC7B0D"/>
    <w:rsid w:val="00BD0F4C"/>
    <w:rsid w:val="00C05B1C"/>
    <w:rsid w:val="00C1466C"/>
    <w:rsid w:val="00C17DA6"/>
    <w:rsid w:val="00C41525"/>
    <w:rsid w:val="00C93F14"/>
    <w:rsid w:val="00CA547D"/>
    <w:rsid w:val="00CB0C9D"/>
    <w:rsid w:val="00CC5CB9"/>
    <w:rsid w:val="00D060F8"/>
    <w:rsid w:val="00D623B7"/>
    <w:rsid w:val="00D6466D"/>
    <w:rsid w:val="00DC2C3A"/>
    <w:rsid w:val="00E0136C"/>
    <w:rsid w:val="00E25AED"/>
    <w:rsid w:val="00E605E0"/>
    <w:rsid w:val="00E701FC"/>
    <w:rsid w:val="00ED4046"/>
    <w:rsid w:val="00ED67C4"/>
    <w:rsid w:val="00EF612F"/>
    <w:rsid w:val="00F20719"/>
    <w:rsid w:val="00F3382D"/>
    <w:rsid w:val="00F633F4"/>
    <w:rsid w:val="00FA30B2"/>
    <w:rsid w:val="00FB4BBF"/>
    <w:rsid w:val="00FD0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C57"/>
    <w:pPr>
      <w:tabs>
        <w:tab w:val="center" w:pos="4680"/>
        <w:tab w:val="right" w:pos="9360"/>
      </w:tabs>
    </w:pPr>
  </w:style>
  <w:style w:type="character" w:customStyle="1" w:styleId="HeaderChar">
    <w:name w:val="Header Char"/>
    <w:basedOn w:val="DefaultParagraphFont"/>
    <w:link w:val="Header"/>
    <w:uiPriority w:val="99"/>
    <w:semiHidden/>
    <w:rsid w:val="00107C57"/>
  </w:style>
  <w:style w:type="paragraph" w:styleId="Footer">
    <w:name w:val="footer"/>
    <w:basedOn w:val="Normal"/>
    <w:link w:val="FooterChar"/>
    <w:uiPriority w:val="99"/>
    <w:semiHidden/>
    <w:unhideWhenUsed/>
    <w:rsid w:val="00107C57"/>
    <w:pPr>
      <w:tabs>
        <w:tab w:val="center" w:pos="4680"/>
        <w:tab w:val="right" w:pos="9360"/>
      </w:tabs>
    </w:pPr>
  </w:style>
  <w:style w:type="character" w:customStyle="1" w:styleId="FooterChar">
    <w:name w:val="Footer Char"/>
    <w:basedOn w:val="DefaultParagraphFont"/>
    <w:link w:val="Footer"/>
    <w:uiPriority w:val="99"/>
    <w:semiHidden/>
    <w:rsid w:val="00107C57"/>
  </w:style>
  <w:style w:type="paragraph" w:customStyle="1" w:styleId="Paragraphtext">
    <w:name w:val="Paragraph text"/>
    <w:basedOn w:val="Normal"/>
    <w:qFormat/>
    <w:rsid w:val="0064056A"/>
    <w:rPr>
      <w:rFonts w:ascii="Times New Roman" w:eastAsia="Times New Roman" w:hAnsi="Times New Roman"/>
      <w:color w:val="000000"/>
    </w:rPr>
  </w:style>
  <w:style w:type="character" w:styleId="Hyperlink">
    <w:name w:val="Hyperlink"/>
    <w:basedOn w:val="DefaultParagraphFont"/>
    <w:uiPriority w:val="99"/>
    <w:unhideWhenUsed/>
    <w:rsid w:val="00C93F14"/>
    <w:rPr>
      <w:color w:val="0000FF"/>
      <w:u w:val="single"/>
    </w:rPr>
  </w:style>
  <w:style w:type="character" w:styleId="FollowedHyperlink">
    <w:name w:val="FollowedHyperlink"/>
    <w:basedOn w:val="DefaultParagraphFont"/>
    <w:uiPriority w:val="99"/>
    <w:semiHidden/>
    <w:unhideWhenUsed/>
    <w:rsid w:val="00C93F14"/>
    <w:rPr>
      <w:color w:val="800080"/>
      <w:u w:val="single"/>
    </w:rPr>
  </w:style>
  <w:style w:type="paragraph" w:styleId="BalloonText">
    <w:name w:val="Balloon Text"/>
    <w:basedOn w:val="Normal"/>
    <w:link w:val="BalloonTextChar"/>
    <w:uiPriority w:val="99"/>
    <w:semiHidden/>
    <w:unhideWhenUsed/>
    <w:rsid w:val="0050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CE4"/>
    <w:rPr>
      <w:rFonts w:ascii="Tahoma" w:hAnsi="Tahoma" w:cs="Tahoma"/>
      <w:sz w:val="16"/>
      <w:szCs w:val="16"/>
    </w:rPr>
  </w:style>
  <w:style w:type="character" w:styleId="CommentReference">
    <w:name w:val="annotation reference"/>
    <w:basedOn w:val="DefaultParagraphFont"/>
    <w:uiPriority w:val="99"/>
    <w:semiHidden/>
    <w:unhideWhenUsed/>
    <w:rsid w:val="004E1204"/>
    <w:rPr>
      <w:sz w:val="16"/>
      <w:szCs w:val="16"/>
    </w:rPr>
  </w:style>
  <w:style w:type="paragraph" w:styleId="CommentText">
    <w:name w:val="annotation text"/>
    <w:basedOn w:val="Normal"/>
    <w:link w:val="CommentTextChar"/>
    <w:uiPriority w:val="99"/>
    <w:semiHidden/>
    <w:unhideWhenUsed/>
    <w:rsid w:val="004E1204"/>
    <w:rPr>
      <w:sz w:val="20"/>
      <w:szCs w:val="20"/>
    </w:rPr>
  </w:style>
  <w:style w:type="character" w:customStyle="1" w:styleId="CommentTextChar">
    <w:name w:val="Comment Text Char"/>
    <w:basedOn w:val="DefaultParagraphFont"/>
    <w:link w:val="CommentText"/>
    <w:uiPriority w:val="99"/>
    <w:semiHidden/>
    <w:rsid w:val="004E1204"/>
  </w:style>
  <w:style w:type="paragraph" w:styleId="CommentSubject">
    <w:name w:val="annotation subject"/>
    <w:basedOn w:val="CommentText"/>
    <w:next w:val="CommentText"/>
    <w:link w:val="CommentSubjectChar"/>
    <w:uiPriority w:val="99"/>
    <w:semiHidden/>
    <w:unhideWhenUsed/>
    <w:rsid w:val="004E1204"/>
    <w:rPr>
      <w:b/>
      <w:bCs/>
    </w:rPr>
  </w:style>
  <w:style w:type="character" w:customStyle="1" w:styleId="CommentSubjectChar">
    <w:name w:val="Comment Subject Char"/>
    <w:basedOn w:val="CommentTextChar"/>
    <w:link w:val="CommentSubject"/>
    <w:uiPriority w:val="99"/>
    <w:semiHidden/>
    <w:rsid w:val="004E1204"/>
    <w:rPr>
      <w:b/>
      <w:bCs/>
    </w:rPr>
  </w:style>
  <w:style w:type="paragraph" w:customStyle="1" w:styleId="Style17">
    <w:name w:val="Style 17"/>
    <w:basedOn w:val="Normal"/>
    <w:uiPriority w:val="99"/>
    <w:rsid w:val="00732B51"/>
    <w:pPr>
      <w:widowControl w:val="0"/>
      <w:autoSpaceDE w:val="0"/>
      <w:autoSpaceDN w:val="0"/>
      <w:spacing w:after="0" w:line="720" w:lineRule="atLeas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1073612">
      <w:bodyDiv w:val="1"/>
      <w:marLeft w:val="0"/>
      <w:marRight w:val="0"/>
      <w:marTop w:val="0"/>
      <w:marBottom w:val="0"/>
      <w:divBdr>
        <w:top w:val="none" w:sz="0" w:space="0" w:color="auto"/>
        <w:left w:val="none" w:sz="0" w:space="0" w:color="auto"/>
        <w:bottom w:val="none" w:sz="0" w:space="0" w:color="auto"/>
        <w:right w:val="none" w:sz="0" w:space="0" w:color="auto"/>
      </w:divBdr>
    </w:div>
    <w:div w:id="1904415228">
      <w:bodyDiv w:val="1"/>
      <w:marLeft w:val="0"/>
      <w:marRight w:val="0"/>
      <w:marTop w:val="0"/>
      <w:marBottom w:val="0"/>
      <w:divBdr>
        <w:top w:val="none" w:sz="0" w:space="0" w:color="auto"/>
        <w:left w:val="none" w:sz="0" w:space="0" w:color="auto"/>
        <w:bottom w:val="none" w:sz="0" w:space="0" w:color="auto"/>
        <w:right w:val="none" w:sz="0" w:space="0" w:color="auto"/>
      </w:divBdr>
    </w:div>
    <w:div w:id="19189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re.samhsa.gov/mhloca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8F22-82CF-4F74-8EC2-9277898A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SAMHSA letterhead</vt:lpstr>
    </vt:vector>
  </TitlesOfParts>
  <Company/>
  <LinksUpToDate>false</LinksUpToDate>
  <CharactersWithSpaces>2237</CharactersWithSpaces>
  <SharedDoc>false</SharedDoc>
  <HLinks>
    <vt:vector size="6" baseType="variant">
      <vt:variant>
        <vt:i4>5767246</vt:i4>
      </vt:variant>
      <vt:variant>
        <vt:i4>0</vt:i4>
      </vt:variant>
      <vt:variant>
        <vt:i4>0</vt:i4>
      </vt:variant>
      <vt:variant>
        <vt:i4>5</vt:i4>
      </vt:variant>
      <vt:variant>
        <vt:lpwstr>http://store.samhsa.gov/mhlocator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 letterhead</dc:title>
  <dc:subject>Examples of SAMHSA templates, stationery, and various promotional items</dc:subject>
  <dc:creator>SAMHSA</dc:creator>
  <cp:keywords>SAMHSA, substance abuse, mental health, branding, promotional materials, templates, bookmark, business card, business envelope, coaster, flash drive, folder, letterhead, mousepad, notepad, placemat, post-it, thank you card</cp:keywords>
  <cp:lastModifiedBy>DHHS</cp:lastModifiedBy>
  <cp:revision>2</cp:revision>
  <dcterms:created xsi:type="dcterms:W3CDTF">2012-04-19T21:06:00Z</dcterms:created>
  <dcterms:modified xsi:type="dcterms:W3CDTF">2012-04-19T21:06:00Z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