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B8" w:rsidRPr="00FF06DD" w:rsidRDefault="00A255B8" w:rsidP="00831745">
      <w:pPr>
        <w:jc w:val="center"/>
        <w:rPr>
          <w:b/>
          <w:sz w:val="28"/>
          <w:szCs w:val="28"/>
        </w:rPr>
      </w:pPr>
      <w:r w:rsidRPr="00FF06DD">
        <w:rPr>
          <w:b/>
          <w:sz w:val="28"/>
          <w:szCs w:val="28"/>
        </w:rPr>
        <w:t>Non-Substanti</w:t>
      </w:r>
      <w:r w:rsidR="006635D2">
        <w:rPr>
          <w:b/>
          <w:sz w:val="28"/>
          <w:szCs w:val="28"/>
        </w:rPr>
        <w:t>ve</w:t>
      </w:r>
      <w:r w:rsidRPr="00FF06DD">
        <w:rPr>
          <w:b/>
          <w:sz w:val="28"/>
          <w:szCs w:val="28"/>
        </w:rPr>
        <w:t xml:space="preserve"> Change Request </w:t>
      </w:r>
      <w:r w:rsidR="006635D2">
        <w:rPr>
          <w:b/>
          <w:sz w:val="28"/>
          <w:szCs w:val="28"/>
        </w:rPr>
        <w:t xml:space="preserve">JUSTIFICATION </w:t>
      </w:r>
      <w:r w:rsidRPr="00FF06DD">
        <w:rPr>
          <w:b/>
          <w:sz w:val="28"/>
          <w:szCs w:val="28"/>
        </w:rPr>
        <w:t>for ETA form 671—OMB Control Number 1205-0223</w:t>
      </w:r>
    </w:p>
    <w:p w:rsidR="00541E24" w:rsidRDefault="00541E24"/>
    <w:p w:rsidR="00541E24" w:rsidRDefault="00541E24" w:rsidP="00B8106D">
      <w:pPr>
        <w:spacing w:after="0"/>
      </w:pPr>
      <w:r w:rsidRPr="0075535E">
        <w:rPr>
          <w:b/>
        </w:rPr>
        <w:t>Background</w:t>
      </w:r>
      <w:r>
        <w:t>:</w:t>
      </w:r>
      <w:r w:rsidR="0075535E">
        <w:t xml:space="preserve">    On April 3, 2012 a Notice of Action was issued by the Office of Management and Budget (OMB) reauthorizing with revisions the collection of information  related to OMB control number 1205-0223—ETA form 671, program registration (section 1) and apprentice registration (section 2).  The form’s new expiration date is April 30, 2015.</w:t>
      </w:r>
    </w:p>
    <w:p w:rsidR="00B8106D" w:rsidRDefault="00B8106D" w:rsidP="00B8106D">
      <w:pPr>
        <w:spacing w:after="0"/>
        <w:rPr>
          <w:b/>
        </w:rPr>
      </w:pPr>
    </w:p>
    <w:p w:rsidR="00685990" w:rsidRPr="00685990" w:rsidRDefault="00685990" w:rsidP="00B8106D">
      <w:pPr>
        <w:spacing w:after="0"/>
      </w:pPr>
      <w:r>
        <w:t>The Employment and Training Administration (ETA) would like approval of two non-substantial revisions to the collection of registration information for the agency’s Registered Apprenticeship program (</w:t>
      </w:r>
      <w:hyperlink r:id="rId7" w:history="1">
        <w:r w:rsidRPr="00E75662">
          <w:rPr>
            <w:rStyle w:val="Hyperlink"/>
          </w:rPr>
          <w:t>http://www.doleta.gov/oa/</w:t>
        </w:r>
      </w:hyperlink>
      <w:r>
        <w:t xml:space="preserve">). </w:t>
      </w:r>
    </w:p>
    <w:p w:rsidR="00685990" w:rsidRDefault="00685990" w:rsidP="00B8106D">
      <w:pPr>
        <w:spacing w:after="0"/>
        <w:rPr>
          <w:b/>
        </w:rPr>
      </w:pPr>
    </w:p>
    <w:p w:rsidR="00685990" w:rsidRDefault="00685990" w:rsidP="00685990">
      <w:pPr>
        <w:spacing w:after="0"/>
      </w:pPr>
      <w:r>
        <w:rPr>
          <w:b/>
        </w:rPr>
        <w:t xml:space="preserve">Request One:  </w:t>
      </w:r>
      <w:r>
        <w:t>Approval to make the following non-substantial change to section 1 of ETA form 671 (OMB control number 1205-0223)</w:t>
      </w:r>
    </w:p>
    <w:p w:rsidR="00B8106D" w:rsidRPr="00685990" w:rsidRDefault="00B8106D" w:rsidP="00B8106D">
      <w:pPr>
        <w:spacing w:after="0"/>
      </w:pPr>
    </w:p>
    <w:p w:rsidR="00D63918" w:rsidRDefault="00685990" w:rsidP="00B8106D">
      <w:pPr>
        <w:spacing w:after="0"/>
      </w:pPr>
      <w:r>
        <w:rPr>
          <w:b/>
        </w:rPr>
        <w:t xml:space="preserve">Issue:  </w:t>
      </w:r>
      <w:r>
        <w:t xml:space="preserve">The program </w:t>
      </w:r>
      <w:r w:rsidR="00134144">
        <w:t xml:space="preserve">recently requested </w:t>
      </w:r>
      <w:r>
        <w:t xml:space="preserve">and received </w:t>
      </w:r>
      <w:r w:rsidR="00134144">
        <w:t xml:space="preserve">OMB </w:t>
      </w:r>
      <w:r>
        <w:t xml:space="preserve">approval to add the collection of a provisional date to </w:t>
      </w:r>
      <w:r w:rsidR="00134144">
        <w:t xml:space="preserve">section one of ETA form 671 (program registration).  The information is to </w:t>
      </w:r>
      <w:r>
        <w:t xml:space="preserve">be entered by program office staff at the time of a program registration.   It has subsequently been determined that the collection of this date is unnecessary since it </w:t>
      </w:r>
      <w:r w:rsidR="00134144">
        <w:t>will</w:t>
      </w:r>
      <w:r>
        <w:t xml:space="preserve"> be automatically calculated by the program’s case management system based on the program’</w:t>
      </w:r>
      <w:r w:rsidR="00D63918">
        <w:t>s registration date.</w:t>
      </w:r>
    </w:p>
    <w:p w:rsidR="00D63918" w:rsidRDefault="00D63918" w:rsidP="00B8106D">
      <w:pPr>
        <w:spacing w:after="0"/>
      </w:pPr>
    </w:p>
    <w:p w:rsidR="00685990" w:rsidRDefault="00D63918" w:rsidP="00B8106D">
      <w:pPr>
        <w:spacing w:after="0"/>
      </w:pPr>
      <w:r w:rsidRPr="00FB3A43">
        <w:rPr>
          <w:b/>
        </w:rPr>
        <w:t>Change</w:t>
      </w:r>
      <w:r>
        <w:t>:</w:t>
      </w:r>
      <w:r w:rsidR="00685990">
        <w:t xml:space="preserve"> </w:t>
      </w:r>
      <w:r w:rsidR="00F51AC4">
        <w:t xml:space="preserve"> </w:t>
      </w:r>
      <w:r w:rsidR="00FF06DD">
        <w:t>Delete</w:t>
      </w:r>
      <w:r w:rsidR="00F51AC4">
        <w:t xml:space="preserve"> question 32 (</w:t>
      </w:r>
      <w:r w:rsidR="00FB3A43">
        <w:t>S</w:t>
      </w:r>
      <w:r w:rsidR="00F51AC4">
        <w:t xml:space="preserve">ection 1, </w:t>
      </w:r>
      <w:r w:rsidR="00FB3A43">
        <w:t>P</w:t>
      </w:r>
      <w:r w:rsidR="00F51AC4">
        <w:t>art H) and related instructions</w:t>
      </w:r>
    </w:p>
    <w:p w:rsidR="00685990" w:rsidRDefault="00685990" w:rsidP="00B8106D">
      <w:pPr>
        <w:spacing w:after="0"/>
        <w:rPr>
          <w:b/>
        </w:rPr>
      </w:pPr>
    </w:p>
    <w:p w:rsidR="00F51AC4" w:rsidRDefault="00F51AC4" w:rsidP="00F51AC4">
      <w:pPr>
        <w:rPr>
          <w:u w:val="single"/>
        </w:rPr>
      </w:pPr>
      <w:r w:rsidRPr="00B8106D">
        <w:rPr>
          <w:u w:val="single"/>
        </w:rPr>
        <w:t>Current—Expiration Date of 04/30/2015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FF06DD" w:rsidRPr="007D7018" w:rsidTr="00FB3A43">
        <w:trPr>
          <w:trHeight w:val="404"/>
        </w:trPr>
        <w:tc>
          <w:tcPr>
            <w:tcW w:w="9648" w:type="dxa"/>
          </w:tcPr>
          <w:p w:rsidR="00FF06DD" w:rsidRPr="007D7018" w:rsidRDefault="00FF06DD" w:rsidP="00FB3A43">
            <w:pPr>
              <w:rPr>
                <w:rFonts w:ascii="Arial" w:eastAsia="Calibri" w:hAnsi="Arial" w:cs="Arial"/>
                <w:b/>
                <w:sz w:val="16"/>
                <w:szCs w:val="16"/>
              </w:rPr>
            </w:pPr>
            <w:r w:rsidRPr="007D7018">
              <w:rPr>
                <w:rFonts w:ascii="Arial" w:eastAsia="Calibri" w:hAnsi="Arial" w:cs="Arial"/>
                <w:b/>
                <w:sz w:val="16"/>
                <w:szCs w:val="16"/>
              </w:rPr>
              <w:t xml:space="preserve">32.  Program Registration Date (MO/DD/YYYY) </w:t>
            </w:r>
          </w:p>
        </w:tc>
      </w:tr>
      <w:tr w:rsidR="00FF06DD" w:rsidRPr="007D7018" w:rsidTr="00FB3A43">
        <w:trPr>
          <w:trHeight w:val="386"/>
        </w:trPr>
        <w:tc>
          <w:tcPr>
            <w:tcW w:w="9648" w:type="dxa"/>
            <w:tcBorders>
              <w:bottom w:val="nil"/>
            </w:tcBorders>
          </w:tcPr>
          <w:p w:rsidR="00FF06DD" w:rsidRPr="007D7018" w:rsidRDefault="00FF06DD" w:rsidP="00FB3A43">
            <w:pPr>
              <w:rPr>
                <w:rFonts w:ascii="Arial" w:eastAsia="Calibri" w:hAnsi="Arial" w:cs="Arial"/>
                <w:b/>
                <w:sz w:val="16"/>
                <w:szCs w:val="16"/>
              </w:rPr>
            </w:pPr>
            <w:r w:rsidRPr="00FF06DD">
              <w:rPr>
                <w:rFonts w:ascii="Arial" w:eastAsia="Calibri" w:hAnsi="Arial" w:cs="Arial"/>
                <w:b/>
                <w:sz w:val="16"/>
                <w:szCs w:val="16"/>
                <w:highlight w:val="yellow"/>
              </w:rPr>
              <w:t>33   Provisional Date  (MO/DD/YYYY)</w:t>
            </w:r>
          </w:p>
        </w:tc>
      </w:tr>
      <w:tr w:rsidR="00FF06DD" w:rsidRPr="007D7018" w:rsidTr="00FB3A43">
        <w:trPr>
          <w:trHeight w:val="278"/>
        </w:trPr>
        <w:tc>
          <w:tcPr>
            <w:tcW w:w="9648" w:type="dxa"/>
            <w:vAlign w:val="center"/>
          </w:tcPr>
          <w:p w:rsidR="00FF06DD" w:rsidRPr="007D7018" w:rsidRDefault="00FF06DD" w:rsidP="00FB3A43">
            <w:pPr>
              <w:rPr>
                <w:rFonts w:ascii="Arial" w:eastAsia="Calibri" w:hAnsi="Arial" w:cs="Arial"/>
                <w:b/>
                <w:sz w:val="16"/>
                <w:szCs w:val="16"/>
              </w:rPr>
            </w:pPr>
            <w:r w:rsidRPr="007D7018">
              <w:rPr>
                <w:rFonts w:ascii="Arial" w:eastAsia="Calibri" w:hAnsi="Arial" w:cs="Arial"/>
                <w:b/>
                <w:sz w:val="16"/>
                <w:szCs w:val="16"/>
              </w:rPr>
              <w:t>34.  Last Program Revision Date (MO/DD/YYYY)</w:t>
            </w:r>
          </w:p>
        </w:tc>
      </w:tr>
    </w:tbl>
    <w:p w:rsidR="00F51AC4" w:rsidRDefault="00F51AC4" w:rsidP="00B8106D">
      <w:pPr>
        <w:spacing w:after="0"/>
        <w:rPr>
          <w:b/>
        </w:rPr>
      </w:pPr>
    </w:p>
    <w:p w:rsidR="00FF06DD" w:rsidRPr="00FF06DD" w:rsidRDefault="00FF06DD" w:rsidP="00FF06DD">
      <w:pPr>
        <w:tabs>
          <w:tab w:val="left" w:pos="720"/>
        </w:tabs>
        <w:ind w:left="720" w:hanging="720"/>
        <w:rPr>
          <w:rFonts w:ascii="Calibri" w:eastAsia="Calibri" w:hAnsi="Calibri" w:cs="Times New Roman"/>
        </w:rPr>
      </w:pPr>
      <w:r w:rsidRPr="00FF06DD">
        <w:rPr>
          <w:b/>
        </w:rPr>
        <w:t>Related Instructions</w:t>
      </w:r>
      <w:r w:rsidRPr="00FF06DD">
        <w:t xml:space="preserve">: </w:t>
      </w:r>
      <w:r w:rsidRPr="00FF06DD">
        <w:rPr>
          <w:rFonts w:ascii="Calibri" w:eastAsia="Calibri" w:hAnsi="Calibri" w:cs="Times New Roman"/>
        </w:rPr>
        <w:t>BE COMPLETED BY THE APPRENTICESHIP AND TRAINING REPRESENTATIVE</w:t>
      </w:r>
    </w:p>
    <w:p w:rsidR="00FF06DD" w:rsidRPr="00FF06DD" w:rsidRDefault="00FF06DD" w:rsidP="00FF06DD">
      <w:pPr>
        <w:tabs>
          <w:tab w:val="left" w:pos="720"/>
          <w:tab w:val="left" w:pos="900"/>
        </w:tabs>
        <w:ind w:left="900" w:hanging="900"/>
        <w:rPr>
          <w:rFonts w:ascii="Calibri" w:eastAsia="Calibri" w:hAnsi="Calibri" w:cs="Times New Roman"/>
        </w:rPr>
      </w:pPr>
      <w:r w:rsidRPr="00FF06DD">
        <w:rPr>
          <w:rFonts w:ascii="Calibri" w:eastAsia="Calibri" w:hAnsi="Calibri" w:cs="Times New Roman"/>
        </w:rPr>
        <w:t>H32.</w:t>
      </w:r>
      <w:r w:rsidRPr="00FF06DD">
        <w:rPr>
          <w:rFonts w:ascii="Calibri" w:eastAsia="Calibri" w:hAnsi="Calibri" w:cs="Times New Roman"/>
        </w:rPr>
        <w:tab/>
      </w:r>
      <w:r w:rsidRPr="00FF06DD">
        <w:rPr>
          <w:rFonts w:ascii="Calibri" w:eastAsia="Calibri" w:hAnsi="Calibri" w:cs="Times New Roman"/>
        </w:rPr>
        <w:tab/>
      </w:r>
      <w:r w:rsidRPr="00FF06DD">
        <w:rPr>
          <w:rFonts w:ascii="Calibri" w:eastAsia="Calibri" w:hAnsi="Calibri" w:cs="Times New Roman"/>
          <w:b/>
        </w:rPr>
        <w:t>Program Registration Date</w:t>
      </w:r>
      <w:r w:rsidRPr="00FF06DD">
        <w:rPr>
          <w:rFonts w:ascii="Calibri" w:eastAsia="Calibri" w:hAnsi="Calibri" w:cs="Times New Roman"/>
        </w:rPr>
        <w:t xml:space="preserve"> – the date the program was officially registered </w:t>
      </w:r>
    </w:p>
    <w:p w:rsidR="00FF06DD" w:rsidRPr="00FF06DD" w:rsidRDefault="00FF06DD" w:rsidP="00FF06DD">
      <w:pPr>
        <w:tabs>
          <w:tab w:val="left" w:pos="720"/>
          <w:tab w:val="left" w:pos="900"/>
        </w:tabs>
        <w:ind w:left="900" w:hanging="900"/>
        <w:rPr>
          <w:rFonts w:ascii="Calibri" w:eastAsia="Calibri" w:hAnsi="Calibri" w:cs="Times New Roman"/>
        </w:rPr>
      </w:pPr>
      <w:r w:rsidRPr="00FF06DD">
        <w:rPr>
          <w:rFonts w:ascii="Calibri" w:eastAsia="Calibri" w:hAnsi="Calibri" w:cs="Times New Roman"/>
        </w:rPr>
        <w:t>H33.</w:t>
      </w:r>
      <w:r w:rsidRPr="00FF06DD">
        <w:rPr>
          <w:rFonts w:ascii="Calibri" w:eastAsia="Calibri" w:hAnsi="Calibri" w:cs="Times New Roman"/>
        </w:rPr>
        <w:tab/>
      </w:r>
      <w:r w:rsidRPr="00FF06DD">
        <w:rPr>
          <w:rFonts w:ascii="Calibri" w:eastAsia="Calibri" w:hAnsi="Calibri" w:cs="Times New Roman"/>
        </w:rPr>
        <w:tab/>
      </w:r>
      <w:r w:rsidRPr="00FF06DD">
        <w:rPr>
          <w:rFonts w:ascii="Calibri" w:eastAsia="Calibri" w:hAnsi="Calibri" w:cs="Times New Roman"/>
          <w:b/>
          <w:highlight w:val="yellow"/>
        </w:rPr>
        <w:t>Provisional Registration Date</w:t>
      </w:r>
      <w:r w:rsidRPr="00FF06DD">
        <w:rPr>
          <w:rFonts w:ascii="Calibri" w:eastAsia="Calibri" w:hAnsi="Calibri" w:cs="Times New Roman"/>
          <w:highlight w:val="yellow"/>
        </w:rPr>
        <w:t xml:space="preserve"> – the date the one-year initial provisional approval for a new program begins.</w:t>
      </w:r>
    </w:p>
    <w:p w:rsidR="00FF06DD" w:rsidRPr="00FF06DD" w:rsidRDefault="00FF06DD" w:rsidP="00FF06DD">
      <w:pPr>
        <w:tabs>
          <w:tab w:val="left" w:pos="720"/>
          <w:tab w:val="left" w:pos="900"/>
        </w:tabs>
        <w:ind w:left="720" w:hanging="720"/>
        <w:rPr>
          <w:rFonts w:ascii="Calibri" w:eastAsia="Calibri" w:hAnsi="Calibri" w:cs="Times New Roman"/>
        </w:rPr>
      </w:pPr>
      <w:r w:rsidRPr="00FF06DD">
        <w:rPr>
          <w:rFonts w:ascii="Calibri" w:eastAsia="Calibri" w:hAnsi="Calibri" w:cs="Times New Roman"/>
        </w:rPr>
        <w:t>H34.</w:t>
      </w:r>
      <w:r w:rsidRPr="00FF06DD">
        <w:rPr>
          <w:rFonts w:ascii="Calibri" w:eastAsia="Calibri" w:hAnsi="Calibri" w:cs="Times New Roman"/>
        </w:rPr>
        <w:tab/>
      </w:r>
      <w:r w:rsidRPr="00FF06DD">
        <w:rPr>
          <w:rFonts w:ascii="Calibri" w:eastAsia="Calibri" w:hAnsi="Calibri" w:cs="Times New Roman"/>
        </w:rPr>
        <w:tab/>
      </w:r>
      <w:r w:rsidRPr="00FF06DD">
        <w:rPr>
          <w:rFonts w:ascii="Calibri" w:eastAsia="Calibri" w:hAnsi="Calibri" w:cs="Times New Roman"/>
          <w:b/>
        </w:rPr>
        <w:t>Last Program Revision Date (Significant Date)</w:t>
      </w:r>
      <w:r w:rsidRPr="00FF06DD">
        <w:rPr>
          <w:rFonts w:ascii="Calibri" w:eastAsia="Calibri" w:hAnsi="Calibri" w:cs="Times New Roman"/>
        </w:rPr>
        <w:t xml:space="preserve"> – RAPIDS database generates this data.</w:t>
      </w:r>
    </w:p>
    <w:p w:rsidR="00FF06DD" w:rsidRDefault="00FF06DD" w:rsidP="00B8106D">
      <w:pPr>
        <w:spacing w:after="0"/>
        <w:rPr>
          <w:b/>
        </w:rPr>
      </w:pPr>
    </w:p>
    <w:p w:rsidR="00FF06DD" w:rsidRPr="00B8106D" w:rsidRDefault="00FF06DD" w:rsidP="00FF06DD">
      <w:pPr>
        <w:rPr>
          <w:u w:val="single"/>
        </w:rPr>
      </w:pPr>
      <w:r w:rsidRPr="00B8106D">
        <w:rPr>
          <w:u w:val="single"/>
        </w:rPr>
        <w:t>Proposed Change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FF06DD" w:rsidRPr="007D7018" w:rsidTr="00FB3A43">
        <w:trPr>
          <w:trHeight w:val="404"/>
        </w:trPr>
        <w:tc>
          <w:tcPr>
            <w:tcW w:w="9648" w:type="dxa"/>
          </w:tcPr>
          <w:p w:rsidR="00FF06DD" w:rsidRPr="007D7018" w:rsidRDefault="00FF06DD" w:rsidP="00FB3A43">
            <w:pPr>
              <w:rPr>
                <w:rFonts w:ascii="Arial" w:eastAsia="Calibri" w:hAnsi="Arial" w:cs="Arial"/>
                <w:b/>
                <w:sz w:val="16"/>
                <w:szCs w:val="16"/>
              </w:rPr>
            </w:pPr>
            <w:r w:rsidRPr="007D7018">
              <w:rPr>
                <w:rFonts w:ascii="Arial" w:eastAsia="Calibri" w:hAnsi="Arial" w:cs="Arial"/>
                <w:b/>
                <w:sz w:val="16"/>
                <w:szCs w:val="16"/>
              </w:rPr>
              <w:t xml:space="preserve">32.  Program Registration Date (MO/DD/YYYY) </w:t>
            </w:r>
          </w:p>
        </w:tc>
      </w:tr>
      <w:tr w:rsidR="00FF06DD" w:rsidRPr="007D7018" w:rsidTr="00FB3A43">
        <w:trPr>
          <w:trHeight w:val="278"/>
        </w:trPr>
        <w:tc>
          <w:tcPr>
            <w:tcW w:w="9648" w:type="dxa"/>
            <w:vAlign w:val="center"/>
          </w:tcPr>
          <w:p w:rsidR="00FF06DD" w:rsidRPr="007D7018" w:rsidRDefault="00FF06DD" w:rsidP="00FF06DD">
            <w:pPr>
              <w:rPr>
                <w:rFonts w:ascii="Arial" w:eastAsia="Calibri" w:hAnsi="Arial" w:cs="Arial"/>
                <w:b/>
                <w:sz w:val="16"/>
                <w:szCs w:val="16"/>
              </w:rPr>
            </w:pPr>
            <w:r w:rsidRPr="007D7018">
              <w:rPr>
                <w:rFonts w:ascii="Arial" w:eastAsia="Calibri" w:hAnsi="Arial" w:cs="Arial"/>
                <w:b/>
                <w:sz w:val="16"/>
                <w:szCs w:val="16"/>
              </w:rPr>
              <w:t>3</w:t>
            </w:r>
            <w:r>
              <w:rPr>
                <w:rFonts w:ascii="Arial" w:hAnsi="Arial" w:cs="Arial"/>
                <w:b/>
                <w:sz w:val="16"/>
                <w:szCs w:val="16"/>
              </w:rPr>
              <w:t>3</w:t>
            </w:r>
            <w:r w:rsidRPr="007D7018">
              <w:rPr>
                <w:rFonts w:ascii="Arial" w:eastAsia="Calibri" w:hAnsi="Arial" w:cs="Arial"/>
                <w:b/>
                <w:sz w:val="16"/>
                <w:szCs w:val="16"/>
              </w:rPr>
              <w:t>.  Last Program Revision Date (MO/DD/YYYY)</w:t>
            </w:r>
          </w:p>
        </w:tc>
      </w:tr>
    </w:tbl>
    <w:p w:rsidR="00FF06DD" w:rsidRDefault="00FF06DD" w:rsidP="00FF06DD">
      <w:pPr>
        <w:spacing w:after="0"/>
        <w:rPr>
          <w:b/>
        </w:rPr>
      </w:pPr>
    </w:p>
    <w:p w:rsidR="00FF06DD" w:rsidRPr="00FF06DD" w:rsidRDefault="00FF06DD" w:rsidP="00FF06DD">
      <w:pPr>
        <w:tabs>
          <w:tab w:val="left" w:pos="720"/>
        </w:tabs>
        <w:ind w:left="720" w:hanging="720"/>
        <w:rPr>
          <w:rFonts w:ascii="Calibri" w:eastAsia="Calibri" w:hAnsi="Calibri" w:cs="Times New Roman"/>
        </w:rPr>
      </w:pPr>
      <w:r w:rsidRPr="00FF06DD">
        <w:rPr>
          <w:b/>
        </w:rPr>
        <w:t>Related Instructions</w:t>
      </w:r>
      <w:r w:rsidRPr="00FF06DD">
        <w:t xml:space="preserve">: </w:t>
      </w:r>
      <w:r w:rsidRPr="00FF06DD">
        <w:rPr>
          <w:rFonts w:ascii="Calibri" w:eastAsia="Calibri" w:hAnsi="Calibri" w:cs="Times New Roman"/>
        </w:rPr>
        <w:t>BE COMPLETED BY THE APPRENTICESHIP AND TRAINING REPRESENTATIVE</w:t>
      </w:r>
    </w:p>
    <w:p w:rsidR="00FF06DD" w:rsidRPr="00FF06DD" w:rsidRDefault="00FF06DD" w:rsidP="00FF06DD">
      <w:pPr>
        <w:tabs>
          <w:tab w:val="left" w:pos="720"/>
          <w:tab w:val="left" w:pos="900"/>
        </w:tabs>
        <w:ind w:left="900" w:hanging="900"/>
        <w:rPr>
          <w:rFonts w:ascii="Calibri" w:eastAsia="Calibri" w:hAnsi="Calibri" w:cs="Times New Roman"/>
        </w:rPr>
      </w:pPr>
      <w:r w:rsidRPr="00FF06DD">
        <w:rPr>
          <w:rFonts w:ascii="Calibri" w:eastAsia="Calibri" w:hAnsi="Calibri" w:cs="Times New Roman"/>
        </w:rPr>
        <w:t>H32.</w:t>
      </w:r>
      <w:r w:rsidRPr="00FF06DD">
        <w:rPr>
          <w:rFonts w:ascii="Calibri" w:eastAsia="Calibri" w:hAnsi="Calibri" w:cs="Times New Roman"/>
        </w:rPr>
        <w:tab/>
      </w:r>
      <w:r w:rsidRPr="00FF06DD">
        <w:rPr>
          <w:rFonts w:ascii="Calibri" w:eastAsia="Calibri" w:hAnsi="Calibri" w:cs="Times New Roman"/>
        </w:rPr>
        <w:tab/>
      </w:r>
      <w:r w:rsidRPr="00FF06DD">
        <w:rPr>
          <w:rFonts w:ascii="Calibri" w:eastAsia="Calibri" w:hAnsi="Calibri" w:cs="Times New Roman"/>
          <w:b/>
        </w:rPr>
        <w:t>Program Registration Date</w:t>
      </w:r>
      <w:r w:rsidRPr="00FF06DD">
        <w:rPr>
          <w:rFonts w:ascii="Calibri" w:eastAsia="Calibri" w:hAnsi="Calibri" w:cs="Times New Roman"/>
        </w:rPr>
        <w:t xml:space="preserve"> – the date the program was officially registered </w:t>
      </w:r>
    </w:p>
    <w:p w:rsidR="00FF06DD" w:rsidRPr="00FF06DD" w:rsidRDefault="00FF06DD" w:rsidP="00FF06DD">
      <w:pPr>
        <w:tabs>
          <w:tab w:val="left" w:pos="720"/>
          <w:tab w:val="left" w:pos="900"/>
        </w:tabs>
        <w:ind w:left="720" w:hanging="720"/>
        <w:rPr>
          <w:rFonts w:ascii="Calibri" w:eastAsia="Calibri" w:hAnsi="Calibri" w:cs="Times New Roman"/>
        </w:rPr>
      </w:pPr>
      <w:r w:rsidRPr="00FF06DD">
        <w:rPr>
          <w:rFonts w:ascii="Calibri" w:eastAsia="Calibri" w:hAnsi="Calibri" w:cs="Times New Roman"/>
        </w:rPr>
        <w:lastRenderedPageBreak/>
        <w:t>H3</w:t>
      </w:r>
      <w:r>
        <w:t>3</w:t>
      </w:r>
      <w:r w:rsidRPr="00FF06DD">
        <w:rPr>
          <w:rFonts w:ascii="Calibri" w:eastAsia="Calibri" w:hAnsi="Calibri" w:cs="Times New Roman"/>
        </w:rPr>
        <w:t>.</w:t>
      </w:r>
      <w:r w:rsidRPr="00FF06DD">
        <w:rPr>
          <w:rFonts w:ascii="Calibri" w:eastAsia="Calibri" w:hAnsi="Calibri" w:cs="Times New Roman"/>
        </w:rPr>
        <w:tab/>
      </w:r>
      <w:r w:rsidRPr="00FF06DD">
        <w:rPr>
          <w:rFonts w:ascii="Calibri" w:eastAsia="Calibri" w:hAnsi="Calibri" w:cs="Times New Roman"/>
        </w:rPr>
        <w:tab/>
      </w:r>
      <w:r w:rsidRPr="00FF06DD">
        <w:rPr>
          <w:rFonts w:ascii="Calibri" w:eastAsia="Calibri" w:hAnsi="Calibri" w:cs="Times New Roman"/>
          <w:b/>
        </w:rPr>
        <w:t>Last Program Revision Date (Significant Date)</w:t>
      </w:r>
      <w:r w:rsidRPr="00FF06DD">
        <w:rPr>
          <w:rFonts w:ascii="Calibri" w:eastAsia="Calibri" w:hAnsi="Calibri" w:cs="Times New Roman"/>
        </w:rPr>
        <w:t xml:space="preserve"> – RAPIDS database generates this data.</w:t>
      </w:r>
    </w:p>
    <w:p w:rsidR="00FF06DD" w:rsidRDefault="00FF06DD" w:rsidP="00B8106D">
      <w:pPr>
        <w:spacing w:after="0"/>
        <w:rPr>
          <w:b/>
        </w:rPr>
      </w:pPr>
    </w:p>
    <w:p w:rsidR="00D63918" w:rsidRDefault="00D63918" w:rsidP="00B8106D">
      <w:pPr>
        <w:spacing w:after="0"/>
        <w:rPr>
          <w:b/>
        </w:rPr>
      </w:pPr>
    </w:p>
    <w:p w:rsidR="00D63918" w:rsidRDefault="00D63918" w:rsidP="00B8106D">
      <w:pPr>
        <w:spacing w:after="0"/>
        <w:rPr>
          <w:b/>
        </w:rPr>
      </w:pPr>
    </w:p>
    <w:p w:rsidR="00B8106D" w:rsidRDefault="00B8106D" w:rsidP="00B8106D">
      <w:pPr>
        <w:spacing w:after="0"/>
      </w:pPr>
      <w:r w:rsidRPr="00B8106D">
        <w:rPr>
          <w:b/>
        </w:rPr>
        <w:t>Request</w:t>
      </w:r>
      <w:r>
        <w:rPr>
          <w:b/>
        </w:rPr>
        <w:t xml:space="preserve"> Two</w:t>
      </w:r>
      <w:r>
        <w:t>:  Approval to make the following non-substantial change to section 2 of ETA form 671 (OMB control number 1205-0223)</w:t>
      </w:r>
    </w:p>
    <w:p w:rsidR="00B8106D" w:rsidRDefault="00B8106D" w:rsidP="00B8106D">
      <w:pPr>
        <w:spacing w:after="0"/>
        <w:rPr>
          <w:b/>
        </w:rPr>
      </w:pPr>
    </w:p>
    <w:p w:rsidR="00B8106D" w:rsidRDefault="00541E24" w:rsidP="00B8106D">
      <w:pPr>
        <w:spacing w:after="0"/>
      </w:pPr>
      <w:r w:rsidRPr="0075535E">
        <w:rPr>
          <w:b/>
        </w:rPr>
        <w:t>Issue</w:t>
      </w:r>
      <w:r>
        <w:t>:</w:t>
      </w:r>
      <w:r w:rsidR="0075535E">
        <w:t xml:space="preserve">  The check box for the collection of information related to “incumbent workers” (individuals that before becoming an apprentice are currently employed full-time by the sponsor) was inadvertently left off the newly approved form.  Furthermore, it was our original intent to simplify the collection of this information using the following simplified </w:t>
      </w:r>
      <w:r w:rsidR="00B8106D">
        <w:t>language that does not require any related instructions:</w:t>
      </w:r>
    </w:p>
    <w:p w:rsidR="00B8106D" w:rsidRDefault="0075535E" w:rsidP="00B8106D">
      <w:pPr>
        <w:spacing w:after="0"/>
      </w:pPr>
      <w:r>
        <w:t xml:space="preserve"> </w:t>
      </w:r>
    </w:p>
    <w:p w:rsidR="00A255B8" w:rsidRDefault="00B8106D" w:rsidP="00B8106D">
      <w:pPr>
        <w:spacing w:after="0"/>
      </w:pPr>
      <w:r w:rsidRPr="00B8106D">
        <w:t xml:space="preserve">Employment Status (Mark one)                     </w:t>
      </w:r>
      <w:r w:rsidRPr="00B8106D">
        <w:rPr>
          <w:vanish/>
        </w:rPr>
        <w:t xml:space="preserve">       </w:t>
      </w:r>
      <w:r w:rsidRPr="00B8106D">
        <w:t xml:space="preserve">  </w:t>
      </w:r>
      <w:r w:rsidR="00912EF1" w:rsidRPr="00B8106D">
        <w:fldChar w:fldCharType="begin">
          <w:ffData>
            <w:name w:val="Check22"/>
            <w:enabled/>
            <w:calcOnExit w:val="0"/>
            <w:checkBox>
              <w:sizeAuto/>
              <w:default w:val="0"/>
            </w:checkBox>
          </w:ffData>
        </w:fldChar>
      </w:r>
      <w:r w:rsidRPr="00B8106D">
        <w:instrText xml:space="preserve"> FORMCHECKBOX </w:instrText>
      </w:r>
      <w:r w:rsidR="00912EF1">
        <w:fldChar w:fldCharType="separate"/>
      </w:r>
      <w:r w:rsidR="00912EF1" w:rsidRPr="00B8106D">
        <w:fldChar w:fldCharType="end"/>
      </w:r>
      <w:r w:rsidRPr="00B8106D">
        <w:t xml:space="preserve"> New Employee            </w:t>
      </w:r>
      <w:r w:rsidR="00912EF1" w:rsidRPr="00B8106D">
        <w:fldChar w:fldCharType="begin">
          <w:ffData>
            <w:name w:val="Check22"/>
            <w:enabled/>
            <w:calcOnExit w:val="0"/>
            <w:checkBox>
              <w:sizeAuto/>
              <w:default w:val="0"/>
            </w:checkBox>
          </w:ffData>
        </w:fldChar>
      </w:r>
      <w:r w:rsidRPr="00B8106D">
        <w:instrText xml:space="preserve"> FORMCHECKBOX </w:instrText>
      </w:r>
      <w:r w:rsidR="00912EF1">
        <w:fldChar w:fldCharType="separate"/>
      </w:r>
      <w:r w:rsidR="00912EF1" w:rsidRPr="00B8106D">
        <w:fldChar w:fldCharType="end"/>
      </w:r>
      <w:r w:rsidRPr="00B8106D">
        <w:t xml:space="preserve"> Existing Employee</w:t>
      </w:r>
    </w:p>
    <w:p w:rsidR="00B8106D" w:rsidRDefault="00B8106D" w:rsidP="00B8106D">
      <w:pPr>
        <w:spacing w:after="0" w:line="240" w:lineRule="auto"/>
      </w:pPr>
    </w:p>
    <w:p w:rsidR="00134144" w:rsidRDefault="00134144">
      <w:pPr>
        <w:rPr>
          <w:b/>
        </w:rPr>
      </w:pPr>
    </w:p>
    <w:p w:rsidR="00B8106D" w:rsidRPr="00D63918" w:rsidRDefault="00D63918">
      <w:r>
        <w:rPr>
          <w:b/>
        </w:rPr>
        <w:t xml:space="preserve">Change:  </w:t>
      </w:r>
      <w:r>
        <w:t>Modify question 7 (</w:t>
      </w:r>
      <w:r w:rsidR="00B8106D" w:rsidRPr="00D63918">
        <w:t>Section 2, Part A</w:t>
      </w:r>
      <w:r>
        <w:t>)</w:t>
      </w:r>
      <w:r w:rsidR="00134144">
        <w:t xml:space="preserve"> to once again identify if existing employees (incumbent workers) receive apprenticeship training</w:t>
      </w:r>
    </w:p>
    <w:p w:rsidR="00A255B8" w:rsidRPr="00B8106D" w:rsidRDefault="00A255B8">
      <w:pPr>
        <w:rPr>
          <w:u w:val="single"/>
        </w:rPr>
      </w:pPr>
      <w:r w:rsidRPr="00B8106D">
        <w:rPr>
          <w:u w:val="single"/>
        </w:rPr>
        <w:t>OLD—Expiration Date of 01/31/2012</w:t>
      </w:r>
    </w:p>
    <w:p w:rsidR="00831745" w:rsidRDefault="00831745" w:rsidP="00831745">
      <w:pPr>
        <w:pStyle w:val="BodyText"/>
        <w:tabs>
          <w:tab w:val="left" w:pos="1620"/>
        </w:tabs>
      </w:pPr>
      <w:r>
        <w:t xml:space="preserve">7. Career Linkage or Direct Entry (Mark one) (Instructions on reverse)  </w:t>
      </w:r>
      <w:r w:rsidR="00912EF1">
        <w:fldChar w:fldCharType="begin">
          <w:ffData>
            <w:name w:val="Check16"/>
            <w:enabled/>
            <w:calcOnExit w:val="0"/>
            <w:checkBox>
              <w:sizeAuto/>
              <w:default w:val="0"/>
            </w:checkBox>
          </w:ffData>
        </w:fldChar>
      </w:r>
      <w:r>
        <w:instrText xml:space="preserve"> FORMCHECKBOX </w:instrText>
      </w:r>
      <w:r w:rsidR="00912EF1">
        <w:fldChar w:fldCharType="separate"/>
      </w:r>
      <w:r w:rsidR="00912EF1">
        <w:fldChar w:fldCharType="end"/>
      </w:r>
      <w:r>
        <w:t xml:space="preserve"> None</w:t>
      </w:r>
      <w:r>
        <w:tab/>
      </w:r>
      <w:r w:rsidR="00912EF1" w:rsidRPr="0075535E">
        <w:rPr>
          <w:highlight w:val="yellow"/>
        </w:rPr>
        <w:fldChar w:fldCharType="begin">
          <w:ffData>
            <w:name w:val="Check17"/>
            <w:enabled/>
            <w:calcOnExit w:val="0"/>
            <w:checkBox>
              <w:sizeAuto/>
              <w:default w:val="0"/>
            </w:checkBox>
          </w:ffData>
        </w:fldChar>
      </w:r>
      <w:r w:rsidRPr="0075535E">
        <w:rPr>
          <w:highlight w:val="yellow"/>
        </w:rPr>
        <w:instrText xml:space="preserve"> FORMCHECKBOX </w:instrText>
      </w:r>
      <w:r w:rsidR="00912EF1">
        <w:rPr>
          <w:highlight w:val="yellow"/>
        </w:rPr>
      </w:r>
      <w:r w:rsidR="00912EF1">
        <w:rPr>
          <w:highlight w:val="yellow"/>
        </w:rPr>
        <w:fldChar w:fldCharType="separate"/>
      </w:r>
      <w:r w:rsidR="00912EF1" w:rsidRPr="0075535E">
        <w:rPr>
          <w:highlight w:val="yellow"/>
        </w:rPr>
        <w:fldChar w:fldCharType="end"/>
      </w:r>
      <w:r w:rsidRPr="0075535E">
        <w:rPr>
          <w:highlight w:val="yellow"/>
        </w:rPr>
        <w:t xml:space="preserve"> Incumbent Worker</w:t>
      </w:r>
      <w:r>
        <w:tab/>
      </w:r>
      <w:r>
        <w:tab/>
      </w:r>
      <w:r w:rsidR="00912EF1">
        <w:fldChar w:fldCharType="begin">
          <w:ffData>
            <w:name w:val="Check18"/>
            <w:enabled/>
            <w:calcOnExit w:val="0"/>
            <w:checkBox>
              <w:sizeAuto/>
              <w:default w:val="0"/>
            </w:checkBox>
          </w:ffData>
        </w:fldChar>
      </w:r>
      <w:r>
        <w:instrText xml:space="preserve"> FORMCHECKBOX </w:instrText>
      </w:r>
      <w:r w:rsidR="00912EF1">
        <w:fldChar w:fldCharType="separate"/>
      </w:r>
      <w:r w:rsidR="00912EF1">
        <w:fldChar w:fldCharType="end"/>
      </w:r>
      <w:r>
        <w:t xml:space="preserve"> Adult</w:t>
      </w:r>
      <w:r>
        <w:tab/>
      </w:r>
      <w:r>
        <w:tab/>
      </w:r>
      <w:r w:rsidR="00912EF1">
        <w:fldChar w:fldCharType="begin">
          <w:ffData>
            <w:name w:val="Check20"/>
            <w:enabled/>
            <w:calcOnExit w:val="0"/>
            <w:checkBox>
              <w:sizeAuto/>
              <w:default w:val="0"/>
            </w:checkBox>
          </w:ffData>
        </w:fldChar>
      </w:r>
      <w:r>
        <w:instrText xml:space="preserve"> FORMCHECKBOX </w:instrText>
      </w:r>
      <w:r w:rsidR="00912EF1">
        <w:fldChar w:fldCharType="separate"/>
      </w:r>
      <w:r w:rsidR="00912EF1">
        <w:fldChar w:fldCharType="end"/>
      </w:r>
      <w:r>
        <w:t xml:space="preserve"> Youth</w:t>
      </w:r>
      <w:r>
        <w:tab/>
      </w:r>
    </w:p>
    <w:p w:rsidR="00831745" w:rsidRDefault="00831745" w:rsidP="00831745">
      <w:pPr>
        <w:pStyle w:val="BodyText"/>
        <w:tabs>
          <w:tab w:val="left" w:pos="421"/>
          <w:tab w:val="left" w:pos="2401"/>
          <w:tab w:val="left" w:pos="5026"/>
        </w:tabs>
      </w:pPr>
      <w:r>
        <w:tab/>
      </w:r>
      <w:r w:rsidR="00912EF1">
        <w:fldChar w:fldCharType="begin">
          <w:ffData>
            <w:name w:val="Check22"/>
            <w:enabled/>
            <w:calcOnExit w:val="0"/>
            <w:checkBox>
              <w:sizeAuto/>
              <w:default w:val="0"/>
            </w:checkBox>
          </w:ffData>
        </w:fldChar>
      </w:r>
      <w:r>
        <w:instrText xml:space="preserve"> FORMCHECKBOX </w:instrText>
      </w:r>
      <w:r w:rsidR="00912EF1">
        <w:fldChar w:fldCharType="separate"/>
      </w:r>
      <w:r w:rsidR="00912EF1">
        <w:fldChar w:fldCharType="end"/>
      </w:r>
      <w:r>
        <w:t xml:space="preserve"> Dislocated Worker</w:t>
      </w:r>
      <w:r>
        <w:tab/>
      </w:r>
      <w:r w:rsidR="00912EF1" w:rsidRPr="0004049B">
        <w:fldChar w:fldCharType="begin">
          <w:ffData>
            <w:name w:val="Check22"/>
            <w:enabled/>
            <w:calcOnExit w:val="0"/>
            <w:checkBox>
              <w:sizeAuto/>
              <w:default w:val="0"/>
            </w:checkBox>
          </w:ffData>
        </w:fldChar>
      </w:r>
      <w:r w:rsidRPr="0004049B">
        <w:instrText xml:space="preserve"> FORMCHECKBOX </w:instrText>
      </w:r>
      <w:r w:rsidR="00912EF1">
        <w:fldChar w:fldCharType="separate"/>
      </w:r>
      <w:r w:rsidR="00912EF1" w:rsidRPr="0004049B">
        <w:fldChar w:fldCharType="end"/>
      </w:r>
      <w:r w:rsidRPr="0004049B">
        <w:t xml:space="preserve"> Trade Adjustment Assistance</w:t>
      </w:r>
      <w:r>
        <w:tab/>
      </w:r>
      <w:r>
        <w:tab/>
      </w:r>
      <w:r>
        <w:tab/>
      </w:r>
      <w:r w:rsidR="00912EF1">
        <w:fldChar w:fldCharType="begin">
          <w:ffData>
            <w:name w:val="Check22"/>
            <w:enabled/>
            <w:calcOnExit w:val="0"/>
            <w:checkBox>
              <w:sizeAuto/>
              <w:default w:val="0"/>
            </w:checkBox>
          </w:ffData>
        </w:fldChar>
      </w:r>
      <w:r>
        <w:instrText xml:space="preserve"> FORMCHECKBOX </w:instrText>
      </w:r>
      <w:r w:rsidR="00912EF1">
        <w:fldChar w:fldCharType="separate"/>
      </w:r>
      <w:r w:rsidR="00912EF1">
        <w:fldChar w:fldCharType="end"/>
      </w:r>
      <w:r>
        <w:t xml:space="preserve"> Job Corps</w:t>
      </w:r>
      <w:r>
        <w:tab/>
      </w:r>
      <w:r>
        <w:tab/>
      </w:r>
      <w:r w:rsidR="00912EF1">
        <w:fldChar w:fldCharType="begin">
          <w:ffData>
            <w:name w:val="Check22"/>
            <w:enabled/>
            <w:calcOnExit w:val="0"/>
            <w:checkBox>
              <w:sizeAuto/>
              <w:default w:val="0"/>
            </w:checkBox>
          </w:ffData>
        </w:fldChar>
      </w:r>
      <w:r>
        <w:instrText xml:space="preserve"> FORMCHECKBOX </w:instrText>
      </w:r>
      <w:r w:rsidR="00912EF1">
        <w:fldChar w:fldCharType="separate"/>
      </w:r>
      <w:r w:rsidR="00912EF1">
        <w:fldChar w:fldCharType="end"/>
      </w:r>
      <w:r>
        <w:t xml:space="preserve"> School-to-Registered Apprenticeship</w:t>
      </w:r>
    </w:p>
    <w:p w:rsidR="00A255B8" w:rsidRDefault="00831745" w:rsidP="00831745">
      <w:r>
        <w:rPr>
          <w:rFonts w:ascii="Arial" w:hAnsi="Arial" w:cs="Arial"/>
          <w:sz w:val="16"/>
        </w:rPr>
        <w:tab/>
      </w:r>
      <w:r>
        <w:rPr>
          <w:rFonts w:ascii="Arial" w:hAnsi="Arial" w:cs="Arial"/>
          <w:sz w:val="16"/>
        </w:rPr>
        <w:tab/>
      </w:r>
      <w:r w:rsidR="00912EF1" w:rsidRPr="0004049B">
        <w:rPr>
          <w:rFonts w:ascii="Arial" w:hAnsi="Arial" w:cs="Arial"/>
          <w:sz w:val="16"/>
        </w:rPr>
        <w:fldChar w:fldCharType="begin">
          <w:ffData>
            <w:name w:val="Check22"/>
            <w:enabled/>
            <w:calcOnExit w:val="0"/>
            <w:checkBox>
              <w:sizeAuto/>
              <w:default w:val="0"/>
            </w:checkBox>
          </w:ffData>
        </w:fldChar>
      </w:r>
      <w:r w:rsidRPr="0004049B">
        <w:rPr>
          <w:rFonts w:ascii="Arial" w:hAnsi="Arial" w:cs="Arial"/>
          <w:sz w:val="16"/>
        </w:rPr>
        <w:instrText xml:space="preserve"> FORMCHECKBOX </w:instrText>
      </w:r>
      <w:r w:rsidR="00912EF1">
        <w:rPr>
          <w:rFonts w:ascii="Arial" w:hAnsi="Arial" w:cs="Arial"/>
          <w:sz w:val="16"/>
        </w:rPr>
      </w:r>
      <w:r w:rsidR="00912EF1">
        <w:rPr>
          <w:rFonts w:ascii="Arial" w:hAnsi="Arial" w:cs="Arial"/>
          <w:sz w:val="16"/>
        </w:rPr>
        <w:fldChar w:fldCharType="separate"/>
      </w:r>
      <w:r w:rsidR="00912EF1" w:rsidRPr="0004049B">
        <w:rPr>
          <w:rFonts w:ascii="Arial" w:hAnsi="Arial" w:cs="Arial"/>
          <w:sz w:val="16"/>
        </w:rPr>
        <w:fldChar w:fldCharType="end"/>
      </w:r>
      <w:r w:rsidRPr="0004049B">
        <w:rPr>
          <w:rFonts w:ascii="Arial" w:hAnsi="Arial" w:cs="Arial"/>
          <w:sz w:val="16"/>
        </w:rPr>
        <w:t xml:space="preserve"> YouthBuild</w:t>
      </w:r>
      <w:r>
        <w:rPr>
          <w:rFonts w:ascii="Arial" w:hAnsi="Arial" w:cs="Arial"/>
          <w:sz w:val="16"/>
        </w:rPr>
        <w:tab/>
      </w:r>
      <w:r w:rsidR="00912EF1">
        <w:rPr>
          <w:rFonts w:ascii="Arial" w:hAnsi="Arial" w:cs="Arial"/>
          <w:sz w:val="16"/>
        </w:rPr>
        <w:fldChar w:fldCharType="begin">
          <w:ffData>
            <w:name w:val="Check23"/>
            <w:enabled/>
            <w:calcOnExit w:val="0"/>
            <w:checkBox>
              <w:sizeAuto/>
              <w:default w:val="0"/>
            </w:checkBox>
          </w:ffData>
        </w:fldChar>
      </w:r>
      <w:r>
        <w:rPr>
          <w:rFonts w:ascii="Arial" w:hAnsi="Arial" w:cs="Arial"/>
          <w:sz w:val="16"/>
        </w:rPr>
        <w:instrText xml:space="preserve"> FORMCHECKBOX </w:instrText>
      </w:r>
      <w:r w:rsidR="00912EF1">
        <w:rPr>
          <w:rFonts w:ascii="Arial" w:hAnsi="Arial" w:cs="Arial"/>
          <w:sz w:val="16"/>
        </w:rPr>
      </w:r>
      <w:r w:rsidR="00912EF1">
        <w:rPr>
          <w:rFonts w:ascii="Arial" w:hAnsi="Arial" w:cs="Arial"/>
          <w:sz w:val="16"/>
        </w:rPr>
        <w:fldChar w:fldCharType="separate"/>
      </w:r>
      <w:r w:rsidR="00912EF1">
        <w:rPr>
          <w:rFonts w:ascii="Arial" w:hAnsi="Arial" w:cs="Arial"/>
          <w:sz w:val="16"/>
        </w:rPr>
        <w:fldChar w:fldCharType="end"/>
      </w:r>
      <w:r>
        <w:rPr>
          <w:rFonts w:ascii="Arial" w:hAnsi="Arial" w:cs="Arial"/>
          <w:sz w:val="16"/>
        </w:rPr>
        <w:t xml:space="preserve"> HUD/STEP-UP                      </w:t>
      </w:r>
      <w:r w:rsidR="00912EF1">
        <w:rPr>
          <w:rFonts w:ascii="Arial" w:hAnsi="Arial" w:cs="Arial"/>
          <w:sz w:val="16"/>
        </w:rPr>
        <w:fldChar w:fldCharType="begin">
          <w:ffData>
            <w:name w:val="Check23"/>
            <w:enabled/>
            <w:calcOnExit w:val="0"/>
            <w:checkBox>
              <w:sizeAuto/>
              <w:default w:val="0"/>
            </w:checkBox>
          </w:ffData>
        </w:fldChar>
      </w:r>
      <w:r>
        <w:rPr>
          <w:rFonts w:ascii="Arial" w:hAnsi="Arial" w:cs="Arial"/>
          <w:sz w:val="16"/>
        </w:rPr>
        <w:instrText xml:space="preserve"> FORMCHECKBOX </w:instrText>
      </w:r>
      <w:r w:rsidR="00912EF1">
        <w:rPr>
          <w:rFonts w:ascii="Arial" w:hAnsi="Arial" w:cs="Arial"/>
          <w:sz w:val="16"/>
        </w:rPr>
      </w:r>
      <w:r w:rsidR="00912EF1">
        <w:rPr>
          <w:rFonts w:ascii="Arial" w:hAnsi="Arial" w:cs="Arial"/>
          <w:sz w:val="16"/>
        </w:rPr>
        <w:fldChar w:fldCharType="separate"/>
      </w:r>
      <w:r w:rsidR="00912EF1">
        <w:rPr>
          <w:rFonts w:ascii="Arial" w:hAnsi="Arial" w:cs="Arial"/>
          <w:sz w:val="16"/>
        </w:rPr>
        <w:fldChar w:fldCharType="end"/>
      </w:r>
      <w:r>
        <w:rPr>
          <w:rFonts w:ascii="Arial" w:hAnsi="Arial" w:cs="Arial"/>
          <w:sz w:val="16"/>
        </w:rPr>
        <w:t xml:space="preserve"> Direct Entry:</w:t>
      </w:r>
      <w:r w:rsidR="00912EF1">
        <w:rPr>
          <w:rFonts w:ascii="Arial" w:hAnsi="Arial" w:cs="Arial"/>
          <w:sz w:val="16"/>
          <w:u w:val="single"/>
        </w:rPr>
        <w:fldChar w:fldCharType="begin">
          <w:ffData>
            <w:name w:val="Text3"/>
            <w:enabled/>
            <w:calcOnExit w:val="0"/>
            <w:textInput/>
          </w:ffData>
        </w:fldChar>
      </w:r>
      <w:r>
        <w:rPr>
          <w:rFonts w:ascii="Arial" w:hAnsi="Arial" w:cs="Arial"/>
          <w:sz w:val="16"/>
          <w:u w:val="single"/>
        </w:rPr>
        <w:instrText xml:space="preserve"> FORMTEXT </w:instrText>
      </w:r>
      <w:r w:rsidR="00912EF1">
        <w:rPr>
          <w:rFonts w:ascii="Arial" w:hAnsi="Arial" w:cs="Arial"/>
          <w:sz w:val="16"/>
          <w:u w:val="single"/>
        </w:rPr>
      </w:r>
      <w:r w:rsidR="00912EF1">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sidR="00912EF1">
        <w:rPr>
          <w:rFonts w:ascii="Arial" w:hAnsi="Arial" w:cs="Arial"/>
          <w:sz w:val="16"/>
          <w:u w:val="single"/>
        </w:rPr>
        <w:fldChar w:fldCharType="end"/>
      </w:r>
      <w:r>
        <w:rPr>
          <w:rFonts w:ascii="Arial" w:hAnsi="Arial" w:cs="Arial"/>
          <w:sz w:val="20"/>
          <w:u w:val="single"/>
        </w:rPr>
        <w:tab/>
      </w:r>
    </w:p>
    <w:p w:rsidR="00831745" w:rsidRDefault="00831745" w:rsidP="00831745">
      <w:pPr>
        <w:pStyle w:val="671Instructions"/>
        <w:tabs>
          <w:tab w:val="left" w:pos="540"/>
        </w:tabs>
        <w:spacing w:after="0"/>
        <w:rPr>
          <w:b/>
          <w:bCs/>
        </w:rPr>
      </w:pPr>
      <w:r>
        <w:rPr>
          <w:b/>
          <w:bCs/>
        </w:rPr>
        <w:t>Item 7. Instructions:</w:t>
      </w:r>
    </w:p>
    <w:p w:rsidR="00831745" w:rsidRDefault="00831745" w:rsidP="00831745">
      <w:pPr>
        <w:pStyle w:val="671Instructions"/>
        <w:tabs>
          <w:tab w:val="clear" w:pos="1267"/>
          <w:tab w:val="left" w:pos="540"/>
        </w:tabs>
        <w:spacing w:after="0"/>
        <w:ind w:left="0" w:firstLine="0"/>
        <w:jc w:val="both"/>
      </w:pPr>
      <w:r>
        <w:t xml:space="preserve">Indicate any career linkage (definitions follow) or direct entry.  Enter “None” if no career linkage or direct entry apply.  </w:t>
      </w:r>
      <w:r w:rsidRPr="0075535E">
        <w:rPr>
          <w:highlight w:val="yellow"/>
        </w:rPr>
        <w:t>Enter “Incumbent Worker” if the individual before becoming an apprentice was currently employed full-time by the sponsor or entities participating in the apprenticeship program (Military).</w:t>
      </w:r>
      <w:r>
        <w:t xml:space="preserve">  Career linkage includes participation in programs that provided employment, training and other services to adults, youth and dislocated workers.  Funds for these activities are provided by the U.S. Department of Labor/Employment and Training Administration </w:t>
      </w:r>
      <w:r w:rsidRPr="00612E7B">
        <w:t>(U</w:t>
      </w:r>
      <w:r>
        <w:t>.</w:t>
      </w:r>
      <w:r w:rsidRPr="00612E7B">
        <w:t>S</w:t>
      </w:r>
      <w:r>
        <w:t xml:space="preserve">. </w:t>
      </w:r>
      <w:r w:rsidRPr="00612E7B">
        <w:t>DOL/ETA)</w:t>
      </w:r>
      <w:r>
        <w:t xml:space="preserve"> to states and local communities.</w:t>
      </w:r>
    </w:p>
    <w:p w:rsidR="00831745" w:rsidRDefault="00831745" w:rsidP="00831745">
      <w:pPr>
        <w:pStyle w:val="671Details"/>
        <w:tabs>
          <w:tab w:val="clear" w:pos="1267"/>
        </w:tabs>
        <w:ind w:left="900" w:hanging="900"/>
        <w:jc w:val="both"/>
      </w:pPr>
      <w:r>
        <w:rPr>
          <w:b/>
          <w:bCs/>
        </w:rPr>
        <w:t xml:space="preserve">Adult. </w:t>
      </w:r>
      <w:r>
        <w:t xml:space="preserve"> Also includes individuals participating in Native American Programs, and/or Migrant and Seasonal Farmworker Programs.</w:t>
      </w:r>
    </w:p>
    <w:p w:rsidR="00831745" w:rsidRDefault="00831745" w:rsidP="00831745">
      <w:pPr>
        <w:pStyle w:val="671Details"/>
        <w:tabs>
          <w:tab w:val="clear" w:pos="1267"/>
        </w:tabs>
        <w:ind w:left="900" w:hanging="900"/>
        <w:jc w:val="both"/>
      </w:pPr>
      <w:r>
        <w:rPr>
          <w:b/>
          <w:bCs/>
        </w:rPr>
        <w:t xml:space="preserve">Youth.  </w:t>
      </w:r>
      <w:r>
        <w:t>Includes Youth ages 16-21 years, and other concentrated Youth programs in designated areas.</w:t>
      </w:r>
    </w:p>
    <w:p w:rsidR="00831745" w:rsidRDefault="00831745" w:rsidP="00831745">
      <w:pPr>
        <w:pStyle w:val="671Details"/>
        <w:tabs>
          <w:tab w:val="clear" w:pos="1267"/>
        </w:tabs>
        <w:ind w:left="180" w:hanging="180"/>
        <w:jc w:val="both"/>
      </w:pPr>
      <w:r>
        <w:rPr>
          <w:b/>
          <w:bCs/>
        </w:rPr>
        <w:t xml:space="preserve">Dislocated Worker.  </w:t>
      </w:r>
      <w:r>
        <w:t>Includes an individual that has been terminated or laid off and is unlikely to return to the industry or occupation.  It also includes a displaced homemaker who has been providing unpaid services to family members in the home, is no longer supported, and is unemployed or underemployed.</w:t>
      </w:r>
    </w:p>
    <w:p w:rsidR="00831745" w:rsidRPr="00077944" w:rsidRDefault="00831745" w:rsidP="00831745">
      <w:pPr>
        <w:pStyle w:val="671Details"/>
        <w:tabs>
          <w:tab w:val="clear" w:pos="1267"/>
        </w:tabs>
        <w:ind w:left="900" w:hanging="900"/>
        <w:jc w:val="both"/>
        <w:rPr>
          <w:bCs/>
        </w:rPr>
      </w:pPr>
      <w:r w:rsidRPr="00077944">
        <w:rPr>
          <w:b/>
          <w:bCs/>
        </w:rPr>
        <w:t>Trade Adjustment Assistance.</w:t>
      </w:r>
      <w:r w:rsidRPr="00077944">
        <w:rPr>
          <w:bCs/>
        </w:rPr>
        <w:t xml:space="preserve">  Includes trade-affected workers who have become unemployed as a result of increased imports or shifts in </w:t>
      </w:r>
    </w:p>
    <w:p w:rsidR="00831745" w:rsidRPr="00B5628D" w:rsidRDefault="00831745" w:rsidP="00831745">
      <w:pPr>
        <w:pStyle w:val="671Details"/>
        <w:tabs>
          <w:tab w:val="clear" w:pos="1267"/>
        </w:tabs>
        <w:ind w:left="1440" w:hanging="1260"/>
        <w:jc w:val="both"/>
      </w:pPr>
      <w:r w:rsidRPr="00077944">
        <w:rPr>
          <w:bCs/>
        </w:rPr>
        <w:t xml:space="preserve">production out of the </w:t>
      </w:r>
      <w:smartTag w:uri="urn:schemas-microsoft-com:office:smarttags" w:element="place">
        <w:smartTag w:uri="urn:schemas-microsoft-com:office:smarttags" w:element="country-region">
          <w:r w:rsidRPr="00077944">
            <w:rPr>
              <w:bCs/>
            </w:rPr>
            <w:t>United States</w:t>
          </w:r>
        </w:smartTag>
      </w:smartTag>
      <w:r w:rsidRPr="00077944">
        <w:rPr>
          <w:bCs/>
        </w:rPr>
        <w:t>.</w:t>
      </w:r>
    </w:p>
    <w:p w:rsidR="00831745" w:rsidRDefault="00831745" w:rsidP="00831745">
      <w:pPr>
        <w:pStyle w:val="671Details"/>
        <w:tabs>
          <w:tab w:val="clear" w:pos="1267"/>
        </w:tabs>
        <w:ind w:left="900" w:hanging="900"/>
        <w:jc w:val="both"/>
        <w:rPr>
          <w:b/>
          <w:bCs/>
        </w:rPr>
      </w:pPr>
      <w:r>
        <w:rPr>
          <w:b/>
          <w:bCs/>
        </w:rPr>
        <w:t xml:space="preserve">Job Corps.  </w:t>
      </w:r>
      <w:r>
        <w:t>Youth ages 16-24 years usually receiving services in a residential setting.</w:t>
      </w:r>
    </w:p>
    <w:p w:rsidR="00831745" w:rsidRDefault="00831745" w:rsidP="00831745">
      <w:pPr>
        <w:pStyle w:val="671Details"/>
        <w:tabs>
          <w:tab w:val="clear" w:pos="1267"/>
        </w:tabs>
        <w:ind w:left="180" w:hanging="180"/>
        <w:jc w:val="both"/>
        <w:rPr>
          <w:b/>
          <w:bCs/>
        </w:rPr>
      </w:pPr>
      <w:r>
        <w:rPr>
          <w:b/>
          <w:bCs/>
        </w:rPr>
        <w:t>School-to-Registered Apprenticeship.</w:t>
      </w:r>
      <w:r>
        <w:t xml:space="preserve">  Program designed to allow high school youth ages 16 - 17 to enter a Registered Apprenticeship program and continue after graduation with full credit given for the high school portion.</w:t>
      </w:r>
    </w:p>
    <w:p w:rsidR="00831745" w:rsidRPr="00A43E74" w:rsidRDefault="00831745" w:rsidP="00831745">
      <w:pPr>
        <w:pStyle w:val="671Details"/>
        <w:tabs>
          <w:tab w:val="clear" w:pos="1267"/>
        </w:tabs>
        <w:ind w:left="180" w:hanging="180"/>
        <w:jc w:val="both"/>
        <w:rPr>
          <w:bCs/>
        </w:rPr>
      </w:pPr>
      <w:r w:rsidRPr="00077944">
        <w:rPr>
          <w:b/>
          <w:bCs/>
        </w:rPr>
        <w:t xml:space="preserve">YouthBuild.  </w:t>
      </w:r>
      <w:r w:rsidRPr="00077944">
        <w:rPr>
          <w:bCs/>
        </w:rPr>
        <w:t>Program transferred from the U.S. Department of Housing and Urban Development (HUD) to U.S. DOL/ETA in September 2006.  It assists youth ages 16-24 to obtain education and skill training and advance toward post-secondary education and career pathways in construction and other high growth, high demand occupations while building affordable housing in their communities.</w:t>
      </w:r>
    </w:p>
    <w:p w:rsidR="00831745" w:rsidRDefault="00831745" w:rsidP="00831745">
      <w:pPr>
        <w:pStyle w:val="671Details"/>
        <w:tabs>
          <w:tab w:val="clear" w:pos="1267"/>
        </w:tabs>
        <w:ind w:left="180" w:hanging="180"/>
        <w:jc w:val="both"/>
        <w:rPr>
          <w:b/>
          <w:bCs/>
        </w:rPr>
      </w:pPr>
      <w:r>
        <w:rPr>
          <w:b/>
          <w:bCs/>
        </w:rPr>
        <w:t xml:space="preserve">HUD/STEP-UP.  </w:t>
      </w:r>
      <w:r>
        <w:t>Developed in conjunction with the U.S. Department of Housing and Urban Development (HUD).  The program provides the actual apprenticeship experience and the framework for moving into high-skill Registered Apprenticeship.</w:t>
      </w:r>
    </w:p>
    <w:p w:rsidR="00831745" w:rsidRDefault="00831745" w:rsidP="00831745">
      <w:pPr>
        <w:pStyle w:val="671Instructions"/>
        <w:tabs>
          <w:tab w:val="clear" w:pos="1267"/>
          <w:tab w:val="left" w:pos="180"/>
        </w:tabs>
        <w:spacing w:after="20"/>
        <w:ind w:left="180" w:hanging="180"/>
        <w:jc w:val="both"/>
      </w:pPr>
      <w:r>
        <w:rPr>
          <w:b/>
          <w:bCs/>
        </w:rPr>
        <w:t>Direct Entry</w:t>
      </w:r>
      <w:r>
        <w:t>.  A graduate from an accredited technical training school, Job Corps training program</w:t>
      </w:r>
      <w:r w:rsidRPr="00077944">
        <w:t>, Youth Build Program</w:t>
      </w:r>
      <w:r>
        <w:t>, or a participant in a military apprenticeship program, any of which training is specifically related to the occupation and incorporated in the Registered Apprenticeship standards.  Also, fill in the name of the program.</w:t>
      </w:r>
    </w:p>
    <w:p w:rsidR="00B8106D" w:rsidRDefault="00B8106D" w:rsidP="00B8106D">
      <w:pPr>
        <w:spacing w:after="0"/>
        <w:rPr>
          <w:u w:val="single"/>
        </w:rPr>
      </w:pPr>
    </w:p>
    <w:p w:rsidR="00D63918" w:rsidRDefault="00D63918" w:rsidP="00B8106D">
      <w:pPr>
        <w:spacing w:after="0"/>
        <w:rPr>
          <w:u w:val="single"/>
        </w:rPr>
      </w:pPr>
    </w:p>
    <w:p w:rsidR="00A255B8" w:rsidRDefault="00A255B8">
      <w:pPr>
        <w:rPr>
          <w:u w:val="single"/>
        </w:rPr>
      </w:pPr>
      <w:r w:rsidRPr="00B8106D">
        <w:rPr>
          <w:u w:val="single"/>
        </w:rPr>
        <w:t>Current—Expiration Date of 04/30/2015</w:t>
      </w:r>
    </w:p>
    <w:p w:rsidR="00B8106D" w:rsidRDefault="00B8106D" w:rsidP="00B8106D">
      <w:pPr>
        <w:pStyle w:val="BodyText"/>
        <w:tabs>
          <w:tab w:val="left" w:pos="1620"/>
        </w:tabs>
      </w:pPr>
      <w:r>
        <w:t xml:space="preserve">7. Career Linkage or Direct Entry (Mark one) (Instructions on reverse)          </w:t>
      </w:r>
      <w:r w:rsidR="00912EF1">
        <w:fldChar w:fldCharType="begin">
          <w:ffData>
            <w:name w:val="Check16"/>
            <w:enabled/>
            <w:calcOnExit w:val="0"/>
            <w:checkBox>
              <w:sizeAuto/>
              <w:default w:val="0"/>
            </w:checkBox>
          </w:ffData>
        </w:fldChar>
      </w:r>
      <w:r>
        <w:instrText xml:space="preserve"> FORMCHECKBOX </w:instrText>
      </w:r>
      <w:r w:rsidR="00912EF1">
        <w:fldChar w:fldCharType="separate"/>
      </w:r>
      <w:r w:rsidR="00912EF1">
        <w:fldChar w:fldCharType="end"/>
      </w:r>
      <w:r>
        <w:t xml:space="preserve"> None       </w:t>
      </w:r>
      <w:r w:rsidR="00912EF1" w:rsidRPr="00C277E6">
        <w:fldChar w:fldCharType="begin">
          <w:ffData>
            <w:name w:val="Check17"/>
            <w:enabled/>
            <w:calcOnExit w:val="0"/>
            <w:checkBox>
              <w:sizeAuto/>
              <w:default w:val="0"/>
            </w:checkBox>
          </w:ffData>
        </w:fldChar>
      </w:r>
      <w:r w:rsidRPr="00C277E6">
        <w:instrText xml:space="preserve"> FORMCHECKBOX </w:instrText>
      </w:r>
      <w:r w:rsidR="00912EF1">
        <w:fldChar w:fldCharType="separate"/>
      </w:r>
      <w:r w:rsidR="00912EF1" w:rsidRPr="00C277E6">
        <w:fldChar w:fldCharType="end"/>
      </w:r>
      <w:r w:rsidRPr="00C277E6">
        <w:t xml:space="preserve"> One-Stop Referral</w:t>
      </w:r>
      <w:r>
        <w:t xml:space="preserve">    </w:t>
      </w:r>
    </w:p>
    <w:p w:rsidR="00B8106D" w:rsidRDefault="00B8106D" w:rsidP="00B8106D">
      <w:pPr>
        <w:pStyle w:val="BodyText"/>
        <w:tabs>
          <w:tab w:val="left" w:pos="1620"/>
        </w:tabs>
      </w:pPr>
    </w:p>
    <w:p w:rsidR="00B8106D" w:rsidRDefault="00B8106D" w:rsidP="00B8106D">
      <w:pPr>
        <w:pStyle w:val="BodyText"/>
        <w:tabs>
          <w:tab w:val="left" w:pos="1620"/>
        </w:tabs>
      </w:pPr>
      <w:r>
        <w:t xml:space="preserve">     </w:t>
      </w:r>
      <w:r w:rsidR="00912EF1" w:rsidRPr="0072403A">
        <w:fldChar w:fldCharType="begin">
          <w:ffData>
            <w:name w:val="Check22"/>
            <w:enabled/>
            <w:calcOnExit w:val="0"/>
            <w:checkBox>
              <w:sizeAuto/>
              <w:default w:val="0"/>
            </w:checkBox>
          </w:ffData>
        </w:fldChar>
      </w:r>
      <w:r w:rsidRPr="0072403A">
        <w:instrText xml:space="preserve"> FORMCHECKBOX </w:instrText>
      </w:r>
      <w:r w:rsidR="00912EF1">
        <w:fldChar w:fldCharType="separate"/>
      </w:r>
      <w:r w:rsidR="00912EF1" w:rsidRPr="0072403A">
        <w:fldChar w:fldCharType="end"/>
      </w:r>
      <w:r w:rsidRPr="0072403A">
        <w:t xml:space="preserve"> Trade Adjustment Assistance</w:t>
      </w:r>
      <w:r>
        <w:t xml:space="preserve">     </w:t>
      </w:r>
      <w:r w:rsidR="00912EF1">
        <w:fldChar w:fldCharType="begin">
          <w:ffData>
            <w:name w:val="Check22"/>
            <w:enabled/>
            <w:calcOnExit w:val="0"/>
            <w:checkBox>
              <w:sizeAuto/>
              <w:default w:val="0"/>
            </w:checkBox>
          </w:ffData>
        </w:fldChar>
      </w:r>
      <w:r>
        <w:instrText xml:space="preserve"> FORMCHECKBOX </w:instrText>
      </w:r>
      <w:r w:rsidR="00912EF1">
        <w:fldChar w:fldCharType="separate"/>
      </w:r>
      <w:r w:rsidR="00912EF1">
        <w:fldChar w:fldCharType="end"/>
      </w:r>
      <w:r>
        <w:t xml:space="preserve"> Job Corps</w:t>
      </w:r>
      <w:r>
        <w:tab/>
      </w:r>
      <w:r w:rsidR="00912EF1" w:rsidRPr="0072403A">
        <w:fldChar w:fldCharType="begin">
          <w:ffData>
            <w:name w:val="Check22"/>
            <w:enabled/>
            <w:calcOnExit w:val="0"/>
            <w:checkBox>
              <w:sizeAuto/>
              <w:default w:val="0"/>
            </w:checkBox>
          </w:ffData>
        </w:fldChar>
      </w:r>
      <w:r w:rsidRPr="0072403A">
        <w:instrText xml:space="preserve"> FORMCHECKBOX </w:instrText>
      </w:r>
      <w:r w:rsidR="00912EF1">
        <w:fldChar w:fldCharType="separate"/>
      </w:r>
      <w:r w:rsidR="00912EF1" w:rsidRPr="0072403A">
        <w:fldChar w:fldCharType="end"/>
      </w:r>
      <w:r w:rsidRPr="0072403A">
        <w:t xml:space="preserve"> YouthBuild</w:t>
      </w:r>
      <w:r>
        <w:t xml:space="preserve">         </w:t>
      </w:r>
      <w:r w:rsidR="00912EF1">
        <w:fldChar w:fldCharType="begin">
          <w:ffData>
            <w:name w:val="Check22"/>
            <w:enabled/>
            <w:calcOnExit w:val="0"/>
            <w:checkBox>
              <w:sizeAuto/>
              <w:default w:val="0"/>
            </w:checkBox>
          </w:ffData>
        </w:fldChar>
      </w:r>
      <w:r>
        <w:instrText xml:space="preserve"> FORMCHECKBOX </w:instrText>
      </w:r>
      <w:r w:rsidR="00912EF1">
        <w:fldChar w:fldCharType="separate"/>
      </w:r>
      <w:r w:rsidR="00912EF1">
        <w:fldChar w:fldCharType="end"/>
      </w:r>
      <w:r>
        <w:t xml:space="preserve"> School-to-Registered Apprenticeship     </w:t>
      </w:r>
      <w:r w:rsidR="00912EF1">
        <w:fldChar w:fldCharType="begin">
          <w:ffData>
            <w:name w:val="Check23"/>
            <w:enabled/>
            <w:calcOnExit w:val="0"/>
            <w:checkBox>
              <w:sizeAuto/>
              <w:default w:val="0"/>
            </w:checkBox>
          </w:ffData>
        </w:fldChar>
      </w:r>
      <w:r>
        <w:instrText xml:space="preserve"> FORMCHECKBOX </w:instrText>
      </w:r>
      <w:r w:rsidR="00912EF1">
        <w:fldChar w:fldCharType="separate"/>
      </w:r>
      <w:r w:rsidR="00912EF1">
        <w:fldChar w:fldCharType="end"/>
      </w:r>
      <w:r>
        <w:t xml:space="preserve"> HUD/STEP-UP    </w:t>
      </w:r>
    </w:p>
    <w:p w:rsidR="00B8106D" w:rsidRDefault="00B8106D" w:rsidP="00B8106D">
      <w:pPr>
        <w:pStyle w:val="BodyText"/>
        <w:tabs>
          <w:tab w:val="left" w:pos="1620"/>
        </w:tabs>
      </w:pPr>
    </w:p>
    <w:p w:rsidR="00B8106D" w:rsidRDefault="00B8106D" w:rsidP="00B8106D">
      <w:pPr>
        <w:pStyle w:val="BodyText"/>
        <w:tabs>
          <w:tab w:val="left" w:pos="1620"/>
        </w:tabs>
      </w:pPr>
      <w:r>
        <w:t xml:space="preserve">     </w:t>
      </w:r>
      <w:r w:rsidR="00912EF1">
        <w:fldChar w:fldCharType="begin">
          <w:ffData>
            <w:name w:val="Check23"/>
            <w:enabled/>
            <w:calcOnExit w:val="0"/>
            <w:checkBox>
              <w:sizeAuto/>
              <w:default w:val="0"/>
            </w:checkBox>
          </w:ffData>
        </w:fldChar>
      </w:r>
      <w:r>
        <w:instrText xml:space="preserve"> FORMCHECKBOX </w:instrText>
      </w:r>
      <w:r w:rsidR="00912EF1">
        <w:fldChar w:fldCharType="separate"/>
      </w:r>
      <w:r w:rsidR="00912EF1">
        <w:fldChar w:fldCharType="end"/>
      </w:r>
      <w:r>
        <w:t xml:space="preserve"> Direct Entry:</w:t>
      </w:r>
      <w:r w:rsidR="00912EF1">
        <w:rPr>
          <w:u w:val="single"/>
        </w:rPr>
        <w:fldChar w:fldCharType="begin">
          <w:ffData>
            <w:name w:val="Text3"/>
            <w:enabled/>
            <w:calcOnExit w:val="0"/>
            <w:textInput/>
          </w:ffData>
        </w:fldChar>
      </w:r>
      <w:r>
        <w:rPr>
          <w:u w:val="single"/>
        </w:rPr>
        <w:instrText xml:space="preserve"> FORMTEXT </w:instrText>
      </w:r>
      <w:r w:rsidR="00912EF1">
        <w:rPr>
          <w:u w:val="single"/>
        </w:rPr>
      </w:r>
      <w:r w:rsidR="00912EF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912EF1">
        <w:rPr>
          <w:u w:val="single"/>
        </w:rPr>
        <w:fldChar w:fldCharType="end"/>
      </w:r>
      <w:r>
        <w:rPr>
          <w:sz w:val="20"/>
          <w:u w:val="single"/>
        </w:rPr>
        <w:tab/>
      </w:r>
      <w:r>
        <w:rPr>
          <w:sz w:val="20"/>
          <w:u w:val="single"/>
        </w:rPr>
        <w:tab/>
      </w:r>
      <w:r>
        <w:rPr>
          <w:sz w:val="20"/>
          <w:u w:val="single"/>
        </w:rPr>
        <w:tab/>
      </w:r>
    </w:p>
    <w:p w:rsidR="00B8106D" w:rsidRDefault="00B8106D">
      <w:pPr>
        <w:rPr>
          <w:u w:val="single"/>
        </w:rPr>
      </w:pPr>
    </w:p>
    <w:p w:rsidR="00831745" w:rsidRDefault="00831745" w:rsidP="00831745">
      <w:pPr>
        <w:rPr>
          <w:b/>
          <w:bCs/>
        </w:rPr>
      </w:pPr>
      <w:r>
        <w:rPr>
          <w:b/>
          <w:bCs/>
        </w:rPr>
        <w:t>Item 7</w:t>
      </w:r>
      <w:r w:rsidRPr="007C7A21">
        <w:rPr>
          <w:b/>
          <w:bCs/>
        </w:rPr>
        <w:t>.</w:t>
      </w:r>
      <w:r>
        <w:rPr>
          <w:b/>
          <w:bCs/>
        </w:rPr>
        <w:t xml:space="preserve"> Instructions:</w:t>
      </w:r>
    </w:p>
    <w:p w:rsidR="00831745" w:rsidRDefault="00831745" w:rsidP="00831745">
      <w:pPr>
        <w:pStyle w:val="671Instructions"/>
        <w:tabs>
          <w:tab w:val="clear" w:pos="1267"/>
          <w:tab w:val="left" w:pos="540"/>
        </w:tabs>
        <w:spacing w:after="0"/>
        <w:ind w:left="0" w:firstLine="0"/>
        <w:jc w:val="both"/>
      </w:pPr>
      <w:r>
        <w:lastRenderedPageBreak/>
        <w:t>Indicate any career linkage (definitions follow) or direct entry.  Enter “None” if no career linkage or direct entry applies.</w:t>
      </w:r>
    </w:p>
    <w:p w:rsidR="00831745" w:rsidRDefault="00831745" w:rsidP="00831745">
      <w:pPr>
        <w:pStyle w:val="671Instructions"/>
        <w:tabs>
          <w:tab w:val="clear" w:pos="1267"/>
          <w:tab w:val="left" w:pos="540"/>
        </w:tabs>
        <w:spacing w:after="0"/>
        <w:ind w:left="0" w:firstLine="0"/>
        <w:jc w:val="both"/>
      </w:pPr>
    </w:p>
    <w:p w:rsidR="00831745" w:rsidRDefault="00831745" w:rsidP="00831745">
      <w:pPr>
        <w:pStyle w:val="671Instructions"/>
        <w:tabs>
          <w:tab w:val="clear" w:pos="1267"/>
          <w:tab w:val="left" w:pos="540"/>
        </w:tabs>
        <w:spacing w:after="0"/>
        <w:ind w:left="180" w:hanging="180"/>
        <w:jc w:val="both"/>
      </w:pPr>
      <w:r w:rsidRPr="00B66A37">
        <w:rPr>
          <w:b/>
        </w:rPr>
        <w:t>Career linkage</w:t>
      </w:r>
      <w:r>
        <w:t xml:space="preserve"> includes participation in programs that provided employment, training and other services to adults, youth and dislocated workers.  Funds for these activities are provided by the U.S. Department of Labor/Employment and Training Administration </w:t>
      </w:r>
      <w:r w:rsidRPr="00612E7B">
        <w:t>(U</w:t>
      </w:r>
      <w:r>
        <w:t>.</w:t>
      </w:r>
      <w:r w:rsidRPr="00612E7B">
        <w:t>S</w:t>
      </w:r>
      <w:r>
        <w:t xml:space="preserve">. </w:t>
      </w:r>
      <w:r w:rsidRPr="00612E7B">
        <w:t>DOL/ETA)</w:t>
      </w:r>
      <w:r>
        <w:t xml:space="preserve"> to states and local communities.</w:t>
      </w:r>
    </w:p>
    <w:p w:rsidR="00831745" w:rsidRPr="00EE2102" w:rsidRDefault="00831745" w:rsidP="00831745">
      <w:pPr>
        <w:pStyle w:val="671Details"/>
        <w:tabs>
          <w:tab w:val="clear" w:pos="1267"/>
        </w:tabs>
        <w:ind w:left="360" w:firstLine="0"/>
        <w:rPr>
          <w:bCs/>
        </w:rPr>
      </w:pPr>
      <w:r w:rsidRPr="00C277E6">
        <w:rPr>
          <w:b/>
          <w:bCs/>
        </w:rPr>
        <w:t xml:space="preserve">One-Stop Referral.  </w:t>
      </w:r>
      <w:r w:rsidRPr="00C277E6">
        <w:rPr>
          <w:bCs/>
        </w:rPr>
        <w:t xml:space="preserve">Includes </w:t>
      </w:r>
      <w:r w:rsidRPr="00C277E6">
        <w:t>Workforce Investment Act (WIA) and Employment Services (ES) participants referred to the Registered Apprenticeship program and/or apprentices that receive WIA funded services that support their participation in their Registered Apprenticeship program.</w:t>
      </w:r>
    </w:p>
    <w:p w:rsidR="00831745" w:rsidRPr="0072403A" w:rsidRDefault="00831745" w:rsidP="00831745">
      <w:pPr>
        <w:pStyle w:val="671Details"/>
        <w:tabs>
          <w:tab w:val="clear" w:pos="1267"/>
        </w:tabs>
        <w:ind w:left="360" w:firstLine="0"/>
        <w:rPr>
          <w:bCs/>
        </w:rPr>
      </w:pPr>
      <w:r w:rsidRPr="0072403A">
        <w:rPr>
          <w:b/>
          <w:bCs/>
        </w:rPr>
        <w:t>Trade Adjustment Assistance.</w:t>
      </w:r>
      <w:r w:rsidRPr="0072403A">
        <w:rPr>
          <w:bCs/>
        </w:rPr>
        <w:t xml:space="preserve">  Includes trade-affected workers who have become unemployed as a result of increased imports or shifts in </w:t>
      </w:r>
    </w:p>
    <w:p w:rsidR="00831745" w:rsidRPr="00B5628D" w:rsidRDefault="00831745" w:rsidP="00831745">
      <w:pPr>
        <w:pStyle w:val="671Details"/>
        <w:tabs>
          <w:tab w:val="clear" w:pos="1267"/>
        </w:tabs>
        <w:ind w:left="360" w:firstLine="0"/>
      </w:pPr>
      <w:r w:rsidRPr="0072403A">
        <w:rPr>
          <w:bCs/>
        </w:rPr>
        <w:t xml:space="preserve">production out of the </w:t>
      </w:r>
      <w:smartTag w:uri="urn:schemas-microsoft-com:office:smarttags" w:element="place">
        <w:smartTag w:uri="urn:schemas-microsoft-com:office:smarttags" w:element="country-region">
          <w:r w:rsidRPr="0072403A">
            <w:rPr>
              <w:bCs/>
            </w:rPr>
            <w:t>United States</w:t>
          </w:r>
        </w:smartTag>
      </w:smartTag>
      <w:r w:rsidRPr="0072403A">
        <w:rPr>
          <w:bCs/>
        </w:rPr>
        <w:t>.</w:t>
      </w:r>
    </w:p>
    <w:p w:rsidR="00831745" w:rsidRDefault="00831745" w:rsidP="00831745">
      <w:pPr>
        <w:pStyle w:val="671Details"/>
        <w:tabs>
          <w:tab w:val="clear" w:pos="1267"/>
        </w:tabs>
        <w:ind w:left="360" w:firstLine="0"/>
        <w:rPr>
          <w:b/>
          <w:bCs/>
        </w:rPr>
      </w:pPr>
      <w:r>
        <w:rPr>
          <w:b/>
          <w:bCs/>
        </w:rPr>
        <w:t xml:space="preserve">Job Corps.  </w:t>
      </w:r>
      <w:r>
        <w:t>Youth ages 16-24 years usually receiving services in a residential setting.</w:t>
      </w:r>
    </w:p>
    <w:p w:rsidR="00831745" w:rsidRPr="00A43E74" w:rsidRDefault="00831745" w:rsidP="00831745">
      <w:pPr>
        <w:pStyle w:val="671Details"/>
        <w:tabs>
          <w:tab w:val="clear" w:pos="1267"/>
        </w:tabs>
        <w:ind w:left="360" w:firstLine="0"/>
        <w:rPr>
          <w:bCs/>
        </w:rPr>
      </w:pPr>
      <w:r w:rsidRPr="0072403A">
        <w:rPr>
          <w:b/>
          <w:bCs/>
        </w:rPr>
        <w:t xml:space="preserve">YouthBuild.  </w:t>
      </w:r>
      <w:r w:rsidRPr="0072403A">
        <w:rPr>
          <w:bCs/>
        </w:rPr>
        <w:t>Program transferred from the U.S. Department of Housing and Urban Development (HUD) to U.S. DOL/ETA in September 2006.  It assists youth ages 16-24 to obtain education and skill training and advance toward post-secondary education and career pathways in construction and other high growth, high demand occupations while building affordable housing in their communities.</w:t>
      </w:r>
    </w:p>
    <w:p w:rsidR="00831745" w:rsidRDefault="00831745" w:rsidP="00831745">
      <w:pPr>
        <w:pStyle w:val="671Details"/>
        <w:tabs>
          <w:tab w:val="clear" w:pos="1267"/>
        </w:tabs>
        <w:ind w:left="360" w:firstLine="0"/>
        <w:rPr>
          <w:b/>
          <w:bCs/>
        </w:rPr>
      </w:pPr>
      <w:r>
        <w:rPr>
          <w:b/>
          <w:bCs/>
        </w:rPr>
        <w:t>School-to-Registered Apprenticeship.</w:t>
      </w:r>
      <w:r>
        <w:t xml:space="preserve">  Program designed to allow high school youth ages 16 - 17 to enter a Registered Apprenticeship program and continue after graduation with full credit given for the high school portion.</w:t>
      </w:r>
    </w:p>
    <w:p w:rsidR="00831745" w:rsidRDefault="00831745" w:rsidP="00831745">
      <w:pPr>
        <w:pStyle w:val="671Details"/>
        <w:tabs>
          <w:tab w:val="clear" w:pos="1267"/>
        </w:tabs>
        <w:ind w:left="360" w:firstLine="0"/>
        <w:rPr>
          <w:b/>
          <w:bCs/>
        </w:rPr>
      </w:pPr>
      <w:r>
        <w:rPr>
          <w:b/>
          <w:bCs/>
        </w:rPr>
        <w:t xml:space="preserve">HUD/STEP-UP.  </w:t>
      </w:r>
      <w:r>
        <w:t>Developed in conjunction with HUD.  The program provides the actual apprenticeship experience and the framework for moving into high-skill Registered Apprenticeship.</w:t>
      </w:r>
    </w:p>
    <w:p w:rsidR="00831745" w:rsidRDefault="00831745" w:rsidP="00831745">
      <w:pPr>
        <w:pStyle w:val="671Instructions"/>
        <w:tabs>
          <w:tab w:val="clear" w:pos="1267"/>
          <w:tab w:val="left" w:pos="180"/>
        </w:tabs>
        <w:spacing w:after="20"/>
        <w:ind w:left="180" w:hanging="180"/>
        <w:jc w:val="both"/>
        <w:rPr>
          <w:b/>
          <w:bCs/>
        </w:rPr>
      </w:pPr>
    </w:p>
    <w:p w:rsidR="00831745" w:rsidRDefault="00831745" w:rsidP="00831745">
      <w:pPr>
        <w:pStyle w:val="671Instructions"/>
        <w:tabs>
          <w:tab w:val="clear" w:pos="1267"/>
          <w:tab w:val="left" w:pos="-180"/>
        </w:tabs>
        <w:spacing w:after="20"/>
        <w:ind w:left="180" w:hanging="180"/>
        <w:jc w:val="both"/>
      </w:pPr>
      <w:r>
        <w:rPr>
          <w:b/>
          <w:bCs/>
        </w:rPr>
        <w:t>Direct Entry</w:t>
      </w:r>
      <w:r>
        <w:t xml:space="preserve">.  A graduate from an accredited technical training school, Job Corps training program, </w:t>
      </w:r>
      <w:r w:rsidRPr="0072403A">
        <w:t>Youth Build Program</w:t>
      </w:r>
      <w:r>
        <w:t>, or a participant in a military apprenticeship program, any of which training is specifically related to the occupation and incorporated in the Registered Apprenticeship standards.  Also, insert the name of the program.</w:t>
      </w:r>
    </w:p>
    <w:p w:rsidR="00831745" w:rsidRDefault="00831745" w:rsidP="00B8106D">
      <w:pPr>
        <w:spacing w:after="0"/>
        <w:rPr>
          <w:b/>
        </w:rPr>
      </w:pPr>
    </w:p>
    <w:p w:rsidR="00B8106D" w:rsidRDefault="00B8106D" w:rsidP="00B8106D">
      <w:pPr>
        <w:spacing w:after="0"/>
        <w:rPr>
          <w:b/>
        </w:rPr>
      </w:pPr>
    </w:p>
    <w:p w:rsidR="00A255B8" w:rsidRPr="00B8106D" w:rsidRDefault="00A255B8">
      <w:pPr>
        <w:rPr>
          <w:u w:val="single"/>
        </w:rPr>
      </w:pPr>
      <w:r w:rsidRPr="00B8106D">
        <w:rPr>
          <w:u w:val="single"/>
        </w:rPr>
        <w:t xml:space="preserve">Proposed </w:t>
      </w:r>
      <w:r w:rsidR="00B8106D" w:rsidRPr="00B8106D">
        <w:rPr>
          <w:u w:val="single"/>
        </w:rPr>
        <w:t>Change</w:t>
      </w:r>
    </w:p>
    <w:p w:rsidR="00B8106D" w:rsidRDefault="00B8106D" w:rsidP="00B8106D">
      <w:pPr>
        <w:pStyle w:val="BodyText"/>
        <w:tabs>
          <w:tab w:val="left" w:pos="1620"/>
        </w:tabs>
      </w:pPr>
      <w:r w:rsidRPr="0075535E">
        <w:rPr>
          <w:highlight w:val="yellow"/>
        </w:rPr>
        <w:t xml:space="preserve">7a. Employment Status (Mark one)                     </w:t>
      </w:r>
      <w:r w:rsidRPr="0075535E">
        <w:rPr>
          <w:vanish/>
          <w:highlight w:val="yellow"/>
        </w:rPr>
        <w:t xml:space="preserve">       </w:t>
      </w:r>
      <w:r w:rsidRPr="0075535E">
        <w:rPr>
          <w:highlight w:val="yellow"/>
        </w:rPr>
        <w:t xml:space="preserve">  </w:t>
      </w:r>
      <w:bookmarkStart w:id="0" w:name="Check22"/>
      <w:r w:rsidR="00912EF1" w:rsidRPr="0075535E">
        <w:rPr>
          <w:highlight w:val="yellow"/>
        </w:rPr>
        <w:fldChar w:fldCharType="begin">
          <w:ffData>
            <w:name w:val="Check22"/>
            <w:enabled/>
            <w:calcOnExit w:val="0"/>
            <w:checkBox>
              <w:sizeAuto/>
              <w:default w:val="0"/>
            </w:checkBox>
          </w:ffData>
        </w:fldChar>
      </w:r>
      <w:r w:rsidRPr="0075535E">
        <w:rPr>
          <w:highlight w:val="yellow"/>
        </w:rPr>
        <w:instrText xml:space="preserve"> FORMCHECKBOX </w:instrText>
      </w:r>
      <w:r w:rsidR="00912EF1">
        <w:rPr>
          <w:highlight w:val="yellow"/>
        </w:rPr>
      </w:r>
      <w:r w:rsidR="00912EF1">
        <w:rPr>
          <w:highlight w:val="yellow"/>
        </w:rPr>
        <w:fldChar w:fldCharType="separate"/>
      </w:r>
      <w:r w:rsidR="00912EF1" w:rsidRPr="0075535E">
        <w:rPr>
          <w:highlight w:val="yellow"/>
        </w:rPr>
        <w:fldChar w:fldCharType="end"/>
      </w:r>
      <w:bookmarkEnd w:id="0"/>
      <w:r w:rsidRPr="0075535E">
        <w:rPr>
          <w:highlight w:val="yellow"/>
        </w:rPr>
        <w:t xml:space="preserve"> New Employee            </w:t>
      </w:r>
      <w:r w:rsidR="00912EF1" w:rsidRPr="0075535E">
        <w:rPr>
          <w:highlight w:val="yellow"/>
        </w:rPr>
        <w:fldChar w:fldCharType="begin">
          <w:ffData>
            <w:name w:val="Check22"/>
            <w:enabled/>
            <w:calcOnExit w:val="0"/>
            <w:checkBox>
              <w:sizeAuto/>
              <w:default w:val="0"/>
            </w:checkBox>
          </w:ffData>
        </w:fldChar>
      </w:r>
      <w:r w:rsidRPr="0075535E">
        <w:rPr>
          <w:highlight w:val="yellow"/>
        </w:rPr>
        <w:instrText xml:space="preserve"> FORMCHECKBOX </w:instrText>
      </w:r>
      <w:r w:rsidR="00912EF1">
        <w:rPr>
          <w:highlight w:val="yellow"/>
        </w:rPr>
      </w:r>
      <w:r w:rsidR="00912EF1">
        <w:rPr>
          <w:highlight w:val="yellow"/>
        </w:rPr>
        <w:fldChar w:fldCharType="separate"/>
      </w:r>
      <w:r w:rsidR="00912EF1" w:rsidRPr="0075535E">
        <w:rPr>
          <w:highlight w:val="yellow"/>
        </w:rPr>
        <w:fldChar w:fldCharType="end"/>
      </w:r>
      <w:r w:rsidRPr="0075535E">
        <w:rPr>
          <w:highlight w:val="yellow"/>
        </w:rPr>
        <w:t xml:space="preserve"> Existing Employee</w:t>
      </w:r>
    </w:p>
    <w:p w:rsidR="00B8106D" w:rsidRPr="00D21B55" w:rsidRDefault="00B8106D" w:rsidP="00B8106D">
      <w:pPr>
        <w:pStyle w:val="BodyText"/>
        <w:tabs>
          <w:tab w:val="left" w:pos="1620"/>
        </w:tabs>
        <w:rPr>
          <w:sz w:val="8"/>
          <w:szCs w:val="8"/>
        </w:rPr>
      </w:pPr>
    </w:p>
    <w:p w:rsidR="00B8106D" w:rsidRDefault="00B8106D" w:rsidP="00B8106D">
      <w:pPr>
        <w:pStyle w:val="BodyText"/>
        <w:tabs>
          <w:tab w:val="left" w:pos="1620"/>
        </w:tabs>
      </w:pPr>
      <w:r>
        <w:t xml:space="preserve">7b. Career Linkage or Direct Entry (Mark one) (Instructions on reverse)           </w:t>
      </w:r>
      <w:r w:rsidR="00912EF1">
        <w:rPr>
          <w:szCs w:val="16"/>
        </w:rPr>
        <w:fldChar w:fldCharType="begin">
          <w:ffData>
            <w:name w:val="Check16"/>
            <w:enabled/>
            <w:calcOnExit w:val="0"/>
            <w:checkBox>
              <w:sizeAuto/>
              <w:default w:val="0"/>
            </w:checkBox>
          </w:ffData>
        </w:fldChar>
      </w:r>
      <w:r>
        <w:rPr>
          <w:szCs w:val="16"/>
        </w:rPr>
        <w:instrText xml:space="preserve"> FORMCHECKBOX </w:instrText>
      </w:r>
      <w:r w:rsidR="00912EF1">
        <w:rPr>
          <w:szCs w:val="16"/>
        </w:rPr>
      </w:r>
      <w:r w:rsidR="00912EF1">
        <w:rPr>
          <w:szCs w:val="16"/>
        </w:rPr>
        <w:fldChar w:fldCharType="separate"/>
      </w:r>
      <w:r w:rsidR="00912EF1">
        <w:rPr>
          <w:szCs w:val="16"/>
        </w:rPr>
        <w:fldChar w:fldCharType="end"/>
      </w:r>
      <w:r w:rsidRPr="00960400">
        <w:rPr>
          <w:szCs w:val="16"/>
        </w:rPr>
        <w:t xml:space="preserve"> None</w:t>
      </w:r>
      <w:r>
        <w:rPr>
          <w:szCs w:val="16"/>
        </w:rPr>
        <w:t xml:space="preserve">       </w:t>
      </w:r>
      <w:r>
        <w:t xml:space="preserve"> </w:t>
      </w:r>
      <w:bookmarkStart w:id="1" w:name="Check17"/>
      <w:r w:rsidR="00912EF1">
        <w:fldChar w:fldCharType="begin">
          <w:ffData>
            <w:name w:val="Check17"/>
            <w:enabled/>
            <w:calcOnExit w:val="0"/>
            <w:checkBox>
              <w:sizeAuto/>
              <w:default w:val="0"/>
            </w:checkBox>
          </w:ffData>
        </w:fldChar>
      </w:r>
      <w:r>
        <w:instrText xml:space="preserve"> FORMCHECKBOX </w:instrText>
      </w:r>
      <w:r w:rsidR="00912EF1">
        <w:fldChar w:fldCharType="separate"/>
      </w:r>
      <w:r w:rsidR="00912EF1">
        <w:fldChar w:fldCharType="end"/>
      </w:r>
      <w:bookmarkEnd w:id="1"/>
      <w:r w:rsidRPr="00C277E6">
        <w:t xml:space="preserve"> One-Stop Referral</w:t>
      </w:r>
      <w:r>
        <w:t xml:space="preserve">        </w:t>
      </w:r>
      <w:r w:rsidR="00912EF1" w:rsidRPr="0072403A">
        <w:fldChar w:fldCharType="begin">
          <w:ffData>
            <w:name w:val="Check22"/>
            <w:enabled/>
            <w:calcOnExit w:val="0"/>
            <w:checkBox>
              <w:sizeAuto/>
              <w:default w:val="0"/>
            </w:checkBox>
          </w:ffData>
        </w:fldChar>
      </w:r>
      <w:r w:rsidRPr="0072403A">
        <w:instrText xml:space="preserve"> FORMCHECKBOX </w:instrText>
      </w:r>
      <w:r w:rsidR="00912EF1">
        <w:fldChar w:fldCharType="separate"/>
      </w:r>
      <w:r w:rsidR="00912EF1" w:rsidRPr="0072403A">
        <w:fldChar w:fldCharType="end"/>
      </w:r>
      <w:r>
        <w:t xml:space="preserve"> Trade Adjustment </w:t>
      </w:r>
      <w:r w:rsidRPr="0072403A">
        <w:t>Assistance</w:t>
      </w:r>
      <w:r>
        <w:t xml:space="preserve">    </w:t>
      </w:r>
    </w:p>
    <w:p w:rsidR="00B8106D" w:rsidRDefault="00B8106D" w:rsidP="00B8106D">
      <w:pPr>
        <w:pStyle w:val="BodyText"/>
        <w:tabs>
          <w:tab w:val="left" w:pos="1620"/>
        </w:tabs>
      </w:pPr>
      <w:r>
        <w:t xml:space="preserve"> </w:t>
      </w:r>
    </w:p>
    <w:p w:rsidR="00B8106D" w:rsidRDefault="00B8106D" w:rsidP="00B8106D">
      <w:pPr>
        <w:rPr>
          <w:b/>
        </w:rPr>
      </w:pPr>
      <w:r>
        <w:t xml:space="preserve">       </w:t>
      </w:r>
      <w:r w:rsidR="00912EF1">
        <w:fldChar w:fldCharType="begin">
          <w:ffData>
            <w:name w:val=""/>
            <w:enabled/>
            <w:calcOnExit w:val="0"/>
            <w:checkBox>
              <w:sizeAuto/>
              <w:default w:val="0"/>
            </w:checkBox>
          </w:ffData>
        </w:fldChar>
      </w:r>
      <w:r>
        <w:instrText xml:space="preserve"> FORMCHECKBOX </w:instrText>
      </w:r>
      <w:r w:rsidR="00912EF1">
        <w:fldChar w:fldCharType="separate"/>
      </w:r>
      <w:r w:rsidR="00912EF1">
        <w:fldChar w:fldCharType="end"/>
      </w:r>
      <w:r>
        <w:t xml:space="preserve"> Job Corps       </w:t>
      </w:r>
      <w:r w:rsidR="00912EF1">
        <w:fldChar w:fldCharType="begin">
          <w:ffData>
            <w:name w:val="Check22"/>
            <w:enabled/>
            <w:calcOnExit w:val="0"/>
            <w:checkBox>
              <w:sizeAuto/>
              <w:default w:val="0"/>
            </w:checkBox>
          </w:ffData>
        </w:fldChar>
      </w:r>
      <w:r>
        <w:instrText xml:space="preserve"> FORMCHECKBOX </w:instrText>
      </w:r>
      <w:r w:rsidR="00912EF1">
        <w:fldChar w:fldCharType="separate"/>
      </w:r>
      <w:r w:rsidR="00912EF1">
        <w:fldChar w:fldCharType="end"/>
      </w:r>
      <w:r>
        <w:t xml:space="preserve"> School-to-Registered Apprenticeship        </w:t>
      </w:r>
      <w:r w:rsidR="00912EF1">
        <w:fldChar w:fldCharType="begin">
          <w:ffData>
            <w:name w:val=""/>
            <w:enabled/>
            <w:calcOnExit w:val="0"/>
            <w:checkBox>
              <w:sizeAuto/>
              <w:default w:val="0"/>
            </w:checkBox>
          </w:ffData>
        </w:fldChar>
      </w:r>
      <w:r>
        <w:instrText xml:space="preserve"> FORMCHECKBOX </w:instrText>
      </w:r>
      <w:r w:rsidR="00912EF1">
        <w:fldChar w:fldCharType="separate"/>
      </w:r>
      <w:r w:rsidR="00912EF1">
        <w:fldChar w:fldCharType="end"/>
      </w:r>
      <w:r>
        <w:t xml:space="preserve"> HUD/STEP-UP        </w:t>
      </w:r>
      <w:r w:rsidR="00912EF1">
        <w:fldChar w:fldCharType="begin">
          <w:ffData>
            <w:name w:val=""/>
            <w:enabled/>
            <w:calcOnExit w:val="0"/>
            <w:checkBox>
              <w:sizeAuto/>
              <w:default w:val="0"/>
            </w:checkBox>
          </w:ffData>
        </w:fldChar>
      </w:r>
      <w:r>
        <w:instrText xml:space="preserve"> FORMCHECKBOX </w:instrText>
      </w:r>
      <w:r w:rsidR="00912EF1">
        <w:fldChar w:fldCharType="separate"/>
      </w:r>
      <w:r w:rsidR="00912EF1">
        <w:fldChar w:fldCharType="end"/>
      </w:r>
      <w:r>
        <w:t xml:space="preserve"> Direct Entry:</w:t>
      </w:r>
      <w:bookmarkStart w:id="2" w:name="Text3"/>
      <w:r w:rsidR="00912EF1">
        <w:rPr>
          <w:u w:val="single"/>
        </w:rPr>
        <w:fldChar w:fldCharType="begin">
          <w:ffData>
            <w:name w:val="Text3"/>
            <w:enabled/>
            <w:calcOnExit w:val="0"/>
            <w:textInput/>
          </w:ffData>
        </w:fldChar>
      </w:r>
      <w:r>
        <w:rPr>
          <w:u w:val="single"/>
        </w:rPr>
        <w:instrText xml:space="preserve"> FORMTEXT </w:instrText>
      </w:r>
      <w:r w:rsidR="00912EF1">
        <w:rPr>
          <w:u w:val="single"/>
        </w:rPr>
      </w:r>
      <w:r w:rsidR="00912EF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912EF1">
        <w:rPr>
          <w:u w:val="single"/>
        </w:rPr>
        <w:fldChar w:fldCharType="end"/>
      </w:r>
      <w:bookmarkEnd w:id="2"/>
      <w:r>
        <w:rPr>
          <w:sz w:val="20"/>
          <w:u w:val="single"/>
        </w:rPr>
        <w:tab/>
      </w:r>
      <w:r>
        <w:rPr>
          <w:sz w:val="20"/>
          <w:u w:val="single"/>
        </w:rPr>
        <w:tab/>
      </w:r>
    </w:p>
    <w:p w:rsidR="00B8106D" w:rsidRDefault="00B8106D" w:rsidP="006F4ED3">
      <w:pPr>
        <w:pStyle w:val="671Instructions"/>
        <w:tabs>
          <w:tab w:val="left" w:pos="540"/>
        </w:tabs>
        <w:spacing w:after="0"/>
        <w:rPr>
          <w:b/>
          <w:bCs/>
        </w:rPr>
      </w:pPr>
    </w:p>
    <w:p w:rsidR="006F4ED3" w:rsidRDefault="006F4ED3" w:rsidP="006F4ED3">
      <w:pPr>
        <w:pStyle w:val="671Instructions"/>
        <w:tabs>
          <w:tab w:val="left" w:pos="540"/>
        </w:tabs>
        <w:spacing w:after="0"/>
        <w:rPr>
          <w:b/>
          <w:bCs/>
        </w:rPr>
      </w:pPr>
      <w:r>
        <w:rPr>
          <w:b/>
          <w:bCs/>
        </w:rPr>
        <w:t>Item 7b</w:t>
      </w:r>
      <w:r w:rsidRPr="007C7A21">
        <w:rPr>
          <w:b/>
          <w:bCs/>
        </w:rPr>
        <w:t>.</w:t>
      </w:r>
      <w:r>
        <w:rPr>
          <w:b/>
          <w:bCs/>
        </w:rPr>
        <w:t xml:space="preserve"> Instructions:</w:t>
      </w:r>
    </w:p>
    <w:p w:rsidR="006F4ED3" w:rsidRDefault="006F4ED3" w:rsidP="006F4ED3">
      <w:pPr>
        <w:pStyle w:val="671Instructions"/>
        <w:tabs>
          <w:tab w:val="clear" w:pos="1267"/>
          <w:tab w:val="left" w:pos="540"/>
        </w:tabs>
        <w:spacing w:after="0"/>
        <w:ind w:left="0" w:firstLine="0"/>
        <w:jc w:val="both"/>
      </w:pPr>
      <w:r>
        <w:t>Indicate any career linkage (definitions follow) or direct entry.  Enter “None” if no career linkage or direct entry applies.</w:t>
      </w:r>
    </w:p>
    <w:p w:rsidR="006F4ED3" w:rsidRDefault="006F4ED3" w:rsidP="006F4ED3">
      <w:pPr>
        <w:pStyle w:val="671Instructions"/>
        <w:tabs>
          <w:tab w:val="clear" w:pos="1267"/>
          <w:tab w:val="left" w:pos="540"/>
        </w:tabs>
        <w:spacing w:after="0"/>
        <w:ind w:left="0" w:firstLine="0"/>
        <w:jc w:val="both"/>
      </w:pPr>
    </w:p>
    <w:p w:rsidR="006F4ED3" w:rsidRDefault="006F4ED3" w:rsidP="006F4ED3">
      <w:pPr>
        <w:pStyle w:val="671Instructions"/>
        <w:tabs>
          <w:tab w:val="clear" w:pos="1267"/>
          <w:tab w:val="left" w:pos="540"/>
        </w:tabs>
        <w:spacing w:after="0"/>
        <w:ind w:left="180" w:hanging="180"/>
        <w:jc w:val="both"/>
      </w:pPr>
      <w:r w:rsidRPr="00B66A37">
        <w:rPr>
          <w:b/>
        </w:rPr>
        <w:t>Career linkage</w:t>
      </w:r>
      <w:r>
        <w:t xml:space="preserve"> includes participation in programs that provided employment, training and other services to adults, youth and dislocated workers.  Funds for these activities are provided by the U.S. Department of Labor/Employment and Training Administration </w:t>
      </w:r>
      <w:r w:rsidRPr="00612E7B">
        <w:t>(U</w:t>
      </w:r>
      <w:r>
        <w:t>.</w:t>
      </w:r>
      <w:r w:rsidRPr="00612E7B">
        <w:t>S</w:t>
      </w:r>
      <w:r>
        <w:t xml:space="preserve">. </w:t>
      </w:r>
      <w:r w:rsidRPr="00612E7B">
        <w:t>DOL/ETA)</w:t>
      </w:r>
      <w:r>
        <w:t xml:space="preserve"> to states and local communities.</w:t>
      </w:r>
    </w:p>
    <w:p w:rsidR="006F4ED3" w:rsidRPr="00EE2102" w:rsidRDefault="006F4ED3" w:rsidP="006F4ED3">
      <w:pPr>
        <w:pStyle w:val="671Details"/>
        <w:tabs>
          <w:tab w:val="clear" w:pos="1267"/>
        </w:tabs>
        <w:ind w:left="360" w:firstLine="0"/>
        <w:rPr>
          <w:bCs/>
        </w:rPr>
      </w:pPr>
      <w:r w:rsidRPr="00C277E6">
        <w:rPr>
          <w:b/>
          <w:bCs/>
        </w:rPr>
        <w:t xml:space="preserve">One-Stop Referral.  </w:t>
      </w:r>
      <w:r w:rsidRPr="00C277E6">
        <w:rPr>
          <w:bCs/>
        </w:rPr>
        <w:t xml:space="preserve">Includes </w:t>
      </w:r>
      <w:r w:rsidRPr="00C277E6">
        <w:t>Workforce Investment Act (WIA) and Employment Services (ES) participants referred to the Registered Apprenticeship program and/or apprentices that receive WIA funded services that support their participation in their Registered Apprenticeship program.</w:t>
      </w:r>
    </w:p>
    <w:p w:rsidR="006F4ED3" w:rsidRPr="0072403A" w:rsidRDefault="006F4ED3" w:rsidP="006F4ED3">
      <w:pPr>
        <w:pStyle w:val="671Details"/>
        <w:tabs>
          <w:tab w:val="clear" w:pos="1267"/>
        </w:tabs>
        <w:ind w:left="360" w:firstLine="0"/>
        <w:rPr>
          <w:bCs/>
        </w:rPr>
      </w:pPr>
      <w:r w:rsidRPr="0072403A">
        <w:rPr>
          <w:b/>
          <w:bCs/>
        </w:rPr>
        <w:t>Trade Adjustment Assistance.</w:t>
      </w:r>
      <w:r w:rsidRPr="0072403A">
        <w:rPr>
          <w:bCs/>
        </w:rPr>
        <w:t xml:space="preserve">  Includes trade-affected workers who have become unemployed as a result of increased imports or shifts in </w:t>
      </w:r>
    </w:p>
    <w:p w:rsidR="006F4ED3" w:rsidRPr="00B5628D" w:rsidRDefault="006F4ED3" w:rsidP="006F4ED3">
      <w:pPr>
        <w:pStyle w:val="671Details"/>
        <w:tabs>
          <w:tab w:val="clear" w:pos="1267"/>
        </w:tabs>
        <w:ind w:left="360" w:firstLine="0"/>
      </w:pPr>
      <w:r w:rsidRPr="0072403A">
        <w:rPr>
          <w:bCs/>
        </w:rPr>
        <w:t xml:space="preserve">production out of the </w:t>
      </w:r>
      <w:smartTag w:uri="urn:schemas-microsoft-com:office:smarttags" w:element="country-region">
        <w:smartTag w:uri="urn:schemas-microsoft-com:office:smarttags" w:element="place">
          <w:r w:rsidRPr="0072403A">
            <w:rPr>
              <w:bCs/>
            </w:rPr>
            <w:t>United States</w:t>
          </w:r>
        </w:smartTag>
      </w:smartTag>
      <w:r w:rsidRPr="0072403A">
        <w:rPr>
          <w:bCs/>
        </w:rPr>
        <w:t>.</w:t>
      </w:r>
    </w:p>
    <w:p w:rsidR="006F4ED3" w:rsidRDefault="006F4ED3" w:rsidP="006F4ED3">
      <w:pPr>
        <w:pStyle w:val="671Details"/>
        <w:tabs>
          <w:tab w:val="clear" w:pos="1267"/>
        </w:tabs>
        <w:ind w:left="360" w:firstLine="0"/>
        <w:rPr>
          <w:b/>
          <w:bCs/>
        </w:rPr>
      </w:pPr>
      <w:r>
        <w:rPr>
          <w:b/>
          <w:bCs/>
        </w:rPr>
        <w:t xml:space="preserve">Job Corps.  </w:t>
      </w:r>
      <w:r>
        <w:t>Youth ages 16-24 years usually receiving services in a residential setting.</w:t>
      </w:r>
    </w:p>
    <w:p w:rsidR="006F4ED3" w:rsidRPr="00A43E74" w:rsidRDefault="006F4ED3" w:rsidP="006F4ED3">
      <w:pPr>
        <w:pStyle w:val="671Details"/>
        <w:tabs>
          <w:tab w:val="clear" w:pos="1267"/>
        </w:tabs>
        <w:ind w:left="360" w:firstLine="0"/>
        <w:rPr>
          <w:bCs/>
        </w:rPr>
      </w:pPr>
      <w:r w:rsidRPr="0072403A">
        <w:rPr>
          <w:b/>
          <w:bCs/>
        </w:rPr>
        <w:t xml:space="preserve">YouthBuild.  </w:t>
      </w:r>
      <w:r w:rsidRPr="0072403A">
        <w:rPr>
          <w:bCs/>
        </w:rPr>
        <w:t>Program transferred from the U.S. Department of Housing and Urban Development (HUD) to U.S. DOL/ETA in September 2006.  It assists youth ages 16-24 to obtain education and skill training and advance toward post-secondary education and career pathways in construction and other high growth, high demand occupations while building affordable housing in their communities.</w:t>
      </w:r>
    </w:p>
    <w:p w:rsidR="006F4ED3" w:rsidRDefault="006F4ED3" w:rsidP="006F4ED3">
      <w:pPr>
        <w:pStyle w:val="671Details"/>
        <w:tabs>
          <w:tab w:val="clear" w:pos="1267"/>
        </w:tabs>
        <w:ind w:left="360" w:firstLine="0"/>
        <w:rPr>
          <w:b/>
          <w:bCs/>
        </w:rPr>
      </w:pPr>
      <w:r>
        <w:rPr>
          <w:b/>
          <w:bCs/>
        </w:rPr>
        <w:t>School-to-Registered Apprenticeship.</w:t>
      </w:r>
      <w:r>
        <w:t xml:space="preserve">  Program designed to allow high school youth ages 16 - 17 to enter a Registered Apprenticeship program and continue after graduation with full credit given for the high school portion.</w:t>
      </w:r>
    </w:p>
    <w:p w:rsidR="006F4ED3" w:rsidRDefault="006F4ED3" w:rsidP="006F4ED3">
      <w:pPr>
        <w:pStyle w:val="671Details"/>
        <w:tabs>
          <w:tab w:val="clear" w:pos="1267"/>
        </w:tabs>
        <w:ind w:left="360" w:firstLine="0"/>
        <w:rPr>
          <w:b/>
          <w:bCs/>
        </w:rPr>
      </w:pPr>
      <w:r>
        <w:rPr>
          <w:b/>
          <w:bCs/>
        </w:rPr>
        <w:t xml:space="preserve">HUD/STEP-UP.  </w:t>
      </w:r>
      <w:r>
        <w:t>Developed in conjunction with HUD.  The program provides the actual apprenticeship experience and the framework for moving into high-skill Registered Apprenticeship.</w:t>
      </w:r>
    </w:p>
    <w:p w:rsidR="006F4ED3" w:rsidRDefault="006F4ED3" w:rsidP="006F4ED3">
      <w:pPr>
        <w:pStyle w:val="671Instructions"/>
        <w:tabs>
          <w:tab w:val="clear" w:pos="1267"/>
          <w:tab w:val="left" w:pos="180"/>
        </w:tabs>
        <w:spacing w:after="20"/>
        <w:ind w:left="180" w:hanging="180"/>
        <w:jc w:val="both"/>
        <w:rPr>
          <w:b/>
          <w:bCs/>
        </w:rPr>
      </w:pPr>
    </w:p>
    <w:p w:rsidR="006F4ED3" w:rsidRDefault="006F4ED3" w:rsidP="006F4ED3">
      <w:pPr>
        <w:pStyle w:val="671Instructions"/>
        <w:tabs>
          <w:tab w:val="clear" w:pos="1267"/>
          <w:tab w:val="left" w:pos="-180"/>
        </w:tabs>
        <w:spacing w:after="20"/>
        <w:ind w:left="180" w:hanging="180"/>
        <w:jc w:val="both"/>
      </w:pPr>
      <w:r>
        <w:rPr>
          <w:b/>
          <w:bCs/>
        </w:rPr>
        <w:t>Direct Entry</w:t>
      </w:r>
      <w:r w:rsidR="00F25AC8">
        <w:rPr>
          <w:b/>
          <w:bCs/>
        </w:rPr>
        <w:t xml:space="preserve">: </w:t>
      </w:r>
      <w:r>
        <w:t xml:space="preserve">A graduate from an accredited technical training school, Job Corps training program, </w:t>
      </w:r>
      <w:r w:rsidRPr="0072403A">
        <w:t>Youth Build Program</w:t>
      </w:r>
      <w:r>
        <w:t>, or a participant in a military apprenticeship program, any of which training is specifically related to the occupation and incorporated in the Registered Apprenticeship standards.  Also, insert the name of the program.</w:t>
      </w:r>
    </w:p>
    <w:p w:rsidR="006F4ED3" w:rsidRDefault="006F4ED3">
      <w:pPr>
        <w:rPr>
          <w:b/>
        </w:rPr>
      </w:pPr>
    </w:p>
    <w:p w:rsidR="00B8106D" w:rsidRDefault="00B8106D">
      <w:pPr>
        <w:rPr>
          <w:b/>
        </w:rPr>
      </w:pPr>
    </w:p>
    <w:p w:rsidR="00541E24" w:rsidRDefault="00541E24">
      <w:pPr>
        <w:rPr>
          <w:b/>
        </w:rPr>
      </w:pPr>
    </w:p>
    <w:p w:rsidR="00541E24" w:rsidRPr="00A255B8" w:rsidRDefault="00541E24">
      <w:pPr>
        <w:rPr>
          <w:b/>
        </w:rPr>
      </w:pPr>
    </w:p>
    <w:sectPr w:rsidR="00541E24" w:rsidRPr="00A255B8" w:rsidSect="00FF06DD">
      <w:footerReference w:type="default" r:id="rId8"/>
      <w:pgSz w:w="12240" w:h="15840"/>
      <w:pgMar w:top="72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A43" w:rsidRDefault="00FB3A43" w:rsidP="00FF06DD">
      <w:pPr>
        <w:spacing w:after="0" w:line="240" w:lineRule="auto"/>
      </w:pPr>
      <w:r>
        <w:separator/>
      </w:r>
    </w:p>
  </w:endnote>
  <w:endnote w:type="continuationSeparator" w:id="0">
    <w:p w:rsidR="00FB3A43" w:rsidRDefault="00FB3A43" w:rsidP="00FF0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4891"/>
      <w:docPartObj>
        <w:docPartGallery w:val="Page Numbers (Bottom of Page)"/>
        <w:docPartUnique/>
      </w:docPartObj>
    </w:sdtPr>
    <w:sdtContent>
      <w:p w:rsidR="00FB3A43" w:rsidRDefault="00912EF1">
        <w:pPr>
          <w:pStyle w:val="Footer"/>
          <w:jc w:val="center"/>
        </w:pPr>
        <w:fldSimple w:instr=" PAGE   \* MERGEFORMAT ">
          <w:r w:rsidR="005D5505">
            <w:rPr>
              <w:noProof/>
            </w:rPr>
            <w:t>1</w:t>
          </w:r>
        </w:fldSimple>
      </w:p>
    </w:sdtContent>
  </w:sdt>
  <w:p w:rsidR="00FB3A43" w:rsidRDefault="00FB3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A43" w:rsidRDefault="00FB3A43" w:rsidP="00FF06DD">
      <w:pPr>
        <w:spacing w:after="0" w:line="240" w:lineRule="auto"/>
      </w:pPr>
      <w:r>
        <w:separator/>
      </w:r>
    </w:p>
  </w:footnote>
  <w:footnote w:type="continuationSeparator" w:id="0">
    <w:p w:rsidR="00FB3A43" w:rsidRDefault="00FB3A43" w:rsidP="00FF06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255B8"/>
    <w:rsid w:val="000C375E"/>
    <w:rsid w:val="00134144"/>
    <w:rsid w:val="00185189"/>
    <w:rsid w:val="00314C56"/>
    <w:rsid w:val="0032140A"/>
    <w:rsid w:val="00541E24"/>
    <w:rsid w:val="005D5505"/>
    <w:rsid w:val="006635D2"/>
    <w:rsid w:val="00685990"/>
    <w:rsid w:val="006F4ED3"/>
    <w:rsid w:val="007512FD"/>
    <w:rsid w:val="0075535E"/>
    <w:rsid w:val="00831745"/>
    <w:rsid w:val="00912EF1"/>
    <w:rsid w:val="009810B8"/>
    <w:rsid w:val="00A255B8"/>
    <w:rsid w:val="00B8106D"/>
    <w:rsid w:val="00CF5046"/>
    <w:rsid w:val="00D63918"/>
    <w:rsid w:val="00F25AC8"/>
    <w:rsid w:val="00F37822"/>
    <w:rsid w:val="00F51AC4"/>
    <w:rsid w:val="00FB3A43"/>
    <w:rsid w:val="00FF0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31745"/>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uiPriority w:val="99"/>
    <w:rsid w:val="00831745"/>
    <w:rPr>
      <w:rFonts w:ascii="Arial" w:eastAsia="Times New Roman" w:hAnsi="Arial" w:cs="Arial"/>
      <w:sz w:val="16"/>
      <w:szCs w:val="24"/>
    </w:rPr>
  </w:style>
  <w:style w:type="paragraph" w:customStyle="1" w:styleId="671Instructions">
    <w:name w:val="671 Instructions"/>
    <w:next w:val="Header"/>
    <w:rsid w:val="00831745"/>
    <w:pPr>
      <w:tabs>
        <w:tab w:val="left" w:pos="1267"/>
      </w:tabs>
      <w:spacing w:after="120" w:line="240" w:lineRule="auto"/>
      <w:ind w:left="1267" w:hanging="1267"/>
    </w:pPr>
    <w:rPr>
      <w:rFonts w:ascii="Arial" w:eastAsia="Times New Roman" w:hAnsi="Arial" w:cs="Arial"/>
      <w:sz w:val="16"/>
      <w:szCs w:val="24"/>
    </w:rPr>
  </w:style>
  <w:style w:type="paragraph" w:customStyle="1" w:styleId="671Details">
    <w:name w:val="671 Details"/>
    <w:basedOn w:val="671Instructions"/>
    <w:rsid w:val="00831745"/>
    <w:pPr>
      <w:spacing w:after="0"/>
      <w:ind w:left="1555" w:hanging="288"/>
    </w:pPr>
  </w:style>
  <w:style w:type="paragraph" w:styleId="Header">
    <w:name w:val="header"/>
    <w:basedOn w:val="Normal"/>
    <w:link w:val="HeaderChar"/>
    <w:uiPriority w:val="99"/>
    <w:semiHidden/>
    <w:unhideWhenUsed/>
    <w:rsid w:val="008317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1745"/>
  </w:style>
  <w:style w:type="paragraph" w:styleId="BalloonText">
    <w:name w:val="Balloon Text"/>
    <w:basedOn w:val="Normal"/>
    <w:link w:val="BalloonTextChar"/>
    <w:uiPriority w:val="99"/>
    <w:semiHidden/>
    <w:unhideWhenUsed/>
    <w:rsid w:val="00F2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C8"/>
    <w:rPr>
      <w:rFonts w:ascii="Tahoma" w:hAnsi="Tahoma" w:cs="Tahoma"/>
      <w:sz w:val="16"/>
      <w:szCs w:val="16"/>
    </w:rPr>
  </w:style>
  <w:style w:type="character" w:styleId="Hyperlink">
    <w:name w:val="Hyperlink"/>
    <w:basedOn w:val="DefaultParagraphFont"/>
    <w:uiPriority w:val="99"/>
    <w:unhideWhenUsed/>
    <w:rsid w:val="00685990"/>
    <w:rPr>
      <w:color w:val="0000FF" w:themeColor="hyperlink"/>
      <w:u w:val="single"/>
    </w:rPr>
  </w:style>
  <w:style w:type="paragraph" w:styleId="Footer">
    <w:name w:val="footer"/>
    <w:basedOn w:val="Normal"/>
    <w:link w:val="FooterChar"/>
    <w:uiPriority w:val="99"/>
    <w:unhideWhenUsed/>
    <w:rsid w:val="00FF0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6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leta.gov/o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6E91C-6F0E-4794-A0E3-D9E14D50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Wilson</dc:creator>
  <cp:keywords/>
  <dc:description/>
  <cp:lastModifiedBy>Naradzay.Bonnie</cp:lastModifiedBy>
  <cp:revision>2</cp:revision>
  <cp:lastPrinted>2012-05-02T19:36:00Z</cp:lastPrinted>
  <dcterms:created xsi:type="dcterms:W3CDTF">2012-05-07T16:04:00Z</dcterms:created>
  <dcterms:modified xsi:type="dcterms:W3CDTF">2012-05-07T16:04:00Z</dcterms:modified>
</cp:coreProperties>
</file>