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13" w:rsidRPr="002C27BF" w:rsidRDefault="00C42E13" w:rsidP="00E20AA3">
      <w:pPr>
        <w:pStyle w:val="Subheading"/>
        <w:spacing w:before="0"/>
      </w:pPr>
      <w:r w:rsidRPr="002C27BF">
        <w:t xml:space="preserve">Important </w:t>
      </w:r>
      <w:r w:rsidR="001874C8">
        <w:t>P</w:t>
      </w:r>
      <w:r w:rsidRPr="002C27BF">
        <w:t xml:space="preserve">oints to </w:t>
      </w:r>
      <w:r w:rsidR="001874C8">
        <w:t>K</w:t>
      </w:r>
      <w:r w:rsidRPr="002C27BF">
        <w:t xml:space="preserve">now </w:t>
      </w:r>
      <w:r w:rsidR="001874C8">
        <w:t>B</w:t>
      </w:r>
      <w:r w:rsidRPr="002C27BF">
        <w:t>efor</w:t>
      </w:r>
      <w:r w:rsidR="00E20AA3">
        <w:t xml:space="preserve">e </w:t>
      </w:r>
      <w:r w:rsidR="001874C8">
        <w:t>S</w:t>
      </w:r>
      <w:r w:rsidR="00E20AA3">
        <w:t xml:space="preserve">ubmitting </w:t>
      </w:r>
      <w:r w:rsidR="001874C8">
        <w:t>P</w:t>
      </w:r>
      <w:r w:rsidR="00E20AA3">
        <w:t xml:space="preserve">rices to the </w:t>
      </w:r>
      <w:r w:rsidR="002C0DE4">
        <w:t>International Price Program (IPP)</w:t>
      </w:r>
    </w:p>
    <w:p w:rsidR="008B2706" w:rsidRPr="002C27BF" w:rsidRDefault="00C42E13" w:rsidP="00593712">
      <w:pPr>
        <w:pStyle w:val="Bullet1"/>
        <w:numPr>
          <w:ilvl w:val="0"/>
          <w:numId w:val="5"/>
        </w:numPr>
        <w:ind w:left="720"/>
      </w:pPr>
      <w:r w:rsidRPr="002C27BF">
        <w:t xml:space="preserve">For your convenience, your permanent account number will be included in the notification email sent to you prior to each month you agreed to </w:t>
      </w:r>
      <w:r w:rsidR="00552D7A">
        <w:t>submit</w:t>
      </w:r>
      <w:r w:rsidRPr="002C27BF">
        <w:t xml:space="preserve"> prices.  </w:t>
      </w:r>
    </w:p>
    <w:p w:rsidR="009C3E32" w:rsidRDefault="00C42E13" w:rsidP="00593712">
      <w:pPr>
        <w:pStyle w:val="Bullet1"/>
        <w:numPr>
          <w:ilvl w:val="0"/>
          <w:numId w:val="5"/>
        </w:numPr>
        <w:ind w:left="720"/>
      </w:pPr>
      <w:r w:rsidRPr="002C27BF">
        <w:t xml:space="preserve">Your temporary password can only be used once to create an account.  To log in afterward, you are required to use your permanent password.  </w:t>
      </w:r>
    </w:p>
    <w:p w:rsidR="008B2706" w:rsidRPr="002C27BF" w:rsidRDefault="00C42E13" w:rsidP="00593712">
      <w:pPr>
        <w:pStyle w:val="Bullet1"/>
        <w:numPr>
          <w:ilvl w:val="0"/>
          <w:numId w:val="5"/>
        </w:numPr>
        <w:ind w:left="720"/>
      </w:pPr>
      <w:r w:rsidRPr="002C27BF">
        <w:t xml:space="preserve">If you forget your password, simply click the Forgot Password link located to the right of the Password field and enter your permanent account number into the appropriate field.  The password will then be emailed to you.  </w:t>
      </w:r>
    </w:p>
    <w:p w:rsidR="008B2706" w:rsidRPr="002C27BF" w:rsidRDefault="00C42E13" w:rsidP="00593712">
      <w:pPr>
        <w:pStyle w:val="Bullet1"/>
        <w:numPr>
          <w:ilvl w:val="0"/>
          <w:numId w:val="5"/>
        </w:numPr>
        <w:ind w:left="720"/>
      </w:pPr>
      <w:r w:rsidRPr="002C27BF">
        <w:t xml:space="preserve">If you are idle for more than 30 minutes, your session will time out. The data that you entered will not be lost.  Simply re-access your data by going to </w:t>
      </w:r>
      <w:r w:rsidRPr="00593712">
        <w:rPr>
          <w:color w:val="0000FF"/>
          <w:u w:val="single"/>
        </w:rPr>
        <w:t>https://idcf.bls.gov</w:t>
      </w:r>
      <w:r w:rsidRPr="002C27BF">
        <w:t xml:space="preserve"> and logging on again.  </w:t>
      </w:r>
    </w:p>
    <w:p w:rsidR="008B2706" w:rsidRPr="002C27BF" w:rsidRDefault="00C42E13" w:rsidP="00593712">
      <w:pPr>
        <w:pStyle w:val="Bullet1"/>
        <w:numPr>
          <w:ilvl w:val="0"/>
          <w:numId w:val="5"/>
        </w:numPr>
        <w:ind w:left="720"/>
      </w:pPr>
      <w:r w:rsidRPr="002C27BF">
        <w:t xml:space="preserve">If you do not have all the necessary item and pricing information needed, you can submit partial information and return to the system later to finish.  </w:t>
      </w:r>
    </w:p>
    <w:p w:rsidR="008B2706" w:rsidRPr="002C27BF" w:rsidRDefault="00C42E13" w:rsidP="00593712">
      <w:pPr>
        <w:pStyle w:val="Bullet1"/>
        <w:numPr>
          <w:ilvl w:val="0"/>
          <w:numId w:val="5"/>
        </w:numPr>
        <w:ind w:left="720"/>
      </w:pPr>
      <w:r w:rsidRPr="002C27BF">
        <w:t xml:space="preserve">You can navigate forward and backward through the survey by clicking the Continue </w:t>
      </w:r>
      <w:r w:rsidR="004E322E">
        <w:t>arrow</w:t>
      </w:r>
      <w:r w:rsidRPr="002C27BF">
        <w:t xml:space="preserve"> or the numbered bubbles at the top of the screen.  </w:t>
      </w:r>
    </w:p>
    <w:p w:rsidR="008B2706" w:rsidRPr="002C27BF" w:rsidRDefault="00C42E13" w:rsidP="00593712">
      <w:pPr>
        <w:pStyle w:val="Bullet1"/>
        <w:numPr>
          <w:ilvl w:val="0"/>
          <w:numId w:val="5"/>
        </w:numPr>
        <w:ind w:left="720"/>
      </w:pPr>
      <w:r w:rsidRPr="002C27BF">
        <w:t xml:space="preserve">You can click on any field label to get field-specific help.  </w:t>
      </w:r>
    </w:p>
    <w:p w:rsidR="001F7866" w:rsidRPr="002C27BF" w:rsidRDefault="00C42E13" w:rsidP="00593712">
      <w:pPr>
        <w:pStyle w:val="Bullet1"/>
        <w:numPr>
          <w:ilvl w:val="0"/>
          <w:numId w:val="5"/>
        </w:numPr>
        <w:ind w:left="720"/>
      </w:pPr>
      <w:r w:rsidRPr="002C27BF">
        <w:t xml:space="preserve">Some mail servers will block emails originating from the Bureau of Labor Statistics.  Add </w:t>
      </w:r>
      <w:r w:rsidRPr="00593712">
        <w:rPr>
          <w:color w:val="0000FF"/>
          <w:u w:val="single"/>
        </w:rPr>
        <w:t>IPP.HelpDesk@bls.gov</w:t>
      </w:r>
      <w:r w:rsidRPr="002C27BF">
        <w:t xml:space="preserve"> to your Contacts list to allow transmission.</w:t>
      </w:r>
    </w:p>
    <w:p w:rsidR="008B2706" w:rsidRPr="002C27BF" w:rsidRDefault="008B2706" w:rsidP="002C27BF">
      <w:pPr>
        <w:pStyle w:val="Subheading"/>
      </w:pPr>
      <w:r w:rsidRPr="002C27BF">
        <w:t xml:space="preserve">Getting </w:t>
      </w:r>
      <w:r w:rsidR="001874C8">
        <w:t>S</w:t>
      </w:r>
      <w:r w:rsidRPr="002C27BF">
        <w:t>tarted</w:t>
      </w:r>
    </w:p>
    <w:p w:rsidR="00E20AA3" w:rsidRDefault="008B2706" w:rsidP="00593712">
      <w:pPr>
        <w:pStyle w:val="Normal2"/>
      </w:pPr>
      <w:r w:rsidRPr="002C27BF">
        <w:t xml:space="preserve">You will receive an email from </w:t>
      </w:r>
      <w:r w:rsidRPr="002C27BF">
        <w:rPr>
          <w:color w:val="0000FF"/>
          <w:u w:val="single"/>
        </w:rPr>
        <w:t>IPP.HelpDesk@bls.gov</w:t>
      </w:r>
      <w:r w:rsidRPr="002C27BF">
        <w:t xml:space="preserve"> notifying you that it is time to submit prices each month in which you agreed to </w:t>
      </w:r>
      <w:r w:rsidR="00552D7A">
        <w:t>submit</w:t>
      </w:r>
      <w:r w:rsidRPr="002C27BF">
        <w:t xml:space="preserve"> prices to the IPP.  The email includes a link to the secure BLS website for internet data collection: </w:t>
      </w:r>
      <w:r w:rsidRPr="002C27BF">
        <w:rPr>
          <w:color w:val="0000FF"/>
          <w:u w:val="single"/>
        </w:rPr>
        <w:t>https://idcf.bls.gov</w:t>
      </w:r>
      <w:r w:rsidRPr="002C27BF">
        <w:t xml:space="preserve">.  </w:t>
      </w:r>
    </w:p>
    <w:p w:rsidR="00C86E9B" w:rsidRDefault="001874C8" w:rsidP="00593712">
      <w:pPr>
        <w:pStyle w:val="Numbered"/>
        <w:numPr>
          <w:ilvl w:val="0"/>
          <w:numId w:val="15"/>
        </w:numPr>
      </w:pPr>
      <w:r>
        <w:t>On</w:t>
      </w:r>
      <w:r w:rsidR="008B2706" w:rsidRPr="002C27BF">
        <w:t xml:space="preserve"> the </w:t>
      </w:r>
      <w:r>
        <w:t>Internet Data Collection Facility (</w:t>
      </w:r>
      <w:r w:rsidR="00BF2609">
        <w:t>IDCF</w:t>
      </w:r>
      <w:r>
        <w:t>)</w:t>
      </w:r>
      <w:r w:rsidR="00BF2609">
        <w:t xml:space="preserve"> L</w:t>
      </w:r>
      <w:r w:rsidR="008B2706" w:rsidRPr="002C27BF">
        <w:t xml:space="preserve">ogon page, enter your account number and password and </w:t>
      </w:r>
      <w:r w:rsidR="001A4F7B">
        <w:t>click the</w:t>
      </w:r>
      <w:r w:rsidR="008B2706" w:rsidRPr="002C27BF">
        <w:t xml:space="preserve"> </w:t>
      </w:r>
      <w:r w:rsidR="008B2706" w:rsidRPr="00593712">
        <w:rPr>
          <w:b/>
        </w:rPr>
        <w:t>I Accept</w:t>
      </w:r>
      <w:r w:rsidR="001A4F7B" w:rsidRPr="00593712">
        <w:t xml:space="preserve"> </w:t>
      </w:r>
      <w:r w:rsidR="001A4F7B">
        <w:t>button</w:t>
      </w:r>
      <w:r w:rsidR="008B2706" w:rsidRPr="002C27BF">
        <w:t xml:space="preserve">.  </w:t>
      </w:r>
    </w:p>
    <w:p w:rsidR="0034076C" w:rsidRDefault="00BF2609" w:rsidP="00E20AA3">
      <w:pPr>
        <w:pStyle w:val="Numbered"/>
        <w:numPr>
          <w:ilvl w:val="0"/>
          <w:numId w:val="15"/>
        </w:numPr>
        <w:spacing w:after="0"/>
      </w:pPr>
      <w:r>
        <w:t xml:space="preserve">On the Welcome to </w:t>
      </w:r>
      <w:r w:rsidR="001874C8">
        <w:t>IDCF</w:t>
      </w:r>
      <w:r>
        <w:t xml:space="preserve"> page, verify </w:t>
      </w:r>
      <w:r w:rsidR="00593712">
        <w:t>your</w:t>
      </w:r>
      <w:r>
        <w:t xml:space="preserve"> contact information, s</w:t>
      </w:r>
      <w:r w:rsidR="008B2706" w:rsidRPr="002C27BF">
        <w:t xml:space="preserve">elect </w:t>
      </w:r>
      <w:r w:rsidR="008B2706" w:rsidRPr="00593712">
        <w:rPr>
          <w:b/>
        </w:rPr>
        <w:t>International Price Program</w:t>
      </w:r>
      <w:r w:rsidR="008B2706" w:rsidRPr="002C27BF">
        <w:t xml:space="preserve"> from the Select a Survey Box</w:t>
      </w:r>
      <w:r>
        <w:t>,</w:t>
      </w:r>
      <w:r w:rsidR="008B2706" w:rsidRPr="002C27BF">
        <w:t xml:space="preserve"> and click the </w:t>
      </w:r>
      <w:r w:rsidR="008B2706" w:rsidRPr="00593712">
        <w:rPr>
          <w:b/>
        </w:rPr>
        <w:t>Continue</w:t>
      </w:r>
      <w:r w:rsidR="008B2706" w:rsidRPr="002C27BF">
        <w:t xml:space="preserve"> </w:t>
      </w:r>
      <w:r w:rsidR="004E322E">
        <w:t>arrow</w:t>
      </w:r>
      <w:r w:rsidR="008B2706" w:rsidRPr="002C27BF">
        <w:t xml:space="preserve"> to proceed to the survey.</w:t>
      </w:r>
    </w:p>
    <w:p w:rsidR="001F7866" w:rsidRPr="002C27BF" w:rsidRDefault="00707C89" w:rsidP="0034076C">
      <w:pPr>
        <w:jc w:val="center"/>
      </w:pPr>
      <w:r>
        <w:rPr>
          <w:noProof/>
        </w:rPr>
        <w:drawing>
          <wp:inline distT="0" distB="0" distL="0" distR="0">
            <wp:extent cx="760095" cy="45148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760095" cy="451485"/>
                    </a:xfrm>
                    <a:prstGeom prst="rect">
                      <a:avLst/>
                    </a:prstGeom>
                    <a:noFill/>
                    <a:ln w="9525">
                      <a:noFill/>
                      <a:miter lim="800000"/>
                      <a:headEnd/>
                      <a:tailEnd/>
                    </a:ln>
                  </pic:spPr>
                </pic:pic>
              </a:graphicData>
            </a:graphic>
          </wp:inline>
        </w:drawing>
      </w:r>
    </w:p>
    <w:p w:rsidR="00E20AA3" w:rsidRPr="00E20AA3" w:rsidRDefault="00E20AA3" w:rsidP="00E20AA3">
      <w:pPr>
        <w:pStyle w:val="Numbered"/>
        <w:numPr>
          <w:ilvl w:val="0"/>
          <w:numId w:val="15"/>
        </w:numPr>
      </w:pPr>
      <w:r>
        <w:t xml:space="preserve">On the Welcome to the International Price Program screen, click the </w:t>
      </w:r>
      <w:r>
        <w:rPr>
          <w:b/>
        </w:rPr>
        <w:t>Continue</w:t>
      </w:r>
      <w:r>
        <w:t xml:space="preserve"> arrow to get started.</w:t>
      </w:r>
    </w:p>
    <w:p w:rsidR="001F7866" w:rsidRPr="002C27BF" w:rsidRDefault="00ED59EB" w:rsidP="002C27BF">
      <w:pPr>
        <w:pStyle w:val="Subheading"/>
      </w:pPr>
      <w:r w:rsidRPr="002C27BF">
        <w:lastRenderedPageBreak/>
        <w:t xml:space="preserve">Step 1: </w:t>
      </w:r>
      <w:r w:rsidR="00C86E9B" w:rsidRPr="002C27BF">
        <w:t>Verify Contact Information</w:t>
      </w:r>
    </w:p>
    <w:p w:rsidR="00ED59EB" w:rsidRDefault="00C86E9B" w:rsidP="00E20AA3">
      <w:pPr>
        <w:pStyle w:val="Normal2"/>
      </w:pPr>
      <w:r w:rsidRPr="002C27BF">
        <w:t>On this screen, we ask you to review your contact information</w:t>
      </w:r>
      <w:r w:rsidR="001874C8">
        <w:t>,</w:t>
      </w:r>
      <w:r w:rsidRPr="002C27BF">
        <w:t xml:space="preserve"> such as name, address, email, and phone number.  Please update the information if it has changed.  </w:t>
      </w:r>
      <w:r w:rsidR="00E20AA3">
        <w:t>You may also add or update Alternate Contact Information to designate</w:t>
      </w:r>
      <w:r w:rsidR="002C0DE4">
        <w:t xml:space="preserve"> that another person in your company receive</w:t>
      </w:r>
      <w:r w:rsidR="004559BF">
        <w:t>s</w:t>
      </w:r>
      <w:r w:rsidR="002C0DE4">
        <w:t xml:space="preserve"> a copy </w:t>
      </w:r>
      <w:r w:rsidR="007E1FB6">
        <w:t>of the</w:t>
      </w:r>
      <w:r w:rsidR="002C0DE4">
        <w:t xml:space="preserve"> emails from</w:t>
      </w:r>
      <w:r w:rsidR="003F2C27">
        <w:t xml:space="preserve"> the</w:t>
      </w:r>
      <w:r w:rsidR="002C0DE4">
        <w:t xml:space="preserve"> IPP.</w:t>
      </w:r>
    </w:p>
    <w:p w:rsidR="001F7866" w:rsidRPr="002C27BF" w:rsidRDefault="00C86E9B" w:rsidP="007E1FB6">
      <w:pPr>
        <w:pStyle w:val="Bullet1"/>
      </w:pPr>
      <w:r w:rsidRPr="002C27BF">
        <w:t xml:space="preserve">After you have verified </w:t>
      </w:r>
      <w:r w:rsidR="007E1FB6">
        <w:t xml:space="preserve">or updated </w:t>
      </w:r>
      <w:r w:rsidRPr="002C27BF">
        <w:t xml:space="preserve">your contact information, click the </w:t>
      </w:r>
      <w:r w:rsidRPr="002C27BF">
        <w:rPr>
          <w:b/>
        </w:rPr>
        <w:t>Continue</w:t>
      </w:r>
      <w:r w:rsidRPr="002C27BF">
        <w:t xml:space="preserve"> </w:t>
      </w:r>
      <w:r w:rsidR="004E322E">
        <w:t>arrow</w:t>
      </w:r>
      <w:r w:rsidR="004E322E" w:rsidRPr="002C27BF">
        <w:t xml:space="preserve"> </w:t>
      </w:r>
      <w:r w:rsidRPr="002C27BF">
        <w:t xml:space="preserve">or click the </w:t>
      </w:r>
      <w:r w:rsidR="00E20AA3">
        <w:rPr>
          <w:b/>
        </w:rPr>
        <w:t>Submit Item Prices</w:t>
      </w:r>
      <w:r w:rsidRPr="002C27BF">
        <w:t xml:space="preserve"> bubble.</w:t>
      </w:r>
    </w:p>
    <w:p w:rsidR="001F7866" w:rsidRPr="002C27BF" w:rsidRDefault="00ED59EB" w:rsidP="002C27BF">
      <w:pPr>
        <w:pStyle w:val="Subheading"/>
      </w:pPr>
      <w:r w:rsidRPr="002C27BF">
        <w:t xml:space="preserve">Step 2: </w:t>
      </w:r>
      <w:r w:rsidR="00E20AA3">
        <w:t>Submit Item Prices</w:t>
      </w:r>
    </w:p>
    <w:p w:rsidR="00F43322" w:rsidRDefault="00F43322" w:rsidP="00E20AA3">
      <w:pPr>
        <w:pStyle w:val="Normal2"/>
      </w:pPr>
      <w:r w:rsidRPr="002C27BF">
        <w:t xml:space="preserve">On this screen, you will see a list of the items for which you currently submit prices to the IPP.  Here we ask you </w:t>
      </w:r>
      <w:r w:rsidR="008F3FCC">
        <w:t xml:space="preserve">to update item information and submit current prices for each item </w:t>
      </w:r>
      <w:r w:rsidR="000B5823">
        <w:t>that is still offered</w:t>
      </w:r>
      <w:r w:rsidR="008F3FCC">
        <w:t>.</w:t>
      </w:r>
      <w:r w:rsidR="00F43C41">
        <w:t xml:space="preserve">  The sections of the Submit Item Prices screen are described below.</w:t>
      </w:r>
    </w:p>
    <w:p w:rsidR="000E472F" w:rsidRDefault="008327E9" w:rsidP="000E472F">
      <w:pPr>
        <w:pStyle w:val="ScreenShot"/>
      </w:pPr>
      <w:r>
        <w:pict>
          <v:group id="_x0000_s1097" editas="canvas" style="width:540pt;height:330.3pt;mso-position-horizontal-relative:char;mso-position-vertical-relative:line" coordorigin="735,4853" coordsize="10800,6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735;top:4853;width:10800;height:6606" o:preferrelative="f">
              <v:fill o:detectmouseclick="t"/>
              <v:path o:extrusionok="t" o:connecttype="none"/>
              <o:lock v:ext="edit" aspectratio="f" text="t"/>
            </v:shape>
            <v:shape id="_x0000_s1098" type="#_x0000_t75" style="position:absolute;left:800;top:4853;width:10656;height:5981" o:bordertopcolor="this" o:borderleftcolor="this" o:borderbottomcolor="this" o:borderrightcolor="this" stroked="t" strokeweight=".5pt">
              <v:imagedata r:id="rId11" o:title="Step2SubmitItemPrices" croptop="9421f" cropbottom="8438f" cropleft="614f" cropright="1475f"/>
            </v:shape>
            <v:shapetype id="_x0000_t202" coordsize="21600,21600" o:spt="202" path="m,l,21600r21600,l21600,xe">
              <v:stroke joinstyle="miter"/>
              <v:path gradientshapeok="t" o:connecttype="rect"/>
            </v:shapetype>
            <v:shape id="_x0000_s1132" type="#_x0000_t202" style="position:absolute;left:10474;top:11145;width:1005;height:302" filled="f" fillcolor="yellow" stroked="f">
              <v:textbox inset="0,0,0,0">
                <w:txbxContent>
                  <w:p w:rsidR="00F43C41" w:rsidRPr="00F43C41" w:rsidRDefault="00F43C41" w:rsidP="00D67080">
                    <w:pPr>
                      <w:jc w:val="center"/>
                      <w:rPr>
                        <w:b/>
                        <w:sz w:val="20"/>
                        <w:szCs w:val="20"/>
                      </w:rPr>
                    </w:pPr>
                    <w:r w:rsidRPr="00F43C41">
                      <w:rPr>
                        <w:b/>
                        <w:sz w:val="20"/>
                        <w:szCs w:val="20"/>
                      </w:rPr>
                      <w:t>Comments</w:t>
                    </w:r>
                  </w:p>
                </w:txbxContent>
              </v:textbox>
            </v:shape>
            <v:shape id="_x0000_s1133" type="#_x0000_t202" style="position:absolute;left:2341;top:11157;width:2568;height:302" filled="f" fillcolor="yellow" stroked="f">
              <v:textbox inset="0,0,0,0">
                <w:txbxContent>
                  <w:p w:rsidR="00F43C41" w:rsidRPr="00D67080" w:rsidRDefault="00F43C41" w:rsidP="00D67080">
                    <w:pPr>
                      <w:spacing w:after="0" w:line="240" w:lineRule="auto"/>
                      <w:jc w:val="center"/>
                      <w:rPr>
                        <w:b/>
                        <w:sz w:val="20"/>
                        <w:szCs w:val="20"/>
                      </w:rPr>
                    </w:pPr>
                    <w:r w:rsidRPr="00D67080">
                      <w:rPr>
                        <w:b/>
                        <w:sz w:val="20"/>
                        <w:szCs w:val="20"/>
                      </w:rPr>
                      <w:t>Item Information</w:t>
                    </w:r>
                  </w:p>
                </w:txbxContent>
              </v:textbox>
            </v:shape>
            <v:shapetype id="_x0000_t32" coordsize="21600,21600" o:spt="32" o:oned="t" path="m,l21600,21600e" filled="f">
              <v:path arrowok="t" fillok="f" o:connecttype="none"/>
              <o:lock v:ext="edit" shapetype="t"/>
            </v:shapetype>
            <v:shape id="_x0000_s1134" type="#_x0000_t32" style="position:absolute;left:3625;top:10681;width:190;height:476;flip:y" o:connectortype="straight">
              <v:stroke endarrow="block"/>
            </v:shape>
            <v:shape id="_x0000_s1135" type="#_x0000_t32" style="position:absolute;left:2605;top:10681;width:1020;height:476;flip:x y" o:connectortype="straight">
              <v:stroke endarrow="block"/>
            </v:shape>
            <v:shape id="_x0000_s1136" type="#_x0000_t202" style="position:absolute;left:7810;top:11147;width:2894;height:301" filled="f" fillcolor="yellow" stroked="f">
              <v:textbox inset="0,0,0,0">
                <w:txbxContent>
                  <w:p w:rsidR="00F43C41" w:rsidRPr="00D67080" w:rsidRDefault="00F43C41" w:rsidP="00D67080">
                    <w:pPr>
                      <w:spacing w:after="0" w:line="240" w:lineRule="auto"/>
                      <w:jc w:val="center"/>
                      <w:rPr>
                        <w:b/>
                        <w:sz w:val="20"/>
                        <w:szCs w:val="20"/>
                      </w:rPr>
                    </w:pPr>
                    <w:r>
                      <w:rPr>
                        <w:b/>
                        <w:sz w:val="20"/>
                        <w:szCs w:val="20"/>
                      </w:rPr>
                      <w:t>Price</w:t>
                    </w:r>
                    <w:r w:rsidRPr="00D67080">
                      <w:rPr>
                        <w:b/>
                        <w:sz w:val="20"/>
                        <w:szCs w:val="20"/>
                      </w:rPr>
                      <w:t xml:space="preserve"> Information</w:t>
                    </w:r>
                  </w:p>
                </w:txbxContent>
              </v:textbox>
            </v:shape>
            <v:shape id="_x0000_s1137" type="#_x0000_t32" style="position:absolute;left:8655;top:10571;width:602;height:576;flip:x y" o:connectortype="straight">
              <v:stroke endarrow="block"/>
            </v:shape>
            <v:shape id="_x0000_s1138" type="#_x0000_t32" style="position:absolute;left:8105;top:10571;width:1152;height:576;flip:x y" o:connectortype="straight">
              <v:stroke endarrow="block"/>
            </v:shape>
            <v:shape id="_x0000_s1142" type="#_x0000_t32" style="position:absolute;left:9257;top:10571;width:168;height:576;flip:y" o:connectortype="straight">
              <v:stroke endarrow="block"/>
            </v:shape>
            <v:shape id="_x0000_s1143" type="#_x0000_t32" style="position:absolute;left:9257;top:10571;width:1048;height:576;flip:y" o:connectortype="straight">
              <v:stroke endarrow="block"/>
            </v:shape>
            <v:shape id="_x0000_s1144" type="#_x0000_t32" style="position:absolute;left:10965;top:10613;width:12;height:532;flip:x y" o:connectortype="straight">
              <v:stroke endarrow="block"/>
            </v:shape>
            <v:shape id="_x0000_s1145" type="#_x0000_t202" style="position:absolute;left:4586;top:10853;width:3084;height:244" filled="f" stroked="f">
              <v:textbox inset="0,0,0,0">
                <w:txbxContent>
                  <w:p w:rsidR="001A70CE" w:rsidRPr="001A70CE" w:rsidRDefault="001A70CE" w:rsidP="001A70CE">
                    <w:pPr>
                      <w:jc w:val="center"/>
                      <w:rPr>
                        <w:sz w:val="18"/>
                        <w:szCs w:val="18"/>
                      </w:rPr>
                    </w:pPr>
                    <w:r>
                      <w:rPr>
                        <w:sz w:val="18"/>
                        <w:szCs w:val="18"/>
                      </w:rPr>
                      <w:t>Submit Item Prices Screen</w:t>
                    </w:r>
                  </w:p>
                </w:txbxContent>
              </v:textbox>
            </v:shape>
            <w10:wrap type="none"/>
            <w10:anchorlock/>
          </v:group>
        </w:pict>
      </w:r>
    </w:p>
    <w:p w:rsidR="0046438B" w:rsidRDefault="0046438B" w:rsidP="0046438B">
      <w:pPr>
        <w:pStyle w:val="Subheading2"/>
      </w:pPr>
      <w:r>
        <w:t>Price Information</w:t>
      </w:r>
    </w:p>
    <w:p w:rsidR="008F3FCC" w:rsidRDefault="008F3FCC" w:rsidP="007E1FB6">
      <w:pPr>
        <w:pStyle w:val="Bullet1"/>
        <w:numPr>
          <w:ilvl w:val="0"/>
          <w:numId w:val="5"/>
        </w:numPr>
        <w:ind w:left="720"/>
      </w:pPr>
      <w:r>
        <w:t>For each item, do one of the following to enter a current price for the requested month:</w:t>
      </w:r>
    </w:p>
    <w:p w:rsidR="008F3FCC" w:rsidRDefault="008F3FCC" w:rsidP="008F3FCC">
      <w:pPr>
        <w:pStyle w:val="Bullet2"/>
      </w:pPr>
      <w:r>
        <w:t xml:space="preserve">Type the current price in the </w:t>
      </w:r>
      <w:r>
        <w:rPr>
          <w:b/>
        </w:rPr>
        <w:t>Please Provide Price For</w:t>
      </w:r>
      <w:r>
        <w:t xml:space="preserve"> box.  Do not include commas.</w:t>
      </w:r>
      <w:r w:rsidR="00AA7D19">
        <w:t xml:space="preserve">  If the new price exceeds the old by a specified percentage, you will be taken to the Review Large Price Changes screen, where you will be asked to verify the new price.</w:t>
      </w:r>
    </w:p>
    <w:p w:rsidR="008F3FCC" w:rsidRDefault="002B0B94" w:rsidP="008F3FCC">
      <w:pPr>
        <w:pStyle w:val="Bullet2"/>
      </w:pPr>
      <w:r>
        <w:t xml:space="preserve">If the price did not change since the item was last reported, click the </w:t>
      </w:r>
      <w:r>
        <w:rPr>
          <w:b/>
        </w:rPr>
        <w:t>Same Price</w:t>
      </w:r>
      <w:r>
        <w:t xml:space="preserve"> check box.  If none of the items’ prices changed, click the box at the top of the column.</w:t>
      </w:r>
    </w:p>
    <w:p w:rsidR="002B0B94" w:rsidRPr="008F3FCC" w:rsidRDefault="002B0B94" w:rsidP="0046438B">
      <w:pPr>
        <w:pStyle w:val="Bullet1"/>
      </w:pPr>
      <w:r>
        <w:lastRenderedPageBreak/>
        <w:t xml:space="preserve">If the item was not traded since the last time prices were submitted, click the </w:t>
      </w:r>
      <w:r>
        <w:rPr>
          <w:b/>
        </w:rPr>
        <w:t xml:space="preserve">Not Traded </w:t>
      </w:r>
      <w:r>
        <w:t xml:space="preserve">check box. </w:t>
      </w:r>
    </w:p>
    <w:p w:rsidR="004F177B" w:rsidRDefault="004F177B" w:rsidP="004F177B">
      <w:pPr>
        <w:pStyle w:val="Bullet1"/>
      </w:pPr>
      <w:r>
        <w:t>To change the price that was reported the last time</w:t>
      </w:r>
      <w:r w:rsidR="0046438B">
        <w:t xml:space="preserve"> prices were submitted</w:t>
      </w:r>
      <w:r>
        <w:t xml:space="preserve">, click </w:t>
      </w:r>
      <w:r>
        <w:rPr>
          <w:b/>
        </w:rPr>
        <w:t>Edit</w:t>
      </w:r>
      <w:r>
        <w:t xml:space="preserve"> in the Last Reported Price column.  This will take you to the Last Reported Price screen, where you can update the price, currency, or price basis, or indicate that the item was not traded in that </w:t>
      </w:r>
      <w:r w:rsidR="00552D7A">
        <w:t>month</w:t>
      </w:r>
      <w:r>
        <w:t>.</w:t>
      </w:r>
    </w:p>
    <w:p w:rsidR="00AA7D19" w:rsidRDefault="00AA7D19" w:rsidP="004F177B">
      <w:pPr>
        <w:pStyle w:val="Bullet1"/>
      </w:pPr>
      <w:r>
        <w:t xml:space="preserve">To update discount or surcharge information that was previously provided, click </w:t>
      </w:r>
      <w:r>
        <w:rPr>
          <w:b/>
        </w:rPr>
        <w:t>Edit Price Adjustments</w:t>
      </w:r>
      <w:r>
        <w:t xml:space="preserve"> for the item.  This will take you to the Edit Price Adjustments screen, where you can update, add, or delete a discount or surcharge for the item.</w:t>
      </w:r>
    </w:p>
    <w:p w:rsidR="0046438B" w:rsidRPr="002C27BF" w:rsidRDefault="0046438B" w:rsidP="0046438B">
      <w:pPr>
        <w:pStyle w:val="Subheading2"/>
      </w:pPr>
      <w:r>
        <w:t>Item Information</w:t>
      </w:r>
    </w:p>
    <w:p w:rsidR="00F43322" w:rsidRDefault="00F43322" w:rsidP="0046438B">
      <w:pPr>
        <w:pStyle w:val="Bullet1"/>
      </w:pPr>
      <w:r w:rsidRPr="002C27BF">
        <w:t xml:space="preserve">If you </w:t>
      </w:r>
      <w:r w:rsidR="002B0B94">
        <w:t>no longer</w:t>
      </w:r>
      <w:r w:rsidRPr="002C27BF">
        <w:t xml:space="preserve"> </w:t>
      </w:r>
      <w:r w:rsidR="002B0B94">
        <w:t xml:space="preserve">trade the </w:t>
      </w:r>
      <w:r w:rsidRPr="002C27BF">
        <w:t xml:space="preserve">item, click the </w:t>
      </w:r>
      <w:r w:rsidRPr="002C27BF">
        <w:rPr>
          <w:b/>
        </w:rPr>
        <w:t>No Longer Offered</w:t>
      </w:r>
      <w:r w:rsidRPr="002C27BF">
        <w:t xml:space="preserve"> button next to the item.  You will then</w:t>
      </w:r>
      <w:r w:rsidR="007E1FB6">
        <w:t xml:space="preserve"> go to the Report Item Discontinued screen, which will ask </w:t>
      </w:r>
      <w:r w:rsidRPr="002C27BF">
        <w:t xml:space="preserve">if you can provide a comparable replacement item.  </w:t>
      </w:r>
    </w:p>
    <w:p w:rsidR="00F43322" w:rsidRPr="002C27BF" w:rsidRDefault="00F43322" w:rsidP="007E1FB6">
      <w:pPr>
        <w:pStyle w:val="Bullet2"/>
      </w:pPr>
      <w:r w:rsidRPr="002C27BF">
        <w:t xml:space="preserve">If you </w:t>
      </w:r>
      <w:r w:rsidR="007E1FB6">
        <w:t>cannot</w:t>
      </w:r>
      <w:r w:rsidRPr="002C27BF">
        <w:t xml:space="preserve"> provide a replacement item, select </w:t>
      </w:r>
      <w:r w:rsidRPr="002C27BF">
        <w:rPr>
          <w:b/>
        </w:rPr>
        <w:t>No</w:t>
      </w:r>
      <w:r w:rsidRPr="002C27BF">
        <w:t xml:space="preserve"> and </w:t>
      </w:r>
      <w:r w:rsidR="007E1FB6">
        <w:t>click</w:t>
      </w:r>
      <w:r w:rsidRPr="002C27BF">
        <w:t xml:space="preserve"> </w:t>
      </w:r>
      <w:r w:rsidRPr="002C27BF">
        <w:rPr>
          <w:b/>
        </w:rPr>
        <w:t>Submit</w:t>
      </w:r>
      <w:r w:rsidRPr="002C27BF">
        <w:t xml:space="preserve">.  </w:t>
      </w:r>
    </w:p>
    <w:p w:rsidR="002B0B94" w:rsidRDefault="00F43322" w:rsidP="002B0B94">
      <w:pPr>
        <w:pStyle w:val="Bullet2"/>
      </w:pPr>
      <w:r w:rsidRPr="002C27BF">
        <w:t xml:space="preserve">If you </w:t>
      </w:r>
      <w:r w:rsidR="007E1FB6">
        <w:t>can</w:t>
      </w:r>
      <w:r w:rsidRPr="002C27BF">
        <w:t xml:space="preserve"> provide a comparable replacement item, select </w:t>
      </w:r>
      <w:r w:rsidRPr="002C27BF">
        <w:rPr>
          <w:b/>
        </w:rPr>
        <w:t>Yes</w:t>
      </w:r>
      <w:r w:rsidR="007E1FB6">
        <w:t xml:space="preserve"> and click</w:t>
      </w:r>
      <w:r w:rsidRPr="002C27BF">
        <w:t xml:space="preserve"> </w:t>
      </w:r>
      <w:r w:rsidRPr="002C27BF">
        <w:rPr>
          <w:b/>
        </w:rPr>
        <w:t>Submit</w:t>
      </w:r>
      <w:r w:rsidRPr="002C27BF">
        <w:t>.  You will</w:t>
      </w:r>
      <w:r w:rsidR="007E1FB6">
        <w:t xml:space="preserve"> then go to the Replace Item screen, </w:t>
      </w:r>
      <w:r w:rsidRPr="002C27BF">
        <w:t xml:space="preserve">where you can enter information for the new item.  The specifications of the discontinued item will be displayed in the fields to help you provide a comparable item.  </w:t>
      </w:r>
    </w:p>
    <w:p w:rsidR="0046438B" w:rsidRDefault="00C55A85" w:rsidP="0046438B">
      <w:pPr>
        <w:pStyle w:val="Bullet1"/>
      </w:pPr>
      <w:r>
        <w:t>To change a</w:t>
      </w:r>
      <w:r w:rsidR="00184151">
        <w:t>n item’s</w:t>
      </w:r>
      <w:r>
        <w:t xml:space="preserve"> description, click in</w:t>
      </w:r>
      <w:r w:rsidR="00184151">
        <w:t>side</w:t>
      </w:r>
      <w:r>
        <w:t xml:space="preserve"> the Item Description </w:t>
      </w:r>
      <w:r w:rsidR="00184151">
        <w:t>box</w:t>
      </w:r>
      <w:r>
        <w:t xml:space="preserve"> and make any updates.</w:t>
      </w:r>
    </w:p>
    <w:p w:rsidR="00C55A85" w:rsidRDefault="00C55A85" w:rsidP="0046438B">
      <w:pPr>
        <w:pStyle w:val="Bullet1"/>
      </w:pPr>
      <w:r>
        <w:t>To review or update all of an item’s information</w:t>
      </w:r>
      <w:r w:rsidR="00D92878">
        <w:t>,</w:t>
      </w:r>
      <w:r w:rsidR="008668BE">
        <w:t xml:space="preserve"> and to add any information not on the Submit Item Prices screen</w:t>
      </w:r>
      <w:r w:rsidR="00D92878">
        <w:t>,</w:t>
      </w:r>
      <w:r w:rsidR="00640A51">
        <w:t xml:space="preserve"> </w:t>
      </w:r>
      <w:r w:rsidR="008668BE">
        <w:t xml:space="preserve">click </w:t>
      </w:r>
      <w:r w:rsidR="008668BE">
        <w:rPr>
          <w:b/>
        </w:rPr>
        <w:t>More Item Price Factors</w:t>
      </w:r>
      <w:r w:rsidR="008668BE">
        <w:t>.  You will go to the More Item Price Factors screen.</w:t>
      </w:r>
    </w:p>
    <w:p w:rsidR="0091400A" w:rsidRPr="0091400A" w:rsidRDefault="00707C89" w:rsidP="0091400A">
      <w:pPr>
        <w:pStyle w:val="ScreenShot"/>
      </w:pPr>
      <w:r>
        <w:rPr>
          <w:noProof/>
        </w:rPr>
        <w:drawing>
          <wp:inline distT="0" distB="0" distL="0" distR="0">
            <wp:extent cx="5307965" cy="3443605"/>
            <wp:effectExtent l="19050" t="19050" r="26035" b="23495"/>
            <wp:docPr id="3" name="Picture 3" descr="MoreItemPriceFactors-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eItemPriceFactors-cropped"/>
                    <pic:cNvPicPr>
                      <a:picLocks noChangeAspect="1" noChangeArrowheads="1"/>
                    </pic:cNvPicPr>
                  </pic:nvPicPr>
                  <pic:blipFill>
                    <a:blip r:embed="rId12" cstate="print"/>
                    <a:srcRect/>
                    <a:stretch>
                      <a:fillRect/>
                    </a:stretch>
                  </pic:blipFill>
                  <pic:spPr bwMode="auto">
                    <a:xfrm>
                      <a:off x="0" y="0"/>
                      <a:ext cx="5307965" cy="3443605"/>
                    </a:xfrm>
                    <a:prstGeom prst="rect">
                      <a:avLst/>
                    </a:prstGeom>
                    <a:noFill/>
                    <a:ln w="6350" cmpd="sng">
                      <a:solidFill>
                        <a:srgbClr val="000000"/>
                      </a:solidFill>
                      <a:miter lim="800000"/>
                      <a:headEnd/>
                      <a:tailEnd/>
                    </a:ln>
                    <a:effectLst/>
                  </pic:spPr>
                </pic:pic>
              </a:graphicData>
            </a:graphic>
          </wp:inline>
        </w:drawing>
      </w:r>
    </w:p>
    <w:p w:rsidR="00640A51" w:rsidRPr="00640A51" w:rsidRDefault="00640A51" w:rsidP="00640A51">
      <w:pPr>
        <w:pStyle w:val="CaptionName"/>
      </w:pPr>
      <w:r>
        <w:t>Upper Part of the More Item Price Factors Screen</w:t>
      </w:r>
    </w:p>
    <w:p w:rsidR="00E10944" w:rsidRDefault="00E10944" w:rsidP="00E10944">
      <w:pPr>
        <w:pStyle w:val="Subheading2"/>
      </w:pPr>
      <w:r>
        <w:lastRenderedPageBreak/>
        <w:t>Comments</w:t>
      </w:r>
    </w:p>
    <w:p w:rsidR="00E10944" w:rsidRDefault="00E10944" w:rsidP="00D41169">
      <w:pPr>
        <w:pStyle w:val="Normal2"/>
        <w:keepNext/>
      </w:pPr>
      <w:r>
        <w:t xml:space="preserve">The last column </w:t>
      </w:r>
      <w:r w:rsidR="00640A51">
        <w:t xml:space="preserve">on the Submit Item Prices screen </w:t>
      </w:r>
      <w:r>
        <w:t xml:space="preserve">lets you enter comments about each item or access messages from the IPP Industry Analyst.  </w:t>
      </w:r>
    </w:p>
    <w:p w:rsidR="00E10944" w:rsidRDefault="00E10944" w:rsidP="00E10944">
      <w:pPr>
        <w:pStyle w:val="Bullet1"/>
      </w:pPr>
      <w:r>
        <w:t xml:space="preserve">Click the comments icon </w:t>
      </w:r>
      <w:r w:rsidR="00707C89">
        <w:rPr>
          <w:noProof/>
        </w:rPr>
        <w:drawing>
          <wp:inline distT="0" distB="0" distL="0" distR="0">
            <wp:extent cx="201930" cy="118745"/>
            <wp:effectExtent l="19050" t="0" r="7620" b="0"/>
            <wp:docPr id="4" name="Picture 4" descr="Comment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s_icon"/>
                    <pic:cNvPicPr>
                      <a:picLocks noChangeAspect="1" noChangeArrowheads="1"/>
                    </pic:cNvPicPr>
                  </pic:nvPicPr>
                  <pic:blipFill>
                    <a:blip r:embed="rId13" cstate="print"/>
                    <a:srcRect/>
                    <a:stretch>
                      <a:fillRect/>
                    </a:stretch>
                  </pic:blipFill>
                  <pic:spPr bwMode="auto">
                    <a:xfrm>
                      <a:off x="0" y="0"/>
                      <a:ext cx="201930" cy="118745"/>
                    </a:xfrm>
                    <a:prstGeom prst="rect">
                      <a:avLst/>
                    </a:prstGeom>
                    <a:noFill/>
                    <a:ln w="9525">
                      <a:noFill/>
                      <a:miter lim="800000"/>
                      <a:headEnd/>
                      <a:tailEnd/>
                    </a:ln>
                  </pic:spPr>
                </pic:pic>
              </a:graphicData>
            </a:graphic>
          </wp:inline>
        </w:drawing>
      </w:r>
      <w:r>
        <w:t xml:space="preserve"> to provide item-specific comments.  Click the link or icon in the upper </w:t>
      </w:r>
      <w:r w:rsidR="00612315">
        <w:t xml:space="preserve">right </w:t>
      </w:r>
      <w:r>
        <w:t>of the screen to provide general comments.</w:t>
      </w:r>
    </w:p>
    <w:p w:rsidR="00E10944" w:rsidRPr="00E10944" w:rsidRDefault="00E10944" w:rsidP="00E10944">
      <w:pPr>
        <w:pStyle w:val="Bullet1"/>
      </w:pPr>
      <w:r>
        <w:t xml:space="preserve">If </w:t>
      </w:r>
      <w:r>
        <w:rPr>
          <w:b/>
        </w:rPr>
        <w:t>Message from analyst</w:t>
      </w:r>
      <w:r w:rsidR="002269A5">
        <w:rPr>
          <w:b/>
        </w:rPr>
        <w:t xml:space="preserve"> exists</w:t>
      </w:r>
      <w:r>
        <w:t xml:space="preserve"> appears</w:t>
      </w:r>
      <w:r w:rsidR="002269A5">
        <w:t xml:space="preserve"> in the Item Comments column</w:t>
      </w:r>
      <w:r>
        <w:t>, click it to go to a window</w:t>
      </w:r>
      <w:r w:rsidR="002269A5">
        <w:t xml:space="preserve"> with</w:t>
      </w:r>
      <w:r>
        <w:t xml:space="preserve"> a me</w:t>
      </w:r>
      <w:r w:rsidR="00612315">
        <w:t>ssage from the Industry Analyst</w:t>
      </w:r>
      <w:r w:rsidR="002269A5">
        <w:t>.  There will be</w:t>
      </w:r>
      <w:r>
        <w:t xml:space="preserve"> a text box where you can enter a response.</w:t>
      </w:r>
    </w:p>
    <w:p w:rsidR="00E10944" w:rsidRDefault="00707C89" w:rsidP="00612315">
      <w:pPr>
        <w:pStyle w:val="ScreenShot"/>
      </w:pPr>
      <w:r>
        <w:rPr>
          <w:noProof/>
        </w:rPr>
        <w:drawing>
          <wp:inline distT="0" distB="0" distL="0" distR="0">
            <wp:extent cx="5023485" cy="2945130"/>
            <wp:effectExtent l="19050" t="19050" r="24765" b="26670"/>
            <wp:docPr id="5" name="Picture 5" descr="MessageFromIndustryAnaly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ssageFromIndustryAnalyst"/>
                    <pic:cNvPicPr>
                      <a:picLocks noChangeAspect="1" noChangeArrowheads="1"/>
                    </pic:cNvPicPr>
                  </pic:nvPicPr>
                  <pic:blipFill>
                    <a:blip r:embed="rId14" cstate="print"/>
                    <a:srcRect l="1349" t="18950" r="3775" b="16600"/>
                    <a:stretch>
                      <a:fillRect/>
                    </a:stretch>
                  </pic:blipFill>
                  <pic:spPr bwMode="auto">
                    <a:xfrm>
                      <a:off x="0" y="0"/>
                      <a:ext cx="5023485" cy="2945130"/>
                    </a:xfrm>
                    <a:prstGeom prst="rect">
                      <a:avLst/>
                    </a:prstGeom>
                    <a:noFill/>
                    <a:ln w="6350" cmpd="sng">
                      <a:solidFill>
                        <a:srgbClr val="000000"/>
                      </a:solidFill>
                      <a:miter lim="800000"/>
                      <a:headEnd/>
                      <a:tailEnd/>
                    </a:ln>
                    <a:effectLst/>
                  </pic:spPr>
                </pic:pic>
              </a:graphicData>
            </a:graphic>
          </wp:inline>
        </w:drawing>
      </w:r>
    </w:p>
    <w:p w:rsidR="00612315" w:rsidRPr="002C27BF" w:rsidRDefault="00612315" w:rsidP="00612315">
      <w:pPr>
        <w:pStyle w:val="CaptionName"/>
      </w:pPr>
      <w:r>
        <w:t>Message from Industry Analyst Screen</w:t>
      </w:r>
    </w:p>
    <w:p w:rsidR="0002426E" w:rsidRDefault="0002426E" w:rsidP="0002426E">
      <w:pPr>
        <w:pStyle w:val="Subheading"/>
      </w:pPr>
      <w:r>
        <w:t xml:space="preserve">Step </w:t>
      </w:r>
      <w:r w:rsidR="00231B40">
        <w:t>3</w:t>
      </w:r>
      <w:r>
        <w:t>: Verify Item Information</w:t>
      </w:r>
    </w:p>
    <w:p w:rsidR="00C75DE8" w:rsidRPr="002C27BF" w:rsidRDefault="00C75DE8" w:rsidP="00C75DE8">
      <w:r w:rsidRPr="002C27BF">
        <w:t xml:space="preserve">You will see your items summarized into two groups:  </w:t>
      </w:r>
      <w:r w:rsidRPr="002C27BF">
        <w:rPr>
          <w:b/>
        </w:rPr>
        <w:t>Incomplete Items</w:t>
      </w:r>
      <w:r w:rsidRPr="002C27BF">
        <w:t xml:space="preserve"> and </w:t>
      </w:r>
      <w:r w:rsidRPr="002C27BF">
        <w:rPr>
          <w:b/>
        </w:rPr>
        <w:t>Completed Items</w:t>
      </w:r>
      <w:r w:rsidRPr="002C27BF">
        <w:t xml:space="preserve">.  </w:t>
      </w:r>
    </w:p>
    <w:p w:rsidR="00C75DE8" w:rsidRPr="002C27BF" w:rsidRDefault="00C75DE8" w:rsidP="00C75DE8">
      <w:pPr>
        <w:numPr>
          <w:ilvl w:val="0"/>
          <w:numId w:val="7"/>
        </w:numPr>
      </w:pPr>
      <w:r w:rsidRPr="002C27BF">
        <w:t xml:space="preserve">Please review any </w:t>
      </w:r>
      <w:r w:rsidRPr="002C27BF">
        <w:rPr>
          <w:b/>
        </w:rPr>
        <w:t>Incomplete Items</w:t>
      </w:r>
      <w:r w:rsidRPr="002C27BF">
        <w:t xml:space="preserve"> and provide a current price if you can.  </w:t>
      </w:r>
    </w:p>
    <w:p w:rsidR="00C75DE8" w:rsidRPr="002C27BF" w:rsidRDefault="00C75DE8" w:rsidP="00C75DE8">
      <w:pPr>
        <w:numPr>
          <w:ilvl w:val="0"/>
          <w:numId w:val="7"/>
        </w:numPr>
      </w:pPr>
      <w:r w:rsidRPr="002C27BF">
        <w:t xml:space="preserve">Click the </w:t>
      </w:r>
      <w:r w:rsidRPr="002C27BF">
        <w:rPr>
          <w:b/>
        </w:rPr>
        <w:t xml:space="preserve">Print </w:t>
      </w:r>
      <w:r w:rsidR="0002426E">
        <w:rPr>
          <w:b/>
        </w:rPr>
        <w:t>v</w:t>
      </w:r>
      <w:r w:rsidRPr="002C27BF">
        <w:rPr>
          <w:b/>
        </w:rPr>
        <w:t>ersion</w:t>
      </w:r>
      <w:r w:rsidR="0002426E">
        <w:rPr>
          <w:b/>
        </w:rPr>
        <w:t>s: Summary</w:t>
      </w:r>
      <w:r w:rsidR="0002426E" w:rsidRPr="0002426E">
        <w:t xml:space="preserve"> or</w:t>
      </w:r>
      <w:r w:rsidR="0002426E">
        <w:rPr>
          <w:b/>
        </w:rPr>
        <w:t xml:space="preserve"> </w:t>
      </w:r>
      <w:r w:rsidR="0002426E" w:rsidRPr="0002426E">
        <w:rPr>
          <w:b/>
        </w:rPr>
        <w:t>Detailed</w:t>
      </w:r>
      <w:r w:rsidR="0002426E">
        <w:t xml:space="preserve"> link</w:t>
      </w:r>
      <w:r w:rsidRPr="002C27BF">
        <w:t xml:space="preserve"> if you wish to print out a copy of your updated information.  </w:t>
      </w:r>
    </w:p>
    <w:p w:rsidR="00C75DE8" w:rsidRPr="002C27BF" w:rsidRDefault="00C75DE8" w:rsidP="00C75DE8">
      <w:pPr>
        <w:pStyle w:val="NoSpacing"/>
        <w:numPr>
          <w:ilvl w:val="0"/>
          <w:numId w:val="7"/>
        </w:numPr>
      </w:pPr>
      <w:r w:rsidRPr="002C27BF">
        <w:t xml:space="preserve">Click the </w:t>
      </w:r>
      <w:r w:rsidRPr="002C27BF">
        <w:rPr>
          <w:b/>
        </w:rPr>
        <w:t>Finish</w:t>
      </w:r>
      <w:r w:rsidRPr="002C27BF">
        <w:t xml:space="preserve"> </w:t>
      </w:r>
      <w:r>
        <w:t>arrow</w:t>
      </w:r>
      <w:r w:rsidRPr="002C27BF">
        <w:t xml:space="preserve"> to submit your prices.</w:t>
      </w:r>
    </w:p>
    <w:p w:rsidR="00C75DE8" w:rsidRPr="002C27BF" w:rsidRDefault="00707C89" w:rsidP="00C75DE8">
      <w:pPr>
        <w:jc w:val="center"/>
      </w:pPr>
      <w:r>
        <w:rPr>
          <w:rFonts w:cs="Arial"/>
          <w:noProof/>
        </w:rPr>
        <w:drawing>
          <wp:inline distT="0" distB="0" distL="0" distR="0">
            <wp:extent cx="735965" cy="415925"/>
            <wp:effectExtent l="19050" t="0" r="6985" b="0"/>
            <wp:docPr id="6" name="Picture 6" descr="Finish_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ish_button"/>
                    <pic:cNvPicPr>
                      <a:picLocks noChangeAspect="1" noChangeArrowheads="1"/>
                    </pic:cNvPicPr>
                  </pic:nvPicPr>
                  <pic:blipFill>
                    <a:blip r:embed="rId15" cstate="print"/>
                    <a:srcRect/>
                    <a:stretch>
                      <a:fillRect/>
                    </a:stretch>
                  </pic:blipFill>
                  <pic:spPr bwMode="auto">
                    <a:xfrm>
                      <a:off x="0" y="0"/>
                      <a:ext cx="735965" cy="415925"/>
                    </a:xfrm>
                    <a:prstGeom prst="rect">
                      <a:avLst/>
                    </a:prstGeom>
                    <a:noFill/>
                    <a:ln w="9525">
                      <a:noFill/>
                      <a:miter lim="800000"/>
                      <a:headEnd/>
                      <a:tailEnd/>
                    </a:ln>
                  </pic:spPr>
                </pic:pic>
              </a:graphicData>
            </a:graphic>
          </wp:inline>
        </w:drawing>
      </w:r>
    </w:p>
    <w:p w:rsidR="00C75DE8" w:rsidRPr="002C27BF" w:rsidRDefault="00C75DE8" w:rsidP="00C75DE8">
      <w:r w:rsidRPr="002C27BF">
        <w:t xml:space="preserve">Thank you for using our secure website to submit data.  Please feel free to contact us if you have any questions, comments, or suggestions.  </w:t>
      </w:r>
    </w:p>
    <w:p w:rsidR="00C75DE8" w:rsidRPr="002C27BF" w:rsidRDefault="00C75DE8" w:rsidP="00C75DE8">
      <w:r w:rsidRPr="002C27BF">
        <w:t xml:space="preserve">Your continued participation allows us to produce high quality economic indicators for the nation.  </w:t>
      </w:r>
    </w:p>
    <w:p w:rsidR="00C75DE8" w:rsidRDefault="00C75DE8" w:rsidP="00C75DE8">
      <w:r w:rsidRPr="002C27BF">
        <w:t xml:space="preserve">If you have any questions or comments, please send an e-mail to: </w:t>
      </w:r>
      <w:hyperlink r:id="rId16" w:history="1">
        <w:r w:rsidRPr="002C27BF">
          <w:rPr>
            <w:rStyle w:val="Hyperlink"/>
          </w:rPr>
          <w:t>IPP.HelpDesk@bls.gov</w:t>
        </w:r>
      </w:hyperlink>
      <w:r w:rsidRPr="002C27BF">
        <w:t>.</w:t>
      </w:r>
    </w:p>
    <w:sectPr w:rsidR="00C75DE8" w:rsidSect="0002426E">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434" w:rsidRDefault="00A24434" w:rsidP="00A72CB0">
      <w:pPr>
        <w:spacing w:after="0" w:line="240" w:lineRule="auto"/>
      </w:pPr>
      <w:r>
        <w:separator/>
      </w:r>
    </w:p>
  </w:endnote>
  <w:endnote w:type="continuationSeparator" w:id="0">
    <w:p w:rsidR="00A24434" w:rsidRDefault="00A24434" w:rsidP="00A72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41" w:rsidRDefault="008327E9">
    <w:pPr>
      <w:pStyle w:val="Footer"/>
    </w:pPr>
    <w:r>
      <w:rPr>
        <w:noProof/>
      </w:rPr>
      <w:pict>
        <v:shapetype id="_x0000_t202" coordsize="21600,21600" o:spt="202" path="m,l,21600r21600,l21600,xe">
          <v:stroke joinstyle="miter"/>
          <v:path gradientshapeok="t" o:connecttype="rect"/>
        </v:shapetype>
        <v:shape id="_x0000_s2057" type="#_x0000_t202" style="position:absolute;margin-left:0;margin-top:-.6pt;width:540.5pt;height:24pt;z-index:251656192;mso-position-horizontal:center" fillcolor="#b41f24" stroked="f">
          <v:textbox style="mso-next-textbox:#_x0000_s2057">
            <w:txbxContent>
              <w:p w:rsidR="00F43C41" w:rsidRPr="00743C1E" w:rsidRDefault="00F43C41" w:rsidP="00C42E13">
                <w:pPr>
                  <w:jc w:val="center"/>
                  <w:rPr>
                    <w:b/>
                    <w:color w:val="FFFFFF"/>
                    <w:szCs w:val="24"/>
                  </w:rPr>
                </w:pPr>
                <w:r>
                  <w:rPr>
                    <w:b/>
                    <w:color w:val="FFFFFF"/>
                    <w:szCs w:val="24"/>
                  </w:rPr>
                  <w:t>International Price Program</w:t>
                </w:r>
                <w:r w:rsidRPr="00743C1E">
                  <w:rPr>
                    <w:b/>
                    <w:color w:val="FFFFFF"/>
                    <w:szCs w:val="24"/>
                  </w:rPr>
                  <w:t xml:space="preserve"> • </w:t>
                </w:r>
                <w:r>
                  <w:rPr>
                    <w:b/>
                    <w:color w:val="FFFFFF"/>
                    <w:szCs w:val="24"/>
                  </w:rPr>
                  <w:t>IPP.HelpDesk@bls.gov</w:t>
                </w:r>
                <w:r w:rsidRPr="00743C1E">
                  <w:rPr>
                    <w:b/>
                    <w:color w:val="FFFFFF"/>
                    <w:szCs w:val="24"/>
                  </w:rPr>
                  <w:t xml:space="preserve"> • </w:t>
                </w:r>
                <w:r>
                  <w:rPr>
                    <w:b/>
                    <w:color w:val="FFFFFF"/>
                    <w:szCs w:val="24"/>
                  </w:rPr>
                  <w:t>www.bls.gov/mxp</w:t>
                </w:r>
                <w:r w:rsidRPr="00743C1E">
                  <w:rPr>
                    <w:b/>
                    <w:color w:val="FFFFFF"/>
                    <w:szCs w:val="24"/>
                  </w:rPr>
                  <w:t xml:space="preserve"> • </w:t>
                </w:r>
                <w:r>
                  <w:rPr>
                    <w:b/>
                    <w:color w:val="FFFFFF"/>
                    <w:szCs w:val="24"/>
                  </w:rPr>
                  <w:t>202-691-7101</w:t>
                </w:r>
              </w:p>
              <w:p w:rsidR="00F43C41" w:rsidRPr="00C42E13" w:rsidRDefault="00F43C41" w:rsidP="00C42E13">
                <w:pPr>
                  <w:rPr>
                    <w:szCs w:val="24"/>
                  </w:rPr>
                </w:pP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41" w:rsidRDefault="008327E9" w:rsidP="0002426E">
    <w:pPr>
      <w:pStyle w:val="Footer"/>
    </w:pPr>
    <w:r>
      <w:rPr>
        <w:noProof/>
      </w:rPr>
      <w:pict>
        <v:shapetype id="_x0000_t202" coordsize="21600,21600" o:spt="202" path="m,l,21600r21600,l21600,xe">
          <v:stroke joinstyle="miter"/>
          <v:path gradientshapeok="t" o:connecttype="rect"/>
        </v:shapetype>
        <v:shape id="_x0000_s2078" type="#_x0000_t202" style="position:absolute;margin-left:0;margin-top:-.6pt;width:540.5pt;height:24pt;z-index:251659264;mso-position-horizontal:center" fillcolor="#b41f24" stroked="f">
          <v:textbox style="mso-next-textbox:#_x0000_s2078">
            <w:txbxContent>
              <w:p w:rsidR="00F43C41" w:rsidRPr="00743C1E" w:rsidRDefault="00F43C41" w:rsidP="0002426E">
                <w:pPr>
                  <w:jc w:val="center"/>
                  <w:rPr>
                    <w:b/>
                    <w:color w:val="FFFFFF"/>
                    <w:szCs w:val="24"/>
                  </w:rPr>
                </w:pPr>
                <w:r>
                  <w:rPr>
                    <w:b/>
                    <w:color w:val="FFFFFF"/>
                    <w:szCs w:val="24"/>
                  </w:rPr>
                  <w:t>International Price Program</w:t>
                </w:r>
                <w:r w:rsidRPr="00743C1E">
                  <w:rPr>
                    <w:b/>
                    <w:color w:val="FFFFFF"/>
                    <w:szCs w:val="24"/>
                  </w:rPr>
                  <w:t xml:space="preserve"> • </w:t>
                </w:r>
                <w:r>
                  <w:rPr>
                    <w:b/>
                    <w:color w:val="FFFFFF"/>
                    <w:szCs w:val="24"/>
                  </w:rPr>
                  <w:t>IPP.HelpDesk@bls.gov</w:t>
                </w:r>
                <w:r w:rsidRPr="00743C1E">
                  <w:rPr>
                    <w:b/>
                    <w:color w:val="FFFFFF"/>
                    <w:szCs w:val="24"/>
                  </w:rPr>
                  <w:t xml:space="preserve"> • </w:t>
                </w:r>
                <w:r>
                  <w:rPr>
                    <w:b/>
                    <w:color w:val="FFFFFF"/>
                    <w:szCs w:val="24"/>
                  </w:rPr>
                  <w:t>www.bls.gov/mxp</w:t>
                </w:r>
                <w:r w:rsidRPr="00743C1E">
                  <w:rPr>
                    <w:b/>
                    <w:color w:val="FFFFFF"/>
                    <w:szCs w:val="24"/>
                  </w:rPr>
                  <w:t xml:space="preserve"> • </w:t>
                </w:r>
                <w:r>
                  <w:rPr>
                    <w:b/>
                    <w:color w:val="FFFFFF"/>
                    <w:szCs w:val="24"/>
                  </w:rPr>
                  <w:t>202-691-7101</w:t>
                </w:r>
              </w:p>
              <w:p w:rsidR="00F43C41" w:rsidRPr="00C42E13" w:rsidRDefault="00F43C41" w:rsidP="0002426E">
                <w:pPr>
                  <w:rPr>
                    <w:szCs w:val="24"/>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434" w:rsidRDefault="00A24434" w:rsidP="00A72CB0">
      <w:pPr>
        <w:spacing w:after="0" w:line="240" w:lineRule="auto"/>
      </w:pPr>
      <w:r>
        <w:separator/>
      </w:r>
    </w:p>
  </w:footnote>
  <w:footnote w:type="continuationSeparator" w:id="0">
    <w:p w:rsidR="00A24434" w:rsidRDefault="00A24434" w:rsidP="00A72C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41" w:rsidRDefault="008327E9" w:rsidP="0002426E">
    <w:pPr>
      <w:pStyle w:val="Header"/>
    </w:pPr>
    <w:r>
      <w:rPr>
        <w:noProof/>
      </w:rPr>
      <w:pict>
        <v:group id="_x0000_s2073" style="position:absolute;margin-left:.75pt;margin-top:-2.25pt;width:541pt;height:86.5pt;z-index:251657216" coordorigin="660,558" coordsize="10820,1730">
          <v:shapetype id="_x0000_t202" coordsize="21600,21600" o:spt="202" path="m,l,21600r21600,l21600,xe">
            <v:stroke joinstyle="miter"/>
            <v:path gradientshapeok="t" o:connecttype="rect"/>
          </v:shapetype>
          <v:shape id="_x0000_s2074" type="#_x0000_t202" style="position:absolute;left:8690;top:1823;width:2790;height:465;v-text-anchor:middle" filled="f" stroked="f">
            <v:textbox style="mso-next-textbox:#_x0000_s2074" inset=",0,,0">
              <w:txbxContent>
                <w:p w:rsidR="00F43C41" w:rsidRPr="00743C1E" w:rsidRDefault="00F43C41" w:rsidP="0002426E">
                  <w:pPr>
                    <w:spacing w:before="60"/>
                    <w:jc w:val="right"/>
                    <w:rPr>
                      <w:b/>
                      <w:color w:val="FFFFFF"/>
                      <w:szCs w:val="24"/>
                    </w:rPr>
                  </w:pPr>
                  <w:r w:rsidRPr="00743C1E">
                    <w:rPr>
                      <w:b/>
                      <w:color w:val="FFFFFF"/>
                      <w:szCs w:val="24"/>
                    </w:rPr>
                    <w:t>www.bls.gov</w:t>
                  </w:r>
                </w:p>
              </w:txbxContent>
            </v:textbox>
          </v:shape>
          <v:shape id="_x0000_s2075" type="#_x0000_t202" style="position:absolute;left:660;top:1823;width:6570;height:450;v-text-anchor:middle" filled="f" stroked="f">
            <v:textbox style="mso-next-textbox:#_x0000_s2075" inset=",0,,0">
              <w:txbxContent>
                <w:p w:rsidR="00F43C41" w:rsidRPr="00743C1E" w:rsidRDefault="00F43C41" w:rsidP="0002426E">
                  <w:pPr>
                    <w:spacing w:before="60"/>
                    <w:rPr>
                      <w:b/>
                      <w:color w:val="FFFFFF"/>
                      <w:szCs w:val="24"/>
                    </w:rPr>
                  </w:pPr>
                  <w:r>
                    <w:rPr>
                      <w:b/>
                      <w:color w:val="FFFFFF"/>
                      <w:szCs w:val="24"/>
                    </w:rPr>
                    <w:t>April 2012</w:t>
                  </w:r>
                  <w:r w:rsidRPr="00743C1E">
                    <w:rPr>
                      <w:b/>
                      <w:color w:val="FFFFFF"/>
                      <w:szCs w:val="24"/>
                    </w:rPr>
                    <w:t xml:space="preserve"> </w:t>
                  </w:r>
                </w:p>
              </w:txbxContent>
            </v:textbox>
          </v:shape>
          <v:shape id="_x0000_s2076" type="#_x0000_t202" style="position:absolute;left:660;top:558;width:7605;height:1275" filled="f" stroked="f">
            <v:textbox style="mso-next-textbox:#_x0000_s2076">
              <w:txbxContent>
                <w:p w:rsidR="00F43C41" w:rsidRPr="002C0DE4" w:rsidRDefault="00F43C41" w:rsidP="0002426E">
                  <w:pPr>
                    <w:spacing w:before="120"/>
                    <w:rPr>
                      <w:color w:val="FFFFFF"/>
                      <w:sz w:val="44"/>
                      <w:szCs w:val="44"/>
                    </w:rPr>
                  </w:pPr>
                  <w:r w:rsidRPr="002C0DE4">
                    <w:rPr>
                      <w:color w:val="FFFFFF"/>
                      <w:sz w:val="44"/>
                      <w:szCs w:val="44"/>
                    </w:rPr>
                    <w:t>Submitting Your Data to</w:t>
                  </w:r>
                  <w:r>
                    <w:rPr>
                      <w:color w:val="FFFFFF"/>
                      <w:sz w:val="44"/>
                      <w:szCs w:val="44"/>
                    </w:rPr>
                    <w:t xml:space="preserve"> the</w:t>
                  </w:r>
                  <w:r w:rsidRPr="002C0DE4">
                    <w:rPr>
                      <w:color w:val="FFFFFF"/>
                      <w:sz w:val="44"/>
                      <w:szCs w:val="44"/>
                    </w:rPr>
                    <w:t xml:space="preserve"> </w:t>
                  </w:r>
                  <w:r>
                    <w:rPr>
                      <w:color w:val="FFFFFF"/>
                      <w:sz w:val="44"/>
                      <w:szCs w:val="44"/>
                    </w:rPr>
                    <w:t>IPP</w:t>
                  </w:r>
                </w:p>
              </w:txbxContent>
            </v:textbox>
          </v:shape>
        </v:group>
      </w:pict>
    </w:r>
    <w:r w:rsidR="00707C89">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-95250</wp:posOffset>
          </wp:positionV>
          <wp:extent cx="6867525" cy="1171575"/>
          <wp:effectExtent l="19050" t="0" r="9525" b="0"/>
          <wp:wrapNone/>
          <wp:docPr id="29" name="Picture 3" descr="Brand Banner without tex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 Banner without text.tif"/>
                  <pic:cNvPicPr>
                    <a:picLocks noChangeAspect="1" noChangeArrowheads="1"/>
                  </pic:cNvPicPr>
                </pic:nvPicPr>
                <pic:blipFill>
                  <a:blip r:embed="rId1"/>
                  <a:srcRect/>
                  <a:stretch>
                    <a:fillRect/>
                  </a:stretch>
                </pic:blipFill>
                <pic:spPr bwMode="auto">
                  <a:xfrm>
                    <a:off x="0" y="0"/>
                    <a:ext cx="6867525" cy="1171575"/>
                  </a:xfrm>
                  <a:prstGeom prst="rect">
                    <a:avLst/>
                  </a:prstGeom>
                  <a:noFill/>
                  <a:ln w="9525">
                    <a:noFill/>
                    <a:miter lim="800000"/>
                    <a:headEnd/>
                    <a:tailEnd/>
                  </a:ln>
                </pic:spPr>
              </pic:pic>
            </a:graphicData>
          </a:graphic>
        </wp:anchor>
      </w:drawing>
    </w:r>
  </w:p>
  <w:p w:rsidR="00F43C41" w:rsidRDefault="00F43C41" w:rsidP="0002426E">
    <w:pPr>
      <w:pStyle w:val="Header"/>
    </w:pPr>
  </w:p>
  <w:p w:rsidR="00F43C41" w:rsidRDefault="00F43C41" w:rsidP="0002426E">
    <w:pPr>
      <w:pStyle w:val="Header"/>
    </w:pPr>
  </w:p>
  <w:p w:rsidR="00F43C41" w:rsidRDefault="00F43C41" w:rsidP="0002426E">
    <w:pPr>
      <w:pStyle w:val="Header"/>
    </w:pPr>
  </w:p>
  <w:p w:rsidR="00F43C41" w:rsidRDefault="00F43C41" w:rsidP="0002426E">
    <w:pPr>
      <w:pStyle w:val="Header"/>
    </w:pPr>
  </w:p>
  <w:p w:rsidR="00F43C41" w:rsidRDefault="00F43C41" w:rsidP="0002426E">
    <w:pPr>
      <w:pStyle w:val="Header"/>
    </w:pPr>
  </w:p>
  <w:p w:rsidR="00F43C41" w:rsidRDefault="00F43C41" w:rsidP="000242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1F37"/>
    <w:multiLevelType w:val="hybridMultilevel"/>
    <w:tmpl w:val="472A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D57D4"/>
    <w:multiLevelType w:val="hybridMultilevel"/>
    <w:tmpl w:val="4620C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C4603"/>
    <w:multiLevelType w:val="hybridMultilevel"/>
    <w:tmpl w:val="61742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E94EF1"/>
    <w:multiLevelType w:val="hybridMultilevel"/>
    <w:tmpl w:val="74DEC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620B35"/>
    <w:multiLevelType w:val="hybridMultilevel"/>
    <w:tmpl w:val="6C0A4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B04DC"/>
    <w:multiLevelType w:val="hybridMultilevel"/>
    <w:tmpl w:val="3BDAACB8"/>
    <w:lvl w:ilvl="0" w:tplc="A00C66BA">
      <w:start w:val="1"/>
      <w:numFmt w:val="bullet"/>
      <w:pStyle w:val="Bullet2"/>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786406"/>
    <w:multiLevelType w:val="hybridMultilevel"/>
    <w:tmpl w:val="7D3021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C77117"/>
    <w:multiLevelType w:val="hybridMultilevel"/>
    <w:tmpl w:val="B4F6EFC8"/>
    <w:lvl w:ilvl="0" w:tplc="04090001">
      <w:start w:val="1"/>
      <w:numFmt w:val="bullet"/>
      <w:lvlText w:val=""/>
      <w:lvlJc w:val="left"/>
      <w:pPr>
        <w:ind w:left="360" w:hanging="360"/>
      </w:pPr>
      <w:rPr>
        <w:rFonts w:ascii="Symbol" w:hAnsi="Symbol" w:hint="default"/>
      </w:rPr>
    </w:lvl>
    <w:lvl w:ilvl="1" w:tplc="CCE872A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4F5673"/>
    <w:multiLevelType w:val="hybridMultilevel"/>
    <w:tmpl w:val="9CC6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A81141"/>
    <w:multiLevelType w:val="hybridMultilevel"/>
    <w:tmpl w:val="314EE888"/>
    <w:lvl w:ilvl="0" w:tplc="27509856">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A10837"/>
    <w:multiLevelType w:val="hybridMultilevel"/>
    <w:tmpl w:val="613250DA"/>
    <w:lvl w:ilvl="0" w:tplc="9C04BE58">
      <w:start w:val="1"/>
      <w:numFmt w:val="decimal"/>
      <w:pStyle w:v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530C9"/>
    <w:multiLevelType w:val="hybridMultilevel"/>
    <w:tmpl w:val="A2C26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1D7E07"/>
    <w:multiLevelType w:val="hybridMultilevel"/>
    <w:tmpl w:val="2F0404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7"/>
  </w:num>
  <w:num w:numId="6">
    <w:abstractNumId w:val="6"/>
  </w:num>
  <w:num w:numId="7">
    <w:abstractNumId w:val="1"/>
  </w:num>
  <w:num w:numId="8">
    <w:abstractNumId w:val="9"/>
  </w:num>
  <w:num w:numId="9">
    <w:abstractNumId w:val="9"/>
  </w:num>
  <w:num w:numId="10">
    <w:abstractNumId w:val="10"/>
  </w:num>
  <w:num w:numId="11">
    <w:abstractNumId w:val="10"/>
  </w:num>
  <w:num w:numId="12">
    <w:abstractNumId w:val="8"/>
  </w:num>
  <w:num w:numId="13">
    <w:abstractNumId w:val="10"/>
  </w:num>
  <w:num w:numId="14">
    <w:abstractNumId w:val="10"/>
  </w:num>
  <w:num w:numId="15">
    <w:abstractNumId w:val="0"/>
  </w:num>
  <w:num w:numId="16">
    <w:abstractNumId w:val="10"/>
  </w:num>
  <w:num w:numId="17">
    <w:abstractNumId w:val="4"/>
  </w:num>
  <w:num w:numId="18">
    <w:abstractNumId w:val="9"/>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72CB0"/>
    <w:rsid w:val="00001CC1"/>
    <w:rsid w:val="00020D5C"/>
    <w:rsid w:val="0002426E"/>
    <w:rsid w:val="0003615C"/>
    <w:rsid w:val="00080321"/>
    <w:rsid w:val="000B5823"/>
    <w:rsid w:val="000B79DC"/>
    <w:rsid w:val="000D0883"/>
    <w:rsid w:val="000E472F"/>
    <w:rsid w:val="001013AA"/>
    <w:rsid w:val="001634DB"/>
    <w:rsid w:val="00184151"/>
    <w:rsid w:val="001874C8"/>
    <w:rsid w:val="001A4F7B"/>
    <w:rsid w:val="001A70CE"/>
    <w:rsid w:val="001D0891"/>
    <w:rsid w:val="001F7866"/>
    <w:rsid w:val="00220AC7"/>
    <w:rsid w:val="0022693D"/>
    <w:rsid w:val="002269A5"/>
    <w:rsid w:val="00231B40"/>
    <w:rsid w:val="002A307F"/>
    <w:rsid w:val="002B0B94"/>
    <w:rsid w:val="002C0DE4"/>
    <w:rsid w:val="002C27BF"/>
    <w:rsid w:val="002E289A"/>
    <w:rsid w:val="003240EE"/>
    <w:rsid w:val="0034076C"/>
    <w:rsid w:val="003539F2"/>
    <w:rsid w:val="00390D97"/>
    <w:rsid w:val="003C6B96"/>
    <w:rsid w:val="003D3F19"/>
    <w:rsid w:val="003F28F2"/>
    <w:rsid w:val="003F2C27"/>
    <w:rsid w:val="00410AB3"/>
    <w:rsid w:val="004210F2"/>
    <w:rsid w:val="004242CA"/>
    <w:rsid w:val="004559BF"/>
    <w:rsid w:val="0046438B"/>
    <w:rsid w:val="004E06F5"/>
    <w:rsid w:val="004E2325"/>
    <w:rsid w:val="004E322E"/>
    <w:rsid w:val="004F177B"/>
    <w:rsid w:val="00507413"/>
    <w:rsid w:val="0051145D"/>
    <w:rsid w:val="005155C3"/>
    <w:rsid w:val="0053223F"/>
    <w:rsid w:val="00552D7A"/>
    <w:rsid w:val="00581F08"/>
    <w:rsid w:val="00593712"/>
    <w:rsid w:val="00612315"/>
    <w:rsid w:val="006335B6"/>
    <w:rsid w:val="00640A51"/>
    <w:rsid w:val="006614E8"/>
    <w:rsid w:val="0066609D"/>
    <w:rsid w:val="006702E6"/>
    <w:rsid w:val="00672FD0"/>
    <w:rsid w:val="006C0954"/>
    <w:rsid w:val="006F21D7"/>
    <w:rsid w:val="00707C89"/>
    <w:rsid w:val="00743C1E"/>
    <w:rsid w:val="007773AE"/>
    <w:rsid w:val="007C37DB"/>
    <w:rsid w:val="007C7698"/>
    <w:rsid w:val="007E14A3"/>
    <w:rsid w:val="007E1FB6"/>
    <w:rsid w:val="00812B00"/>
    <w:rsid w:val="008235F0"/>
    <w:rsid w:val="008327E9"/>
    <w:rsid w:val="008668BE"/>
    <w:rsid w:val="00874901"/>
    <w:rsid w:val="008B2706"/>
    <w:rsid w:val="008F3FCC"/>
    <w:rsid w:val="008F4A25"/>
    <w:rsid w:val="008F5200"/>
    <w:rsid w:val="009078D1"/>
    <w:rsid w:val="0091400A"/>
    <w:rsid w:val="00930866"/>
    <w:rsid w:val="00971386"/>
    <w:rsid w:val="00971DFA"/>
    <w:rsid w:val="009A71F7"/>
    <w:rsid w:val="009B3B38"/>
    <w:rsid w:val="009C3E32"/>
    <w:rsid w:val="009E1D92"/>
    <w:rsid w:val="00A24434"/>
    <w:rsid w:val="00A36812"/>
    <w:rsid w:val="00A72CB0"/>
    <w:rsid w:val="00AA2AAA"/>
    <w:rsid w:val="00AA45E5"/>
    <w:rsid w:val="00AA4D81"/>
    <w:rsid w:val="00AA7D19"/>
    <w:rsid w:val="00B14CE6"/>
    <w:rsid w:val="00BF2609"/>
    <w:rsid w:val="00BF51B3"/>
    <w:rsid w:val="00C31540"/>
    <w:rsid w:val="00C42E13"/>
    <w:rsid w:val="00C55A85"/>
    <w:rsid w:val="00C6298A"/>
    <w:rsid w:val="00C75DE8"/>
    <w:rsid w:val="00C84E9D"/>
    <w:rsid w:val="00C86E9B"/>
    <w:rsid w:val="00C95812"/>
    <w:rsid w:val="00CA5F7A"/>
    <w:rsid w:val="00D002D1"/>
    <w:rsid w:val="00D41169"/>
    <w:rsid w:val="00D67080"/>
    <w:rsid w:val="00D81144"/>
    <w:rsid w:val="00D92878"/>
    <w:rsid w:val="00D97132"/>
    <w:rsid w:val="00DA4DF8"/>
    <w:rsid w:val="00DF7DA8"/>
    <w:rsid w:val="00E04552"/>
    <w:rsid w:val="00E10944"/>
    <w:rsid w:val="00E20AA3"/>
    <w:rsid w:val="00E459EB"/>
    <w:rsid w:val="00E71E70"/>
    <w:rsid w:val="00EA08F8"/>
    <w:rsid w:val="00ED59EB"/>
    <w:rsid w:val="00F11192"/>
    <w:rsid w:val="00F32EEF"/>
    <w:rsid w:val="00F42DD7"/>
    <w:rsid w:val="00F43322"/>
    <w:rsid w:val="00F43C41"/>
    <w:rsid w:val="00F6014A"/>
    <w:rsid w:val="00F82640"/>
    <w:rsid w:val="00FE2F7E"/>
    <w:rsid w:val="00FE6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134">
          <o:proxy start="" idref="#_x0000_s1133" connectloc="0"/>
        </o:r>
        <o:r id="V:Rule9" type="connector" idref="#_x0000_s1135">
          <o:proxy start="" idref="#_x0000_s1133" connectloc="0"/>
        </o:r>
        <o:r id="V:Rule10" type="connector" idref="#_x0000_s1142">
          <o:proxy start="" idref="#_x0000_s1136" connectloc="0"/>
        </o:r>
        <o:r id="V:Rule11" type="connector" idref="#_x0000_s1138">
          <o:proxy start="" idref="#_x0000_s1136" connectloc="0"/>
        </o:r>
        <o:r id="V:Rule12" type="connector" idref="#_x0000_s1144">
          <o:proxy start="" idref="#_x0000_s1132" connectloc="0"/>
        </o:r>
        <o:r id="V:Rule13" type="connector" idref="#_x0000_s1143">
          <o:proxy start="" idref="#_x0000_s1136" connectloc="0"/>
        </o:r>
        <o:r id="V:Rule14" type="connector" idref="#_x0000_s1137">
          <o:proxy start="" idref="#_x0000_s1136"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9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B0"/>
  </w:style>
  <w:style w:type="paragraph" w:styleId="Footer">
    <w:name w:val="footer"/>
    <w:basedOn w:val="Normal"/>
    <w:link w:val="FooterChar"/>
    <w:uiPriority w:val="99"/>
    <w:unhideWhenUsed/>
    <w:rsid w:val="00A72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CB0"/>
  </w:style>
  <w:style w:type="paragraph" w:styleId="ListParagraph">
    <w:name w:val="List Paragraph"/>
    <w:basedOn w:val="Normal"/>
    <w:uiPriority w:val="34"/>
    <w:qFormat/>
    <w:rsid w:val="00FE6B9B"/>
    <w:pPr>
      <w:ind w:left="720"/>
      <w:contextualSpacing/>
    </w:pPr>
  </w:style>
  <w:style w:type="paragraph" w:customStyle="1" w:styleId="Default">
    <w:name w:val="Default"/>
    <w:rsid w:val="00F42DD7"/>
    <w:pPr>
      <w:widowControl w:val="0"/>
      <w:autoSpaceDE w:val="0"/>
      <w:autoSpaceDN w:val="0"/>
      <w:adjustRightInd w:val="0"/>
    </w:pPr>
    <w:rPr>
      <w:rFonts w:eastAsia="Times New Roman" w:cs="Calibri"/>
      <w:color w:val="000000"/>
      <w:sz w:val="24"/>
      <w:szCs w:val="24"/>
    </w:rPr>
  </w:style>
  <w:style w:type="character" w:styleId="Hyperlink">
    <w:name w:val="Hyperlink"/>
    <w:basedOn w:val="DefaultParagraphFont"/>
    <w:uiPriority w:val="99"/>
    <w:unhideWhenUsed/>
    <w:rsid w:val="0034076C"/>
    <w:rPr>
      <w:color w:val="0000FF"/>
      <w:u w:val="single"/>
    </w:rPr>
  </w:style>
  <w:style w:type="paragraph" w:customStyle="1" w:styleId="Subheading">
    <w:name w:val="Subheading"/>
    <w:basedOn w:val="Normal"/>
    <w:qFormat/>
    <w:rsid w:val="00D41169"/>
    <w:pPr>
      <w:keepNext/>
      <w:spacing w:before="360"/>
    </w:pPr>
    <w:rPr>
      <w:b/>
      <w:sz w:val="28"/>
      <w:szCs w:val="28"/>
    </w:rPr>
  </w:style>
  <w:style w:type="paragraph" w:styleId="NoSpacing">
    <w:name w:val="No Spacing"/>
    <w:uiPriority w:val="1"/>
    <w:qFormat/>
    <w:rsid w:val="002269A5"/>
    <w:rPr>
      <w:sz w:val="22"/>
      <w:szCs w:val="22"/>
    </w:rPr>
  </w:style>
  <w:style w:type="paragraph" w:customStyle="1" w:styleId="ScreenShot">
    <w:name w:val="ScreenShot"/>
    <w:basedOn w:val="Normal"/>
    <w:next w:val="CaptionName"/>
    <w:qFormat/>
    <w:rsid w:val="002C27BF"/>
    <w:pPr>
      <w:spacing w:after="0" w:line="240" w:lineRule="auto"/>
      <w:jc w:val="center"/>
    </w:pPr>
    <w:rPr>
      <w:sz w:val="20"/>
      <w:szCs w:val="20"/>
    </w:rPr>
  </w:style>
  <w:style w:type="paragraph" w:customStyle="1" w:styleId="Bullet1">
    <w:name w:val="Bullet1"/>
    <w:basedOn w:val="Normal"/>
    <w:qFormat/>
    <w:rsid w:val="002269A5"/>
    <w:pPr>
      <w:numPr>
        <w:numId w:val="8"/>
      </w:numPr>
      <w:ind w:left="720"/>
    </w:pPr>
    <w:rPr>
      <w:szCs w:val="24"/>
    </w:rPr>
  </w:style>
  <w:style w:type="paragraph" w:customStyle="1" w:styleId="Normal2">
    <w:name w:val="Normal2"/>
    <w:basedOn w:val="Normal"/>
    <w:qFormat/>
    <w:rsid w:val="001874C8"/>
    <w:pPr>
      <w:ind w:left="360"/>
    </w:pPr>
    <w:rPr>
      <w:szCs w:val="24"/>
    </w:rPr>
  </w:style>
  <w:style w:type="paragraph" w:customStyle="1" w:styleId="Numbered">
    <w:name w:val="Numbered"/>
    <w:basedOn w:val="Normal2"/>
    <w:next w:val="Normal2"/>
    <w:qFormat/>
    <w:rsid w:val="00593712"/>
    <w:pPr>
      <w:numPr>
        <w:numId w:val="10"/>
      </w:numPr>
    </w:pPr>
  </w:style>
  <w:style w:type="paragraph" w:customStyle="1" w:styleId="Normal3">
    <w:name w:val="Normal3"/>
    <w:basedOn w:val="Normal2"/>
    <w:next w:val="Normal2"/>
    <w:qFormat/>
    <w:rsid w:val="00E20AA3"/>
    <w:pPr>
      <w:ind w:left="720"/>
    </w:pPr>
  </w:style>
  <w:style w:type="paragraph" w:customStyle="1" w:styleId="Bullet2">
    <w:name w:val="Bullet2"/>
    <w:basedOn w:val="Normal"/>
    <w:qFormat/>
    <w:rsid w:val="007E1FB6"/>
    <w:pPr>
      <w:numPr>
        <w:numId w:val="20"/>
      </w:numPr>
      <w:ind w:left="1080"/>
    </w:pPr>
  </w:style>
  <w:style w:type="paragraph" w:customStyle="1" w:styleId="CaptionName">
    <w:name w:val="CaptionName"/>
    <w:basedOn w:val="Normal"/>
    <w:qFormat/>
    <w:rsid w:val="00B14CE6"/>
    <w:pPr>
      <w:spacing w:line="240" w:lineRule="auto"/>
      <w:jc w:val="center"/>
    </w:pPr>
    <w:rPr>
      <w:sz w:val="18"/>
      <w:szCs w:val="20"/>
    </w:rPr>
  </w:style>
  <w:style w:type="paragraph" w:customStyle="1" w:styleId="Subheading2">
    <w:name w:val="Subheading2"/>
    <w:basedOn w:val="Subheading"/>
    <w:next w:val="Normal2"/>
    <w:qFormat/>
    <w:rsid w:val="00C75DE8"/>
    <w:pPr>
      <w:spacing w:before="0"/>
      <w:ind w:left="360"/>
    </w:pPr>
    <w:rPr>
      <w:sz w:val="24"/>
    </w:rPr>
  </w:style>
  <w:style w:type="paragraph" w:styleId="BalloonText">
    <w:name w:val="Balloon Text"/>
    <w:basedOn w:val="Normal"/>
    <w:link w:val="BalloonTextChar"/>
    <w:uiPriority w:val="99"/>
    <w:semiHidden/>
    <w:unhideWhenUsed/>
    <w:rsid w:val="00DA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DF8"/>
    <w:rPr>
      <w:rFonts w:ascii="Tahoma" w:hAnsi="Tahoma" w:cs="Tahoma"/>
      <w:sz w:val="16"/>
      <w:szCs w:val="16"/>
    </w:rPr>
  </w:style>
  <w:style w:type="character" w:styleId="CommentReference">
    <w:name w:val="annotation reference"/>
    <w:basedOn w:val="DefaultParagraphFont"/>
    <w:uiPriority w:val="99"/>
    <w:semiHidden/>
    <w:unhideWhenUsed/>
    <w:rsid w:val="00DA4DF8"/>
    <w:rPr>
      <w:sz w:val="16"/>
      <w:szCs w:val="16"/>
    </w:rPr>
  </w:style>
  <w:style w:type="paragraph" w:styleId="CommentText">
    <w:name w:val="annotation text"/>
    <w:basedOn w:val="Normal"/>
    <w:link w:val="CommentTextChar"/>
    <w:uiPriority w:val="99"/>
    <w:semiHidden/>
    <w:unhideWhenUsed/>
    <w:rsid w:val="00DA4DF8"/>
    <w:pPr>
      <w:spacing w:line="240" w:lineRule="auto"/>
    </w:pPr>
    <w:rPr>
      <w:sz w:val="20"/>
      <w:szCs w:val="20"/>
    </w:rPr>
  </w:style>
  <w:style w:type="character" w:customStyle="1" w:styleId="CommentTextChar">
    <w:name w:val="Comment Text Char"/>
    <w:basedOn w:val="DefaultParagraphFont"/>
    <w:link w:val="CommentText"/>
    <w:uiPriority w:val="99"/>
    <w:semiHidden/>
    <w:rsid w:val="00DA4DF8"/>
  </w:style>
  <w:style w:type="paragraph" w:styleId="CommentSubject">
    <w:name w:val="annotation subject"/>
    <w:basedOn w:val="CommentText"/>
    <w:next w:val="CommentText"/>
    <w:link w:val="CommentSubjectChar"/>
    <w:uiPriority w:val="99"/>
    <w:semiHidden/>
    <w:unhideWhenUsed/>
    <w:rsid w:val="00DA4DF8"/>
    <w:rPr>
      <w:b/>
      <w:bCs/>
    </w:rPr>
  </w:style>
  <w:style w:type="character" w:customStyle="1" w:styleId="CommentSubjectChar">
    <w:name w:val="Comment Subject Char"/>
    <w:basedOn w:val="CommentTextChar"/>
    <w:link w:val="CommentSubject"/>
    <w:uiPriority w:val="99"/>
    <w:semiHidden/>
    <w:rsid w:val="00DA4DF8"/>
    <w:rPr>
      <w:b/>
      <w:bCs/>
    </w:rPr>
  </w:style>
</w:styles>
</file>

<file path=word/webSettings.xml><?xml version="1.0" encoding="utf-8"?>
<w:webSettings xmlns:r="http://schemas.openxmlformats.org/officeDocument/2006/relationships" xmlns:w="http://schemas.openxmlformats.org/wordprocessingml/2006/main">
  <w:divs>
    <w:div w:id="6539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PP.HelpDesk@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6B522C31EA949BDC357ED0641C12B" ma:contentTypeVersion="0" ma:contentTypeDescription="Create a new document." ma:contentTypeScope="" ma:versionID="e35b99ddbd84eb7269b56532c2e101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0D6C78F-5319-46C6-88D1-651538F76368}">
  <ds:schemaRefs>
    <ds:schemaRef ds:uri="http://schemas.microsoft.com/sharepoint/v3/contenttype/forms"/>
  </ds:schemaRefs>
</ds:datastoreItem>
</file>

<file path=customXml/itemProps2.xml><?xml version="1.0" encoding="utf-8"?>
<ds:datastoreItem xmlns:ds="http://schemas.openxmlformats.org/officeDocument/2006/customXml" ds:itemID="{596B8CEA-0A47-4824-A356-97A2C8E74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AE08EC-EACC-456A-AE68-9B8B21637CD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6191</CharactersWithSpaces>
  <SharedDoc>false</SharedDoc>
  <HLinks>
    <vt:vector size="6" baseType="variant">
      <vt:variant>
        <vt:i4>327801</vt:i4>
      </vt:variant>
      <vt:variant>
        <vt:i4>6</vt:i4>
      </vt:variant>
      <vt:variant>
        <vt:i4>0</vt:i4>
      </vt:variant>
      <vt:variant>
        <vt:i4>5</vt:i4>
      </vt:variant>
      <vt:variant>
        <vt:lpwstr>mailto:IPP.HelpDesk@bls.gov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Ransom_Karen</dc:creator>
  <cp:keywords/>
  <dc:description/>
  <cp:lastModifiedBy>Courtney Elizabeth Lam</cp:lastModifiedBy>
  <cp:revision>2</cp:revision>
  <cp:lastPrinted>2012-03-14T12:07:00Z</cp:lastPrinted>
  <dcterms:created xsi:type="dcterms:W3CDTF">2012-04-28T17:46:00Z</dcterms:created>
  <dcterms:modified xsi:type="dcterms:W3CDTF">2012-04-28T17:46:00Z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0x0101001126B522C31EA949BDC357ED0641C12B</vt:lpwstr>
  </property>
</Properties>
</file>