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B52" w:rsidRDefault="00A60936">
      <w:r>
        <w:t>Note to reviewer of 1235-0026</w:t>
      </w:r>
    </w:p>
    <w:p w:rsidR="00A60936" w:rsidRDefault="00A60936">
      <w:r>
        <w:t>Justification for non-substantive change request FMLA Employee Survey 2012</w:t>
      </w:r>
    </w:p>
    <w:p w:rsidR="00A60936" w:rsidRDefault="00A60936"/>
    <w:p w:rsidR="00A60936" w:rsidRDefault="00A60936">
      <w:r>
        <w:t xml:space="preserve">The Family and Medical Leave Act Employee Survey </w:t>
      </w:r>
      <w:proofErr w:type="gramStart"/>
      <w:r>
        <w:t>was</w:t>
      </w:r>
      <w:proofErr w:type="gramEnd"/>
      <w:r>
        <w:t xml:space="preserve"> granted OMB clearance on 12-28-2011.  The agency was authorized to conduct two surveys.  At the time of clearance, OMB issued terms of </w:t>
      </w:r>
      <w:proofErr w:type="gramStart"/>
      <w:r>
        <w:t>clearance  and</w:t>
      </w:r>
      <w:proofErr w:type="gramEnd"/>
      <w:r>
        <w:t xml:space="preserve"> the Department is providing this report</w:t>
      </w:r>
      <w:r w:rsidR="00E93300">
        <w:t xml:space="preserve"> titled, FMLA Employee Incentive Experiment Results, </w:t>
      </w:r>
      <w:r>
        <w:t xml:space="preserve"> in response to those terms.</w:t>
      </w:r>
    </w:p>
    <w:p w:rsidR="00A60936" w:rsidRDefault="00A60936"/>
    <w:p w:rsidR="00A60936" w:rsidRDefault="00A60936"/>
    <w:p w:rsidR="00A60936" w:rsidRDefault="00A60936"/>
    <w:sectPr w:rsidR="00A60936" w:rsidSect="00A16B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0936"/>
    <w:rsid w:val="00A16B52"/>
    <w:rsid w:val="00A60936"/>
    <w:rsid w:val="00E93300"/>
    <w:rsid w:val="00FC2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369</Characters>
  <Application>Microsoft Office Word</Application>
  <DocSecurity>0</DocSecurity>
  <Lines>3</Lines>
  <Paragraphs>1</Paragraphs>
  <ScaleCrop>false</ScaleCrop>
  <Company>OWCP - DITMS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rwaterma</dc:creator>
  <cp:keywords/>
  <dc:description/>
  <cp:lastModifiedBy>rwaterma</cp:lastModifiedBy>
  <cp:revision>2</cp:revision>
  <dcterms:created xsi:type="dcterms:W3CDTF">2012-05-17T12:23:00Z</dcterms:created>
  <dcterms:modified xsi:type="dcterms:W3CDTF">2012-05-17T12:30:00Z</dcterms:modified>
</cp:coreProperties>
</file>