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Pr>
          <w:rFonts w:ascii="Arial" w:hAnsi="Arial" w:cs="Arial"/>
          <w:sz w:val="18"/>
          <w:szCs w:val="18"/>
        </w:rPr>
        <w:t>12</w:t>
      </w:r>
      <w:r w:rsidR="002F6B0C">
        <w:rPr>
          <w:rFonts w:ascii="Arial" w:hAnsi="Arial" w:cs="Arial"/>
          <w:sz w:val="18"/>
          <w:szCs w:val="18"/>
        </w:rPr>
        <w:t>/</w:t>
      </w:r>
      <w:r>
        <w:rPr>
          <w:rFonts w:ascii="Arial" w:hAnsi="Arial" w:cs="Arial"/>
          <w:sz w:val="18"/>
          <w:szCs w:val="18"/>
        </w:rPr>
        <w:t>31</w:t>
      </w:r>
      <w:r w:rsidR="002F6B0C">
        <w:rPr>
          <w:rFonts w:ascii="Arial" w:hAnsi="Arial" w:cs="Arial"/>
          <w:sz w:val="18"/>
          <w:szCs w:val="18"/>
        </w:rPr>
        <w:t>/</w:t>
      </w:r>
      <w:r>
        <w:rPr>
          <w:rFonts w:ascii="Arial" w:hAnsi="Arial" w:cs="Arial"/>
          <w:sz w:val="18"/>
          <w:szCs w:val="18"/>
        </w:rPr>
        <w:t>2012</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C4339F" w:rsidP="002F6B0C">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10pt;width:548pt;height:102pt;z-index:251660288;mso-position-horizontal:center;mso-width-relative:margin;mso-height-relative:margin">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Pr="00230824">
                    <w:rPr>
                      <w:rFonts w:ascii="Arial" w:hAnsi="Arial" w:cs="Arial"/>
                      <w:i/>
                      <w:color w:val="000000"/>
                      <w:sz w:val="14"/>
                      <w:szCs w:val="14"/>
                    </w:rPr>
                    <w:t>112-55</w:t>
                  </w:r>
                  <w:r w:rsidR="002C0A5B">
                    <w:rPr>
                      <w:rFonts w:ascii="Arial" w:hAnsi="Arial" w:cs="Arial"/>
                      <w:i/>
                      <w:color w:val="000000"/>
                      <w:sz w:val="14"/>
                      <w:szCs w:val="14"/>
                    </w:rPr>
                    <w:t>, and subsequent similar provisions.</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 xml:space="preserve">ections 738 and 739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sections, 73</w:t>
      </w:r>
      <w:r w:rsidR="00677F07">
        <w:rPr>
          <w:sz w:val="22"/>
          <w:szCs w:val="22"/>
        </w:rPr>
        <w:t>8 and</w:t>
      </w:r>
      <w:r w:rsidR="00AA1B89">
        <w:rPr>
          <w:sz w:val="22"/>
          <w:szCs w:val="22"/>
        </w:rPr>
        <w:t xml:space="preserve"> 739</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Pr="00B81C2A" w:rsidRDefault="00B01B19" w:rsidP="00B81C2A">
      <w:pPr>
        <w:rPr>
          <w:sz w:val="22"/>
          <w:szCs w:val="22"/>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B81C2A" w:rsidRPr="00B81C2A"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131ED7"/>
    <w:rsid w:val="00141A35"/>
    <w:rsid w:val="00153BBA"/>
    <w:rsid w:val="00183CE4"/>
    <w:rsid w:val="001A4697"/>
    <w:rsid w:val="001D790D"/>
    <w:rsid w:val="00200E4F"/>
    <w:rsid w:val="00284E63"/>
    <w:rsid w:val="002C0A5B"/>
    <w:rsid w:val="002F6B0C"/>
    <w:rsid w:val="003415EE"/>
    <w:rsid w:val="003A2D7C"/>
    <w:rsid w:val="003A6D27"/>
    <w:rsid w:val="003E62A5"/>
    <w:rsid w:val="00412257"/>
    <w:rsid w:val="004B0149"/>
    <w:rsid w:val="005E420F"/>
    <w:rsid w:val="00623042"/>
    <w:rsid w:val="00677F07"/>
    <w:rsid w:val="0075307F"/>
    <w:rsid w:val="007C3B5C"/>
    <w:rsid w:val="00834492"/>
    <w:rsid w:val="008917AB"/>
    <w:rsid w:val="008E2720"/>
    <w:rsid w:val="00AA1B89"/>
    <w:rsid w:val="00AF28AD"/>
    <w:rsid w:val="00B01B19"/>
    <w:rsid w:val="00B26BAF"/>
    <w:rsid w:val="00B339A9"/>
    <w:rsid w:val="00B65AF3"/>
    <w:rsid w:val="00B81C2A"/>
    <w:rsid w:val="00C4339F"/>
    <w:rsid w:val="00C51370"/>
    <w:rsid w:val="00C92789"/>
    <w:rsid w:val="00D05625"/>
    <w:rsid w:val="00D25E1F"/>
    <w:rsid w:val="00D54A29"/>
    <w:rsid w:val="00EA3998"/>
    <w:rsid w:val="00EB6E77"/>
    <w:rsid w:val="00F87024"/>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34</cp:revision>
  <cp:lastPrinted>2012-06-12T18:08:00Z</cp:lastPrinted>
  <dcterms:created xsi:type="dcterms:W3CDTF">2012-06-12T16:59:00Z</dcterms:created>
  <dcterms:modified xsi:type="dcterms:W3CDTF">2012-06-27T15:03:00Z</dcterms:modified>
</cp:coreProperties>
</file>