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34" w:rsidRPr="000F3334" w:rsidRDefault="000F3334" w:rsidP="000F333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F3334">
        <w:rPr>
          <w:b/>
          <w:sz w:val="24"/>
          <w:szCs w:val="24"/>
        </w:rPr>
        <w:t xml:space="preserve">Attachment </w:t>
      </w:r>
      <w:r w:rsidR="00DD0DC0">
        <w:rPr>
          <w:b/>
          <w:sz w:val="24"/>
          <w:szCs w:val="24"/>
        </w:rPr>
        <w:t>1</w:t>
      </w:r>
      <w:r w:rsidRPr="000F3334">
        <w:rPr>
          <w:b/>
          <w:sz w:val="24"/>
          <w:szCs w:val="24"/>
        </w:rPr>
        <w:t xml:space="preserve"> – </w:t>
      </w:r>
      <w:r w:rsidRPr="000F3334">
        <w:rPr>
          <w:b/>
          <w:bCs/>
          <w:sz w:val="24"/>
          <w:szCs w:val="24"/>
        </w:rPr>
        <w:t>Former and Revised Content of Information Collections</w:t>
      </w:r>
    </w:p>
    <w:tbl>
      <w:tblPr>
        <w:tblW w:w="15651" w:type="dxa"/>
        <w:tblInd w:w="93" w:type="dxa"/>
        <w:tblLook w:val="04A0" w:firstRow="1" w:lastRow="0" w:firstColumn="1" w:lastColumn="0" w:noHBand="0" w:noVBand="1"/>
      </w:tblPr>
      <w:tblGrid>
        <w:gridCol w:w="2014"/>
        <w:gridCol w:w="3184"/>
        <w:gridCol w:w="2105"/>
        <w:gridCol w:w="2087"/>
        <w:gridCol w:w="2087"/>
        <w:gridCol w:w="2087"/>
        <w:gridCol w:w="2087"/>
      </w:tblGrid>
      <w:tr w:rsidR="000F3334" w:rsidRPr="000F3334" w:rsidTr="00000ECD">
        <w:trPr>
          <w:gridAfter w:val="3"/>
          <w:wAfter w:w="6261" w:type="dxa"/>
          <w:trHeight w:val="610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NO.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TITLE/NOTATION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PREVIOUS OMB APPROVAL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NEW OMB APPROVAL</w:t>
            </w:r>
          </w:p>
        </w:tc>
      </w:tr>
      <w:tr w:rsidR="00C07654" w:rsidRPr="000F3334" w:rsidTr="00000ECD">
        <w:trPr>
          <w:gridAfter w:val="3"/>
          <w:wAfter w:w="6261" w:type="dxa"/>
          <w:trHeight w:val="610"/>
        </w:trPr>
        <w:tc>
          <w:tcPr>
            <w:tcW w:w="9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CF5EA7" w:rsidRDefault="00CF5EA7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07654" w:rsidRPr="000F3334" w:rsidRDefault="00203AB1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PRE-</w:t>
            </w:r>
            <w:r w:rsidRPr="00C0765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award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(0925-0001)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[paper]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Grant Application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Forms and Instructions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[electronic]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Grant Application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component forms and agency specific instructions used in combination with the SF424 (R&amp;R)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</w:t>
            </w:r>
          </w:p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[electronic]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 and agency specific instructions used in combination with the SF424 (R&amp;R) forms/instructions for Fellowships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B50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</w:t>
            </w:r>
            <w:r w:rsidR="00B50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[paper]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Ruth L. Kirschstein National Research Service Award Individual Fellowship Application Instructions and Forms used only for a change of sponsoring institution application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734A9E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4D43E1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Pr="004D43E1" w:rsidRDefault="004D43E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 for use with PHS 398 [paper], PHS 398 [electronic], PHS Fellowship Supplemental Form [electronic], and PHS416-1 [paper] application instructions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734A9E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34A9E" w:rsidRDefault="00734A9E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4D43E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</w:t>
            </w:r>
            <w:r w:rsidR="00253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 for NRSA Fellowships (F30, F31, F32 and F33) and non-NRSA Fellowships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Individual Fellowship Activation Notice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Payback Agreement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F7727D" w:rsidRPr="000F3334" w:rsidTr="00000ECD">
        <w:trPr>
          <w:gridAfter w:val="3"/>
          <w:wAfter w:w="6261" w:type="dxa"/>
          <w:trHeight w:val="300"/>
        </w:trPr>
        <w:tc>
          <w:tcPr>
            <w:tcW w:w="93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27D" w:rsidRPr="000F3334" w:rsidRDefault="00F7727D" w:rsidP="000F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7727D" w:rsidRPr="000F3334" w:rsidRDefault="00203AB1" w:rsidP="00C0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POST-AWARD  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(0925-</w:t>
            </w:r>
            <w:r w:rsidR="00A60D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0002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F7727D" w:rsidRPr="000F3334" w:rsidRDefault="00F7727D" w:rsidP="000F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3AB1" w:rsidRPr="00835773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2590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Non-competing Continuation Progress Report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NIH/AHRQ Ruth L. Kirschstein National Research Service Award Individual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Progress Report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 Continuation Support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ED0C57">
        <w:trPr>
          <w:gridAfter w:val="3"/>
          <w:wAfter w:w="6261" w:type="dxa"/>
          <w:cantSplit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RPPR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Research Performance Progress Report (RPPR) [will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replace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2590 and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-9]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ED0C57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PHS 416-7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Termination Notice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AF3A9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2271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Statement of Appointment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AF3A9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6031-1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F231E8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</w:t>
            </w:r>
            <w:r w:rsidR="00203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esearch Service Award A</w:t>
            </w:r>
            <w:r w:rsidR="00203AB1"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nnual Payback Activities Certification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000EC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Invention Statement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Certification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000EC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Progress Report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Progress Report Instructions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</w:t>
            </w:r>
            <w:r w:rsidR="00A60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previously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incorporated into the PHS 2590]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iEdison</w:t>
            </w:r>
            <w:proofErr w:type="spellEnd"/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Interagency Edison Reporting System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3AB1" w:rsidRPr="000F3334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3734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Official Statement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Relinquishing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and Rights in a PHS Research Grant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F7727D" w:rsidRPr="000F3334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727D" w:rsidRPr="000F3334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727D" w:rsidRPr="000F3334" w:rsidTr="00000ECD">
        <w:trPr>
          <w:trHeight w:val="300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3334" w:rsidRDefault="000F3334" w:rsidP="00795638"/>
    <w:sectPr w:rsidR="000F3334" w:rsidSect="007456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D5" w:rsidRDefault="00717ED5" w:rsidP="00E31DCE">
      <w:pPr>
        <w:spacing w:after="0" w:line="240" w:lineRule="auto"/>
      </w:pPr>
      <w:r>
        <w:separator/>
      </w:r>
    </w:p>
  </w:endnote>
  <w:endnote w:type="continuationSeparator" w:id="0">
    <w:p w:rsidR="00717ED5" w:rsidRDefault="00717ED5" w:rsidP="00E3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D5" w:rsidRDefault="00717ED5" w:rsidP="00E31DCE">
      <w:pPr>
        <w:spacing w:after="0" w:line="240" w:lineRule="auto"/>
      </w:pPr>
      <w:r>
        <w:separator/>
      </w:r>
    </w:p>
  </w:footnote>
  <w:footnote w:type="continuationSeparator" w:id="0">
    <w:p w:rsidR="00717ED5" w:rsidRDefault="00717ED5" w:rsidP="00E3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334"/>
    <w:rsid w:val="00000ECD"/>
    <w:rsid w:val="000D4336"/>
    <w:rsid w:val="000E2E88"/>
    <w:rsid w:val="000F3334"/>
    <w:rsid w:val="00112A6B"/>
    <w:rsid w:val="001C61DB"/>
    <w:rsid w:val="00203AB1"/>
    <w:rsid w:val="00206E8F"/>
    <w:rsid w:val="00253CB7"/>
    <w:rsid w:val="00316F85"/>
    <w:rsid w:val="003362A6"/>
    <w:rsid w:val="003363C2"/>
    <w:rsid w:val="00342291"/>
    <w:rsid w:val="003B4783"/>
    <w:rsid w:val="003D23B2"/>
    <w:rsid w:val="00424071"/>
    <w:rsid w:val="00481DA7"/>
    <w:rsid w:val="004D43E1"/>
    <w:rsid w:val="004E5B36"/>
    <w:rsid w:val="004F5DBD"/>
    <w:rsid w:val="005A1860"/>
    <w:rsid w:val="0061039D"/>
    <w:rsid w:val="00656C6E"/>
    <w:rsid w:val="00717ED5"/>
    <w:rsid w:val="00732006"/>
    <w:rsid w:val="00734A9E"/>
    <w:rsid w:val="00745657"/>
    <w:rsid w:val="00795638"/>
    <w:rsid w:val="007D5AD4"/>
    <w:rsid w:val="00835773"/>
    <w:rsid w:val="008A125B"/>
    <w:rsid w:val="00921F62"/>
    <w:rsid w:val="009C05D9"/>
    <w:rsid w:val="009C356C"/>
    <w:rsid w:val="00A36ED0"/>
    <w:rsid w:val="00A60D26"/>
    <w:rsid w:val="00AD14AF"/>
    <w:rsid w:val="00AF3A9D"/>
    <w:rsid w:val="00B50504"/>
    <w:rsid w:val="00BA6AE9"/>
    <w:rsid w:val="00C07654"/>
    <w:rsid w:val="00C20947"/>
    <w:rsid w:val="00CF5EA7"/>
    <w:rsid w:val="00DA574D"/>
    <w:rsid w:val="00DD0DC0"/>
    <w:rsid w:val="00DE759B"/>
    <w:rsid w:val="00E06797"/>
    <w:rsid w:val="00E23901"/>
    <w:rsid w:val="00E31DCE"/>
    <w:rsid w:val="00EA636F"/>
    <w:rsid w:val="00ED0C57"/>
    <w:rsid w:val="00F231E8"/>
    <w:rsid w:val="00F7727D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DA37-5790-488D-BF1A-7BE7554D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NIH/OD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wigglesc</dc:creator>
  <cp:lastModifiedBy>CTAC</cp:lastModifiedBy>
  <cp:revision>2</cp:revision>
  <cp:lastPrinted>2012-06-25T20:01:00Z</cp:lastPrinted>
  <dcterms:created xsi:type="dcterms:W3CDTF">2012-06-30T17:21:00Z</dcterms:created>
  <dcterms:modified xsi:type="dcterms:W3CDTF">2012-06-30T17:21:00Z</dcterms:modified>
</cp:coreProperties>
</file>