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B6" w:rsidRPr="00AE3859" w:rsidRDefault="006935B6" w:rsidP="006935B6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E3859">
        <w:rPr>
          <w:rFonts w:ascii="Times New Roman" w:hAnsi="Times New Roman" w:cs="Times New Roman"/>
          <w:i w:val="0"/>
          <w:iCs w:val="0"/>
          <w:sz w:val="24"/>
          <w:szCs w:val="24"/>
        </w:rPr>
        <w:t>DOCUMENTATION FOR THE GENERIC CLEARANCE</w:t>
      </w:r>
    </w:p>
    <w:p w:rsidR="006935B6" w:rsidRPr="00AE3859" w:rsidRDefault="00F94840" w:rsidP="006935B6">
      <w:pPr>
        <w:ind w:left="-360"/>
        <w:jc w:val="center"/>
        <w:rPr>
          <w:rFonts w:ascii="Times New Roman" w:hAnsi="Times New Roman"/>
          <w:b/>
          <w:bCs/>
        </w:rPr>
      </w:pPr>
      <w:r w:rsidRPr="00AE3859">
        <w:rPr>
          <w:rFonts w:ascii="Times New Roman" w:hAnsi="Times New Roman"/>
          <w:b/>
          <w:bCs/>
        </w:rPr>
        <w:t>OF CUSTOMER SATISFACTION SURVEYS</w:t>
      </w:r>
    </w:p>
    <w:p w:rsidR="006935B6" w:rsidRPr="00AE3859" w:rsidRDefault="006935B6" w:rsidP="006935B6">
      <w:pPr>
        <w:rPr>
          <w:rFonts w:ascii="Times New Roman" w:hAnsi="Times New Roman"/>
          <w:b/>
          <w:bCs/>
        </w:rPr>
      </w:pPr>
    </w:p>
    <w:p w:rsidR="006935B6" w:rsidRPr="00AE3859" w:rsidRDefault="00025986" w:rsidP="006935B6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859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 wp14:anchorId="0BED48EB" wp14:editId="2913201C">
                <wp:simplePos x="0" y="0"/>
                <wp:positionH relativeFrom="column">
                  <wp:posOffset>0</wp:posOffset>
                </wp:positionH>
                <wp:positionV relativeFrom="paragraph">
                  <wp:posOffset>22859</wp:posOffset>
                </wp:positionV>
                <wp:extent cx="59436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8pt" to="46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Beka2G2AAAAAQBAAAPAAAAZHJzL2Rvd25yZXYueG1sTI/BTsMwEETvSPyDtUjcqAOFKE3j&#10;VFCJS2+ECjhuYzeJsNdR7KbJ37NwocfRrN68LTaTs2I0Q+g8KbhfJCAM1V531CjYv7/eZSBCRNJo&#10;PRkFswmwKa+vCsy1P9ObGavYCIZQyFFBG2OfSxnq1jgMC98b4u7oB4eR49BIPeCZ4c7KhyRJpcOO&#10;eKHF3mxbU39XJ8eUp8/sZYfZfp5t9bV63H7sRnJK3d5Mz2sQ0Uzx/xh+9VkdSnY6+BPpIKwCfiQq&#10;WKYguFwtU86HvyzLQl7Klz8AAAD//wMAUEsBAi0AFAAGAAgAAAAhALaDOJL+AAAA4QEAABMAAAAA&#10;AAAAAAAAAAAAAAAAAFtDb250ZW50X1R5cGVzXS54bWxQSwECLQAUAAYACAAAACEAOP0h/9YAAACU&#10;AQAACwAAAAAAAAAAAAAAAAAvAQAAX3JlbHMvLnJlbHNQSwECLQAUAAYACAAAACEAQmp5QBECAAAp&#10;BAAADgAAAAAAAAAAAAAAAAAuAgAAZHJzL2Uyb0RvYy54bWxQSwECLQAUAAYACAAAACEAXpGthtgA&#10;AAAEAQAADwAAAAAAAAAAAAAAAABrBAAAZHJzL2Rvd25yZXYueG1sUEsFBgAAAAAEAAQA8wAAAHAF&#10;AAAAAA==&#10;" strokeweight="1.5pt"/>
            </w:pict>
          </mc:Fallback>
        </mc:AlternateContent>
      </w:r>
      <w:r w:rsidR="006935B6" w:rsidRPr="00AE3859">
        <w:rPr>
          <w:rFonts w:ascii="Times New Roman" w:hAnsi="Times New Roman" w:cs="Times New Roman"/>
          <w:sz w:val="24"/>
          <w:szCs w:val="24"/>
        </w:rPr>
        <w:t xml:space="preserve">TITLE OF INFORMATION COLLECTION:  </w:t>
      </w:r>
      <w:r w:rsidR="006B1316" w:rsidRPr="006B1316">
        <w:rPr>
          <w:rFonts w:ascii="Times New Roman" w:hAnsi="Times New Roman" w:cs="Times New Roman"/>
          <w:b w:val="0"/>
          <w:sz w:val="24"/>
          <w:szCs w:val="24"/>
        </w:rPr>
        <w:t>2013</w:t>
      </w:r>
      <w:r w:rsidR="006B1316">
        <w:rPr>
          <w:rFonts w:ascii="Times New Roman" w:hAnsi="Times New Roman" w:cs="Times New Roman"/>
          <w:sz w:val="24"/>
          <w:szCs w:val="24"/>
        </w:rPr>
        <w:t xml:space="preserve"> </w:t>
      </w:r>
      <w:r w:rsidR="00441B5F" w:rsidRPr="00AE3859">
        <w:rPr>
          <w:rFonts w:ascii="Times New Roman" w:hAnsi="Times New Roman" w:cs="Times New Roman"/>
          <w:b w:val="0"/>
          <w:sz w:val="24"/>
          <w:szCs w:val="24"/>
        </w:rPr>
        <w:t>Ticket to Work</w:t>
      </w:r>
      <w:r w:rsidR="00AE3859">
        <w:rPr>
          <w:rFonts w:ascii="Times New Roman" w:hAnsi="Times New Roman" w:cs="Times New Roman"/>
          <w:b w:val="0"/>
          <w:sz w:val="24"/>
          <w:szCs w:val="24"/>
        </w:rPr>
        <w:t xml:space="preserve"> (TTW)</w:t>
      </w:r>
      <w:r w:rsidR="00B15CF4" w:rsidRPr="00AE38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F2D98" w:rsidRPr="00AE3859">
        <w:rPr>
          <w:rFonts w:ascii="Times New Roman" w:hAnsi="Times New Roman" w:cs="Times New Roman"/>
          <w:b w:val="0"/>
          <w:sz w:val="24"/>
          <w:szCs w:val="24"/>
        </w:rPr>
        <w:t xml:space="preserve">Employment </w:t>
      </w:r>
      <w:r w:rsidR="00863236" w:rsidRPr="00AE3859">
        <w:rPr>
          <w:rFonts w:ascii="Times New Roman" w:hAnsi="Times New Roman" w:cs="Times New Roman"/>
          <w:b w:val="0"/>
          <w:sz w:val="24"/>
          <w:szCs w:val="24"/>
        </w:rPr>
        <w:t>Network</w:t>
      </w:r>
      <w:r w:rsidR="00273633" w:rsidRPr="00AE3859">
        <w:rPr>
          <w:rFonts w:ascii="Times New Roman" w:hAnsi="Times New Roman" w:cs="Times New Roman"/>
          <w:b w:val="0"/>
          <w:sz w:val="24"/>
          <w:szCs w:val="24"/>
        </w:rPr>
        <w:t xml:space="preserve"> (EN)</w:t>
      </w:r>
      <w:r w:rsidR="00441B5F" w:rsidRPr="00AE3859">
        <w:rPr>
          <w:rFonts w:ascii="Times New Roman" w:hAnsi="Times New Roman" w:cs="Times New Roman"/>
          <w:b w:val="0"/>
          <w:sz w:val="24"/>
          <w:szCs w:val="24"/>
        </w:rPr>
        <w:t xml:space="preserve"> Beneficiary Satisfaction</w:t>
      </w:r>
      <w:r w:rsidR="006935B6" w:rsidRPr="00AE3859">
        <w:rPr>
          <w:rFonts w:ascii="Times New Roman" w:hAnsi="Times New Roman" w:cs="Times New Roman"/>
          <w:b w:val="0"/>
          <w:sz w:val="24"/>
          <w:szCs w:val="24"/>
        </w:rPr>
        <w:t xml:space="preserve"> Survey </w:t>
      </w:r>
    </w:p>
    <w:p w:rsidR="006935B6" w:rsidRPr="00AE3859" w:rsidRDefault="006935B6" w:rsidP="006935B6">
      <w:pPr>
        <w:rPr>
          <w:rFonts w:ascii="Times New Roman" w:hAnsi="Times New Roman"/>
        </w:rPr>
      </w:pPr>
    </w:p>
    <w:p w:rsidR="006935B6" w:rsidRPr="00AE3859" w:rsidRDefault="006935B6" w:rsidP="006935B6">
      <w:pPr>
        <w:rPr>
          <w:rFonts w:ascii="Times New Roman" w:hAnsi="Times New Roman"/>
        </w:rPr>
      </w:pPr>
      <w:r w:rsidRPr="00AE3859">
        <w:rPr>
          <w:rFonts w:ascii="Times New Roman" w:hAnsi="Times New Roman"/>
          <w:b/>
        </w:rPr>
        <w:t xml:space="preserve">SSA SUB-NUMBER: </w:t>
      </w:r>
      <w:r w:rsidR="00AE3859">
        <w:rPr>
          <w:rFonts w:ascii="Times New Roman" w:hAnsi="Times New Roman"/>
          <w:b/>
        </w:rPr>
        <w:t>B-01</w:t>
      </w:r>
    </w:p>
    <w:p w:rsidR="006935B6" w:rsidRPr="00AE3859" w:rsidRDefault="006935B6" w:rsidP="006935B6">
      <w:pPr>
        <w:rPr>
          <w:rFonts w:ascii="Times New Roman" w:hAnsi="Times New Roman"/>
        </w:rPr>
      </w:pPr>
    </w:p>
    <w:p w:rsidR="006935B6" w:rsidRPr="00AE3859" w:rsidRDefault="006935B6" w:rsidP="006935B6">
      <w:pPr>
        <w:rPr>
          <w:rFonts w:ascii="Times New Roman" w:hAnsi="Times New Roman"/>
          <w:i/>
        </w:rPr>
      </w:pPr>
      <w:r w:rsidRPr="00AE3859">
        <w:rPr>
          <w:rFonts w:ascii="Times New Roman" w:hAnsi="Times New Roman"/>
          <w:b/>
        </w:rPr>
        <w:t>DESCRIPTION OF ACTIVITY</w:t>
      </w:r>
      <w:r w:rsidR="00B15CF4" w:rsidRPr="00AE3859">
        <w:rPr>
          <w:rFonts w:ascii="Times New Roman" w:hAnsi="Times New Roman"/>
          <w:b/>
        </w:rPr>
        <w:t xml:space="preserve"> </w:t>
      </w:r>
      <w:r w:rsidRPr="00AE3859">
        <w:rPr>
          <w:rFonts w:ascii="Times New Roman" w:hAnsi="Times New Roman"/>
          <w:i/>
        </w:rPr>
        <w:t>(give purpose of activity, provide specific information; i.e., date(s) of survey, number of focus groups, locations, etc.):</w:t>
      </w:r>
    </w:p>
    <w:p w:rsidR="006935B6" w:rsidRPr="00AE3859" w:rsidRDefault="006935B6" w:rsidP="006935B6">
      <w:pPr>
        <w:pStyle w:val="Heading5"/>
        <w:rPr>
          <w:rFonts w:ascii="Times New Roman" w:hAnsi="Times New Roman"/>
          <w:sz w:val="24"/>
          <w:szCs w:val="24"/>
        </w:rPr>
      </w:pPr>
      <w:r w:rsidRPr="00AE3859">
        <w:rPr>
          <w:rFonts w:ascii="Times New Roman" w:hAnsi="Times New Roman"/>
          <w:sz w:val="24"/>
          <w:szCs w:val="24"/>
        </w:rPr>
        <w:t>Background</w:t>
      </w:r>
    </w:p>
    <w:p w:rsidR="006935B6" w:rsidRPr="00AE3859" w:rsidRDefault="006935B6" w:rsidP="006935B6">
      <w:pPr>
        <w:rPr>
          <w:rFonts w:ascii="Times New Roman" w:hAnsi="Times New Roman"/>
        </w:rPr>
      </w:pPr>
    </w:p>
    <w:p w:rsidR="00AE3859" w:rsidRPr="005E19B2" w:rsidRDefault="00863236" w:rsidP="00AE3859">
      <w:pPr>
        <w:rPr>
          <w:rFonts w:ascii="Times New Roman" w:hAnsi="Times New Roman"/>
        </w:rPr>
      </w:pPr>
      <w:r w:rsidRPr="00AE3859">
        <w:rPr>
          <w:rFonts w:ascii="Times New Roman" w:hAnsi="Times New Roman"/>
        </w:rPr>
        <w:t>Ticket to Work (TTW) is a Social Security</w:t>
      </w:r>
      <w:r w:rsidR="00AE3859">
        <w:rPr>
          <w:rFonts w:ascii="Times New Roman" w:hAnsi="Times New Roman"/>
        </w:rPr>
        <w:t xml:space="preserve"> Administration (SSA)</w:t>
      </w:r>
      <w:r w:rsidRPr="00AE3859">
        <w:rPr>
          <w:rFonts w:ascii="Times New Roman" w:hAnsi="Times New Roman"/>
        </w:rPr>
        <w:t xml:space="preserve"> program that offers </w:t>
      </w:r>
      <w:r w:rsidR="006B1316" w:rsidRPr="00AE3859">
        <w:rPr>
          <w:rFonts w:ascii="Times New Roman" w:hAnsi="Times New Roman"/>
        </w:rPr>
        <w:t xml:space="preserve">adults </w:t>
      </w:r>
      <w:r w:rsidR="006B1316">
        <w:rPr>
          <w:rFonts w:ascii="Times New Roman" w:hAnsi="Times New Roman"/>
        </w:rPr>
        <w:t>receiving</w:t>
      </w:r>
      <w:r w:rsidR="00441B5F" w:rsidRPr="00AE3859">
        <w:rPr>
          <w:rFonts w:ascii="Times New Roman" w:hAnsi="Times New Roman"/>
        </w:rPr>
        <w:t xml:space="preserve"> </w:t>
      </w:r>
      <w:r w:rsidRPr="00AE3859">
        <w:rPr>
          <w:rFonts w:ascii="Times New Roman" w:hAnsi="Times New Roman"/>
        </w:rPr>
        <w:t xml:space="preserve">Social Security Disability Insurance (SSDI) benefits </w:t>
      </w:r>
      <w:r w:rsidR="00AE3859" w:rsidRPr="005E19B2">
        <w:rPr>
          <w:rFonts w:ascii="Times New Roman" w:hAnsi="Times New Roman"/>
        </w:rPr>
        <w:t xml:space="preserve">or disability/blindness-related Supplemental Security Income (SSI) payments choices for receiving employment services. </w:t>
      </w:r>
      <w:r w:rsidRPr="00AE3859">
        <w:rPr>
          <w:rFonts w:ascii="Times New Roman" w:hAnsi="Times New Roman"/>
        </w:rPr>
        <w:t xml:space="preserve">Under this program, </w:t>
      </w:r>
      <w:r w:rsidR="00AE3859">
        <w:rPr>
          <w:rFonts w:ascii="Times New Roman" w:hAnsi="Times New Roman"/>
        </w:rPr>
        <w:t xml:space="preserve">SSA issues tickets to eligible recipients, who in turn, may choose to assign those tickets </w:t>
      </w:r>
      <w:r w:rsidR="00310071" w:rsidRPr="00AE3859">
        <w:rPr>
          <w:rFonts w:ascii="Times New Roman" w:hAnsi="Times New Roman"/>
        </w:rPr>
        <w:t>to</w:t>
      </w:r>
      <w:r w:rsidR="00441B5F" w:rsidRPr="00AE3859">
        <w:rPr>
          <w:rFonts w:ascii="Times New Roman" w:hAnsi="Times New Roman"/>
        </w:rPr>
        <w:t xml:space="preserve"> </w:t>
      </w:r>
      <w:r w:rsidRPr="00AE3859">
        <w:rPr>
          <w:rFonts w:ascii="Times New Roman" w:hAnsi="Times New Roman"/>
        </w:rPr>
        <w:t xml:space="preserve">an </w:t>
      </w:r>
      <w:r w:rsidR="00351AB1" w:rsidRPr="00AE3859">
        <w:rPr>
          <w:rFonts w:ascii="Times New Roman" w:hAnsi="Times New Roman"/>
        </w:rPr>
        <w:t>Employment</w:t>
      </w:r>
      <w:r w:rsidR="00AE3859">
        <w:rPr>
          <w:rFonts w:ascii="Times New Roman" w:hAnsi="Times New Roman"/>
        </w:rPr>
        <w:t xml:space="preserve"> Network (EN) or to their s</w:t>
      </w:r>
      <w:r w:rsidRPr="00AE3859">
        <w:rPr>
          <w:rFonts w:ascii="Times New Roman" w:hAnsi="Times New Roman"/>
        </w:rPr>
        <w:t xml:space="preserve">tate </w:t>
      </w:r>
      <w:r w:rsidR="00AE3859">
        <w:rPr>
          <w:rFonts w:ascii="Times New Roman" w:hAnsi="Times New Roman"/>
        </w:rPr>
        <w:t>v</w:t>
      </w:r>
      <w:r w:rsidR="00351AB1" w:rsidRPr="00AE3859">
        <w:rPr>
          <w:rFonts w:ascii="Times New Roman" w:hAnsi="Times New Roman"/>
        </w:rPr>
        <w:t xml:space="preserve">ocational </w:t>
      </w:r>
      <w:r w:rsidR="00AE3859">
        <w:rPr>
          <w:rFonts w:ascii="Times New Roman" w:hAnsi="Times New Roman"/>
        </w:rPr>
        <w:t>r</w:t>
      </w:r>
      <w:r w:rsidRPr="00AE3859">
        <w:rPr>
          <w:rFonts w:ascii="Times New Roman" w:hAnsi="Times New Roman"/>
        </w:rPr>
        <w:t xml:space="preserve">ehabilitation </w:t>
      </w:r>
      <w:r w:rsidR="00AE3859">
        <w:rPr>
          <w:rFonts w:ascii="Times New Roman" w:hAnsi="Times New Roman"/>
        </w:rPr>
        <w:t>a</w:t>
      </w:r>
      <w:r w:rsidRPr="00AE3859">
        <w:rPr>
          <w:rFonts w:ascii="Times New Roman" w:hAnsi="Times New Roman"/>
        </w:rPr>
        <w:t xml:space="preserve">gency (SVRA) to obtain </w:t>
      </w:r>
      <w:r w:rsidR="00AE3859">
        <w:rPr>
          <w:rFonts w:ascii="Times New Roman" w:hAnsi="Times New Roman"/>
        </w:rPr>
        <w:t xml:space="preserve">employment services, </w:t>
      </w:r>
      <w:r w:rsidR="00AE3859" w:rsidRPr="005E19B2">
        <w:rPr>
          <w:rFonts w:ascii="Times New Roman" w:hAnsi="Times New Roman"/>
        </w:rPr>
        <w:t xml:space="preserve">vocational rehabilitation services, or other support services necessary to achieve a vocational (work) goal. The EN or SVRA coordinates and provides appropriate services to help recipients find and maintain employment. </w:t>
      </w:r>
    </w:p>
    <w:p w:rsidR="00863236" w:rsidRPr="00AE3859" w:rsidRDefault="00441B5F" w:rsidP="006935B6">
      <w:pPr>
        <w:rPr>
          <w:rFonts w:ascii="Times New Roman" w:hAnsi="Times New Roman"/>
        </w:rPr>
      </w:pPr>
      <w:r w:rsidRPr="00AE3859">
        <w:rPr>
          <w:rFonts w:ascii="Times New Roman" w:hAnsi="Times New Roman"/>
        </w:rPr>
        <w:t xml:space="preserve"> </w:t>
      </w:r>
    </w:p>
    <w:p w:rsidR="006935B6" w:rsidRDefault="00863236" w:rsidP="006935B6">
      <w:pPr>
        <w:rPr>
          <w:rFonts w:ascii="Times New Roman" w:hAnsi="Times New Roman"/>
        </w:rPr>
      </w:pPr>
      <w:r w:rsidRPr="00AE3859">
        <w:rPr>
          <w:rFonts w:ascii="Times New Roman" w:hAnsi="Times New Roman"/>
        </w:rPr>
        <w:t xml:space="preserve">To ensure that ENs are providing effective and quality service, </w:t>
      </w:r>
      <w:r w:rsidR="00AE3859">
        <w:rPr>
          <w:rFonts w:ascii="Times New Roman" w:hAnsi="Times New Roman"/>
        </w:rPr>
        <w:t>SSA</w:t>
      </w:r>
      <w:r w:rsidRPr="00AE3859">
        <w:rPr>
          <w:rFonts w:ascii="Times New Roman" w:hAnsi="Times New Roman"/>
        </w:rPr>
        <w:t xml:space="preserve"> needs to assess </w:t>
      </w:r>
      <w:r w:rsidR="00AE3859">
        <w:rPr>
          <w:rFonts w:ascii="Times New Roman" w:hAnsi="Times New Roman"/>
        </w:rPr>
        <w:t>SSDI beneficiaries and SSI recipients’ satisfaction</w:t>
      </w:r>
      <w:r w:rsidR="00490AEA" w:rsidRPr="00AE3859">
        <w:rPr>
          <w:rFonts w:ascii="Times New Roman" w:hAnsi="Times New Roman"/>
        </w:rPr>
        <w:t xml:space="preserve"> </w:t>
      </w:r>
      <w:r w:rsidR="001E5D54" w:rsidRPr="00AE3859">
        <w:rPr>
          <w:rFonts w:ascii="Times New Roman" w:hAnsi="Times New Roman"/>
        </w:rPr>
        <w:t xml:space="preserve">with </w:t>
      </w:r>
      <w:r w:rsidR="009D6D63" w:rsidRPr="00AE3859">
        <w:rPr>
          <w:rFonts w:ascii="Times New Roman" w:hAnsi="Times New Roman"/>
        </w:rPr>
        <w:t xml:space="preserve">their </w:t>
      </w:r>
      <w:r w:rsidR="001E5D54" w:rsidRPr="00AE3859">
        <w:rPr>
          <w:rFonts w:ascii="Times New Roman" w:hAnsi="Times New Roman"/>
        </w:rPr>
        <w:t>EN</w:t>
      </w:r>
      <w:r w:rsidR="009D6D63" w:rsidRPr="00AE3859">
        <w:rPr>
          <w:rFonts w:ascii="Times New Roman" w:hAnsi="Times New Roman"/>
        </w:rPr>
        <w:t>s’</w:t>
      </w:r>
      <w:r w:rsidR="001E5D54" w:rsidRPr="00AE3859">
        <w:rPr>
          <w:rFonts w:ascii="Times New Roman" w:hAnsi="Times New Roman"/>
        </w:rPr>
        <w:t xml:space="preserve"> services. </w:t>
      </w:r>
      <w:r w:rsidRPr="00AE3859">
        <w:rPr>
          <w:rFonts w:ascii="Times New Roman" w:hAnsi="Times New Roman"/>
        </w:rPr>
        <w:t xml:space="preserve">In this survey, </w:t>
      </w:r>
      <w:r w:rsidR="00AE3859">
        <w:rPr>
          <w:rFonts w:ascii="Times New Roman" w:hAnsi="Times New Roman"/>
        </w:rPr>
        <w:t xml:space="preserve">SSA </w:t>
      </w:r>
      <w:r w:rsidR="00E715A5">
        <w:rPr>
          <w:rFonts w:ascii="Times New Roman" w:hAnsi="Times New Roman"/>
        </w:rPr>
        <w:t>proposes to</w:t>
      </w:r>
      <w:r w:rsidRPr="00AE3859">
        <w:rPr>
          <w:rFonts w:ascii="Times New Roman" w:hAnsi="Times New Roman"/>
        </w:rPr>
        <w:t xml:space="preserve"> conduct a customer satisfaction assessment of select recipients who are curre</w:t>
      </w:r>
      <w:r w:rsidR="00AF4CDD" w:rsidRPr="00AE3859">
        <w:rPr>
          <w:rFonts w:ascii="Times New Roman" w:hAnsi="Times New Roman"/>
        </w:rPr>
        <w:t xml:space="preserve">ntly participating in the TTW </w:t>
      </w:r>
      <w:r w:rsidRPr="00AE3859">
        <w:rPr>
          <w:rFonts w:ascii="Times New Roman" w:hAnsi="Times New Roman"/>
        </w:rPr>
        <w:t>pr</w:t>
      </w:r>
      <w:r w:rsidR="005774F0" w:rsidRPr="00AE3859">
        <w:rPr>
          <w:rFonts w:ascii="Times New Roman" w:hAnsi="Times New Roman"/>
        </w:rPr>
        <w:t>ogram and have</w:t>
      </w:r>
      <w:r w:rsidRPr="00AE3859">
        <w:rPr>
          <w:rFonts w:ascii="Times New Roman" w:hAnsi="Times New Roman"/>
        </w:rPr>
        <w:t xml:space="preserve"> assigned </w:t>
      </w:r>
      <w:r w:rsidR="005774F0" w:rsidRPr="00AE3859">
        <w:rPr>
          <w:rFonts w:ascii="Times New Roman" w:hAnsi="Times New Roman"/>
        </w:rPr>
        <w:t xml:space="preserve">their tickets </w:t>
      </w:r>
      <w:r w:rsidRPr="00AE3859">
        <w:rPr>
          <w:rFonts w:ascii="Times New Roman" w:hAnsi="Times New Roman"/>
        </w:rPr>
        <w:t xml:space="preserve">with a specific EN for three months or longer.  </w:t>
      </w:r>
    </w:p>
    <w:p w:rsidR="006935B6" w:rsidRPr="00AE3859" w:rsidRDefault="006935B6" w:rsidP="006935B6">
      <w:pPr>
        <w:pStyle w:val="NormalWeb"/>
        <w:rPr>
          <w:rFonts w:ascii="Times New Roman" w:hAnsi="Times New Roman"/>
          <w:b/>
          <w:bCs/>
          <w:u w:val="single"/>
        </w:rPr>
      </w:pPr>
      <w:r w:rsidRPr="00AE3859">
        <w:rPr>
          <w:rFonts w:ascii="Times New Roman" w:hAnsi="Times New Roman"/>
          <w:b/>
          <w:bCs/>
          <w:u w:val="single"/>
        </w:rPr>
        <w:t>Description of S</w:t>
      </w:r>
      <w:r w:rsidR="009D6960" w:rsidRPr="00AE3859">
        <w:rPr>
          <w:rFonts w:ascii="Times New Roman" w:hAnsi="Times New Roman"/>
          <w:b/>
          <w:bCs/>
          <w:u w:val="single"/>
        </w:rPr>
        <w:t>urvey</w:t>
      </w:r>
    </w:p>
    <w:p w:rsidR="00DC4A72" w:rsidRPr="00AE3859" w:rsidRDefault="004C2681" w:rsidP="00E20D6C">
      <w:pPr>
        <w:autoSpaceDE w:val="0"/>
        <w:autoSpaceDN w:val="0"/>
        <w:adjustRightInd w:val="0"/>
        <w:rPr>
          <w:rFonts w:ascii="Times New Roman" w:eastAsia="SimSun" w:hAnsi="Times New Roman"/>
        </w:rPr>
      </w:pPr>
      <w:r w:rsidRPr="00AE3859">
        <w:rPr>
          <w:rFonts w:ascii="Times New Roman" w:eastAsia="SimSun" w:hAnsi="Times New Roman"/>
        </w:rPr>
        <w:t>We are planning to survey approximately</w:t>
      </w:r>
      <w:r w:rsidR="00112174" w:rsidRPr="00AE3859">
        <w:rPr>
          <w:rFonts w:ascii="Times New Roman" w:eastAsia="SimSun" w:hAnsi="Times New Roman"/>
        </w:rPr>
        <w:t xml:space="preserve"> </w:t>
      </w:r>
      <w:r w:rsidR="00490AEA" w:rsidRPr="00AE3859">
        <w:rPr>
          <w:rFonts w:ascii="Times New Roman" w:eastAsia="SimSun" w:hAnsi="Times New Roman"/>
        </w:rPr>
        <w:t xml:space="preserve">27,000 </w:t>
      </w:r>
      <w:r w:rsidR="001E5D54" w:rsidRPr="00AE3859">
        <w:rPr>
          <w:rFonts w:ascii="Times New Roman" w:eastAsia="SimSun" w:hAnsi="Times New Roman"/>
        </w:rPr>
        <w:t>SSDI</w:t>
      </w:r>
      <w:r w:rsidR="00B07E98" w:rsidRPr="00AE3859">
        <w:rPr>
          <w:rFonts w:ascii="Times New Roman" w:eastAsia="SimSun" w:hAnsi="Times New Roman"/>
        </w:rPr>
        <w:t xml:space="preserve"> </w:t>
      </w:r>
      <w:r w:rsidR="00AE3859">
        <w:rPr>
          <w:rFonts w:ascii="Times New Roman" w:eastAsia="SimSun" w:hAnsi="Times New Roman"/>
        </w:rPr>
        <w:t xml:space="preserve">beneficiaries </w:t>
      </w:r>
      <w:r w:rsidR="00B07E98" w:rsidRPr="00AE3859">
        <w:rPr>
          <w:rFonts w:ascii="Times New Roman" w:eastAsia="SimSun" w:hAnsi="Times New Roman"/>
        </w:rPr>
        <w:t>and SSI</w:t>
      </w:r>
      <w:r w:rsidR="00112174" w:rsidRPr="00AE3859">
        <w:rPr>
          <w:rFonts w:ascii="Times New Roman" w:eastAsia="SimSun" w:hAnsi="Times New Roman"/>
        </w:rPr>
        <w:t xml:space="preserve"> </w:t>
      </w:r>
      <w:r w:rsidR="00AE3859">
        <w:rPr>
          <w:rFonts w:ascii="Times New Roman" w:eastAsia="SimSun" w:hAnsi="Times New Roman"/>
        </w:rPr>
        <w:t>recipients</w:t>
      </w:r>
      <w:r w:rsidR="00112174" w:rsidRPr="00AE3859">
        <w:rPr>
          <w:rFonts w:ascii="Times New Roman" w:eastAsia="SimSun" w:hAnsi="Times New Roman"/>
        </w:rPr>
        <w:t xml:space="preserve"> </w:t>
      </w:r>
      <w:r w:rsidR="00B76AD9" w:rsidRPr="00AE3859">
        <w:rPr>
          <w:rFonts w:ascii="Times New Roman" w:eastAsia="SimSun" w:hAnsi="Times New Roman"/>
        </w:rPr>
        <w:t>or</w:t>
      </w:r>
      <w:r w:rsidR="00112174" w:rsidRPr="00AE3859">
        <w:rPr>
          <w:rFonts w:ascii="Times New Roman" w:eastAsia="SimSun" w:hAnsi="Times New Roman"/>
        </w:rPr>
        <w:t xml:space="preserve"> </w:t>
      </w:r>
      <w:r w:rsidR="00B07E98" w:rsidRPr="00AE3859">
        <w:rPr>
          <w:rFonts w:ascii="Times New Roman" w:eastAsia="SimSun" w:hAnsi="Times New Roman"/>
        </w:rPr>
        <w:t xml:space="preserve">their </w:t>
      </w:r>
      <w:r w:rsidR="00490AEA" w:rsidRPr="00AE3859">
        <w:rPr>
          <w:rFonts w:ascii="Times New Roman" w:eastAsia="SimSun" w:hAnsi="Times New Roman"/>
        </w:rPr>
        <w:t>rep</w:t>
      </w:r>
      <w:r w:rsidR="00543B3E" w:rsidRPr="00AE3859">
        <w:rPr>
          <w:rFonts w:ascii="Times New Roman" w:eastAsia="SimSun" w:hAnsi="Times New Roman"/>
        </w:rPr>
        <w:t>resentative</w:t>
      </w:r>
      <w:r w:rsidR="00490AEA" w:rsidRPr="00AE3859">
        <w:rPr>
          <w:rFonts w:ascii="Times New Roman" w:eastAsia="SimSun" w:hAnsi="Times New Roman"/>
        </w:rPr>
        <w:t xml:space="preserve"> payees </w:t>
      </w:r>
      <w:r w:rsidR="005774F0" w:rsidRPr="00AE3859">
        <w:rPr>
          <w:rFonts w:ascii="Times New Roman" w:eastAsia="SimSun" w:hAnsi="Times New Roman"/>
        </w:rPr>
        <w:t>who assigned their t</w:t>
      </w:r>
      <w:r w:rsidR="006935B6" w:rsidRPr="00AE3859">
        <w:rPr>
          <w:rFonts w:ascii="Times New Roman" w:eastAsia="SimSun" w:hAnsi="Times New Roman"/>
        </w:rPr>
        <w:t>ickets to</w:t>
      </w:r>
      <w:r w:rsidR="00311250" w:rsidRPr="00AE3859">
        <w:rPr>
          <w:rFonts w:ascii="Times New Roman" w:eastAsia="SimSun" w:hAnsi="Times New Roman"/>
        </w:rPr>
        <w:t xml:space="preserve"> </w:t>
      </w:r>
      <w:r w:rsidR="006935B6" w:rsidRPr="00AE3859">
        <w:rPr>
          <w:rFonts w:ascii="Times New Roman" w:eastAsia="SimSun" w:hAnsi="Times New Roman"/>
        </w:rPr>
        <w:t>ENs</w:t>
      </w:r>
      <w:r w:rsidR="00311250" w:rsidRPr="00AE3859">
        <w:rPr>
          <w:rFonts w:ascii="Times New Roman" w:eastAsia="SimSun" w:hAnsi="Times New Roman"/>
        </w:rPr>
        <w:t xml:space="preserve"> </w:t>
      </w:r>
      <w:r w:rsidR="006935B6" w:rsidRPr="00AE3859">
        <w:rPr>
          <w:rFonts w:ascii="Times New Roman" w:eastAsia="SimSun" w:hAnsi="Times New Roman"/>
        </w:rPr>
        <w:t xml:space="preserve">as of </w:t>
      </w:r>
      <w:r w:rsidR="00AE3859">
        <w:rPr>
          <w:rFonts w:ascii="Times New Roman" w:eastAsia="SimSun" w:hAnsi="Times New Roman"/>
        </w:rPr>
        <w:t xml:space="preserve">October 31, 2013.  </w:t>
      </w:r>
      <w:r w:rsidR="000C1313" w:rsidRPr="00AE3859">
        <w:rPr>
          <w:rFonts w:ascii="Times New Roman" w:hAnsi="Times New Roman"/>
        </w:rPr>
        <w:t xml:space="preserve">The purpose of the EN </w:t>
      </w:r>
      <w:r w:rsidR="00AE3859">
        <w:rPr>
          <w:rFonts w:ascii="Times New Roman" w:hAnsi="Times New Roman"/>
        </w:rPr>
        <w:t>beneficiary s</w:t>
      </w:r>
      <w:r w:rsidR="000C1313" w:rsidRPr="00AE3859">
        <w:rPr>
          <w:rFonts w:ascii="Times New Roman" w:hAnsi="Times New Roman"/>
        </w:rPr>
        <w:t xml:space="preserve">atisfaction </w:t>
      </w:r>
      <w:r w:rsidR="00AE3859">
        <w:rPr>
          <w:rFonts w:ascii="Times New Roman" w:hAnsi="Times New Roman"/>
        </w:rPr>
        <w:t>s</w:t>
      </w:r>
      <w:r w:rsidR="000C1313" w:rsidRPr="00AE3859">
        <w:rPr>
          <w:rFonts w:ascii="Times New Roman" w:hAnsi="Times New Roman"/>
        </w:rPr>
        <w:t xml:space="preserve">urvey is to </w:t>
      </w:r>
      <w:r w:rsidR="006B1316">
        <w:rPr>
          <w:rFonts w:ascii="Times New Roman" w:hAnsi="Times New Roman"/>
        </w:rPr>
        <w:t xml:space="preserve">1) </w:t>
      </w:r>
      <w:r w:rsidR="00977A16" w:rsidRPr="00AE3859">
        <w:rPr>
          <w:rFonts w:ascii="Times New Roman" w:hAnsi="Times New Roman"/>
        </w:rPr>
        <w:t xml:space="preserve">collect information from </w:t>
      </w:r>
      <w:r w:rsidR="006B1316">
        <w:rPr>
          <w:rFonts w:ascii="Times New Roman" w:hAnsi="Times New Roman"/>
        </w:rPr>
        <w:t xml:space="preserve">SSDI </w:t>
      </w:r>
      <w:r w:rsidR="00977A16" w:rsidRPr="00AE3859">
        <w:rPr>
          <w:rFonts w:ascii="Times New Roman" w:hAnsi="Times New Roman"/>
        </w:rPr>
        <w:t>beneficiari</w:t>
      </w:r>
      <w:r w:rsidR="006B1316">
        <w:rPr>
          <w:rFonts w:ascii="Times New Roman" w:hAnsi="Times New Roman"/>
        </w:rPr>
        <w:t>es and SSI recipients who participate in the TTW</w:t>
      </w:r>
      <w:r w:rsidR="00977A16" w:rsidRPr="00AE3859">
        <w:rPr>
          <w:rFonts w:ascii="Times New Roman" w:hAnsi="Times New Roman"/>
        </w:rPr>
        <w:t xml:space="preserve"> program </w:t>
      </w:r>
      <w:r w:rsidR="006B1316">
        <w:rPr>
          <w:rFonts w:ascii="Times New Roman" w:hAnsi="Times New Roman"/>
        </w:rPr>
        <w:t>with</w:t>
      </w:r>
      <w:r w:rsidR="00855C15" w:rsidRPr="00AE3859">
        <w:rPr>
          <w:rFonts w:ascii="Times New Roman" w:hAnsi="Times New Roman"/>
        </w:rPr>
        <w:t xml:space="preserve"> regard to </w:t>
      </w:r>
      <w:r w:rsidR="00977A16" w:rsidRPr="00AE3859">
        <w:rPr>
          <w:rFonts w:ascii="Times New Roman" w:hAnsi="Times New Roman"/>
        </w:rPr>
        <w:t>th</w:t>
      </w:r>
      <w:r w:rsidR="006B1316">
        <w:rPr>
          <w:rFonts w:ascii="Times New Roman" w:hAnsi="Times New Roman"/>
        </w:rPr>
        <w:t>eir satisfaction with their ENs; and 2)</w:t>
      </w:r>
      <w:r w:rsidR="000C1313" w:rsidRPr="00AE3859">
        <w:rPr>
          <w:rFonts w:ascii="Times New Roman" w:hAnsi="Times New Roman"/>
        </w:rPr>
        <w:t xml:space="preserve"> to </w:t>
      </w:r>
      <w:r w:rsidR="006B1316">
        <w:rPr>
          <w:rFonts w:ascii="Times New Roman" w:hAnsi="Times New Roman"/>
        </w:rPr>
        <w:t xml:space="preserve">collect feedback on the </w:t>
      </w:r>
      <w:r w:rsidR="000C1313" w:rsidRPr="00AE3859">
        <w:rPr>
          <w:rFonts w:ascii="Times New Roman" w:hAnsi="Times New Roman"/>
        </w:rPr>
        <w:t>strengths and</w:t>
      </w:r>
      <w:r w:rsidR="00E715A5">
        <w:rPr>
          <w:rFonts w:ascii="Times New Roman" w:hAnsi="Times New Roman"/>
        </w:rPr>
        <w:t xml:space="preserve"> weaknesses of the EN’s</w:t>
      </w:r>
      <w:r w:rsidR="006B1316">
        <w:rPr>
          <w:rFonts w:ascii="Times New Roman" w:hAnsi="Times New Roman"/>
        </w:rPr>
        <w:t xml:space="preserve"> </w:t>
      </w:r>
      <w:r w:rsidR="00A92521" w:rsidRPr="00AE3859">
        <w:rPr>
          <w:rFonts w:ascii="Times New Roman" w:hAnsi="Times New Roman"/>
        </w:rPr>
        <w:t>operation, staff</w:t>
      </w:r>
      <w:r w:rsidR="00E715A5">
        <w:rPr>
          <w:rFonts w:ascii="Times New Roman" w:hAnsi="Times New Roman"/>
        </w:rPr>
        <w:t>,</w:t>
      </w:r>
      <w:r w:rsidR="004A087A" w:rsidRPr="00AE3859">
        <w:rPr>
          <w:rFonts w:ascii="Times New Roman" w:hAnsi="Times New Roman"/>
        </w:rPr>
        <w:t xml:space="preserve"> and the services they provide,</w:t>
      </w:r>
      <w:r w:rsidR="000C1313" w:rsidRPr="00AE3859">
        <w:rPr>
          <w:rFonts w:ascii="Times New Roman" w:hAnsi="Times New Roman"/>
        </w:rPr>
        <w:t xml:space="preserve"> as perceived by </w:t>
      </w:r>
      <w:r w:rsidR="00BB68CB" w:rsidRPr="00AE3859">
        <w:rPr>
          <w:rFonts w:ascii="Times New Roman" w:hAnsi="Times New Roman"/>
        </w:rPr>
        <w:t xml:space="preserve">their </w:t>
      </w:r>
      <w:r w:rsidR="000C1313" w:rsidRPr="00AE3859">
        <w:rPr>
          <w:rFonts w:ascii="Times New Roman" w:hAnsi="Times New Roman"/>
        </w:rPr>
        <w:t xml:space="preserve">consumers. </w:t>
      </w:r>
    </w:p>
    <w:p w:rsidR="00DC4A72" w:rsidRPr="00AE3859" w:rsidRDefault="00DC4A72" w:rsidP="00DC4A72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Times New Roman" w:hAnsi="Times New Roman"/>
        </w:rPr>
      </w:pPr>
    </w:p>
    <w:p w:rsidR="00DC4A72" w:rsidRPr="00AE3859" w:rsidRDefault="004D72C4" w:rsidP="00DC4A72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Times New Roman" w:hAnsi="Times New Roman"/>
        </w:rPr>
      </w:pPr>
      <w:r w:rsidRPr="00AE3859">
        <w:rPr>
          <w:rFonts w:ascii="Times New Roman" w:hAnsi="Times New Roman"/>
        </w:rPr>
        <w:t>The</w:t>
      </w:r>
      <w:r w:rsidR="00F17EC3" w:rsidRPr="00AE3859">
        <w:rPr>
          <w:rFonts w:ascii="Times New Roman" w:hAnsi="Times New Roman"/>
        </w:rPr>
        <w:t xml:space="preserve"> 2013</w:t>
      </w:r>
      <w:r w:rsidR="006B1316">
        <w:rPr>
          <w:rFonts w:ascii="Times New Roman" w:hAnsi="Times New Roman"/>
        </w:rPr>
        <w:t xml:space="preserve"> TTW EN beneficiary satisfaction s</w:t>
      </w:r>
      <w:r w:rsidR="00DC4A72" w:rsidRPr="00AE3859">
        <w:rPr>
          <w:rFonts w:ascii="Times New Roman" w:hAnsi="Times New Roman"/>
        </w:rPr>
        <w:t>urvey is a follow-up to a survey of the same population</w:t>
      </w:r>
      <w:r w:rsidR="006B1316">
        <w:rPr>
          <w:rFonts w:ascii="Times New Roman" w:hAnsi="Times New Roman"/>
        </w:rPr>
        <w:t xml:space="preserve"> we</w:t>
      </w:r>
      <w:r w:rsidR="00DC4A72" w:rsidRPr="00AE3859">
        <w:rPr>
          <w:rFonts w:ascii="Times New Roman" w:hAnsi="Times New Roman"/>
        </w:rPr>
        <w:t xml:space="preserve"> conducted</w:t>
      </w:r>
      <w:r w:rsidR="006B1316">
        <w:rPr>
          <w:rFonts w:ascii="Times New Roman" w:hAnsi="Times New Roman"/>
        </w:rPr>
        <w:t xml:space="preserve"> </w:t>
      </w:r>
      <w:r w:rsidR="00F17EC3" w:rsidRPr="00AE3859">
        <w:rPr>
          <w:rFonts w:ascii="Times New Roman" w:hAnsi="Times New Roman"/>
        </w:rPr>
        <w:t xml:space="preserve">in 2012. </w:t>
      </w:r>
      <w:r w:rsidR="006B1316">
        <w:rPr>
          <w:rFonts w:ascii="Times New Roman" w:hAnsi="Times New Roman"/>
        </w:rPr>
        <w:t xml:space="preserve"> We have updated t</w:t>
      </w:r>
      <w:r w:rsidRPr="00AE3859">
        <w:rPr>
          <w:rFonts w:ascii="Times New Roman" w:hAnsi="Times New Roman"/>
        </w:rPr>
        <w:t xml:space="preserve">he </w:t>
      </w:r>
      <w:r w:rsidR="00F17EC3" w:rsidRPr="00AE3859">
        <w:rPr>
          <w:rFonts w:ascii="Times New Roman" w:hAnsi="Times New Roman"/>
        </w:rPr>
        <w:t>2013</w:t>
      </w:r>
      <w:r w:rsidR="00DC4A72" w:rsidRPr="00AE3859">
        <w:rPr>
          <w:rFonts w:ascii="Times New Roman" w:hAnsi="Times New Roman"/>
        </w:rPr>
        <w:t xml:space="preserve"> survey</w:t>
      </w:r>
      <w:r w:rsidR="006B1316">
        <w:rPr>
          <w:rFonts w:ascii="Times New Roman" w:hAnsi="Times New Roman"/>
        </w:rPr>
        <w:t xml:space="preserve">, and have tasked our agency-approved contractor </w:t>
      </w:r>
      <w:r w:rsidR="00DC4A72" w:rsidRPr="00AE3859">
        <w:rPr>
          <w:rFonts w:ascii="Times New Roman" w:hAnsi="Times New Roman"/>
        </w:rPr>
        <w:t>to improve the validity of</w:t>
      </w:r>
      <w:r w:rsidR="006B1316">
        <w:rPr>
          <w:rFonts w:ascii="Times New Roman" w:hAnsi="Times New Roman"/>
        </w:rPr>
        <w:t xml:space="preserve"> the “satisfaction” measurement,</w:t>
      </w:r>
      <w:r w:rsidR="00DC4A72" w:rsidRPr="00AE3859">
        <w:rPr>
          <w:rFonts w:ascii="Times New Roman" w:hAnsi="Times New Roman"/>
        </w:rPr>
        <w:t xml:space="preserve"> and to solicit </w:t>
      </w:r>
      <w:r w:rsidR="0024784A" w:rsidRPr="00AE3859">
        <w:rPr>
          <w:rFonts w:ascii="Times New Roman" w:hAnsi="Times New Roman"/>
        </w:rPr>
        <w:t>new</w:t>
      </w:r>
      <w:r w:rsidR="006B1316">
        <w:rPr>
          <w:rFonts w:ascii="Times New Roman" w:hAnsi="Times New Roman"/>
        </w:rPr>
        <w:t xml:space="preserve"> information from respondents</w:t>
      </w:r>
      <w:r w:rsidR="00DC4A72" w:rsidRPr="00AE3859">
        <w:rPr>
          <w:rFonts w:ascii="Times New Roman" w:hAnsi="Times New Roman"/>
        </w:rPr>
        <w:t xml:space="preserve">. </w:t>
      </w:r>
      <w:r w:rsidR="006B1316">
        <w:rPr>
          <w:rFonts w:ascii="Times New Roman" w:hAnsi="Times New Roman"/>
        </w:rPr>
        <w:t xml:space="preserve"> </w:t>
      </w:r>
      <w:r w:rsidR="00DC4A72" w:rsidRPr="00AE3859">
        <w:rPr>
          <w:rFonts w:ascii="Times New Roman" w:hAnsi="Times New Roman"/>
        </w:rPr>
        <w:t>To ensure comparabil</w:t>
      </w:r>
      <w:r w:rsidR="006B1316">
        <w:rPr>
          <w:rFonts w:ascii="Times New Roman" w:hAnsi="Times New Roman"/>
        </w:rPr>
        <w:t xml:space="preserve">ity, </w:t>
      </w:r>
      <w:r w:rsidR="00F17EC3" w:rsidRPr="00AE3859">
        <w:rPr>
          <w:rFonts w:ascii="Times New Roman" w:hAnsi="Times New Roman"/>
        </w:rPr>
        <w:t xml:space="preserve">the 2013 </w:t>
      </w:r>
      <w:r w:rsidR="00DC4A72" w:rsidRPr="00AE3859">
        <w:rPr>
          <w:rFonts w:ascii="Times New Roman" w:hAnsi="Times New Roman"/>
        </w:rPr>
        <w:t xml:space="preserve">questionnaire uses essentially the same language in the satisfaction items </w:t>
      </w:r>
      <w:r w:rsidRPr="00AE3859">
        <w:rPr>
          <w:rFonts w:ascii="Times New Roman" w:hAnsi="Times New Roman"/>
        </w:rPr>
        <w:t xml:space="preserve">as </w:t>
      </w:r>
      <w:r w:rsidR="006B1316">
        <w:rPr>
          <w:rFonts w:ascii="Times New Roman" w:hAnsi="Times New Roman"/>
        </w:rPr>
        <w:t xml:space="preserve">the 2012 survey. </w:t>
      </w:r>
    </w:p>
    <w:p w:rsidR="00DC4A72" w:rsidRPr="00AE3859" w:rsidRDefault="00DC4A72" w:rsidP="00DC4A72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Times New Roman" w:hAnsi="Times New Roman"/>
        </w:rPr>
      </w:pPr>
    </w:p>
    <w:p w:rsidR="00DC4A72" w:rsidRPr="00AE3859" w:rsidRDefault="00CA6765" w:rsidP="00DC4A72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Times New Roman" w:hAnsi="Times New Roman"/>
        </w:rPr>
      </w:pPr>
      <w:r w:rsidRPr="00AE3859">
        <w:rPr>
          <w:rFonts w:ascii="Times New Roman" w:hAnsi="Times New Roman"/>
        </w:rPr>
        <w:lastRenderedPageBreak/>
        <w:t>The survey questionnaire</w:t>
      </w:r>
      <w:r w:rsidR="00DC4A72" w:rsidRPr="00AE3859">
        <w:rPr>
          <w:rFonts w:ascii="Times New Roman" w:hAnsi="Times New Roman"/>
        </w:rPr>
        <w:t xml:space="preserve"> cover</w:t>
      </w:r>
      <w:r w:rsidRPr="00AE3859">
        <w:rPr>
          <w:rFonts w:ascii="Times New Roman" w:hAnsi="Times New Roman"/>
        </w:rPr>
        <w:t>s</w:t>
      </w:r>
      <w:r w:rsidR="00DC4A72" w:rsidRPr="00AE3859">
        <w:rPr>
          <w:rFonts w:ascii="Times New Roman" w:hAnsi="Times New Roman"/>
        </w:rPr>
        <w:t xml:space="preserve"> a variety of topics related to satisfaction with </w:t>
      </w:r>
      <w:r w:rsidR="00EC685B" w:rsidRPr="00AE3859">
        <w:rPr>
          <w:rFonts w:ascii="Times New Roman" w:hAnsi="Times New Roman"/>
        </w:rPr>
        <w:t xml:space="preserve">an </w:t>
      </w:r>
      <w:r w:rsidR="00DC4A72" w:rsidRPr="00AE3859">
        <w:rPr>
          <w:rFonts w:ascii="Times New Roman" w:hAnsi="Times New Roman"/>
        </w:rPr>
        <w:t xml:space="preserve">EN, areas of strength and weakness </w:t>
      </w:r>
      <w:r w:rsidR="00EC685B" w:rsidRPr="00AE3859">
        <w:rPr>
          <w:rFonts w:ascii="Times New Roman" w:hAnsi="Times New Roman"/>
        </w:rPr>
        <w:t xml:space="preserve">of </w:t>
      </w:r>
      <w:r w:rsidR="00DC4A72" w:rsidRPr="00AE3859">
        <w:rPr>
          <w:rFonts w:ascii="Times New Roman" w:hAnsi="Times New Roman"/>
        </w:rPr>
        <w:t>the EN, service expectations, service needs, servic</w:t>
      </w:r>
      <w:r w:rsidR="009C420C">
        <w:rPr>
          <w:rFonts w:ascii="Times New Roman" w:hAnsi="Times New Roman"/>
        </w:rPr>
        <w:t>e fulfillment, the respondents</w:t>
      </w:r>
      <w:r w:rsidR="00DC4A72" w:rsidRPr="00AE3859">
        <w:rPr>
          <w:rFonts w:ascii="Times New Roman" w:hAnsi="Times New Roman"/>
        </w:rPr>
        <w:t>’ current employment situation</w:t>
      </w:r>
      <w:r w:rsidR="00E715A5">
        <w:rPr>
          <w:rFonts w:ascii="Times New Roman" w:hAnsi="Times New Roman"/>
        </w:rPr>
        <w:t>,</w:t>
      </w:r>
      <w:r w:rsidR="00DC4A72" w:rsidRPr="00AE3859">
        <w:rPr>
          <w:rFonts w:ascii="Times New Roman" w:hAnsi="Times New Roman"/>
        </w:rPr>
        <w:t xml:space="preserve"> and an open-ended item examining areas </w:t>
      </w:r>
      <w:r w:rsidR="00EC685B" w:rsidRPr="00AE3859">
        <w:rPr>
          <w:rFonts w:ascii="Times New Roman" w:hAnsi="Times New Roman"/>
        </w:rPr>
        <w:t>for</w:t>
      </w:r>
      <w:r w:rsidR="00DC4A72" w:rsidRPr="00AE3859">
        <w:rPr>
          <w:rFonts w:ascii="Times New Roman" w:hAnsi="Times New Roman"/>
        </w:rPr>
        <w:t xml:space="preserve"> </w:t>
      </w:r>
      <w:r w:rsidR="009C420C">
        <w:rPr>
          <w:rFonts w:ascii="Times New Roman" w:hAnsi="Times New Roman"/>
        </w:rPr>
        <w:t xml:space="preserve">EN </w:t>
      </w:r>
      <w:r w:rsidR="00EC685B" w:rsidRPr="00AE3859">
        <w:rPr>
          <w:rFonts w:ascii="Times New Roman" w:hAnsi="Times New Roman"/>
        </w:rPr>
        <w:t>improvement</w:t>
      </w:r>
      <w:r w:rsidR="00DC4A72" w:rsidRPr="00AE3859">
        <w:rPr>
          <w:rFonts w:ascii="Times New Roman" w:hAnsi="Times New Roman"/>
        </w:rPr>
        <w:t xml:space="preserve">.  </w:t>
      </w:r>
    </w:p>
    <w:p w:rsidR="005E14F3" w:rsidRPr="00AE3859" w:rsidRDefault="005E14F3" w:rsidP="008859D5">
      <w:pPr>
        <w:autoSpaceDE w:val="0"/>
        <w:autoSpaceDN w:val="0"/>
        <w:adjustRightInd w:val="0"/>
        <w:rPr>
          <w:rFonts w:ascii="Times New Roman" w:eastAsia="SimSun" w:hAnsi="Times New Roman"/>
        </w:rPr>
      </w:pPr>
    </w:p>
    <w:p w:rsidR="008859D5" w:rsidRPr="00AE3859" w:rsidRDefault="00BE1D85" w:rsidP="008859D5">
      <w:pPr>
        <w:autoSpaceDE w:val="0"/>
        <w:autoSpaceDN w:val="0"/>
        <w:adjustRightInd w:val="0"/>
        <w:rPr>
          <w:rFonts w:ascii="Times New Roman" w:eastAsia="SimSun" w:hAnsi="Times New Roman"/>
        </w:rPr>
      </w:pPr>
      <w:r w:rsidRPr="00AE3859">
        <w:rPr>
          <w:rFonts w:ascii="Times New Roman" w:eastAsia="SimSun" w:hAnsi="Times New Roman"/>
        </w:rPr>
        <w:t>The</w:t>
      </w:r>
      <w:r w:rsidR="00E715A5">
        <w:rPr>
          <w:rFonts w:ascii="Times New Roman" w:eastAsia="SimSun" w:hAnsi="Times New Roman"/>
        </w:rPr>
        <w:t xml:space="preserve"> data collection </w:t>
      </w:r>
      <w:r w:rsidR="0070786F">
        <w:rPr>
          <w:rFonts w:ascii="Times New Roman" w:eastAsia="SimSun" w:hAnsi="Times New Roman"/>
        </w:rPr>
        <w:t>is</w:t>
      </w:r>
      <w:r w:rsidRPr="00AE3859">
        <w:rPr>
          <w:rFonts w:ascii="Times New Roman" w:eastAsia="SimSun" w:hAnsi="Times New Roman"/>
        </w:rPr>
        <w:t xml:space="preserve"> </w:t>
      </w:r>
      <w:r w:rsidR="00E715A5">
        <w:rPr>
          <w:rFonts w:ascii="Times New Roman" w:eastAsia="SimSun" w:hAnsi="Times New Roman"/>
        </w:rPr>
        <w:t xml:space="preserve">a </w:t>
      </w:r>
      <w:r w:rsidRPr="00AE3859">
        <w:rPr>
          <w:rFonts w:ascii="Times New Roman" w:eastAsia="SimSun" w:hAnsi="Times New Roman"/>
        </w:rPr>
        <w:t>mix</w:t>
      </w:r>
      <w:r w:rsidR="0080677D" w:rsidRPr="00AE3859">
        <w:rPr>
          <w:rFonts w:ascii="Times New Roman" w:eastAsia="SimSun" w:hAnsi="Times New Roman"/>
        </w:rPr>
        <w:t>ed</w:t>
      </w:r>
      <w:r w:rsidR="0070786F">
        <w:rPr>
          <w:rFonts w:ascii="Times New Roman" w:eastAsia="SimSun" w:hAnsi="Times New Roman"/>
        </w:rPr>
        <w:t>-mode</w:t>
      </w:r>
      <w:r w:rsidR="00E715A5">
        <w:rPr>
          <w:rFonts w:ascii="Times New Roman" w:eastAsia="SimSun" w:hAnsi="Times New Roman"/>
        </w:rPr>
        <w:t xml:space="preserve"> process</w:t>
      </w:r>
      <w:r w:rsidR="0070786F">
        <w:rPr>
          <w:rFonts w:ascii="Times New Roman" w:eastAsia="SimSun" w:hAnsi="Times New Roman"/>
        </w:rPr>
        <w:t xml:space="preserve">.  </w:t>
      </w:r>
      <w:r w:rsidR="004761C0" w:rsidRPr="00AE3859">
        <w:rPr>
          <w:rFonts w:ascii="Times New Roman" w:eastAsia="SimSun" w:hAnsi="Times New Roman"/>
        </w:rPr>
        <w:t xml:space="preserve">First, </w:t>
      </w:r>
      <w:r w:rsidR="0070786F">
        <w:rPr>
          <w:rFonts w:ascii="Times New Roman" w:eastAsia="SimSun" w:hAnsi="Times New Roman"/>
        </w:rPr>
        <w:t xml:space="preserve">we will mail </w:t>
      </w:r>
      <w:r w:rsidR="004761C0" w:rsidRPr="00AE3859">
        <w:rPr>
          <w:rFonts w:ascii="Times New Roman" w:eastAsia="SimSun" w:hAnsi="Times New Roman"/>
        </w:rPr>
        <w:t>a</w:t>
      </w:r>
      <w:r w:rsidR="0063782F" w:rsidRPr="00AE3859">
        <w:rPr>
          <w:rFonts w:ascii="Times New Roman" w:eastAsia="SimSun" w:hAnsi="Times New Roman"/>
        </w:rPr>
        <w:t xml:space="preserve"> </w:t>
      </w:r>
      <w:r w:rsidR="00515574" w:rsidRPr="00AE3859">
        <w:rPr>
          <w:rFonts w:ascii="Times New Roman" w:eastAsia="SimSun" w:hAnsi="Times New Roman"/>
        </w:rPr>
        <w:t>post</w:t>
      </w:r>
      <w:r w:rsidR="00475584" w:rsidRPr="00AE3859">
        <w:rPr>
          <w:rFonts w:ascii="Times New Roman" w:eastAsia="SimSun" w:hAnsi="Times New Roman"/>
        </w:rPr>
        <w:t>card</w:t>
      </w:r>
      <w:r w:rsidR="00515574" w:rsidRPr="00AE3859">
        <w:rPr>
          <w:rFonts w:ascii="Times New Roman" w:eastAsia="SimSun" w:hAnsi="Times New Roman"/>
        </w:rPr>
        <w:t xml:space="preserve"> in an e</w:t>
      </w:r>
      <w:r w:rsidR="0070786F">
        <w:rPr>
          <w:rFonts w:ascii="Times New Roman" w:eastAsia="SimSun" w:hAnsi="Times New Roman"/>
        </w:rPr>
        <w:t xml:space="preserve">nclosed envelope </w:t>
      </w:r>
      <w:r w:rsidR="0080677D" w:rsidRPr="00AE3859">
        <w:rPr>
          <w:rFonts w:ascii="Times New Roman" w:eastAsia="SimSun" w:hAnsi="Times New Roman"/>
        </w:rPr>
        <w:t xml:space="preserve">to the entire sample. </w:t>
      </w:r>
      <w:r w:rsidR="00763655" w:rsidRPr="00AE3859">
        <w:rPr>
          <w:rFonts w:ascii="Times New Roman" w:eastAsia="SimSun" w:hAnsi="Times New Roman"/>
        </w:rPr>
        <w:t xml:space="preserve"> The postcard will contain the web address and an</w:t>
      </w:r>
      <w:r w:rsidR="000C7AF4" w:rsidRPr="00AE3859">
        <w:rPr>
          <w:rFonts w:ascii="Times New Roman" w:eastAsia="SimSun" w:hAnsi="Times New Roman"/>
        </w:rPr>
        <w:t xml:space="preserve"> </w:t>
      </w:r>
      <w:r w:rsidR="00763655" w:rsidRPr="00AE3859">
        <w:rPr>
          <w:rFonts w:ascii="Times New Roman" w:eastAsia="SimSun" w:hAnsi="Times New Roman"/>
        </w:rPr>
        <w:t>individualized password</w:t>
      </w:r>
      <w:r w:rsidR="0080677D" w:rsidRPr="00AE3859">
        <w:rPr>
          <w:rFonts w:ascii="Times New Roman" w:eastAsia="SimSun" w:hAnsi="Times New Roman"/>
        </w:rPr>
        <w:t>/link</w:t>
      </w:r>
      <w:r w:rsidR="006A4FCA" w:rsidRPr="00AE3859">
        <w:rPr>
          <w:rFonts w:ascii="Times New Roman" w:eastAsia="SimSun" w:hAnsi="Times New Roman"/>
        </w:rPr>
        <w:t xml:space="preserve"> to the</w:t>
      </w:r>
      <w:r w:rsidR="0070786F">
        <w:rPr>
          <w:rFonts w:ascii="Times New Roman" w:eastAsia="SimSun" w:hAnsi="Times New Roman"/>
        </w:rPr>
        <w:t xml:space="preserve"> web version of the survey.  We will mail a paper (e.g., self-administered) copy of the survey to a</w:t>
      </w:r>
      <w:r w:rsidR="00515574" w:rsidRPr="00AE3859">
        <w:rPr>
          <w:rFonts w:ascii="Times New Roman" w:eastAsia="SimSun" w:hAnsi="Times New Roman"/>
        </w:rPr>
        <w:t xml:space="preserve">ll </w:t>
      </w:r>
      <w:r w:rsidR="00A92521" w:rsidRPr="00AE3859">
        <w:rPr>
          <w:rFonts w:ascii="Times New Roman" w:eastAsia="SimSun" w:hAnsi="Times New Roman"/>
        </w:rPr>
        <w:t xml:space="preserve">invited </w:t>
      </w:r>
      <w:r w:rsidR="00515574" w:rsidRPr="00AE3859">
        <w:rPr>
          <w:rFonts w:ascii="Times New Roman" w:eastAsia="SimSun" w:hAnsi="Times New Roman"/>
        </w:rPr>
        <w:t xml:space="preserve">respondents who </w:t>
      </w:r>
      <w:r w:rsidR="00F630B5" w:rsidRPr="00AE3859">
        <w:rPr>
          <w:rFonts w:ascii="Times New Roman" w:eastAsia="SimSun" w:hAnsi="Times New Roman"/>
        </w:rPr>
        <w:t xml:space="preserve">do </w:t>
      </w:r>
      <w:r w:rsidR="00515574" w:rsidRPr="00AE3859">
        <w:rPr>
          <w:rFonts w:ascii="Times New Roman" w:eastAsia="SimSun" w:hAnsi="Times New Roman"/>
        </w:rPr>
        <w:t xml:space="preserve">not complete the questionnaire online within 10 days of receiving the </w:t>
      </w:r>
      <w:r w:rsidR="0080677D" w:rsidRPr="00AE3859">
        <w:rPr>
          <w:rFonts w:ascii="Times New Roman" w:eastAsia="SimSun" w:hAnsi="Times New Roman"/>
        </w:rPr>
        <w:t xml:space="preserve">initial </w:t>
      </w:r>
      <w:r w:rsidR="00515574" w:rsidRPr="00AE3859">
        <w:rPr>
          <w:rFonts w:ascii="Times New Roman" w:eastAsia="SimSun" w:hAnsi="Times New Roman"/>
        </w:rPr>
        <w:t>postcard</w:t>
      </w:r>
      <w:r w:rsidR="0080677D" w:rsidRPr="00AE3859">
        <w:rPr>
          <w:rFonts w:ascii="Times New Roman" w:eastAsia="SimSun" w:hAnsi="Times New Roman"/>
        </w:rPr>
        <w:t xml:space="preserve"> mailing</w:t>
      </w:r>
      <w:r w:rsidR="0070786F">
        <w:rPr>
          <w:rFonts w:ascii="Times New Roman" w:eastAsia="SimSun" w:hAnsi="Times New Roman"/>
        </w:rPr>
        <w:t xml:space="preserve">. We will include in the survey mailing </w:t>
      </w:r>
      <w:r w:rsidR="00515574" w:rsidRPr="00AE3859">
        <w:rPr>
          <w:rFonts w:ascii="Times New Roman" w:eastAsia="SimSun" w:hAnsi="Times New Roman"/>
        </w:rPr>
        <w:t>an</w:t>
      </w:r>
      <w:r w:rsidR="0070786F">
        <w:rPr>
          <w:rFonts w:ascii="Times New Roman" w:eastAsia="SimSun" w:hAnsi="Times New Roman"/>
        </w:rPr>
        <w:t xml:space="preserve"> introductory letter communicating</w:t>
      </w:r>
      <w:r w:rsidR="00515574" w:rsidRPr="00AE3859">
        <w:rPr>
          <w:rFonts w:ascii="Times New Roman" w:eastAsia="SimSun" w:hAnsi="Times New Roman"/>
        </w:rPr>
        <w:t xml:space="preserve"> the objectives</w:t>
      </w:r>
      <w:r w:rsidR="0070786F">
        <w:rPr>
          <w:rFonts w:ascii="Times New Roman" w:eastAsia="SimSun" w:hAnsi="Times New Roman"/>
        </w:rPr>
        <w:t xml:space="preserve"> of the study and inviting</w:t>
      </w:r>
      <w:r w:rsidR="00515574" w:rsidRPr="00AE3859">
        <w:rPr>
          <w:rFonts w:ascii="Times New Roman" w:eastAsia="SimSun" w:hAnsi="Times New Roman"/>
        </w:rPr>
        <w:t xml:space="preserve"> the individual to complete the survey questionnaire enclosed in the mailing </w:t>
      </w:r>
      <w:r w:rsidR="00A92521" w:rsidRPr="00AE3859">
        <w:rPr>
          <w:rFonts w:ascii="Times New Roman" w:eastAsia="SimSun" w:hAnsi="Times New Roman"/>
        </w:rPr>
        <w:t xml:space="preserve">and </w:t>
      </w:r>
      <w:r w:rsidR="001C5297" w:rsidRPr="00AE3859">
        <w:rPr>
          <w:rFonts w:ascii="Times New Roman" w:eastAsia="SimSun" w:hAnsi="Times New Roman"/>
        </w:rPr>
        <w:t>return it in t</w:t>
      </w:r>
      <w:r w:rsidR="00A92521" w:rsidRPr="00AE3859">
        <w:rPr>
          <w:rFonts w:ascii="Times New Roman" w:eastAsia="SimSun" w:hAnsi="Times New Roman"/>
        </w:rPr>
        <w:t>he postage</w:t>
      </w:r>
      <w:r w:rsidR="00F630B5" w:rsidRPr="00AE3859">
        <w:rPr>
          <w:rFonts w:ascii="Times New Roman" w:eastAsia="SimSun" w:hAnsi="Times New Roman"/>
        </w:rPr>
        <w:t>-</w:t>
      </w:r>
      <w:r w:rsidR="00A92521" w:rsidRPr="00AE3859">
        <w:rPr>
          <w:rFonts w:ascii="Times New Roman" w:eastAsia="SimSun" w:hAnsi="Times New Roman"/>
        </w:rPr>
        <w:t xml:space="preserve">paid envelope </w:t>
      </w:r>
      <w:r w:rsidR="001C5297" w:rsidRPr="00AE3859">
        <w:rPr>
          <w:rFonts w:ascii="Times New Roman" w:eastAsia="SimSun" w:hAnsi="Times New Roman"/>
        </w:rPr>
        <w:t>included in the mailing</w:t>
      </w:r>
      <w:r w:rsidR="00830DFF" w:rsidRPr="00AE3859">
        <w:rPr>
          <w:rFonts w:ascii="Times New Roman" w:eastAsia="SimSun" w:hAnsi="Times New Roman"/>
        </w:rPr>
        <w:t xml:space="preserve"> or to complete the survey online</w:t>
      </w:r>
      <w:r w:rsidR="001C5297" w:rsidRPr="00AE3859">
        <w:rPr>
          <w:rFonts w:ascii="Times New Roman" w:eastAsia="SimSun" w:hAnsi="Times New Roman"/>
        </w:rPr>
        <w:t xml:space="preserve">. </w:t>
      </w:r>
      <w:r w:rsidR="00515574" w:rsidRPr="00AE3859">
        <w:rPr>
          <w:rFonts w:ascii="Times New Roman" w:eastAsia="SimSun" w:hAnsi="Times New Roman"/>
        </w:rPr>
        <w:t xml:space="preserve"> </w:t>
      </w:r>
      <w:r w:rsidR="001C5297" w:rsidRPr="00AE3859">
        <w:rPr>
          <w:rFonts w:ascii="Times New Roman" w:eastAsia="SimSun" w:hAnsi="Times New Roman"/>
        </w:rPr>
        <w:t xml:space="preserve">Approximately two weeks later, </w:t>
      </w:r>
      <w:r w:rsidR="00976BC2">
        <w:rPr>
          <w:rFonts w:ascii="Times New Roman" w:eastAsia="SimSun" w:hAnsi="Times New Roman"/>
        </w:rPr>
        <w:t xml:space="preserve">we </w:t>
      </w:r>
      <w:r w:rsidR="007472E7">
        <w:rPr>
          <w:rFonts w:ascii="Times New Roman" w:eastAsia="SimSun" w:hAnsi="Times New Roman"/>
        </w:rPr>
        <w:t xml:space="preserve">will mail a </w:t>
      </w:r>
      <w:r w:rsidR="00E715A5">
        <w:rPr>
          <w:rFonts w:ascii="Times New Roman" w:eastAsia="SimSun" w:hAnsi="Times New Roman"/>
        </w:rPr>
        <w:t>second survey</w:t>
      </w:r>
      <w:r w:rsidR="00976BC2">
        <w:rPr>
          <w:rFonts w:ascii="Times New Roman" w:eastAsia="SimSun" w:hAnsi="Times New Roman"/>
        </w:rPr>
        <w:t>,</w:t>
      </w:r>
      <w:r w:rsidR="007472E7">
        <w:rPr>
          <w:rFonts w:ascii="Times New Roman" w:eastAsia="SimSun" w:hAnsi="Times New Roman"/>
        </w:rPr>
        <w:t xml:space="preserve"> identical to the first</w:t>
      </w:r>
      <w:r w:rsidR="00976BC2">
        <w:rPr>
          <w:rFonts w:ascii="Times New Roman" w:eastAsia="SimSun" w:hAnsi="Times New Roman"/>
        </w:rPr>
        <w:t>,</w:t>
      </w:r>
      <w:r w:rsidR="007472E7">
        <w:rPr>
          <w:rFonts w:ascii="Times New Roman" w:eastAsia="SimSun" w:hAnsi="Times New Roman"/>
        </w:rPr>
        <w:t xml:space="preserve"> to </w:t>
      </w:r>
      <w:r w:rsidR="001C5297" w:rsidRPr="00AE3859">
        <w:rPr>
          <w:rFonts w:ascii="Times New Roman" w:eastAsia="SimSun" w:hAnsi="Times New Roman"/>
        </w:rPr>
        <w:t>t</w:t>
      </w:r>
      <w:r w:rsidR="008859D5" w:rsidRPr="00AE3859">
        <w:rPr>
          <w:rFonts w:ascii="Times New Roman" w:eastAsia="SimSun" w:hAnsi="Times New Roman"/>
        </w:rPr>
        <w:t xml:space="preserve">hose </w:t>
      </w:r>
      <w:r w:rsidR="00A92521" w:rsidRPr="00AE3859">
        <w:rPr>
          <w:rFonts w:ascii="Times New Roman" w:eastAsia="SimSun" w:hAnsi="Times New Roman"/>
        </w:rPr>
        <w:t xml:space="preserve">invited </w:t>
      </w:r>
      <w:r w:rsidR="008859D5" w:rsidRPr="00AE3859">
        <w:rPr>
          <w:rFonts w:ascii="Times New Roman" w:eastAsia="SimSun" w:hAnsi="Times New Roman"/>
        </w:rPr>
        <w:t xml:space="preserve">respondents who </w:t>
      </w:r>
      <w:r w:rsidR="00E715A5">
        <w:rPr>
          <w:rFonts w:ascii="Times New Roman" w:eastAsia="SimSun" w:hAnsi="Times New Roman"/>
        </w:rPr>
        <w:t>did</w:t>
      </w:r>
      <w:r w:rsidR="0063782F" w:rsidRPr="00AE3859">
        <w:rPr>
          <w:rFonts w:ascii="Times New Roman" w:eastAsia="SimSun" w:hAnsi="Times New Roman"/>
        </w:rPr>
        <w:t xml:space="preserve"> </w:t>
      </w:r>
      <w:r w:rsidR="008859D5" w:rsidRPr="00AE3859">
        <w:rPr>
          <w:rFonts w:ascii="Times New Roman" w:eastAsia="SimSun" w:hAnsi="Times New Roman"/>
        </w:rPr>
        <w:t xml:space="preserve">not respond to the pre-survey postcard or </w:t>
      </w:r>
      <w:r w:rsidR="00A92521" w:rsidRPr="00AE3859">
        <w:rPr>
          <w:rFonts w:ascii="Times New Roman" w:eastAsia="SimSun" w:hAnsi="Times New Roman"/>
        </w:rPr>
        <w:t xml:space="preserve">to the </w:t>
      </w:r>
      <w:r w:rsidR="008859D5" w:rsidRPr="00AE3859">
        <w:rPr>
          <w:rFonts w:ascii="Times New Roman" w:eastAsia="SimSun" w:hAnsi="Times New Roman"/>
        </w:rPr>
        <w:t>first mailing of the survey</w:t>
      </w:r>
      <w:r w:rsidR="007472E7">
        <w:rPr>
          <w:rFonts w:ascii="Times New Roman" w:eastAsia="SimSun" w:hAnsi="Times New Roman"/>
        </w:rPr>
        <w:t>.</w:t>
      </w:r>
      <w:r w:rsidR="008859D5" w:rsidRPr="00AE3859">
        <w:rPr>
          <w:rFonts w:ascii="Times New Roman" w:eastAsia="SimSun" w:hAnsi="Times New Roman"/>
        </w:rPr>
        <w:t xml:space="preserve"> </w:t>
      </w:r>
    </w:p>
    <w:p w:rsidR="00BE1D85" w:rsidRPr="00AE3859" w:rsidRDefault="00BE1D85" w:rsidP="00515574">
      <w:pPr>
        <w:autoSpaceDE w:val="0"/>
        <w:autoSpaceDN w:val="0"/>
        <w:adjustRightInd w:val="0"/>
        <w:rPr>
          <w:rFonts w:ascii="Times New Roman" w:eastAsia="SimSun" w:hAnsi="Times New Roman"/>
        </w:rPr>
      </w:pPr>
    </w:p>
    <w:p w:rsidR="00BE1D85" w:rsidRPr="00AE3859" w:rsidRDefault="005E1D8E" w:rsidP="00515574">
      <w:pPr>
        <w:autoSpaceDE w:val="0"/>
        <w:autoSpaceDN w:val="0"/>
        <w:adjustRightInd w:val="0"/>
        <w:rPr>
          <w:rFonts w:ascii="Times New Roman" w:eastAsia="SimSun" w:hAnsi="Times New Roman"/>
        </w:rPr>
      </w:pPr>
      <w:r w:rsidRPr="00AE3859">
        <w:rPr>
          <w:rFonts w:ascii="Times New Roman" w:eastAsia="SimSun" w:hAnsi="Times New Roman"/>
        </w:rPr>
        <w:t>T</w:t>
      </w:r>
      <w:r w:rsidR="008859D5" w:rsidRPr="00AE3859">
        <w:rPr>
          <w:rFonts w:ascii="Times New Roman" w:eastAsia="SimSun" w:hAnsi="Times New Roman"/>
        </w:rPr>
        <w:t xml:space="preserve">o obtain at least 25 respondents per EN, </w:t>
      </w:r>
      <w:r w:rsidR="007472E7">
        <w:rPr>
          <w:rFonts w:ascii="Times New Roman" w:eastAsia="SimSun" w:hAnsi="Times New Roman"/>
        </w:rPr>
        <w:t xml:space="preserve">we will place telephone call reminders to                </w:t>
      </w:r>
      <w:r w:rsidR="008859D5" w:rsidRPr="00AE3859">
        <w:rPr>
          <w:rFonts w:ascii="Times New Roman" w:eastAsia="SimSun" w:hAnsi="Times New Roman"/>
        </w:rPr>
        <w:t xml:space="preserve">non-respondents </w:t>
      </w:r>
      <w:r w:rsidR="007472E7">
        <w:rPr>
          <w:rFonts w:ascii="Times New Roman" w:eastAsia="SimSun" w:hAnsi="Times New Roman"/>
        </w:rPr>
        <w:t>of</w:t>
      </w:r>
      <w:r w:rsidR="001C5297" w:rsidRPr="00AE3859">
        <w:rPr>
          <w:rFonts w:ascii="Times New Roman" w:eastAsia="SimSun" w:hAnsi="Times New Roman"/>
        </w:rPr>
        <w:t xml:space="preserve"> the mail survey</w:t>
      </w:r>
      <w:r w:rsidR="00E715A5">
        <w:rPr>
          <w:rFonts w:ascii="Times New Roman" w:eastAsia="SimSun" w:hAnsi="Times New Roman"/>
        </w:rPr>
        <w:t>s</w:t>
      </w:r>
      <w:r w:rsidR="001C5297" w:rsidRPr="00AE3859">
        <w:rPr>
          <w:rFonts w:ascii="Times New Roman" w:eastAsia="SimSun" w:hAnsi="Times New Roman"/>
        </w:rPr>
        <w:t xml:space="preserve"> assigned to ENs which are close to, but haven’t achieved 25 completed </w:t>
      </w:r>
      <w:r w:rsidR="000D1637" w:rsidRPr="00AE3859">
        <w:rPr>
          <w:rFonts w:ascii="Times New Roman" w:eastAsia="SimSun" w:hAnsi="Times New Roman"/>
        </w:rPr>
        <w:t>responses</w:t>
      </w:r>
      <w:r w:rsidR="001C5297" w:rsidRPr="00AE3859">
        <w:rPr>
          <w:rFonts w:ascii="Times New Roman" w:eastAsia="SimSun" w:hAnsi="Times New Roman"/>
        </w:rPr>
        <w:t xml:space="preserve"> (the threshold for </w:t>
      </w:r>
      <w:r w:rsidR="00CF1BEC" w:rsidRPr="00AE3859">
        <w:rPr>
          <w:rFonts w:ascii="Times New Roman" w:eastAsia="SimSun" w:hAnsi="Times New Roman"/>
        </w:rPr>
        <w:t xml:space="preserve">individual </w:t>
      </w:r>
      <w:r w:rsidR="001C5297" w:rsidRPr="00AE3859">
        <w:rPr>
          <w:rFonts w:ascii="Times New Roman" w:eastAsia="SimSun" w:hAnsi="Times New Roman"/>
        </w:rPr>
        <w:t>EN</w:t>
      </w:r>
      <w:r w:rsidR="00CF1BEC" w:rsidRPr="00AE3859">
        <w:rPr>
          <w:rFonts w:ascii="Times New Roman" w:eastAsia="SimSun" w:hAnsi="Times New Roman"/>
        </w:rPr>
        <w:t>-</w:t>
      </w:r>
      <w:r w:rsidR="007472E7">
        <w:rPr>
          <w:rFonts w:ascii="Times New Roman" w:eastAsia="SimSun" w:hAnsi="Times New Roman"/>
        </w:rPr>
        <w:t>level reporting)</w:t>
      </w:r>
      <w:r w:rsidR="008859D5" w:rsidRPr="00AE3859">
        <w:rPr>
          <w:rFonts w:ascii="Times New Roman" w:eastAsia="SimSun" w:hAnsi="Times New Roman"/>
        </w:rPr>
        <w:t xml:space="preserve">. </w:t>
      </w:r>
      <w:r w:rsidR="007472E7">
        <w:rPr>
          <w:rFonts w:ascii="Times New Roman" w:eastAsia="SimSun" w:hAnsi="Times New Roman"/>
        </w:rPr>
        <w:t xml:space="preserve"> We anticipate the</w:t>
      </w:r>
      <w:r w:rsidR="001C5297" w:rsidRPr="00AE3859">
        <w:rPr>
          <w:rFonts w:ascii="Times New Roman" w:eastAsia="SimSun" w:hAnsi="Times New Roman"/>
        </w:rPr>
        <w:t xml:space="preserve"> size of the telephone follow-up reminder call </w:t>
      </w:r>
      <w:r w:rsidR="007472E7">
        <w:rPr>
          <w:rFonts w:ascii="Times New Roman" w:eastAsia="SimSun" w:hAnsi="Times New Roman"/>
        </w:rPr>
        <w:t>sample at</w:t>
      </w:r>
      <w:r w:rsidR="001C5297" w:rsidRPr="00AE3859">
        <w:rPr>
          <w:rFonts w:ascii="Times New Roman" w:eastAsia="SimSun" w:hAnsi="Times New Roman"/>
        </w:rPr>
        <w:t xml:space="preserve"> appro</w:t>
      </w:r>
      <w:r w:rsidR="007472E7">
        <w:rPr>
          <w:rFonts w:ascii="Times New Roman" w:eastAsia="SimSun" w:hAnsi="Times New Roman"/>
        </w:rPr>
        <w:t xml:space="preserve">ximately 2,000 non-respondents.  We will use the phone contacts primarily </w:t>
      </w:r>
      <w:r w:rsidR="00D87B40" w:rsidRPr="00AE3859">
        <w:rPr>
          <w:rFonts w:ascii="Times New Roman" w:eastAsia="SimSun" w:hAnsi="Times New Roman"/>
        </w:rPr>
        <w:t>to encourage</w:t>
      </w:r>
      <w:r w:rsidR="007472E7">
        <w:rPr>
          <w:rFonts w:ascii="Times New Roman" w:eastAsia="SimSun" w:hAnsi="Times New Roman"/>
        </w:rPr>
        <w:t xml:space="preserve"> respondent</w:t>
      </w:r>
      <w:r w:rsidR="00D87B40" w:rsidRPr="00AE3859">
        <w:rPr>
          <w:rFonts w:ascii="Times New Roman" w:eastAsia="SimSun" w:hAnsi="Times New Roman"/>
        </w:rPr>
        <w:t xml:space="preserve"> completion of the paper or web-based surveys</w:t>
      </w:r>
      <w:r w:rsidR="007472E7">
        <w:rPr>
          <w:rFonts w:ascii="Times New Roman" w:eastAsia="SimSun" w:hAnsi="Times New Roman"/>
        </w:rPr>
        <w:t>.  I</w:t>
      </w:r>
      <w:r w:rsidR="002751B6" w:rsidRPr="00AE3859">
        <w:rPr>
          <w:rFonts w:ascii="Times New Roman" w:eastAsia="SimSun" w:hAnsi="Times New Roman"/>
        </w:rPr>
        <w:t xml:space="preserve">nterviewers will </w:t>
      </w:r>
      <w:r w:rsidR="001C5297" w:rsidRPr="00AE3859">
        <w:rPr>
          <w:rFonts w:ascii="Times New Roman" w:eastAsia="SimSun" w:hAnsi="Times New Roman"/>
        </w:rPr>
        <w:t xml:space="preserve">administer the survey </w:t>
      </w:r>
      <w:r w:rsidR="00E715A5">
        <w:rPr>
          <w:rFonts w:ascii="Times New Roman" w:eastAsia="SimSun" w:hAnsi="Times New Roman"/>
        </w:rPr>
        <w:t>telephonically</w:t>
      </w:r>
      <w:r w:rsidR="000D1637" w:rsidRPr="00AE3859">
        <w:rPr>
          <w:rFonts w:ascii="Times New Roman" w:eastAsia="SimSun" w:hAnsi="Times New Roman"/>
        </w:rPr>
        <w:t xml:space="preserve"> if a respondent</w:t>
      </w:r>
      <w:r w:rsidR="001C5297" w:rsidRPr="00AE3859">
        <w:rPr>
          <w:rFonts w:ascii="Times New Roman" w:eastAsia="SimSun" w:hAnsi="Times New Roman"/>
        </w:rPr>
        <w:t xml:space="preserve"> </w:t>
      </w:r>
      <w:r w:rsidR="002751B6" w:rsidRPr="00AE3859">
        <w:rPr>
          <w:rFonts w:ascii="Times New Roman" w:eastAsia="SimSun" w:hAnsi="Times New Roman"/>
        </w:rPr>
        <w:t>prefers to complete the survey by phone</w:t>
      </w:r>
      <w:r w:rsidR="007472E7">
        <w:rPr>
          <w:rFonts w:ascii="Times New Roman" w:eastAsia="SimSun" w:hAnsi="Times New Roman"/>
        </w:rPr>
        <w:t>.  We will make u</w:t>
      </w:r>
      <w:r w:rsidR="00E646E4" w:rsidRPr="00AE3859">
        <w:rPr>
          <w:rFonts w:ascii="Times New Roman" w:eastAsia="SimSun" w:hAnsi="Times New Roman"/>
        </w:rPr>
        <w:t>p</w:t>
      </w:r>
      <w:r w:rsidR="007472E7">
        <w:rPr>
          <w:rFonts w:ascii="Times New Roman" w:eastAsia="SimSun" w:hAnsi="Times New Roman"/>
        </w:rPr>
        <w:t xml:space="preserve"> to three attempts </w:t>
      </w:r>
      <w:r w:rsidR="00E646E4" w:rsidRPr="00AE3859">
        <w:rPr>
          <w:rFonts w:ascii="Times New Roman" w:eastAsia="SimSun" w:hAnsi="Times New Roman"/>
        </w:rPr>
        <w:t>to contact respondents.</w:t>
      </w:r>
      <w:r w:rsidR="00614C75" w:rsidRPr="00AE3859">
        <w:rPr>
          <w:rFonts w:ascii="Times New Roman" w:eastAsia="SimSun" w:hAnsi="Times New Roman"/>
        </w:rPr>
        <w:t xml:space="preserve"> Following the telephone outreach effort, </w:t>
      </w:r>
      <w:r w:rsidR="007472E7">
        <w:rPr>
          <w:rFonts w:ascii="Times New Roman" w:eastAsia="SimSun" w:hAnsi="Times New Roman"/>
        </w:rPr>
        <w:t xml:space="preserve">we will make </w:t>
      </w:r>
      <w:r w:rsidR="00614C75" w:rsidRPr="00AE3859">
        <w:rPr>
          <w:rFonts w:ascii="Times New Roman" w:eastAsia="SimSun" w:hAnsi="Times New Roman"/>
        </w:rPr>
        <w:t>a third mailing of the self-a</w:t>
      </w:r>
      <w:r w:rsidR="007472E7">
        <w:rPr>
          <w:rFonts w:ascii="Times New Roman" w:eastAsia="SimSun" w:hAnsi="Times New Roman"/>
        </w:rPr>
        <w:t xml:space="preserve">dministered survey to individuals we </w:t>
      </w:r>
      <w:r w:rsidR="00614C75" w:rsidRPr="00AE3859">
        <w:rPr>
          <w:rFonts w:ascii="Times New Roman" w:eastAsia="SimSun" w:hAnsi="Times New Roman"/>
        </w:rPr>
        <w:t xml:space="preserve">contacted by phone and who did not complete the survey online or return the survey as part of the second </w:t>
      </w:r>
      <w:r w:rsidR="00976BC2">
        <w:rPr>
          <w:rFonts w:ascii="Times New Roman" w:eastAsia="SimSun" w:hAnsi="Times New Roman"/>
        </w:rPr>
        <w:t>self-administered survey mailing.  A</w:t>
      </w:r>
      <w:r w:rsidR="00614C75" w:rsidRPr="00AE3859">
        <w:rPr>
          <w:rFonts w:ascii="Times New Roman" w:eastAsia="SimSun" w:hAnsi="Times New Roman"/>
        </w:rPr>
        <w:t xml:space="preserve">s noted above, </w:t>
      </w:r>
      <w:r w:rsidR="007472E7">
        <w:rPr>
          <w:rFonts w:ascii="Times New Roman" w:eastAsia="SimSun" w:hAnsi="Times New Roman"/>
        </w:rPr>
        <w:t xml:space="preserve">we are conducting </w:t>
      </w:r>
      <w:r w:rsidR="00614C75" w:rsidRPr="00AE3859">
        <w:rPr>
          <w:rFonts w:ascii="Times New Roman" w:eastAsia="SimSun" w:hAnsi="Times New Roman"/>
        </w:rPr>
        <w:t>this directed follow-up effort to respondents in EN’s which are close to the reporting threshold of 25 comp</w:t>
      </w:r>
      <w:r w:rsidR="007472E7">
        <w:rPr>
          <w:rFonts w:ascii="Times New Roman" w:eastAsia="SimSun" w:hAnsi="Times New Roman"/>
        </w:rPr>
        <w:t xml:space="preserve">leted </w:t>
      </w:r>
      <w:r w:rsidR="00976BC2">
        <w:rPr>
          <w:rFonts w:ascii="Times New Roman" w:eastAsia="SimSun" w:hAnsi="Times New Roman"/>
        </w:rPr>
        <w:t>cases</w:t>
      </w:r>
      <w:r w:rsidR="007472E7">
        <w:rPr>
          <w:rFonts w:ascii="Times New Roman" w:eastAsia="SimSun" w:hAnsi="Times New Roman"/>
        </w:rPr>
        <w:t xml:space="preserve"> </w:t>
      </w:r>
      <w:r w:rsidR="00614C75" w:rsidRPr="00AE3859">
        <w:rPr>
          <w:rFonts w:ascii="Times New Roman" w:eastAsia="SimSun" w:hAnsi="Times New Roman"/>
        </w:rPr>
        <w:t xml:space="preserve">with the sole purpose of increasing the number of “reportable” ENs. </w:t>
      </w:r>
    </w:p>
    <w:p w:rsidR="004C7159" w:rsidRPr="00AE3859" w:rsidRDefault="004C7159" w:rsidP="006935B6">
      <w:pPr>
        <w:autoSpaceDE w:val="0"/>
        <w:autoSpaceDN w:val="0"/>
        <w:adjustRightInd w:val="0"/>
        <w:rPr>
          <w:rFonts w:ascii="Times New Roman" w:eastAsia="SimSun" w:hAnsi="Times New Roman"/>
        </w:rPr>
      </w:pPr>
    </w:p>
    <w:p w:rsidR="004C7159" w:rsidRPr="00AE3859" w:rsidRDefault="007472E7" w:rsidP="004C7159">
      <w:pPr>
        <w:autoSpaceDE w:val="0"/>
        <w:autoSpaceDN w:val="0"/>
        <w:adjustRightInd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SSA’s agency-approved contractor </w:t>
      </w:r>
      <w:r w:rsidR="003F0C31" w:rsidRPr="00AE3859">
        <w:rPr>
          <w:rFonts w:ascii="Times New Roman" w:eastAsia="SimSun" w:hAnsi="Times New Roman"/>
        </w:rPr>
        <w:t xml:space="preserve">will </w:t>
      </w:r>
      <w:r w:rsidR="001C5297" w:rsidRPr="00AE3859">
        <w:rPr>
          <w:rFonts w:ascii="Times New Roman" w:eastAsia="SimSun" w:hAnsi="Times New Roman"/>
        </w:rPr>
        <w:t xml:space="preserve">initiate the data collection </w:t>
      </w:r>
      <w:r w:rsidR="004C7159" w:rsidRPr="00AE3859">
        <w:rPr>
          <w:rFonts w:ascii="Times New Roman" w:eastAsia="SimSun" w:hAnsi="Times New Roman"/>
        </w:rPr>
        <w:t xml:space="preserve">within </w:t>
      </w:r>
      <w:r w:rsidR="00C66350" w:rsidRPr="00AE3859">
        <w:rPr>
          <w:rFonts w:ascii="Times New Roman" w:eastAsia="SimSun" w:hAnsi="Times New Roman"/>
        </w:rPr>
        <w:t>one month</w:t>
      </w:r>
      <w:r w:rsidR="004C7159" w:rsidRPr="00AE3859">
        <w:rPr>
          <w:rFonts w:ascii="Times New Roman" w:eastAsia="SimSun" w:hAnsi="Times New Roman"/>
        </w:rPr>
        <w:t xml:space="preserve"> of receiving OMB approval. </w:t>
      </w:r>
    </w:p>
    <w:p w:rsidR="006935B6" w:rsidRPr="00AE3859" w:rsidRDefault="006935B6" w:rsidP="006935B6">
      <w:pPr>
        <w:autoSpaceDE w:val="0"/>
        <w:autoSpaceDN w:val="0"/>
        <w:adjustRightInd w:val="0"/>
        <w:rPr>
          <w:rFonts w:ascii="Times New Roman" w:eastAsia="SimSun" w:hAnsi="Times New Roman"/>
        </w:rPr>
      </w:pPr>
    </w:p>
    <w:p w:rsidR="00333E2A" w:rsidRPr="00AE3859" w:rsidRDefault="002961B3" w:rsidP="002028F9">
      <w:pPr>
        <w:autoSpaceDE w:val="0"/>
        <w:autoSpaceDN w:val="0"/>
        <w:adjustRightInd w:val="0"/>
        <w:rPr>
          <w:rFonts w:ascii="Times New Roman" w:hAnsi="Times New Roman"/>
        </w:rPr>
      </w:pPr>
      <w:r w:rsidRPr="00AE3859">
        <w:rPr>
          <w:rFonts w:ascii="Times New Roman" w:eastAsia="SimSun" w:hAnsi="Times New Roman"/>
        </w:rPr>
        <w:t>T</w:t>
      </w:r>
      <w:r w:rsidR="00FA1E56" w:rsidRPr="00AE3859">
        <w:rPr>
          <w:rFonts w:ascii="Times New Roman" w:eastAsia="SimSun" w:hAnsi="Times New Roman"/>
        </w:rPr>
        <w:t xml:space="preserve">he survey responses will be strictly voluntary and anonymous. </w:t>
      </w:r>
      <w:r w:rsidR="007472E7">
        <w:rPr>
          <w:rFonts w:ascii="Times New Roman" w:eastAsia="SimSun" w:hAnsi="Times New Roman"/>
        </w:rPr>
        <w:t xml:space="preserve">We will not provide a </w:t>
      </w:r>
      <w:r w:rsidR="00A609D1" w:rsidRPr="00AE3859">
        <w:rPr>
          <w:rFonts w:ascii="Times New Roman" w:eastAsia="SimSun" w:hAnsi="Times New Roman"/>
        </w:rPr>
        <w:t>stipend to</w:t>
      </w:r>
      <w:r w:rsidR="00FA1E56" w:rsidRPr="00AE3859">
        <w:rPr>
          <w:rFonts w:ascii="Times New Roman" w:eastAsia="SimSun" w:hAnsi="Times New Roman"/>
        </w:rPr>
        <w:t xml:space="preserve"> participants. </w:t>
      </w:r>
    </w:p>
    <w:p w:rsidR="00D84F1F" w:rsidRPr="00AE3859" w:rsidRDefault="00D84F1F" w:rsidP="006935B6">
      <w:pPr>
        <w:rPr>
          <w:rFonts w:ascii="Times New Roman" w:hAnsi="Times New Roman"/>
          <w:b/>
        </w:rPr>
      </w:pPr>
    </w:p>
    <w:p w:rsidR="006935B6" w:rsidRPr="00AE3859" w:rsidRDefault="006935B6" w:rsidP="006935B6">
      <w:pPr>
        <w:rPr>
          <w:rFonts w:ascii="Times New Roman" w:hAnsi="Times New Roman"/>
          <w:b/>
        </w:rPr>
      </w:pPr>
      <w:r w:rsidRPr="00AE3859">
        <w:rPr>
          <w:rFonts w:ascii="Times New Roman" w:hAnsi="Times New Roman"/>
          <w:b/>
        </w:rPr>
        <w:t>USE OF SURVEY RESULTS:</w:t>
      </w:r>
    </w:p>
    <w:p w:rsidR="007472E7" w:rsidRDefault="007472E7" w:rsidP="007472E7">
      <w:pPr>
        <w:rPr>
          <w:rFonts w:ascii="Times New Roman" w:hAnsi="Times New Roman"/>
        </w:rPr>
      </w:pPr>
      <w:r>
        <w:rPr>
          <w:rFonts w:ascii="Times New Roman" w:hAnsi="Times New Roman"/>
        </w:rPr>
        <w:t>SSA</w:t>
      </w:r>
      <w:r w:rsidR="002751B6" w:rsidRPr="00AE3859">
        <w:rPr>
          <w:rFonts w:ascii="Times New Roman" w:hAnsi="Times New Roman"/>
        </w:rPr>
        <w:t xml:space="preserve"> </w:t>
      </w:r>
      <w:r w:rsidR="004503D5" w:rsidRPr="00AE3859">
        <w:rPr>
          <w:rFonts w:ascii="Times New Roman" w:hAnsi="Times New Roman"/>
        </w:rPr>
        <w:t xml:space="preserve">will use the results of the </w:t>
      </w:r>
      <w:r w:rsidR="006935B6" w:rsidRPr="00AE3859">
        <w:rPr>
          <w:rFonts w:ascii="Times New Roman" w:hAnsi="Times New Roman"/>
        </w:rPr>
        <w:t>study to</w:t>
      </w:r>
      <w:r w:rsidR="00D84F1F" w:rsidRPr="00AE3859">
        <w:rPr>
          <w:rFonts w:ascii="Times New Roman" w:hAnsi="Times New Roman"/>
        </w:rPr>
        <w:t xml:space="preserve"> m</w:t>
      </w:r>
      <w:r w:rsidR="002028F9" w:rsidRPr="00AE3859">
        <w:rPr>
          <w:rFonts w:ascii="Times New Roman" w:hAnsi="Times New Roman"/>
        </w:rPr>
        <w:t xml:space="preserve">onitor and evaluate </w:t>
      </w:r>
      <w:r>
        <w:rPr>
          <w:rFonts w:ascii="Times New Roman" w:hAnsi="Times New Roman"/>
        </w:rPr>
        <w:t>SSDI and SSI recipient</w:t>
      </w:r>
      <w:r w:rsidR="00F02C21" w:rsidRPr="00AE3859">
        <w:rPr>
          <w:rFonts w:ascii="Times New Roman" w:hAnsi="Times New Roman"/>
        </w:rPr>
        <w:t xml:space="preserve"> satisfaction</w:t>
      </w:r>
      <w:r w:rsidR="00976BC2">
        <w:rPr>
          <w:rFonts w:ascii="Times New Roman" w:hAnsi="Times New Roman"/>
        </w:rPr>
        <w:t xml:space="preserve"> with an </w:t>
      </w:r>
      <w:r w:rsidR="003F0C31" w:rsidRPr="00AE3859">
        <w:rPr>
          <w:rFonts w:ascii="Times New Roman" w:hAnsi="Times New Roman"/>
        </w:rPr>
        <w:t>EN’s performance</w:t>
      </w:r>
      <w:r>
        <w:rPr>
          <w:rFonts w:ascii="Times New Roman" w:hAnsi="Times New Roman"/>
        </w:rPr>
        <w:t xml:space="preserve">.  </w:t>
      </w:r>
      <w:r w:rsidR="00D84F1F" w:rsidRPr="00AE3859">
        <w:rPr>
          <w:rFonts w:ascii="Times New Roman" w:hAnsi="Times New Roman"/>
        </w:rPr>
        <w:t xml:space="preserve">Prospective </w:t>
      </w:r>
      <w:r w:rsidR="00B07E98" w:rsidRPr="00AE3859">
        <w:rPr>
          <w:rFonts w:ascii="Times New Roman" w:hAnsi="Times New Roman"/>
        </w:rPr>
        <w:t>participants in the TTW program</w:t>
      </w:r>
      <w:r w:rsidR="00D84F1F" w:rsidRPr="00AE3859">
        <w:rPr>
          <w:rFonts w:ascii="Times New Roman" w:hAnsi="Times New Roman"/>
        </w:rPr>
        <w:t xml:space="preserve"> will use the inform</w:t>
      </w:r>
      <w:r>
        <w:rPr>
          <w:rFonts w:ascii="Times New Roman" w:hAnsi="Times New Roman"/>
        </w:rPr>
        <w:t xml:space="preserve">ation to help them choose an EN.  We </w:t>
      </w:r>
      <w:r w:rsidRPr="005E19B2">
        <w:rPr>
          <w:rFonts w:ascii="Times New Roman" w:hAnsi="Times New Roman"/>
        </w:rPr>
        <w:t>will also incorporate customer satisfaction information derived from the survey in</w:t>
      </w:r>
      <w:r w:rsidR="00363523">
        <w:rPr>
          <w:rFonts w:ascii="Times New Roman" w:hAnsi="Times New Roman"/>
        </w:rPr>
        <w:t xml:space="preserve">to the EN Report Card, </w:t>
      </w:r>
      <w:bookmarkStart w:id="0" w:name="_GoBack"/>
      <w:bookmarkEnd w:id="0"/>
      <w:r w:rsidRPr="005E19B2">
        <w:rPr>
          <w:rFonts w:ascii="Times New Roman" w:hAnsi="Times New Roman"/>
        </w:rPr>
        <w:t xml:space="preserve">an online resource guide that contains performance-related data about all ENs.  </w:t>
      </w:r>
    </w:p>
    <w:p w:rsidR="007472E7" w:rsidRDefault="007472E7" w:rsidP="007472E7">
      <w:pPr>
        <w:rPr>
          <w:rFonts w:ascii="Times New Roman" w:hAnsi="Times New Roman"/>
        </w:rPr>
      </w:pPr>
    </w:p>
    <w:p w:rsidR="007472E7" w:rsidRDefault="007472E7" w:rsidP="007472E7">
      <w:pPr>
        <w:rPr>
          <w:rFonts w:ascii="Times New Roman" w:hAnsi="Times New Roman"/>
        </w:rPr>
      </w:pPr>
    </w:p>
    <w:p w:rsidR="007472E7" w:rsidRPr="005E19B2" w:rsidRDefault="007472E7" w:rsidP="007472E7">
      <w:pPr>
        <w:rPr>
          <w:rFonts w:ascii="Times New Roman" w:hAnsi="Times New Roman"/>
        </w:rPr>
      </w:pPr>
    </w:p>
    <w:p w:rsidR="00C604A0" w:rsidRPr="00AE3859" w:rsidRDefault="00C604A0" w:rsidP="006935B6">
      <w:pPr>
        <w:rPr>
          <w:rFonts w:ascii="Times New Roman" w:hAnsi="Times New Roman"/>
          <w:b/>
        </w:rPr>
      </w:pPr>
    </w:p>
    <w:p w:rsidR="006935B6" w:rsidRPr="00AE3859" w:rsidRDefault="006935B6" w:rsidP="006935B6">
      <w:pPr>
        <w:rPr>
          <w:rFonts w:ascii="Times New Roman" w:hAnsi="Times New Roman"/>
          <w:b/>
        </w:rPr>
      </w:pPr>
      <w:r w:rsidRPr="00AE3859">
        <w:rPr>
          <w:rFonts w:ascii="Times New Roman" w:hAnsi="Times New Roman"/>
          <w:b/>
        </w:rPr>
        <w:t>BURDEN HOUR COMPUTATION</w:t>
      </w:r>
      <w:r w:rsidR="0063782F" w:rsidRPr="00AE3859">
        <w:rPr>
          <w:rFonts w:ascii="Times New Roman" w:hAnsi="Times New Roman"/>
          <w:b/>
        </w:rPr>
        <w:t xml:space="preserve"> </w:t>
      </w:r>
      <w:r w:rsidRPr="00AE3859">
        <w:rPr>
          <w:rFonts w:ascii="Times New Roman" w:hAnsi="Times New Roman"/>
          <w:i/>
        </w:rPr>
        <w:t xml:space="preserve">(Number of responses (X) estimated response time  </w:t>
      </w:r>
    </w:p>
    <w:p w:rsidR="006935B6" w:rsidRPr="00AE3859" w:rsidRDefault="006935B6" w:rsidP="006935B6">
      <w:pPr>
        <w:rPr>
          <w:rFonts w:ascii="Times New Roman" w:hAnsi="Times New Roman"/>
          <w:i/>
        </w:rPr>
      </w:pPr>
      <w:r w:rsidRPr="00AE3859">
        <w:rPr>
          <w:rFonts w:ascii="Times New Roman" w:hAnsi="Times New Roman"/>
          <w:i/>
        </w:rPr>
        <w:t xml:space="preserve">(/60) = annual burden hours): </w:t>
      </w:r>
    </w:p>
    <w:p w:rsidR="006935B6" w:rsidRPr="00AE3859" w:rsidRDefault="006935B6" w:rsidP="006935B6">
      <w:pPr>
        <w:rPr>
          <w:rFonts w:ascii="Times New Roman" w:hAnsi="Times New Roman"/>
          <w:i/>
        </w:rPr>
      </w:pPr>
    </w:p>
    <w:p w:rsidR="007472E7" w:rsidRPr="005E19B2" w:rsidRDefault="007472E7" w:rsidP="007472E7">
      <w:pPr>
        <w:rPr>
          <w:rFonts w:ascii="Times New Roman" w:hAnsi="Times New Roman"/>
        </w:rPr>
      </w:pPr>
      <w:r w:rsidRPr="005E19B2">
        <w:rPr>
          <w:rFonts w:ascii="Times New Roman" w:hAnsi="Times New Roman"/>
        </w:rPr>
        <w:t xml:space="preserve">Number of Responses:   </w:t>
      </w:r>
      <w:r>
        <w:rPr>
          <w:rFonts w:ascii="Times New Roman" w:hAnsi="Times New Roman"/>
        </w:rPr>
        <w:t>27,000.</w:t>
      </w:r>
      <w:r w:rsidRPr="005E19B2">
        <w:rPr>
          <w:rFonts w:ascii="Times New Roman" w:hAnsi="Times New Roman"/>
        </w:rPr>
        <w:t xml:space="preserve">    </w:t>
      </w:r>
    </w:p>
    <w:p w:rsidR="007472E7" w:rsidRPr="005E19B2" w:rsidRDefault="007472E7" w:rsidP="007472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Estimated Response Time:  </w:t>
      </w:r>
      <w:r w:rsidRPr="005E19B2">
        <w:rPr>
          <w:rFonts w:ascii="Times New Roman" w:hAnsi="Times New Roman"/>
        </w:rPr>
        <w:t>10 minutes.</w:t>
      </w:r>
      <w:r w:rsidRPr="005E19B2">
        <w:rPr>
          <w:rFonts w:ascii="Times New Roman" w:hAnsi="Times New Roman"/>
        </w:rPr>
        <w:tab/>
      </w:r>
      <w:r w:rsidRPr="005E19B2">
        <w:rPr>
          <w:rFonts w:ascii="Times New Roman" w:hAnsi="Times New Roman"/>
        </w:rPr>
        <w:tab/>
      </w:r>
      <w:r w:rsidRPr="005E19B2">
        <w:rPr>
          <w:rFonts w:ascii="Times New Roman" w:hAnsi="Times New Roman"/>
        </w:rPr>
        <w:tab/>
      </w:r>
      <w:r w:rsidRPr="005E19B2">
        <w:rPr>
          <w:rFonts w:ascii="Times New Roman" w:hAnsi="Times New Roman"/>
        </w:rPr>
        <w:tab/>
      </w:r>
      <w:r w:rsidRPr="005E19B2">
        <w:rPr>
          <w:rFonts w:ascii="Times New Roman" w:hAnsi="Times New Roman"/>
        </w:rPr>
        <w:tab/>
      </w:r>
      <w:r w:rsidRPr="005E19B2">
        <w:rPr>
          <w:rFonts w:ascii="Times New Roman" w:hAnsi="Times New Roman"/>
        </w:rPr>
        <w:tab/>
      </w:r>
    </w:p>
    <w:p w:rsidR="007472E7" w:rsidRPr="005E19B2" w:rsidRDefault="007472E7" w:rsidP="007472E7">
      <w:pPr>
        <w:rPr>
          <w:rFonts w:ascii="Times New Roman" w:hAnsi="Times New Roman"/>
        </w:rPr>
      </w:pPr>
      <w:r>
        <w:rPr>
          <w:rFonts w:ascii="Times New Roman" w:hAnsi="Times New Roman"/>
        </w:rPr>
        <w:t>Annual Burden hours:  4,500</w:t>
      </w:r>
      <w:r w:rsidRPr="005E19B2">
        <w:rPr>
          <w:rFonts w:ascii="Times New Roman" w:hAnsi="Times New Roman"/>
        </w:rPr>
        <w:t xml:space="preserve"> hours.</w:t>
      </w:r>
    </w:p>
    <w:p w:rsidR="007472E7" w:rsidRPr="005E19B2" w:rsidRDefault="007472E7" w:rsidP="007472E7">
      <w:pPr>
        <w:rPr>
          <w:rFonts w:ascii="Times New Roman" w:hAnsi="Times New Roman"/>
          <w:b/>
        </w:rPr>
      </w:pPr>
    </w:p>
    <w:p w:rsidR="007472E7" w:rsidRPr="005E19B2" w:rsidRDefault="007472E7" w:rsidP="007472E7">
      <w:pPr>
        <w:rPr>
          <w:rFonts w:ascii="Times New Roman" w:hAnsi="Times New Roman"/>
        </w:rPr>
      </w:pPr>
      <w:r w:rsidRPr="005E19B2">
        <w:rPr>
          <w:rFonts w:ascii="Times New Roman" w:hAnsi="Times New Roman"/>
          <w:b/>
        </w:rPr>
        <w:t xml:space="preserve">NAME OF CONTACT PERSON:  </w:t>
      </w:r>
      <w:r>
        <w:rPr>
          <w:rFonts w:ascii="Times New Roman" w:hAnsi="Times New Roman"/>
          <w:b/>
        </w:rPr>
        <w:t>Debbie Larwood, 410-966-6135</w:t>
      </w:r>
    </w:p>
    <w:p w:rsidR="00E20D6C" w:rsidRPr="00AE3859" w:rsidRDefault="00E20D6C" w:rsidP="00C604A0">
      <w:pPr>
        <w:rPr>
          <w:rFonts w:ascii="Times New Roman" w:hAnsi="Times New Roman"/>
        </w:rPr>
      </w:pPr>
    </w:p>
    <w:p w:rsidR="007B0F1C" w:rsidRPr="00AE3859" w:rsidRDefault="007B0F1C" w:rsidP="00C604A0">
      <w:pPr>
        <w:rPr>
          <w:rFonts w:ascii="Times New Roman" w:hAnsi="Times New Roman"/>
          <w:u w:val="single"/>
        </w:rPr>
      </w:pPr>
      <w:r w:rsidRPr="00AE3859">
        <w:rPr>
          <w:rFonts w:ascii="Times New Roman" w:hAnsi="Times New Roman"/>
          <w:b/>
          <w:u w:val="single"/>
        </w:rPr>
        <w:t>Quantitative Surveys:</w:t>
      </w:r>
    </w:p>
    <w:p w:rsidR="007B0F1C" w:rsidRPr="00AE3859" w:rsidRDefault="007B0F1C" w:rsidP="007B0F1C">
      <w:pPr>
        <w:rPr>
          <w:rFonts w:ascii="Times New Roman" w:hAnsi="Times New Roman"/>
          <w:i/>
        </w:rPr>
      </w:pPr>
    </w:p>
    <w:p w:rsidR="007B0F1C" w:rsidRPr="00AE3859" w:rsidRDefault="007B0F1C" w:rsidP="007B0F1C">
      <w:pPr>
        <w:rPr>
          <w:rFonts w:ascii="Times New Roman" w:hAnsi="Times New Roman"/>
          <w:i/>
        </w:rPr>
      </w:pPr>
      <w:r w:rsidRPr="00AE3859">
        <w:rPr>
          <w:rFonts w:ascii="Times New Roman" w:hAnsi="Times New Roman"/>
          <w:i/>
        </w:rPr>
        <w:t>For quantitative surveys, you will need to complete the questions below.</w:t>
      </w:r>
    </w:p>
    <w:p w:rsidR="007B0F1C" w:rsidRPr="00AE3859" w:rsidRDefault="007B0F1C" w:rsidP="007B0F1C">
      <w:pPr>
        <w:rPr>
          <w:rFonts w:ascii="Times New Roman" w:hAnsi="Times New Roman"/>
          <w:u w:val="single"/>
        </w:rPr>
      </w:pPr>
    </w:p>
    <w:p w:rsidR="007B0F1C" w:rsidRPr="00AE3859" w:rsidRDefault="007B0F1C" w:rsidP="007B0F1C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Times New Roman" w:hAnsi="Times New Roman"/>
        </w:rPr>
      </w:pPr>
      <w:r w:rsidRPr="00AE3859">
        <w:rPr>
          <w:rFonts w:ascii="Times New Roman" w:hAnsi="Times New Roman"/>
          <w:b/>
        </w:rPr>
        <w:t>A. Describe (including a numerical estimate) the potential respondent universe and any sampling or other respondent selection method to be used.</w:t>
      </w:r>
      <w:r w:rsidR="005E14F3" w:rsidRPr="00AE3859">
        <w:rPr>
          <w:rFonts w:ascii="Times New Roman" w:hAnsi="Times New Roman"/>
          <w:b/>
        </w:rPr>
        <w:t xml:space="preserve"> </w:t>
      </w:r>
      <w:r w:rsidRPr="00AE3859">
        <w:rPr>
          <w:rFonts w:ascii="Times New Roman" w:hAnsi="Times New Roman"/>
          <w:b/>
        </w:rPr>
        <w:t>Provide, in tabular form, data on 1) the number of entities in the universe covered by the collection, 2) the corresponding sample for the universe as a whole, and 3) each of the strata in the proposed sample. Indicate expected response rates for the collection as a whole. If you have conducted the collection previously, include the actual response rate achieved during the last collection.</w:t>
      </w:r>
    </w:p>
    <w:p w:rsidR="007B0F1C" w:rsidRPr="00AE3859" w:rsidRDefault="007B0F1C" w:rsidP="007B0F1C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450" w:hanging="450"/>
        <w:rPr>
          <w:rFonts w:ascii="Times New Roman" w:hAnsi="Times New Roman"/>
        </w:rPr>
      </w:pPr>
    </w:p>
    <w:p w:rsidR="007B0F1C" w:rsidRPr="00AE3859" w:rsidRDefault="007B0F1C" w:rsidP="007B0F1C">
      <w:pPr>
        <w:tabs>
          <w:tab w:val="left" w:pos="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Times New Roman" w:hAnsi="Times New Roman"/>
        </w:rPr>
      </w:pPr>
      <w:r w:rsidRPr="00AE3859">
        <w:rPr>
          <w:rFonts w:ascii="Times New Roman" w:hAnsi="Times New Roman"/>
        </w:rPr>
        <w:t xml:space="preserve">The sampling universe is all </w:t>
      </w:r>
      <w:r w:rsidR="001E5D54" w:rsidRPr="00AE3859">
        <w:rPr>
          <w:rFonts w:ascii="Times New Roman" w:hAnsi="Times New Roman"/>
        </w:rPr>
        <w:t>SSDI</w:t>
      </w:r>
      <w:r w:rsidR="00704783" w:rsidRPr="00AE3859">
        <w:rPr>
          <w:rFonts w:ascii="Times New Roman" w:hAnsi="Times New Roman"/>
        </w:rPr>
        <w:t xml:space="preserve"> </w:t>
      </w:r>
      <w:r w:rsidR="00976BC2">
        <w:rPr>
          <w:rFonts w:ascii="Times New Roman" w:hAnsi="Times New Roman"/>
        </w:rPr>
        <w:t xml:space="preserve">beneficiaries </w:t>
      </w:r>
      <w:r w:rsidR="00704783" w:rsidRPr="00AE3859">
        <w:rPr>
          <w:rFonts w:ascii="Times New Roman" w:hAnsi="Times New Roman"/>
        </w:rPr>
        <w:t xml:space="preserve">and SSI </w:t>
      </w:r>
      <w:r w:rsidR="00976BC2">
        <w:rPr>
          <w:rFonts w:ascii="Times New Roman" w:hAnsi="Times New Roman"/>
        </w:rPr>
        <w:t>recipients</w:t>
      </w:r>
      <w:r w:rsidR="002751B6" w:rsidRPr="00AE3859">
        <w:rPr>
          <w:rFonts w:ascii="Times New Roman" w:hAnsi="Times New Roman"/>
        </w:rPr>
        <w:t xml:space="preserve"> </w:t>
      </w:r>
      <w:r w:rsidRPr="00AE3859">
        <w:rPr>
          <w:rFonts w:ascii="Times New Roman" w:hAnsi="Times New Roman"/>
        </w:rPr>
        <w:t xml:space="preserve">served </w:t>
      </w:r>
      <w:r w:rsidR="00704783" w:rsidRPr="00AE3859">
        <w:rPr>
          <w:rFonts w:ascii="Times New Roman" w:hAnsi="Times New Roman"/>
        </w:rPr>
        <w:t xml:space="preserve">by </w:t>
      </w:r>
      <w:r w:rsidR="002F7A8A" w:rsidRPr="00AE3859">
        <w:rPr>
          <w:rFonts w:ascii="Times New Roman" w:hAnsi="Times New Roman"/>
        </w:rPr>
        <w:t xml:space="preserve">ENs </w:t>
      </w:r>
      <w:r w:rsidR="00704783" w:rsidRPr="00AE3859">
        <w:rPr>
          <w:rFonts w:ascii="Times New Roman" w:hAnsi="Times New Roman"/>
        </w:rPr>
        <w:t xml:space="preserve">under the TTW </w:t>
      </w:r>
      <w:r w:rsidRPr="00AE3859">
        <w:rPr>
          <w:rFonts w:ascii="Times New Roman" w:hAnsi="Times New Roman"/>
        </w:rPr>
        <w:t>program</w:t>
      </w:r>
      <w:r w:rsidR="0054015D" w:rsidRPr="00AE3859">
        <w:rPr>
          <w:rFonts w:ascii="Times New Roman" w:hAnsi="Times New Roman"/>
        </w:rPr>
        <w:t xml:space="preserve"> for at least three months</w:t>
      </w:r>
      <w:r w:rsidR="00976BC2">
        <w:rPr>
          <w:rFonts w:ascii="Times New Roman" w:hAnsi="Times New Roman"/>
        </w:rPr>
        <w:t>.  We purpose a</w:t>
      </w:r>
      <w:r w:rsidRPr="00AE3859">
        <w:rPr>
          <w:rFonts w:ascii="Times New Roman" w:hAnsi="Times New Roman"/>
        </w:rPr>
        <w:t xml:space="preserve"> </w:t>
      </w:r>
      <w:r w:rsidR="00913648" w:rsidRPr="00AE3859">
        <w:rPr>
          <w:rFonts w:ascii="Times New Roman" w:hAnsi="Times New Roman"/>
        </w:rPr>
        <w:t>mixed</w:t>
      </w:r>
      <w:r w:rsidRPr="00AE3859">
        <w:rPr>
          <w:rFonts w:ascii="Times New Roman" w:hAnsi="Times New Roman"/>
        </w:rPr>
        <w:t xml:space="preserve"> sampling method</w:t>
      </w:r>
      <w:r w:rsidR="00913648" w:rsidRPr="00AE3859">
        <w:rPr>
          <w:rFonts w:ascii="Times New Roman" w:hAnsi="Times New Roman"/>
        </w:rPr>
        <w:t>; we will</w:t>
      </w:r>
      <w:r w:rsidR="00704783" w:rsidRPr="00AE3859">
        <w:rPr>
          <w:rFonts w:ascii="Times New Roman" w:hAnsi="Times New Roman"/>
        </w:rPr>
        <w:t xml:space="preserve"> survey </w:t>
      </w:r>
      <w:r w:rsidR="00913648" w:rsidRPr="00AE3859">
        <w:rPr>
          <w:rFonts w:ascii="Times New Roman" w:hAnsi="Times New Roman"/>
        </w:rPr>
        <w:t xml:space="preserve">(1) </w:t>
      </w:r>
      <w:r w:rsidR="00E20D6C" w:rsidRPr="00AE3859">
        <w:rPr>
          <w:rFonts w:ascii="Times New Roman" w:hAnsi="Times New Roman"/>
        </w:rPr>
        <w:t>all beneficiaries</w:t>
      </w:r>
      <w:r w:rsidR="00976BC2">
        <w:rPr>
          <w:rFonts w:ascii="Times New Roman" w:hAnsi="Times New Roman"/>
        </w:rPr>
        <w:t xml:space="preserve"> and recipients</w:t>
      </w:r>
      <w:r w:rsidR="005E14F3" w:rsidRPr="00AE3859">
        <w:rPr>
          <w:rFonts w:ascii="Times New Roman" w:hAnsi="Times New Roman"/>
        </w:rPr>
        <w:t xml:space="preserve"> </w:t>
      </w:r>
      <w:r w:rsidRPr="00AE3859">
        <w:rPr>
          <w:rFonts w:ascii="Times New Roman" w:hAnsi="Times New Roman"/>
        </w:rPr>
        <w:t>s</w:t>
      </w:r>
      <w:r w:rsidR="00976BC2">
        <w:rPr>
          <w:rFonts w:ascii="Times New Roman" w:hAnsi="Times New Roman"/>
        </w:rPr>
        <w:t xml:space="preserve">erved by all ENs meeting </w:t>
      </w:r>
      <w:r w:rsidR="00704783" w:rsidRPr="00AE3859">
        <w:rPr>
          <w:rFonts w:ascii="Times New Roman" w:hAnsi="Times New Roman"/>
        </w:rPr>
        <w:t>criteria</w:t>
      </w:r>
      <w:r w:rsidR="002F7A8A" w:rsidRPr="00AE3859">
        <w:rPr>
          <w:rFonts w:ascii="Times New Roman" w:hAnsi="Times New Roman"/>
        </w:rPr>
        <w:t xml:space="preserve"> who have 500</w:t>
      </w:r>
      <w:r w:rsidR="00913648" w:rsidRPr="00AE3859">
        <w:rPr>
          <w:rFonts w:ascii="Times New Roman" w:hAnsi="Times New Roman"/>
        </w:rPr>
        <w:t xml:space="preserve"> or </w:t>
      </w:r>
      <w:r w:rsidR="00E20D6C" w:rsidRPr="00AE3859">
        <w:rPr>
          <w:rFonts w:ascii="Times New Roman" w:hAnsi="Times New Roman"/>
        </w:rPr>
        <w:t>fewer beneficiaries</w:t>
      </w:r>
      <w:r w:rsidR="00976BC2">
        <w:rPr>
          <w:rFonts w:ascii="Times New Roman" w:hAnsi="Times New Roman"/>
        </w:rPr>
        <w:t>/recipients;</w:t>
      </w:r>
      <w:r w:rsidR="00913648" w:rsidRPr="00AE3859">
        <w:rPr>
          <w:rFonts w:ascii="Times New Roman" w:hAnsi="Times New Roman"/>
        </w:rPr>
        <w:t xml:space="preserve"> and (2) a</w:t>
      </w:r>
      <w:r w:rsidR="002F7A8A" w:rsidRPr="00AE3859">
        <w:rPr>
          <w:rFonts w:ascii="Times New Roman" w:hAnsi="Times New Roman"/>
        </w:rPr>
        <w:t xml:space="preserve"> randomly selected </w:t>
      </w:r>
      <w:r w:rsidR="00E20D6C" w:rsidRPr="00AE3859">
        <w:rPr>
          <w:rFonts w:ascii="Times New Roman" w:hAnsi="Times New Roman"/>
        </w:rPr>
        <w:t>500 beneficiaries</w:t>
      </w:r>
      <w:r w:rsidR="00976BC2">
        <w:rPr>
          <w:rFonts w:ascii="Times New Roman" w:hAnsi="Times New Roman"/>
        </w:rPr>
        <w:t>/recipients</w:t>
      </w:r>
      <w:r w:rsidR="00913648" w:rsidRPr="00AE3859">
        <w:rPr>
          <w:rFonts w:ascii="Times New Roman" w:hAnsi="Times New Roman"/>
        </w:rPr>
        <w:t xml:space="preserve"> from all ENs meeting these criteria</w:t>
      </w:r>
      <w:r w:rsidR="002F7A8A" w:rsidRPr="00AE3859">
        <w:rPr>
          <w:rFonts w:ascii="Times New Roman" w:hAnsi="Times New Roman"/>
        </w:rPr>
        <w:t xml:space="preserve"> who have more than </w:t>
      </w:r>
      <w:r w:rsidR="00E20D6C" w:rsidRPr="00AE3859">
        <w:rPr>
          <w:rFonts w:ascii="Times New Roman" w:hAnsi="Times New Roman"/>
        </w:rPr>
        <w:t>500 beneficiaries</w:t>
      </w:r>
      <w:r w:rsidR="00976BC2">
        <w:rPr>
          <w:rFonts w:ascii="Times New Roman" w:hAnsi="Times New Roman"/>
        </w:rPr>
        <w:t>/recipients</w:t>
      </w:r>
      <w:r w:rsidR="00913648" w:rsidRPr="00AE3859">
        <w:rPr>
          <w:rFonts w:ascii="Times New Roman" w:hAnsi="Times New Roman"/>
        </w:rPr>
        <w:t xml:space="preserve"> assigned to them.</w:t>
      </w:r>
    </w:p>
    <w:p w:rsidR="005E6C8A" w:rsidRPr="00AE3859" w:rsidRDefault="005E6C8A" w:rsidP="007B0F1C">
      <w:pPr>
        <w:tabs>
          <w:tab w:val="left" w:pos="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Times New Roman" w:hAnsi="Times New Roman"/>
        </w:rPr>
      </w:pPr>
    </w:p>
    <w:tbl>
      <w:tblPr>
        <w:tblpPr w:leftFromText="180" w:rightFromText="180" w:vertAnchor="text" w:horzAnchor="page" w:tblpX="2188" w:tblpY="1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20"/>
        <w:gridCol w:w="4788"/>
      </w:tblGrid>
      <w:tr w:rsidR="00F94401" w:rsidRPr="00AE3859" w:rsidTr="009F4509">
        <w:tc>
          <w:tcPr>
            <w:tcW w:w="4320" w:type="dxa"/>
          </w:tcPr>
          <w:p w:rsidR="00F94401" w:rsidRPr="00AE3859" w:rsidRDefault="00F94401" w:rsidP="00F94401">
            <w:pPr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F94401" w:rsidRPr="00AE3859" w:rsidRDefault="00F94401" w:rsidP="00F94401">
            <w:pPr>
              <w:rPr>
                <w:rFonts w:ascii="Times New Roman" w:hAnsi="Times New Roman"/>
              </w:rPr>
            </w:pPr>
            <w:r w:rsidRPr="00AE3859">
              <w:rPr>
                <w:rFonts w:ascii="Times New Roman" w:hAnsi="Times New Roman"/>
              </w:rPr>
              <w:t>N (approximate)</w:t>
            </w:r>
          </w:p>
        </w:tc>
      </w:tr>
      <w:tr w:rsidR="00F94401" w:rsidRPr="00AE3859" w:rsidTr="009F4509">
        <w:tc>
          <w:tcPr>
            <w:tcW w:w="4320" w:type="dxa"/>
          </w:tcPr>
          <w:p w:rsidR="00F94401" w:rsidRPr="00AE3859" w:rsidRDefault="00F94401" w:rsidP="00310071">
            <w:pPr>
              <w:rPr>
                <w:rFonts w:ascii="Times New Roman" w:hAnsi="Times New Roman"/>
              </w:rPr>
            </w:pPr>
            <w:r w:rsidRPr="00AE3859">
              <w:rPr>
                <w:rFonts w:ascii="Times New Roman" w:hAnsi="Times New Roman"/>
              </w:rPr>
              <w:t xml:space="preserve">Number </w:t>
            </w:r>
            <w:r w:rsidR="00976BC2">
              <w:rPr>
                <w:rFonts w:ascii="Times New Roman" w:hAnsi="Times New Roman"/>
              </w:rPr>
              <w:t>of TTW beneficiaries/recipients</w:t>
            </w:r>
          </w:p>
        </w:tc>
        <w:tc>
          <w:tcPr>
            <w:tcW w:w="4788" w:type="dxa"/>
          </w:tcPr>
          <w:p w:rsidR="00F94401" w:rsidRPr="00AE3859" w:rsidRDefault="00EB6BA1" w:rsidP="00F94401">
            <w:pPr>
              <w:rPr>
                <w:rFonts w:ascii="Times New Roman" w:hAnsi="Times New Roman"/>
              </w:rPr>
            </w:pPr>
            <w:r w:rsidRPr="00AE3859">
              <w:rPr>
                <w:rFonts w:ascii="Times New Roman" w:hAnsi="Times New Roman"/>
              </w:rPr>
              <w:t>315,582</w:t>
            </w:r>
          </w:p>
        </w:tc>
      </w:tr>
      <w:tr w:rsidR="00F94401" w:rsidRPr="00AE3859" w:rsidTr="009F4509">
        <w:tc>
          <w:tcPr>
            <w:tcW w:w="4320" w:type="dxa"/>
          </w:tcPr>
          <w:p w:rsidR="00F94401" w:rsidRPr="00AE3859" w:rsidRDefault="00F94401" w:rsidP="00F94401">
            <w:pPr>
              <w:rPr>
                <w:rFonts w:ascii="Times New Roman" w:hAnsi="Times New Roman"/>
              </w:rPr>
            </w:pPr>
            <w:r w:rsidRPr="00AE3859">
              <w:rPr>
                <w:rFonts w:ascii="Times New Roman" w:hAnsi="Times New Roman"/>
              </w:rPr>
              <w:t>Sample</w:t>
            </w:r>
          </w:p>
        </w:tc>
        <w:tc>
          <w:tcPr>
            <w:tcW w:w="4788" w:type="dxa"/>
          </w:tcPr>
          <w:p w:rsidR="00F94401" w:rsidRPr="00AE3859" w:rsidRDefault="00F94401" w:rsidP="00F94401">
            <w:pPr>
              <w:rPr>
                <w:rFonts w:ascii="Times New Roman" w:hAnsi="Times New Roman"/>
              </w:rPr>
            </w:pPr>
            <w:r w:rsidRPr="00AE3859">
              <w:rPr>
                <w:rFonts w:ascii="Times New Roman" w:hAnsi="Times New Roman"/>
              </w:rPr>
              <w:t>27,000</w:t>
            </w:r>
          </w:p>
        </w:tc>
      </w:tr>
      <w:tr w:rsidR="00F94401" w:rsidRPr="00AE3859" w:rsidTr="009F4509">
        <w:tc>
          <w:tcPr>
            <w:tcW w:w="4320" w:type="dxa"/>
          </w:tcPr>
          <w:p w:rsidR="00F94401" w:rsidRPr="00AE3859" w:rsidRDefault="00F94401" w:rsidP="00F94401">
            <w:pPr>
              <w:rPr>
                <w:rFonts w:ascii="Times New Roman" w:hAnsi="Times New Roman"/>
              </w:rPr>
            </w:pPr>
            <w:r w:rsidRPr="00AE3859">
              <w:rPr>
                <w:rFonts w:ascii="Times New Roman" w:hAnsi="Times New Roman"/>
              </w:rPr>
              <w:t>Strata</w:t>
            </w:r>
          </w:p>
        </w:tc>
        <w:tc>
          <w:tcPr>
            <w:tcW w:w="4788" w:type="dxa"/>
          </w:tcPr>
          <w:p w:rsidR="004638DB" w:rsidRPr="00AE3859" w:rsidRDefault="000D1637" w:rsidP="00717CBC">
            <w:pPr>
              <w:rPr>
                <w:rFonts w:ascii="Times New Roman" w:hAnsi="Times New Roman"/>
              </w:rPr>
            </w:pPr>
            <w:r w:rsidRPr="00AE3859">
              <w:rPr>
                <w:rFonts w:ascii="Times New Roman" w:hAnsi="Times New Roman"/>
              </w:rPr>
              <w:t xml:space="preserve">By EN size.  </w:t>
            </w:r>
            <w:r w:rsidR="009F4509" w:rsidRPr="00AE3859">
              <w:rPr>
                <w:rFonts w:ascii="Times New Roman" w:hAnsi="Times New Roman"/>
              </w:rPr>
              <w:t xml:space="preserve">We </w:t>
            </w:r>
            <w:r w:rsidR="00717CBC" w:rsidRPr="00AE3859">
              <w:rPr>
                <w:rFonts w:ascii="Times New Roman" w:hAnsi="Times New Roman"/>
              </w:rPr>
              <w:t xml:space="preserve">will divide the sample into </w:t>
            </w:r>
            <w:r w:rsidR="009F4509" w:rsidRPr="00AE3859">
              <w:rPr>
                <w:rFonts w:ascii="Times New Roman" w:hAnsi="Times New Roman"/>
              </w:rPr>
              <w:t xml:space="preserve">3 strata based on grouping ENs by number of beneficiaries with assigned tickets. </w:t>
            </w:r>
            <w:r w:rsidR="004638DB" w:rsidRPr="00AE3859">
              <w:rPr>
                <w:rFonts w:ascii="Times New Roman" w:hAnsi="Times New Roman"/>
              </w:rPr>
              <w:t>The first strata will consist of large ENs defined as those with 200 beneficiaries or more.  The second strata, mid-sized ENs</w:t>
            </w:r>
            <w:r w:rsidR="00717CBC" w:rsidRPr="00AE3859">
              <w:rPr>
                <w:rFonts w:ascii="Times New Roman" w:hAnsi="Times New Roman"/>
              </w:rPr>
              <w:t>,</w:t>
            </w:r>
            <w:r w:rsidR="004638DB" w:rsidRPr="00AE3859">
              <w:rPr>
                <w:rFonts w:ascii="Times New Roman" w:hAnsi="Times New Roman"/>
              </w:rPr>
              <w:t xml:space="preserve"> are defined as having between 51 and 200 beneficiaries, the third strata, small ENs, consist of those with 50 beneficiaries or less.  At the strata-level we will sample a sufficient number of beneficiaries from the large ENs to ensure that we are able to report on the maximum number of EN</w:t>
            </w:r>
            <w:r w:rsidR="00717CBC" w:rsidRPr="00AE3859">
              <w:rPr>
                <w:rFonts w:ascii="Times New Roman" w:hAnsi="Times New Roman"/>
              </w:rPr>
              <w:t>s</w:t>
            </w:r>
            <w:r w:rsidR="004638DB" w:rsidRPr="00AE3859">
              <w:rPr>
                <w:rFonts w:ascii="Times New Roman" w:hAnsi="Times New Roman"/>
              </w:rPr>
              <w:t xml:space="preserve"> in which the reporting threshold of 25 completed surveys can be met.  </w:t>
            </w:r>
            <w:r w:rsidR="0033040E" w:rsidRPr="00AE3859">
              <w:rPr>
                <w:rFonts w:ascii="Times New Roman" w:hAnsi="Times New Roman"/>
              </w:rPr>
              <w:t xml:space="preserve">Samples of approximately 8,000 and 7,000 beneficiaries, respectively, will </w:t>
            </w:r>
            <w:r w:rsidR="00717CBC" w:rsidRPr="00AE3859">
              <w:rPr>
                <w:rFonts w:ascii="Times New Roman" w:hAnsi="Times New Roman"/>
              </w:rPr>
              <w:t xml:space="preserve">then </w:t>
            </w:r>
            <w:r w:rsidR="0033040E" w:rsidRPr="00AE3859">
              <w:rPr>
                <w:rFonts w:ascii="Times New Roman" w:hAnsi="Times New Roman"/>
              </w:rPr>
              <w:t>be selected from the second and third strata (mid-sized and small ENs).  This will allow a sufficient number of completed cases to make-group level (i.e. sized-based comparisons) in levels of satisfaction across large, mid-sized and small ENs.</w:t>
            </w:r>
          </w:p>
        </w:tc>
      </w:tr>
    </w:tbl>
    <w:p w:rsidR="000C1313" w:rsidRPr="00AE3859" w:rsidRDefault="000C1313" w:rsidP="007B0F1C">
      <w:pPr>
        <w:tabs>
          <w:tab w:val="left" w:pos="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Times New Roman" w:hAnsi="Times New Roman"/>
        </w:rPr>
      </w:pPr>
    </w:p>
    <w:p w:rsidR="00F94401" w:rsidRPr="00AE3859" w:rsidRDefault="00F94401" w:rsidP="007B0F1C">
      <w:pPr>
        <w:tabs>
          <w:tab w:val="left" w:pos="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Times New Roman" w:hAnsi="Times New Roman"/>
        </w:rPr>
      </w:pPr>
    </w:p>
    <w:p w:rsidR="00F94401" w:rsidRPr="00AE3859" w:rsidRDefault="00F94401" w:rsidP="007B0F1C">
      <w:pPr>
        <w:tabs>
          <w:tab w:val="left" w:pos="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Times New Roman" w:hAnsi="Times New Roman"/>
        </w:rPr>
      </w:pPr>
    </w:p>
    <w:p w:rsidR="00F94401" w:rsidRPr="00AE3859" w:rsidRDefault="00F94401" w:rsidP="007B0F1C">
      <w:pPr>
        <w:tabs>
          <w:tab w:val="left" w:pos="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Times New Roman" w:hAnsi="Times New Roman"/>
        </w:rPr>
      </w:pPr>
    </w:p>
    <w:p w:rsidR="00F94401" w:rsidRPr="00AE3859" w:rsidRDefault="00F94401" w:rsidP="007B0F1C">
      <w:pPr>
        <w:tabs>
          <w:tab w:val="left" w:pos="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Times New Roman" w:hAnsi="Times New Roman"/>
        </w:rPr>
      </w:pPr>
    </w:p>
    <w:p w:rsidR="005E6C8A" w:rsidRPr="00AE3859" w:rsidRDefault="005E6C8A" w:rsidP="007B0F1C">
      <w:pPr>
        <w:tabs>
          <w:tab w:val="left" w:pos="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Times New Roman" w:hAnsi="Times New Roman"/>
        </w:rPr>
      </w:pPr>
    </w:p>
    <w:p w:rsidR="000C1313" w:rsidRPr="00AE3859" w:rsidRDefault="000C1313" w:rsidP="007B0F1C">
      <w:pPr>
        <w:tabs>
          <w:tab w:val="left" w:pos="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Times New Roman" w:hAnsi="Times New Roman"/>
        </w:rPr>
      </w:pPr>
      <w:r w:rsidRPr="00AE3859">
        <w:rPr>
          <w:rFonts w:ascii="Times New Roman" w:hAnsi="Times New Roman"/>
        </w:rPr>
        <w:t>In addition</w:t>
      </w:r>
      <w:r w:rsidR="00733A8C" w:rsidRPr="00AE3859">
        <w:rPr>
          <w:rFonts w:ascii="Times New Roman" w:hAnsi="Times New Roman"/>
        </w:rPr>
        <w:t>,</w:t>
      </w:r>
      <w:r w:rsidRPr="00AE3859">
        <w:rPr>
          <w:rFonts w:ascii="Times New Roman" w:hAnsi="Times New Roman"/>
        </w:rPr>
        <w:t xml:space="preserve"> the </w:t>
      </w:r>
      <w:r w:rsidR="000B4395" w:rsidRPr="00AE3859">
        <w:rPr>
          <w:rFonts w:ascii="Times New Roman" w:hAnsi="Times New Roman"/>
        </w:rPr>
        <w:t>respondent universe</w:t>
      </w:r>
      <w:r w:rsidRPr="00AE3859">
        <w:rPr>
          <w:rFonts w:ascii="Times New Roman" w:hAnsi="Times New Roman"/>
        </w:rPr>
        <w:t xml:space="preserve"> will include the following segment</w:t>
      </w:r>
      <w:r w:rsidR="004761C0" w:rsidRPr="00AE3859">
        <w:rPr>
          <w:rFonts w:ascii="Times New Roman" w:hAnsi="Times New Roman"/>
        </w:rPr>
        <w:t>s:</w:t>
      </w:r>
    </w:p>
    <w:p w:rsidR="00733A8C" w:rsidRPr="00AE3859" w:rsidRDefault="00733A8C" w:rsidP="007B0F1C">
      <w:pPr>
        <w:tabs>
          <w:tab w:val="left" w:pos="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Times New Roman" w:hAnsi="Times New Roman"/>
        </w:rPr>
      </w:pPr>
    </w:p>
    <w:p w:rsidR="004761C0" w:rsidRPr="00AE3859" w:rsidRDefault="004761C0" w:rsidP="004761C0">
      <w:pPr>
        <w:pStyle w:val="ListParagraph"/>
        <w:numPr>
          <w:ilvl w:val="0"/>
          <w:numId w:val="14"/>
        </w:numPr>
        <w:spacing w:after="120" w:line="276" w:lineRule="auto"/>
        <w:ind w:left="1080"/>
        <w:rPr>
          <w:rFonts w:ascii="Times New Roman" w:hAnsi="Times New Roman"/>
        </w:rPr>
      </w:pPr>
      <w:r w:rsidRPr="00AE3859">
        <w:rPr>
          <w:rFonts w:ascii="Times New Roman" w:hAnsi="Times New Roman"/>
        </w:rPr>
        <w:t>Beneficiaries</w:t>
      </w:r>
      <w:r w:rsidR="00976BC2">
        <w:rPr>
          <w:rFonts w:ascii="Times New Roman" w:hAnsi="Times New Roman"/>
        </w:rPr>
        <w:t>/recipients</w:t>
      </w:r>
      <w:r w:rsidRPr="00AE3859">
        <w:rPr>
          <w:rFonts w:ascii="Times New Roman" w:hAnsi="Times New Roman"/>
        </w:rPr>
        <w:t xml:space="preserve"> without rep</w:t>
      </w:r>
      <w:r w:rsidR="00F37A8E" w:rsidRPr="00AE3859">
        <w:rPr>
          <w:rFonts w:ascii="Times New Roman" w:hAnsi="Times New Roman"/>
        </w:rPr>
        <w:t>resentative</w:t>
      </w:r>
      <w:r w:rsidRPr="00AE3859">
        <w:rPr>
          <w:rFonts w:ascii="Times New Roman" w:hAnsi="Times New Roman"/>
        </w:rPr>
        <w:t xml:space="preserve"> payees listed in the sample </w:t>
      </w:r>
    </w:p>
    <w:p w:rsidR="004761C0" w:rsidRPr="00AE3859" w:rsidRDefault="004761C0" w:rsidP="007B0F1C">
      <w:pPr>
        <w:pStyle w:val="ListParagraph"/>
        <w:numPr>
          <w:ilvl w:val="0"/>
          <w:numId w:val="14"/>
        </w:numPr>
        <w:spacing w:after="120" w:line="276" w:lineRule="auto"/>
        <w:ind w:left="1080"/>
        <w:rPr>
          <w:rFonts w:ascii="Times New Roman" w:hAnsi="Times New Roman"/>
        </w:rPr>
      </w:pPr>
      <w:r w:rsidRPr="00AE3859">
        <w:rPr>
          <w:rFonts w:ascii="Times New Roman" w:hAnsi="Times New Roman"/>
        </w:rPr>
        <w:t>Beneficiaries</w:t>
      </w:r>
      <w:r w:rsidR="00976BC2">
        <w:rPr>
          <w:rFonts w:ascii="Times New Roman" w:hAnsi="Times New Roman"/>
        </w:rPr>
        <w:t>/recipients</w:t>
      </w:r>
      <w:r w:rsidRPr="00AE3859">
        <w:rPr>
          <w:rFonts w:ascii="Times New Roman" w:hAnsi="Times New Roman"/>
        </w:rPr>
        <w:t xml:space="preserve"> with rep</w:t>
      </w:r>
      <w:r w:rsidR="00F37A8E" w:rsidRPr="00AE3859">
        <w:rPr>
          <w:rFonts w:ascii="Times New Roman" w:hAnsi="Times New Roman"/>
        </w:rPr>
        <w:t>resentative</w:t>
      </w:r>
      <w:r w:rsidRPr="00AE3859">
        <w:rPr>
          <w:rFonts w:ascii="Times New Roman" w:hAnsi="Times New Roman"/>
        </w:rPr>
        <w:t xml:space="preserve"> payees in the sample </w:t>
      </w:r>
    </w:p>
    <w:p w:rsidR="004761C0" w:rsidRPr="00AE3859" w:rsidRDefault="004761C0" w:rsidP="007B0F1C">
      <w:pPr>
        <w:pStyle w:val="ListParagraph"/>
        <w:numPr>
          <w:ilvl w:val="0"/>
          <w:numId w:val="14"/>
        </w:numPr>
        <w:spacing w:after="120" w:line="276" w:lineRule="auto"/>
        <w:ind w:left="1080"/>
        <w:rPr>
          <w:rFonts w:ascii="Times New Roman" w:hAnsi="Times New Roman"/>
        </w:rPr>
      </w:pPr>
      <w:r w:rsidRPr="00AE3859">
        <w:rPr>
          <w:rFonts w:ascii="Times New Roman" w:hAnsi="Times New Roman"/>
        </w:rPr>
        <w:t>Rep</w:t>
      </w:r>
      <w:r w:rsidR="00F37A8E" w:rsidRPr="00AE3859">
        <w:rPr>
          <w:rFonts w:ascii="Times New Roman" w:hAnsi="Times New Roman"/>
        </w:rPr>
        <w:t>resentative</w:t>
      </w:r>
      <w:r w:rsidRPr="00AE3859">
        <w:rPr>
          <w:rFonts w:ascii="Times New Roman" w:hAnsi="Times New Roman"/>
        </w:rPr>
        <w:t xml:space="preserve"> payees on behalf of beneficiaries</w:t>
      </w:r>
      <w:r w:rsidR="00976BC2">
        <w:rPr>
          <w:rFonts w:ascii="Times New Roman" w:hAnsi="Times New Roman"/>
        </w:rPr>
        <w:t>/recipients</w:t>
      </w:r>
      <w:r w:rsidRPr="00AE3859">
        <w:rPr>
          <w:rFonts w:ascii="Times New Roman" w:hAnsi="Times New Roman"/>
        </w:rPr>
        <w:t xml:space="preserve"> </w:t>
      </w:r>
    </w:p>
    <w:p w:rsidR="007B0F1C" w:rsidRPr="00AE3859" w:rsidRDefault="007B0F1C" w:rsidP="007B0F1C">
      <w:pPr>
        <w:rPr>
          <w:rFonts w:ascii="Times New Roman" w:hAnsi="Times New Roman"/>
        </w:rPr>
      </w:pPr>
      <w:r w:rsidRPr="00AE3859">
        <w:rPr>
          <w:rFonts w:ascii="Times New Roman" w:hAnsi="Times New Roman"/>
        </w:rPr>
        <w:t>The expected response rate i</w:t>
      </w:r>
      <w:r w:rsidR="00AA26EB" w:rsidRPr="00AE3859">
        <w:rPr>
          <w:rFonts w:ascii="Times New Roman" w:hAnsi="Times New Roman"/>
        </w:rPr>
        <w:t xml:space="preserve">s </w:t>
      </w:r>
      <w:r w:rsidR="009F4509" w:rsidRPr="00AE3859">
        <w:rPr>
          <w:rFonts w:ascii="Times New Roman" w:hAnsi="Times New Roman"/>
        </w:rPr>
        <w:t>3</w:t>
      </w:r>
      <w:r w:rsidR="00D4170E" w:rsidRPr="00AE3859">
        <w:rPr>
          <w:rFonts w:ascii="Times New Roman" w:hAnsi="Times New Roman"/>
        </w:rPr>
        <w:t>2</w:t>
      </w:r>
      <w:r w:rsidR="00976BC2">
        <w:rPr>
          <w:rFonts w:ascii="Times New Roman" w:hAnsi="Times New Roman"/>
        </w:rPr>
        <w:t xml:space="preserve"> percent</w:t>
      </w:r>
      <w:r w:rsidR="00AA26EB" w:rsidRPr="00AE3859">
        <w:rPr>
          <w:rFonts w:ascii="Times New Roman" w:hAnsi="Times New Roman"/>
        </w:rPr>
        <w:t xml:space="preserve">, </w:t>
      </w:r>
      <w:r w:rsidR="00431750" w:rsidRPr="00AE3859">
        <w:rPr>
          <w:rFonts w:ascii="Times New Roman" w:hAnsi="Times New Roman"/>
        </w:rPr>
        <w:t xml:space="preserve">which is </w:t>
      </w:r>
      <w:r w:rsidR="00525AC8" w:rsidRPr="00AE3859">
        <w:rPr>
          <w:rFonts w:ascii="Times New Roman" w:hAnsi="Times New Roman"/>
        </w:rPr>
        <w:t>typical</w:t>
      </w:r>
      <w:r w:rsidR="005E14F3" w:rsidRPr="00AE3859">
        <w:rPr>
          <w:rFonts w:ascii="Times New Roman" w:hAnsi="Times New Roman"/>
        </w:rPr>
        <w:t xml:space="preserve"> </w:t>
      </w:r>
      <w:r w:rsidRPr="00AE3859">
        <w:rPr>
          <w:rFonts w:ascii="Times New Roman" w:hAnsi="Times New Roman"/>
        </w:rPr>
        <w:t>for this type of survey</w:t>
      </w:r>
      <w:r w:rsidR="00431750" w:rsidRPr="00AE3859">
        <w:rPr>
          <w:rFonts w:ascii="Times New Roman" w:hAnsi="Times New Roman"/>
        </w:rPr>
        <w:t xml:space="preserve"> and is based on the number of completed surveys yielded during the 2012 data collection. </w:t>
      </w:r>
      <w:r w:rsidRPr="00AE3859">
        <w:rPr>
          <w:rFonts w:ascii="Times New Roman" w:hAnsi="Times New Roman"/>
        </w:rPr>
        <w:t xml:space="preserve">While the research plan includes some elements shown to increase return rate, i.e., multiple formats for completion, advance notice, follow-up </w:t>
      </w:r>
      <w:r w:rsidR="0054015D" w:rsidRPr="00AE3859">
        <w:rPr>
          <w:rFonts w:ascii="Times New Roman" w:hAnsi="Times New Roman"/>
        </w:rPr>
        <w:t xml:space="preserve">(mail and phone) </w:t>
      </w:r>
      <w:r w:rsidRPr="00AE3859">
        <w:rPr>
          <w:rFonts w:ascii="Times New Roman" w:hAnsi="Times New Roman"/>
        </w:rPr>
        <w:t>and postage-paid, addressed envelope</w:t>
      </w:r>
      <w:r w:rsidR="00AA26EB" w:rsidRPr="00AE3859">
        <w:rPr>
          <w:rFonts w:ascii="Times New Roman" w:hAnsi="Times New Roman"/>
        </w:rPr>
        <w:t>s;</w:t>
      </w:r>
      <w:r w:rsidRPr="00AE3859">
        <w:rPr>
          <w:rFonts w:ascii="Times New Roman" w:hAnsi="Times New Roman"/>
        </w:rPr>
        <w:t xml:space="preserve"> it does not include </w:t>
      </w:r>
      <w:r w:rsidR="00025986" w:rsidRPr="00AE3859">
        <w:rPr>
          <w:rFonts w:ascii="Times New Roman" w:hAnsi="Times New Roman"/>
        </w:rPr>
        <w:t xml:space="preserve">any </w:t>
      </w:r>
      <w:r w:rsidRPr="00AE3859">
        <w:rPr>
          <w:rFonts w:ascii="Times New Roman" w:hAnsi="Times New Roman"/>
        </w:rPr>
        <w:t>incentives for respondent parti</w:t>
      </w:r>
      <w:r w:rsidR="00264FB1" w:rsidRPr="00AE3859">
        <w:rPr>
          <w:rFonts w:ascii="Times New Roman" w:hAnsi="Times New Roman"/>
        </w:rPr>
        <w:t>cipation</w:t>
      </w:r>
      <w:r w:rsidRPr="00AE3859">
        <w:rPr>
          <w:rFonts w:ascii="Times New Roman" w:hAnsi="Times New Roman"/>
        </w:rPr>
        <w:t xml:space="preserve">. </w:t>
      </w:r>
    </w:p>
    <w:p w:rsidR="00FA1B40" w:rsidRPr="00AE3859" w:rsidRDefault="00FA1B40">
      <w:pPr>
        <w:rPr>
          <w:rFonts w:ascii="Times New Roman" w:hAnsi="Times New Roman"/>
        </w:rPr>
      </w:pPr>
    </w:p>
    <w:p w:rsidR="007B0F1C" w:rsidRPr="00AE3859" w:rsidRDefault="007B0F1C" w:rsidP="007B0F1C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450" w:hanging="450"/>
        <w:rPr>
          <w:rFonts w:ascii="Times New Roman" w:hAnsi="Times New Roman"/>
          <w:b/>
        </w:rPr>
      </w:pPr>
      <w:r w:rsidRPr="00AE3859">
        <w:rPr>
          <w:rFonts w:ascii="Times New Roman" w:hAnsi="Times New Roman"/>
          <w:b/>
        </w:rPr>
        <w:t>B. Describe the procedures for the collection of information:</w:t>
      </w:r>
    </w:p>
    <w:p w:rsidR="007B0F1C" w:rsidRPr="00AE3859" w:rsidRDefault="007B0F1C" w:rsidP="007B0F1C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Times New Roman" w:hAnsi="Times New Roman"/>
        </w:rPr>
      </w:pPr>
    </w:p>
    <w:p w:rsidR="00402EE4" w:rsidRPr="00AE3859" w:rsidRDefault="00914D9E" w:rsidP="00D4170E">
      <w:pPr>
        <w:rPr>
          <w:rFonts w:ascii="Times New Roman" w:hAnsi="Times New Roman"/>
        </w:rPr>
      </w:pPr>
      <w:r w:rsidRPr="00AE3859">
        <w:rPr>
          <w:rFonts w:ascii="Times New Roman" w:hAnsi="Times New Roman"/>
        </w:rPr>
        <w:t xml:space="preserve">The evaluation uses </w:t>
      </w:r>
      <w:r w:rsidR="009F4509" w:rsidRPr="00AE3859">
        <w:rPr>
          <w:rFonts w:ascii="Times New Roman" w:hAnsi="Times New Roman"/>
        </w:rPr>
        <w:t>a mixed-</w:t>
      </w:r>
      <w:r w:rsidR="00E20D6C" w:rsidRPr="00AE3859">
        <w:rPr>
          <w:rFonts w:ascii="Times New Roman" w:hAnsi="Times New Roman"/>
        </w:rPr>
        <w:t>mode;</w:t>
      </w:r>
      <w:r w:rsidR="00A039D8" w:rsidRPr="00AE3859">
        <w:rPr>
          <w:rFonts w:ascii="Times New Roman" w:hAnsi="Times New Roman"/>
        </w:rPr>
        <w:t xml:space="preserve"> multi-stage</w:t>
      </w:r>
      <w:r w:rsidR="009F4509" w:rsidRPr="00AE3859">
        <w:rPr>
          <w:rFonts w:ascii="Times New Roman" w:hAnsi="Times New Roman"/>
        </w:rPr>
        <w:t xml:space="preserve"> approach to data collection</w:t>
      </w:r>
      <w:r w:rsidR="00976BC2">
        <w:rPr>
          <w:rFonts w:ascii="Times New Roman" w:hAnsi="Times New Roman"/>
        </w:rPr>
        <w:t xml:space="preserve"> that </w:t>
      </w:r>
      <w:r w:rsidR="00A039D8" w:rsidRPr="00AE3859">
        <w:rPr>
          <w:rFonts w:ascii="Times New Roman" w:hAnsi="Times New Roman"/>
        </w:rPr>
        <w:t xml:space="preserve">draws on the Dillman Tailored Design </w:t>
      </w:r>
      <w:r w:rsidR="00A039D8" w:rsidRPr="00AE3859">
        <w:rPr>
          <w:rFonts w:ascii="Times New Roman" w:hAnsi="Times New Roman"/>
          <w:iCs/>
        </w:rPr>
        <w:t>Method</w:t>
      </w:r>
      <w:r w:rsidR="009F4509" w:rsidRPr="00AE3859">
        <w:rPr>
          <w:rFonts w:ascii="Times New Roman" w:hAnsi="Times New Roman"/>
        </w:rPr>
        <w:t xml:space="preserve">.  </w:t>
      </w:r>
      <w:r w:rsidR="00A039D8" w:rsidRPr="00AE3859">
        <w:rPr>
          <w:rFonts w:ascii="Times New Roman" w:hAnsi="Times New Roman"/>
        </w:rPr>
        <w:t>Respondents will receive an initial pre-notification post-card contained within a sealed envelope to ensure that the information contained on the</w:t>
      </w:r>
      <w:r w:rsidR="00A039D8" w:rsidRPr="00AE3859">
        <w:rPr>
          <w:rFonts w:ascii="Times New Roman" w:eastAsia="SimSun" w:hAnsi="Times New Roman"/>
        </w:rPr>
        <w:t xml:space="preserve"> post-card (respondent’s EN name and PIN and link to online survey administration option) is maintained confidential for the intended recipient.  </w:t>
      </w:r>
      <w:r w:rsidR="004E2113" w:rsidRPr="00AE3859">
        <w:rPr>
          <w:rFonts w:ascii="Times New Roman" w:hAnsi="Times New Roman"/>
        </w:rPr>
        <w:t xml:space="preserve">All invited respondents who </w:t>
      </w:r>
      <w:r w:rsidR="005E1D8E" w:rsidRPr="00AE3859">
        <w:rPr>
          <w:rFonts w:ascii="Times New Roman" w:hAnsi="Times New Roman"/>
        </w:rPr>
        <w:t>do</w:t>
      </w:r>
      <w:r w:rsidR="00A24461" w:rsidRPr="00AE3859">
        <w:rPr>
          <w:rFonts w:ascii="Times New Roman" w:hAnsi="Times New Roman"/>
        </w:rPr>
        <w:t xml:space="preserve"> </w:t>
      </w:r>
      <w:r w:rsidR="004E2113" w:rsidRPr="00AE3859">
        <w:rPr>
          <w:rFonts w:ascii="Times New Roman" w:hAnsi="Times New Roman"/>
        </w:rPr>
        <w:t>not complete the questionnaire online within 10 days of receiving the advance postcard will be mailed the paper</w:t>
      </w:r>
      <w:r w:rsidR="00A039D8" w:rsidRPr="00AE3859">
        <w:rPr>
          <w:rFonts w:ascii="Times New Roman" w:hAnsi="Times New Roman"/>
        </w:rPr>
        <w:t xml:space="preserve"> (self-administered)</w:t>
      </w:r>
      <w:r w:rsidR="004E2113" w:rsidRPr="00AE3859">
        <w:rPr>
          <w:rFonts w:ascii="Times New Roman" w:hAnsi="Times New Roman"/>
        </w:rPr>
        <w:t xml:space="preserve"> survey. </w:t>
      </w:r>
      <w:r w:rsidR="00976BC2">
        <w:rPr>
          <w:rFonts w:ascii="Times New Roman" w:hAnsi="Times New Roman"/>
        </w:rPr>
        <w:t xml:space="preserve"> </w:t>
      </w:r>
      <w:r w:rsidR="004E2113" w:rsidRPr="00AE3859">
        <w:rPr>
          <w:rFonts w:ascii="Times New Roman" w:hAnsi="Times New Roman"/>
        </w:rPr>
        <w:t xml:space="preserve">The </w:t>
      </w:r>
      <w:r w:rsidR="00A039D8" w:rsidRPr="00AE3859">
        <w:rPr>
          <w:rFonts w:ascii="Times New Roman" w:hAnsi="Times New Roman"/>
        </w:rPr>
        <w:t xml:space="preserve">self-administered </w:t>
      </w:r>
      <w:r w:rsidR="004E2113" w:rsidRPr="00AE3859">
        <w:rPr>
          <w:rFonts w:ascii="Times New Roman" w:hAnsi="Times New Roman"/>
        </w:rPr>
        <w:t xml:space="preserve">survey mailing will include an introductory letter which will communicate the objectives of the study and invite the individual to </w:t>
      </w:r>
      <w:r w:rsidR="005E1D8E" w:rsidRPr="00AE3859">
        <w:rPr>
          <w:rFonts w:ascii="Times New Roman" w:hAnsi="Times New Roman"/>
        </w:rPr>
        <w:t xml:space="preserve">either </w:t>
      </w:r>
      <w:r w:rsidR="004E2113" w:rsidRPr="00AE3859">
        <w:rPr>
          <w:rFonts w:ascii="Times New Roman" w:hAnsi="Times New Roman"/>
        </w:rPr>
        <w:t>complete the survey questionnaire enclosed in the mailing and return the paper survey in a postage</w:t>
      </w:r>
      <w:r w:rsidR="005E1D8E" w:rsidRPr="00AE3859">
        <w:rPr>
          <w:rFonts w:ascii="Times New Roman" w:hAnsi="Times New Roman"/>
        </w:rPr>
        <w:t>-</w:t>
      </w:r>
      <w:r w:rsidR="004E2113" w:rsidRPr="00AE3859">
        <w:rPr>
          <w:rFonts w:ascii="Times New Roman" w:hAnsi="Times New Roman"/>
        </w:rPr>
        <w:t>paid envelope that will be provided or,</w:t>
      </w:r>
      <w:r w:rsidR="00976BC2">
        <w:rPr>
          <w:rFonts w:ascii="Times New Roman" w:hAnsi="Times New Roman"/>
        </w:rPr>
        <w:t xml:space="preserve"> to complete the survey online.  </w:t>
      </w:r>
      <w:r w:rsidR="004E2113" w:rsidRPr="00AE3859">
        <w:rPr>
          <w:rFonts w:ascii="Times New Roman" w:hAnsi="Times New Roman"/>
        </w:rPr>
        <w:t xml:space="preserve">Those invited respondents who </w:t>
      </w:r>
      <w:r w:rsidR="005E1D8E" w:rsidRPr="00AE3859">
        <w:rPr>
          <w:rFonts w:ascii="Times New Roman" w:hAnsi="Times New Roman"/>
        </w:rPr>
        <w:t>do</w:t>
      </w:r>
      <w:r w:rsidR="00A24461" w:rsidRPr="00AE3859">
        <w:rPr>
          <w:rFonts w:ascii="Times New Roman" w:hAnsi="Times New Roman"/>
        </w:rPr>
        <w:t xml:space="preserve"> </w:t>
      </w:r>
      <w:r w:rsidR="004E2113" w:rsidRPr="00AE3859">
        <w:rPr>
          <w:rFonts w:ascii="Times New Roman" w:hAnsi="Times New Roman"/>
        </w:rPr>
        <w:t xml:space="preserve">not respond to the pre-survey postcard or to the first mailing of the survey will receive a second survey </w:t>
      </w:r>
      <w:r w:rsidR="00976BC2">
        <w:rPr>
          <w:rFonts w:ascii="Times New Roman" w:hAnsi="Times New Roman"/>
        </w:rPr>
        <w:t xml:space="preserve">mailing identical to the first.  </w:t>
      </w:r>
      <w:r w:rsidR="004E2113" w:rsidRPr="00AE3859">
        <w:rPr>
          <w:rFonts w:ascii="Times New Roman" w:hAnsi="Times New Roman"/>
        </w:rPr>
        <w:t>The second survey mailing will be sent approximately 2-3 weeks after the initial mailing.</w:t>
      </w:r>
      <w:r w:rsidR="00025986" w:rsidRPr="00AE3859">
        <w:rPr>
          <w:rFonts w:ascii="Times New Roman" w:hAnsi="Times New Roman"/>
        </w:rPr>
        <w:t xml:space="preserve"> </w:t>
      </w:r>
    </w:p>
    <w:p w:rsidR="00402EE4" w:rsidRPr="00AE3859" w:rsidRDefault="00402EE4" w:rsidP="00D4170E">
      <w:pPr>
        <w:rPr>
          <w:rFonts w:ascii="Times New Roman" w:hAnsi="Times New Roman"/>
        </w:rPr>
      </w:pPr>
    </w:p>
    <w:p w:rsidR="00D4170E" w:rsidRPr="00AE3859" w:rsidRDefault="00402EE4" w:rsidP="00D4170E">
      <w:pPr>
        <w:rPr>
          <w:rFonts w:ascii="Times New Roman" w:hAnsi="Times New Roman"/>
        </w:rPr>
      </w:pPr>
      <w:r w:rsidRPr="00AE3859">
        <w:rPr>
          <w:rFonts w:ascii="Times New Roman" w:hAnsi="Times New Roman"/>
        </w:rPr>
        <w:t>A sub-sample of the larger non-respondent population will receive additional outreach in the form of a telephone out-reach effort and a third mailing of the self-administered survey</w:t>
      </w:r>
      <w:r w:rsidR="00717CBC" w:rsidRPr="00AE3859">
        <w:rPr>
          <w:rFonts w:ascii="Times New Roman" w:hAnsi="Times New Roman"/>
        </w:rPr>
        <w:t>.</w:t>
      </w:r>
      <w:r w:rsidRPr="00AE3859">
        <w:rPr>
          <w:rFonts w:ascii="Times New Roman" w:hAnsi="Times New Roman"/>
        </w:rPr>
        <w:t xml:space="preserve"> </w:t>
      </w:r>
      <w:r w:rsidR="0052392B" w:rsidRPr="00AE3859">
        <w:rPr>
          <w:rFonts w:ascii="Times New Roman" w:hAnsi="Times New Roman"/>
        </w:rPr>
        <w:t xml:space="preserve">This effort will assist in </w:t>
      </w:r>
      <w:r w:rsidR="00D4170E" w:rsidRPr="00AE3859">
        <w:rPr>
          <w:rFonts w:ascii="Times New Roman" w:hAnsi="Times New Roman"/>
        </w:rPr>
        <w:t>increas</w:t>
      </w:r>
      <w:r w:rsidR="0052392B" w:rsidRPr="00AE3859">
        <w:rPr>
          <w:rFonts w:ascii="Times New Roman" w:hAnsi="Times New Roman"/>
        </w:rPr>
        <w:t>ing</w:t>
      </w:r>
      <w:r w:rsidR="00D4170E" w:rsidRPr="00AE3859">
        <w:rPr>
          <w:rFonts w:ascii="Times New Roman" w:hAnsi="Times New Roman"/>
        </w:rPr>
        <w:t xml:space="preserve"> the total number of reportable ENs (e.g. those with a minimum of 25 responses which has been determined as the threshold for Social Security to incorporate </w:t>
      </w:r>
      <w:r w:rsidRPr="00AE3859">
        <w:rPr>
          <w:rFonts w:ascii="Times New Roman" w:hAnsi="Times New Roman"/>
        </w:rPr>
        <w:t xml:space="preserve">individual-EN level </w:t>
      </w:r>
      <w:r w:rsidR="00D4170E" w:rsidRPr="00AE3859">
        <w:rPr>
          <w:rFonts w:ascii="Times New Roman" w:hAnsi="Times New Roman"/>
        </w:rPr>
        <w:t>customer satisfaction data derived from the survey into the EN Profile, an online resource guide that contains performance-related data about all ENs.)</w:t>
      </w:r>
    </w:p>
    <w:p w:rsidR="007B0F1C" w:rsidRPr="00AE3859" w:rsidRDefault="007B0F1C" w:rsidP="00733A8C">
      <w:pPr>
        <w:pStyle w:val="BodyTextIndent"/>
        <w:spacing w:before="240"/>
        <w:ind w:left="0"/>
        <w:rPr>
          <w:rFonts w:ascii="Times New Roman" w:hAnsi="Times New Roman"/>
          <w:b/>
        </w:rPr>
      </w:pPr>
      <w:r w:rsidRPr="00AE3859">
        <w:rPr>
          <w:rFonts w:ascii="Times New Roman" w:hAnsi="Times New Roman"/>
          <w:b/>
        </w:rPr>
        <w:t xml:space="preserve">C. Describe methods to maximize response rates and to deal with the issues of non-response. </w:t>
      </w:r>
    </w:p>
    <w:p w:rsidR="00DA36A1" w:rsidRPr="00AE3859" w:rsidRDefault="00914D9E" w:rsidP="00733A8C">
      <w:pPr>
        <w:pStyle w:val="BodyTextIndent"/>
        <w:spacing w:before="240"/>
        <w:ind w:left="0"/>
        <w:rPr>
          <w:rFonts w:ascii="Times New Roman" w:hAnsi="Times New Roman"/>
        </w:rPr>
      </w:pPr>
      <w:r w:rsidRPr="00AE3859">
        <w:rPr>
          <w:rFonts w:ascii="Times New Roman" w:hAnsi="Times New Roman"/>
        </w:rPr>
        <w:t xml:space="preserve">There are </w:t>
      </w:r>
      <w:r w:rsidR="005C6F50" w:rsidRPr="00AE3859">
        <w:rPr>
          <w:rFonts w:ascii="Times New Roman" w:hAnsi="Times New Roman"/>
        </w:rPr>
        <w:t>m</w:t>
      </w:r>
      <w:r w:rsidR="007B0F1C" w:rsidRPr="00AE3859">
        <w:rPr>
          <w:rFonts w:ascii="Times New Roman" w:hAnsi="Times New Roman"/>
        </w:rPr>
        <w:t xml:space="preserve">ultiple efforts to maximize response rates. </w:t>
      </w:r>
      <w:r w:rsidR="00717CBC" w:rsidRPr="00AE3859">
        <w:rPr>
          <w:rFonts w:ascii="Times New Roman" w:hAnsi="Times New Roman"/>
        </w:rPr>
        <w:t xml:space="preserve"> </w:t>
      </w:r>
      <w:r w:rsidR="00402EE4" w:rsidRPr="00AE3859">
        <w:rPr>
          <w:rFonts w:ascii="Times New Roman" w:hAnsi="Times New Roman"/>
        </w:rPr>
        <w:t>As noted above, w</w:t>
      </w:r>
      <w:r w:rsidR="00AD2670" w:rsidRPr="00AE3859">
        <w:rPr>
          <w:rFonts w:ascii="Times New Roman" w:hAnsi="Times New Roman"/>
        </w:rPr>
        <w:t xml:space="preserve">e will mail </w:t>
      </w:r>
      <w:r w:rsidR="00A01C52" w:rsidRPr="00AE3859">
        <w:rPr>
          <w:rFonts w:ascii="Times New Roman" w:hAnsi="Times New Roman"/>
        </w:rPr>
        <w:t xml:space="preserve">potential </w:t>
      </w:r>
      <w:r w:rsidR="00305690" w:rsidRPr="00AE3859">
        <w:rPr>
          <w:rFonts w:ascii="Times New Roman" w:hAnsi="Times New Roman"/>
        </w:rPr>
        <w:t>recipient</w:t>
      </w:r>
      <w:r w:rsidR="00AD2670" w:rsidRPr="00AE3859">
        <w:rPr>
          <w:rFonts w:ascii="Times New Roman" w:hAnsi="Times New Roman"/>
        </w:rPr>
        <w:t>s</w:t>
      </w:r>
      <w:r w:rsidR="00305690" w:rsidRPr="00AE3859">
        <w:rPr>
          <w:rFonts w:ascii="Times New Roman" w:hAnsi="Times New Roman"/>
        </w:rPr>
        <w:t xml:space="preserve"> a</w:t>
      </w:r>
      <w:r w:rsidR="000E050A" w:rsidRPr="00AE3859">
        <w:rPr>
          <w:rFonts w:ascii="Times New Roman" w:hAnsi="Times New Roman"/>
        </w:rPr>
        <w:t xml:space="preserve"> pre-noti</w:t>
      </w:r>
      <w:r w:rsidR="00402EE4" w:rsidRPr="00AE3859">
        <w:rPr>
          <w:rFonts w:ascii="Times New Roman" w:hAnsi="Times New Roman"/>
        </w:rPr>
        <w:t xml:space="preserve">fication </w:t>
      </w:r>
      <w:r w:rsidR="00AA4A48" w:rsidRPr="00AE3859">
        <w:rPr>
          <w:rFonts w:ascii="Times New Roman" w:hAnsi="Times New Roman"/>
        </w:rPr>
        <w:t>postcard</w:t>
      </w:r>
      <w:r w:rsidR="005E14F3" w:rsidRPr="00AE3859">
        <w:rPr>
          <w:rFonts w:ascii="Times New Roman" w:hAnsi="Times New Roman"/>
        </w:rPr>
        <w:t xml:space="preserve"> </w:t>
      </w:r>
      <w:r w:rsidR="000E050A" w:rsidRPr="00AE3859">
        <w:rPr>
          <w:rFonts w:ascii="Times New Roman" w:hAnsi="Times New Roman"/>
        </w:rPr>
        <w:t xml:space="preserve">in an enclosed envelope </w:t>
      </w:r>
      <w:r w:rsidR="007B0F1C" w:rsidRPr="00AE3859">
        <w:rPr>
          <w:rFonts w:ascii="Times New Roman" w:hAnsi="Times New Roman"/>
        </w:rPr>
        <w:t>explaining the purpose of the su</w:t>
      </w:r>
      <w:r w:rsidR="00305690" w:rsidRPr="00AE3859">
        <w:rPr>
          <w:rFonts w:ascii="Times New Roman" w:hAnsi="Times New Roman"/>
        </w:rPr>
        <w:t>rvey and encouraging</w:t>
      </w:r>
      <w:r w:rsidR="000E050A" w:rsidRPr="00AE3859">
        <w:rPr>
          <w:rFonts w:ascii="Times New Roman" w:hAnsi="Times New Roman"/>
        </w:rPr>
        <w:t xml:space="preserve"> them to </w:t>
      </w:r>
      <w:r w:rsidR="007B0F1C" w:rsidRPr="00AE3859">
        <w:rPr>
          <w:rFonts w:ascii="Times New Roman" w:hAnsi="Times New Roman"/>
        </w:rPr>
        <w:t>participat</w:t>
      </w:r>
      <w:r w:rsidR="000E050A" w:rsidRPr="00AE3859">
        <w:rPr>
          <w:rFonts w:ascii="Times New Roman" w:hAnsi="Times New Roman"/>
        </w:rPr>
        <w:t>e online</w:t>
      </w:r>
      <w:r w:rsidR="007B0F1C" w:rsidRPr="00AE3859">
        <w:rPr>
          <w:rFonts w:ascii="Times New Roman" w:hAnsi="Times New Roman"/>
        </w:rPr>
        <w:t>.</w:t>
      </w:r>
      <w:r w:rsidR="005E14F3" w:rsidRPr="00AE3859">
        <w:rPr>
          <w:rFonts w:ascii="Times New Roman" w:hAnsi="Times New Roman"/>
        </w:rPr>
        <w:t xml:space="preserve"> </w:t>
      </w:r>
      <w:r w:rsidR="00123A06" w:rsidRPr="00AE3859">
        <w:rPr>
          <w:rFonts w:ascii="Times New Roman" w:hAnsi="Times New Roman"/>
        </w:rPr>
        <w:t xml:space="preserve">To those who did not </w:t>
      </w:r>
      <w:r w:rsidR="00402EE4" w:rsidRPr="00AE3859">
        <w:rPr>
          <w:rFonts w:ascii="Times New Roman" w:hAnsi="Times New Roman"/>
        </w:rPr>
        <w:t xml:space="preserve">complete the survey online, </w:t>
      </w:r>
      <w:r w:rsidR="00123A06" w:rsidRPr="00AE3859">
        <w:rPr>
          <w:rFonts w:ascii="Times New Roman" w:hAnsi="Times New Roman"/>
        </w:rPr>
        <w:t>w</w:t>
      </w:r>
      <w:r w:rsidR="00A01C52" w:rsidRPr="00AE3859">
        <w:rPr>
          <w:rFonts w:ascii="Times New Roman" w:hAnsi="Times New Roman"/>
        </w:rPr>
        <w:t xml:space="preserve">e will also mail </w:t>
      </w:r>
      <w:r w:rsidR="000E050A" w:rsidRPr="00AE3859">
        <w:rPr>
          <w:rFonts w:ascii="Times New Roman" w:hAnsi="Times New Roman"/>
        </w:rPr>
        <w:t xml:space="preserve">a paper version of the </w:t>
      </w:r>
      <w:r w:rsidR="007B0F1C" w:rsidRPr="00AE3859">
        <w:rPr>
          <w:rFonts w:ascii="Times New Roman" w:hAnsi="Times New Roman"/>
        </w:rPr>
        <w:t xml:space="preserve">survey with </w:t>
      </w:r>
      <w:r w:rsidR="00A01C52" w:rsidRPr="00AE3859">
        <w:rPr>
          <w:rFonts w:ascii="Times New Roman" w:hAnsi="Times New Roman"/>
        </w:rPr>
        <w:t xml:space="preserve">an </w:t>
      </w:r>
      <w:r w:rsidR="007B0F1C" w:rsidRPr="00AE3859">
        <w:rPr>
          <w:rFonts w:ascii="Times New Roman" w:hAnsi="Times New Roman"/>
        </w:rPr>
        <w:t>addressed, postage-paid envelope</w:t>
      </w:r>
      <w:r w:rsidR="00A01C52" w:rsidRPr="00AE3859">
        <w:rPr>
          <w:rFonts w:ascii="Times New Roman" w:hAnsi="Times New Roman"/>
        </w:rPr>
        <w:t>,</w:t>
      </w:r>
      <w:r w:rsidR="007B0F1C" w:rsidRPr="00AE3859">
        <w:rPr>
          <w:rFonts w:ascii="Times New Roman" w:hAnsi="Times New Roman"/>
        </w:rPr>
        <w:t xml:space="preserve"> as well as t</w:t>
      </w:r>
      <w:r w:rsidR="00AD2670" w:rsidRPr="00AE3859">
        <w:rPr>
          <w:rFonts w:ascii="Times New Roman" w:hAnsi="Times New Roman"/>
        </w:rPr>
        <w:t xml:space="preserve">he URL and PIN </w:t>
      </w:r>
      <w:r w:rsidR="007B0F1C" w:rsidRPr="00AE3859">
        <w:rPr>
          <w:rFonts w:ascii="Times New Roman" w:hAnsi="Times New Roman"/>
        </w:rPr>
        <w:t>for an online response option for the survey.</w:t>
      </w:r>
    </w:p>
    <w:p w:rsidR="007B0F1C" w:rsidRPr="00AE3859" w:rsidRDefault="007B0F1C" w:rsidP="002D357A">
      <w:pPr>
        <w:pStyle w:val="BodyTextIndent"/>
        <w:ind w:left="0"/>
        <w:rPr>
          <w:rFonts w:ascii="Times New Roman" w:hAnsi="Times New Roman"/>
        </w:rPr>
      </w:pPr>
      <w:r w:rsidRPr="00AE3859">
        <w:rPr>
          <w:rFonts w:ascii="Times New Roman" w:hAnsi="Times New Roman"/>
        </w:rPr>
        <w:t>Within two</w:t>
      </w:r>
      <w:r w:rsidR="00DA36A1" w:rsidRPr="00AE3859">
        <w:rPr>
          <w:rFonts w:ascii="Times New Roman" w:hAnsi="Times New Roman"/>
        </w:rPr>
        <w:t xml:space="preserve"> to </w:t>
      </w:r>
      <w:r w:rsidR="000E050A" w:rsidRPr="00AE3859">
        <w:rPr>
          <w:rFonts w:ascii="Times New Roman" w:hAnsi="Times New Roman"/>
        </w:rPr>
        <w:t>three</w:t>
      </w:r>
      <w:r w:rsidR="005E14F3" w:rsidRPr="00AE3859">
        <w:rPr>
          <w:rFonts w:ascii="Times New Roman" w:hAnsi="Times New Roman"/>
        </w:rPr>
        <w:t xml:space="preserve"> </w:t>
      </w:r>
      <w:r w:rsidRPr="00AE3859">
        <w:rPr>
          <w:rFonts w:ascii="Times New Roman" w:hAnsi="Times New Roman"/>
        </w:rPr>
        <w:t xml:space="preserve">weeks of the original mailing, </w:t>
      </w:r>
      <w:r w:rsidR="00A01C52" w:rsidRPr="00AE3859">
        <w:rPr>
          <w:rFonts w:ascii="Times New Roman" w:hAnsi="Times New Roman"/>
        </w:rPr>
        <w:t xml:space="preserve">we will mail non-respondents </w:t>
      </w:r>
      <w:r w:rsidRPr="00AE3859">
        <w:rPr>
          <w:rFonts w:ascii="Times New Roman" w:hAnsi="Times New Roman"/>
        </w:rPr>
        <w:t>a reminder letter, another copy of the surv</w:t>
      </w:r>
      <w:r w:rsidR="00A01C52" w:rsidRPr="00AE3859">
        <w:rPr>
          <w:rFonts w:ascii="Times New Roman" w:hAnsi="Times New Roman"/>
        </w:rPr>
        <w:t>ey, a postage-paid envelope,</w:t>
      </w:r>
      <w:r w:rsidRPr="00AE3859">
        <w:rPr>
          <w:rFonts w:ascii="Times New Roman" w:hAnsi="Times New Roman"/>
        </w:rPr>
        <w:t xml:space="preserve"> URL and PIN for </w:t>
      </w:r>
      <w:r w:rsidR="00A01C52" w:rsidRPr="00AE3859">
        <w:rPr>
          <w:rFonts w:ascii="Times New Roman" w:hAnsi="Times New Roman"/>
        </w:rPr>
        <w:t xml:space="preserve">optional </w:t>
      </w:r>
      <w:r w:rsidRPr="00AE3859">
        <w:rPr>
          <w:rFonts w:ascii="Times New Roman" w:hAnsi="Times New Roman"/>
        </w:rPr>
        <w:t>online completion.</w:t>
      </w:r>
      <w:r w:rsidR="002D357A" w:rsidRPr="00AE3859">
        <w:rPr>
          <w:rFonts w:ascii="Times New Roman" w:hAnsi="Times New Roman"/>
        </w:rPr>
        <w:t xml:space="preserve">  </w:t>
      </w:r>
      <w:r w:rsidR="00F04B45" w:rsidRPr="00AE3859">
        <w:rPr>
          <w:rFonts w:ascii="Times New Roman" w:hAnsi="Times New Roman"/>
        </w:rPr>
        <w:t xml:space="preserve">We will mail </w:t>
      </w:r>
      <w:r w:rsidR="003A1F54" w:rsidRPr="00AE3859">
        <w:rPr>
          <w:rFonts w:ascii="Times New Roman" w:hAnsi="Times New Roman"/>
        </w:rPr>
        <w:t xml:space="preserve">all </w:t>
      </w:r>
      <w:r w:rsidR="00F04B45" w:rsidRPr="00AE3859">
        <w:rPr>
          <w:rFonts w:ascii="Times New Roman" w:hAnsi="Times New Roman"/>
        </w:rPr>
        <w:t xml:space="preserve">surveys </w:t>
      </w:r>
      <w:r w:rsidR="00A01C52" w:rsidRPr="00AE3859">
        <w:rPr>
          <w:rFonts w:ascii="Times New Roman" w:hAnsi="Times New Roman"/>
        </w:rPr>
        <w:t xml:space="preserve">in the </w:t>
      </w:r>
      <w:r w:rsidRPr="00AE3859">
        <w:rPr>
          <w:rFonts w:ascii="Times New Roman" w:hAnsi="Times New Roman"/>
        </w:rPr>
        <w:t xml:space="preserve">language of preference (Spanish or English) on record with </w:t>
      </w:r>
      <w:r w:rsidR="008E5293" w:rsidRPr="00AE3859">
        <w:rPr>
          <w:rFonts w:ascii="Times New Roman" w:hAnsi="Times New Roman"/>
        </w:rPr>
        <w:t>Social Security.</w:t>
      </w:r>
    </w:p>
    <w:p w:rsidR="002F2768" w:rsidRPr="00AE3859" w:rsidRDefault="002F2768" w:rsidP="002F2768">
      <w:pPr>
        <w:autoSpaceDE w:val="0"/>
        <w:autoSpaceDN w:val="0"/>
        <w:adjustRightInd w:val="0"/>
        <w:rPr>
          <w:rFonts w:ascii="Times New Roman" w:hAnsi="Times New Roman"/>
        </w:rPr>
      </w:pPr>
      <w:r w:rsidRPr="00AE3859">
        <w:rPr>
          <w:rFonts w:ascii="Times New Roman" w:hAnsi="Times New Roman"/>
        </w:rPr>
        <w:t xml:space="preserve">In addition, to boost response rates in ENs which are near, but below, the required 25 </w:t>
      </w:r>
      <w:r w:rsidR="00E20D6C" w:rsidRPr="00AE3859">
        <w:rPr>
          <w:rFonts w:ascii="Times New Roman" w:hAnsi="Times New Roman"/>
        </w:rPr>
        <w:t>completed response</w:t>
      </w:r>
      <w:r w:rsidR="00123A06" w:rsidRPr="00AE3859">
        <w:rPr>
          <w:rFonts w:ascii="Times New Roman" w:hAnsi="Times New Roman"/>
        </w:rPr>
        <w:t xml:space="preserve"> </w:t>
      </w:r>
      <w:r w:rsidRPr="00AE3859">
        <w:rPr>
          <w:rFonts w:ascii="Times New Roman" w:hAnsi="Times New Roman"/>
        </w:rPr>
        <w:t xml:space="preserve">threshold needed for “breakout” reporting of satisfaction rates by individual EN, we will follow-up the second mailing of the self-administered survey with a telephone reminder/outreach effort to be followed by a third mailing of the self-administered questionnaire. The phone contacts will primarily be used to encourage completion of the paper or web-based surveys, but respondents will be provided the option to complete the survey by phone. Up to three attempts will be made to contact respondents. </w:t>
      </w:r>
    </w:p>
    <w:p w:rsidR="000C7AF4" w:rsidRPr="00AE3859" w:rsidRDefault="000C7AF4" w:rsidP="002165E8">
      <w:pPr>
        <w:pStyle w:val="BodyTextIndent"/>
        <w:widowControl w:val="0"/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spacing w:after="0"/>
        <w:ind w:left="0"/>
        <w:rPr>
          <w:rFonts w:ascii="Times New Roman" w:hAnsi="Times New Roman"/>
          <w:b/>
        </w:rPr>
      </w:pPr>
    </w:p>
    <w:p w:rsidR="002165E8" w:rsidRPr="00AE3859" w:rsidRDefault="002165E8" w:rsidP="002165E8">
      <w:pPr>
        <w:pStyle w:val="BodyTextIndent"/>
        <w:widowControl w:val="0"/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spacing w:after="0"/>
        <w:ind w:left="0"/>
        <w:rPr>
          <w:rFonts w:ascii="Times New Roman" w:hAnsi="Times New Roman"/>
        </w:rPr>
      </w:pPr>
      <w:r w:rsidRPr="00AE3859">
        <w:rPr>
          <w:rFonts w:ascii="Times New Roman" w:hAnsi="Times New Roman"/>
        </w:rPr>
        <w:t>We will follow up by telephone with non-respondents</w:t>
      </w:r>
      <w:r w:rsidR="00DA36A1" w:rsidRPr="00AE3859">
        <w:rPr>
          <w:rFonts w:ascii="Times New Roman" w:hAnsi="Times New Roman"/>
        </w:rPr>
        <w:t xml:space="preserve"> of </w:t>
      </w:r>
      <w:r w:rsidR="00717CBC" w:rsidRPr="00AE3859">
        <w:rPr>
          <w:rFonts w:ascii="Times New Roman" w:hAnsi="Times New Roman"/>
        </w:rPr>
        <w:t>mid-sized/</w:t>
      </w:r>
      <w:r w:rsidR="00DA36A1" w:rsidRPr="00AE3859">
        <w:rPr>
          <w:rFonts w:ascii="Times New Roman" w:hAnsi="Times New Roman"/>
        </w:rPr>
        <w:t>smaller ENs</w:t>
      </w:r>
      <w:r w:rsidRPr="00AE3859">
        <w:rPr>
          <w:rFonts w:ascii="Times New Roman" w:hAnsi="Times New Roman"/>
        </w:rPr>
        <w:t xml:space="preserve"> who have not responded to the three previous </w:t>
      </w:r>
      <w:r w:rsidR="00D478C6" w:rsidRPr="00AE3859">
        <w:rPr>
          <w:rFonts w:ascii="Times New Roman" w:hAnsi="Times New Roman"/>
        </w:rPr>
        <w:t>mailings to</w:t>
      </w:r>
      <w:r w:rsidRPr="00AE3859">
        <w:rPr>
          <w:rFonts w:ascii="Times New Roman" w:hAnsi="Times New Roman"/>
        </w:rPr>
        <w:t xml:space="preserve"> increase the number of ENs with at least 25 </w:t>
      </w:r>
      <w:r w:rsidR="002F7A8A" w:rsidRPr="00AE3859">
        <w:rPr>
          <w:rFonts w:ascii="Times New Roman" w:hAnsi="Times New Roman"/>
        </w:rPr>
        <w:t xml:space="preserve">respondents.  We will make the phone calls </w:t>
      </w:r>
      <w:r w:rsidRPr="00AE3859">
        <w:rPr>
          <w:rFonts w:ascii="Times New Roman" w:hAnsi="Times New Roman"/>
        </w:rPr>
        <w:t xml:space="preserve">in the language of preference (Spanish or English) on record with </w:t>
      </w:r>
      <w:r w:rsidR="008E5293" w:rsidRPr="00AE3859">
        <w:rPr>
          <w:rFonts w:ascii="Times New Roman" w:hAnsi="Times New Roman"/>
        </w:rPr>
        <w:t>Social Security.</w:t>
      </w:r>
    </w:p>
    <w:p w:rsidR="003A1F54" w:rsidRPr="00AE3859" w:rsidRDefault="003A1F54" w:rsidP="002165E8">
      <w:pPr>
        <w:pStyle w:val="BodyTextIndent"/>
        <w:widowControl w:val="0"/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spacing w:after="0"/>
        <w:ind w:left="0"/>
        <w:rPr>
          <w:rFonts w:ascii="Times New Roman" w:hAnsi="Times New Roman"/>
        </w:rPr>
      </w:pPr>
    </w:p>
    <w:p w:rsidR="003A1F54" w:rsidRPr="00AE3859" w:rsidRDefault="003A1F54" w:rsidP="003A1F54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Times New Roman" w:hAnsi="Times New Roman"/>
        </w:rPr>
      </w:pPr>
      <w:r w:rsidRPr="00AE3859">
        <w:rPr>
          <w:rFonts w:ascii="Times New Roman" w:hAnsi="Times New Roman"/>
        </w:rPr>
        <w:t xml:space="preserve">There are no unusual problems requiring specialized sampling procedures. The research plan proposes annual data collection.  </w:t>
      </w:r>
    </w:p>
    <w:p w:rsidR="007B0F1C" w:rsidRPr="00AE3859" w:rsidRDefault="007B0F1C" w:rsidP="007B0F1C">
      <w:pPr>
        <w:pStyle w:val="BodyTextIndent"/>
        <w:widowControl w:val="0"/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spacing w:after="0"/>
        <w:ind w:left="0"/>
        <w:rPr>
          <w:rFonts w:ascii="Times New Roman" w:hAnsi="Times New Roman"/>
        </w:rPr>
      </w:pPr>
    </w:p>
    <w:p w:rsidR="007B0F1C" w:rsidRPr="00AE3859" w:rsidRDefault="007B0F1C" w:rsidP="007B0F1C">
      <w:pPr>
        <w:rPr>
          <w:rFonts w:ascii="Times New Roman" w:hAnsi="Times New Roman"/>
          <w:b/>
        </w:rPr>
      </w:pPr>
      <w:r w:rsidRPr="00AE3859">
        <w:rPr>
          <w:rFonts w:ascii="Times New Roman" w:hAnsi="Times New Roman"/>
          <w:b/>
        </w:rPr>
        <w:t>D. Describe any tests of procedures or methods to be undertaken.</w:t>
      </w:r>
      <w:r w:rsidR="005E14F3" w:rsidRPr="00AE3859">
        <w:rPr>
          <w:rFonts w:ascii="Times New Roman" w:hAnsi="Times New Roman"/>
          <w:b/>
        </w:rPr>
        <w:t xml:space="preserve"> </w:t>
      </w:r>
      <w:r w:rsidRPr="00AE3859">
        <w:rPr>
          <w:rFonts w:ascii="Times New Roman" w:hAnsi="Times New Roman"/>
          <w:b/>
        </w:rPr>
        <w:t>When possible, OMB encourages testing of procedures as an effective means of refining collections of information to minimize burden and improve utility. However, this is not always necessary.</w:t>
      </w:r>
    </w:p>
    <w:p w:rsidR="007B0F1C" w:rsidRPr="00AE3859" w:rsidRDefault="007B0F1C" w:rsidP="007B0F1C">
      <w:pPr>
        <w:ind w:left="450" w:hanging="450"/>
        <w:rPr>
          <w:rFonts w:ascii="Times New Roman" w:hAnsi="Times New Roman"/>
        </w:rPr>
      </w:pPr>
    </w:p>
    <w:p w:rsidR="007B0F1C" w:rsidRPr="00AE3859" w:rsidRDefault="00733A8C" w:rsidP="007B0F1C">
      <w:pPr>
        <w:rPr>
          <w:rFonts w:ascii="Times New Roman" w:hAnsi="Times New Roman"/>
        </w:rPr>
      </w:pPr>
      <w:r w:rsidRPr="00AE3859">
        <w:rPr>
          <w:rFonts w:ascii="Times New Roman" w:hAnsi="Times New Roman"/>
        </w:rPr>
        <w:t>E</w:t>
      </w:r>
      <w:r w:rsidR="00A756F1" w:rsidRPr="00AE3859">
        <w:rPr>
          <w:rFonts w:ascii="Times New Roman" w:hAnsi="Times New Roman"/>
        </w:rPr>
        <w:t>urekaFacts, a</w:t>
      </w:r>
      <w:r w:rsidR="00B07E98" w:rsidRPr="00AE3859">
        <w:rPr>
          <w:rFonts w:ascii="Times New Roman" w:hAnsi="Times New Roman"/>
        </w:rPr>
        <w:t xml:space="preserve"> Social Security </w:t>
      </w:r>
      <w:r w:rsidR="00A906B8" w:rsidRPr="00AE3859">
        <w:rPr>
          <w:rFonts w:ascii="Times New Roman" w:hAnsi="Times New Roman"/>
        </w:rPr>
        <w:t>sub</w:t>
      </w:r>
      <w:r w:rsidR="00092116" w:rsidRPr="00AE3859">
        <w:rPr>
          <w:rFonts w:ascii="Times New Roman" w:hAnsi="Times New Roman"/>
        </w:rPr>
        <w:t>contractor</w:t>
      </w:r>
      <w:r w:rsidR="00B07E98" w:rsidRPr="00AE3859">
        <w:rPr>
          <w:rFonts w:ascii="Times New Roman" w:hAnsi="Times New Roman"/>
        </w:rPr>
        <w:t xml:space="preserve"> which administered last year’s survey</w:t>
      </w:r>
      <w:r w:rsidR="00A756F1" w:rsidRPr="00AE3859">
        <w:rPr>
          <w:rFonts w:ascii="Times New Roman" w:hAnsi="Times New Roman"/>
        </w:rPr>
        <w:t>,</w:t>
      </w:r>
      <w:r w:rsidR="00A906B8" w:rsidRPr="00AE3859">
        <w:rPr>
          <w:rFonts w:ascii="Times New Roman" w:hAnsi="Times New Roman"/>
        </w:rPr>
        <w:t xml:space="preserve"> </w:t>
      </w:r>
      <w:r w:rsidR="00B07E98" w:rsidRPr="00AE3859">
        <w:rPr>
          <w:rFonts w:ascii="Times New Roman" w:hAnsi="Times New Roman"/>
        </w:rPr>
        <w:t xml:space="preserve">has </w:t>
      </w:r>
      <w:r w:rsidR="00A756F1" w:rsidRPr="00AE3859">
        <w:rPr>
          <w:rFonts w:ascii="Times New Roman" w:hAnsi="Times New Roman"/>
        </w:rPr>
        <w:t xml:space="preserve">revised </w:t>
      </w:r>
      <w:r w:rsidR="00425DD4" w:rsidRPr="00AE3859">
        <w:rPr>
          <w:rFonts w:ascii="Times New Roman" w:hAnsi="Times New Roman"/>
        </w:rPr>
        <w:t>last year’s</w:t>
      </w:r>
      <w:r w:rsidR="00A756F1" w:rsidRPr="00AE3859">
        <w:rPr>
          <w:rFonts w:ascii="Times New Roman" w:hAnsi="Times New Roman"/>
        </w:rPr>
        <w:t xml:space="preserve"> surv</w:t>
      </w:r>
      <w:r w:rsidR="003E0BFC" w:rsidRPr="00AE3859">
        <w:rPr>
          <w:rFonts w:ascii="Times New Roman" w:hAnsi="Times New Roman"/>
        </w:rPr>
        <w:t xml:space="preserve">ey </w:t>
      </w:r>
      <w:r w:rsidR="00976BC2">
        <w:rPr>
          <w:rFonts w:ascii="Times New Roman" w:hAnsi="Times New Roman"/>
        </w:rPr>
        <w:t xml:space="preserve">to better address participants’ </w:t>
      </w:r>
      <w:r w:rsidR="00A756F1" w:rsidRPr="00AE3859">
        <w:rPr>
          <w:rFonts w:ascii="Times New Roman" w:hAnsi="Times New Roman"/>
        </w:rPr>
        <w:t>satisfaction with ENs.</w:t>
      </w:r>
      <w:r w:rsidR="00A906B8" w:rsidRPr="00AE3859">
        <w:rPr>
          <w:rFonts w:ascii="Times New Roman" w:hAnsi="Times New Roman"/>
        </w:rPr>
        <w:t xml:space="preserve"> </w:t>
      </w:r>
      <w:r w:rsidR="00976BC2">
        <w:rPr>
          <w:rFonts w:ascii="Times New Roman" w:hAnsi="Times New Roman"/>
        </w:rPr>
        <w:t xml:space="preserve"> </w:t>
      </w:r>
      <w:r w:rsidR="0095527F" w:rsidRPr="00AE3859">
        <w:rPr>
          <w:rFonts w:ascii="Times New Roman" w:hAnsi="Times New Roman"/>
        </w:rPr>
        <w:t>Th</w:t>
      </w:r>
      <w:r w:rsidR="00425DD4" w:rsidRPr="00AE3859">
        <w:rPr>
          <w:rFonts w:ascii="Times New Roman" w:hAnsi="Times New Roman"/>
        </w:rPr>
        <w:t>e</w:t>
      </w:r>
      <w:r w:rsidR="00A906B8" w:rsidRPr="00AE3859">
        <w:rPr>
          <w:rFonts w:ascii="Times New Roman" w:hAnsi="Times New Roman"/>
        </w:rPr>
        <w:t xml:space="preserve"> </w:t>
      </w:r>
      <w:r w:rsidR="00E90410" w:rsidRPr="00AE3859">
        <w:rPr>
          <w:rFonts w:ascii="Times New Roman" w:hAnsi="Times New Roman"/>
        </w:rPr>
        <w:t xml:space="preserve">current </w:t>
      </w:r>
      <w:r w:rsidR="0095527F" w:rsidRPr="00AE3859">
        <w:rPr>
          <w:rFonts w:ascii="Times New Roman" w:hAnsi="Times New Roman"/>
        </w:rPr>
        <w:t xml:space="preserve">survey </w:t>
      </w:r>
      <w:r w:rsidR="00B07E98" w:rsidRPr="00AE3859">
        <w:rPr>
          <w:rFonts w:ascii="Times New Roman" w:hAnsi="Times New Roman"/>
        </w:rPr>
        <w:t xml:space="preserve">has </w:t>
      </w:r>
      <w:r w:rsidR="00425DD4" w:rsidRPr="00AE3859">
        <w:rPr>
          <w:rFonts w:ascii="Times New Roman" w:hAnsi="Times New Roman"/>
        </w:rPr>
        <w:t>been reviewed by</w:t>
      </w:r>
      <w:r w:rsidR="007B0F1C" w:rsidRPr="00AE3859">
        <w:rPr>
          <w:rFonts w:ascii="Times New Roman" w:hAnsi="Times New Roman"/>
        </w:rPr>
        <w:t xml:space="preserve"> individuals with ex</w:t>
      </w:r>
      <w:r w:rsidR="005801EC" w:rsidRPr="00AE3859">
        <w:rPr>
          <w:rFonts w:ascii="Times New Roman" w:hAnsi="Times New Roman"/>
        </w:rPr>
        <w:t xml:space="preserve">pertise with the TTW </w:t>
      </w:r>
      <w:r w:rsidR="007B0F1C" w:rsidRPr="00AE3859">
        <w:rPr>
          <w:rFonts w:ascii="Times New Roman" w:hAnsi="Times New Roman"/>
        </w:rPr>
        <w:t>program</w:t>
      </w:r>
      <w:r w:rsidR="00A756F1" w:rsidRPr="00AE3859">
        <w:rPr>
          <w:rFonts w:ascii="Times New Roman" w:hAnsi="Times New Roman"/>
        </w:rPr>
        <w:t>,</w:t>
      </w:r>
      <w:r w:rsidR="00A906B8" w:rsidRPr="00AE3859">
        <w:rPr>
          <w:rFonts w:ascii="Times New Roman" w:hAnsi="Times New Roman"/>
        </w:rPr>
        <w:t xml:space="preserve"> </w:t>
      </w:r>
      <w:r w:rsidR="00E90410" w:rsidRPr="00AE3859">
        <w:rPr>
          <w:rFonts w:ascii="Times New Roman" w:hAnsi="Times New Roman"/>
        </w:rPr>
        <w:t xml:space="preserve">including contractor staff who are supporting the TTW program, </w:t>
      </w:r>
      <w:r w:rsidR="0095527F" w:rsidRPr="00AE3859">
        <w:rPr>
          <w:rFonts w:ascii="Times New Roman" w:hAnsi="Times New Roman"/>
        </w:rPr>
        <w:t xml:space="preserve">and </w:t>
      </w:r>
      <w:r w:rsidR="00E90410" w:rsidRPr="00AE3859">
        <w:rPr>
          <w:rFonts w:ascii="Times New Roman" w:hAnsi="Times New Roman"/>
        </w:rPr>
        <w:t>Social Security staff.</w:t>
      </w:r>
      <w:r w:rsidR="00A906B8" w:rsidRPr="00AE3859">
        <w:rPr>
          <w:rFonts w:ascii="Times New Roman" w:hAnsi="Times New Roman"/>
        </w:rPr>
        <w:t xml:space="preserve"> </w:t>
      </w:r>
      <w:r w:rsidR="00976BC2">
        <w:rPr>
          <w:rFonts w:ascii="Times New Roman" w:hAnsi="Times New Roman"/>
        </w:rPr>
        <w:t xml:space="preserve"> </w:t>
      </w:r>
      <w:r w:rsidR="00A756F1" w:rsidRPr="00AE3859">
        <w:rPr>
          <w:rFonts w:ascii="Times New Roman" w:hAnsi="Times New Roman"/>
        </w:rPr>
        <w:t>Prior to deployment</w:t>
      </w:r>
      <w:r w:rsidR="00E90410" w:rsidRPr="00AE3859">
        <w:rPr>
          <w:rFonts w:ascii="Times New Roman" w:hAnsi="Times New Roman"/>
        </w:rPr>
        <w:t xml:space="preserve"> of the survey,</w:t>
      </w:r>
      <w:r w:rsidR="00A756F1" w:rsidRPr="00AE3859">
        <w:rPr>
          <w:rFonts w:ascii="Times New Roman" w:hAnsi="Times New Roman"/>
        </w:rPr>
        <w:t xml:space="preserve"> EurekaFacts conducted nine formative </w:t>
      </w:r>
      <w:r w:rsidR="003A3937" w:rsidRPr="00AE3859">
        <w:rPr>
          <w:rFonts w:ascii="Times New Roman" w:hAnsi="Times New Roman"/>
        </w:rPr>
        <w:t xml:space="preserve">in-person </w:t>
      </w:r>
      <w:r w:rsidR="00D62CA6" w:rsidRPr="00AE3859">
        <w:rPr>
          <w:rFonts w:ascii="Times New Roman" w:hAnsi="Times New Roman"/>
        </w:rPr>
        <w:t>interviews</w:t>
      </w:r>
      <w:r w:rsidR="00A756F1" w:rsidRPr="00AE3859">
        <w:rPr>
          <w:rFonts w:ascii="Times New Roman" w:hAnsi="Times New Roman"/>
        </w:rPr>
        <w:t xml:space="preserve"> with </w:t>
      </w:r>
      <w:r w:rsidR="00773C59" w:rsidRPr="00AE3859">
        <w:rPr>
          <w:rFonts w:ascii="Times New Roman" w:hAnsi="Times New Roman"/>
        </w:rPr>
        <w:t xml:space="preserve">the population </w:t>
      </w:r>
      <w:r w:rsidR="003E0BFC" w:rsidRPr="00AE3859">
        <w:rPr>
          <w:rFonts w:ascii="Times New Roman" w:hAnsi="Times New Roman"/>
        </w:rPr>
        <w:t xml:space="preserve">who </w:t>
      </w:r>
      <w:r w:rsidR="003E0BFC" w:rsidRPr="00AE3859">
        <w:rPr>
          <w:rFonts w:ascii="Times New Roman" w:hAnsi="Times New Roman"/>
          <w:bCs/>
        </w:rPr>
        <w:t xml:space="preserve">have </w:t>
      </w:r>
      <w:r w:rsidR="000307FC" w:rsidRPr="00AE3859">
        <w:rPr>
          <w:rFonts w:ascii="Times New Roman" w:hAnsi="Times New Roman"/>
          <w:bCs/>
        </w:rPr>
        <w:t>assigned their</w:t>
      </w:r>
      <w:r w:rsidR="003E0BFC" w:rsidRPr="00AE3859">
        <w:rPr>
          <w:rFonts w:ascii="Times New Roman" w:hAnsi="Times New Roman"/>
          <w:bCs/>
        </w:rPr>
        <w:t xml:space="preserve"> ticket </w:t>
      </w:r>
      <w:r w:rsidR="00356B97" w:rsidRPr="00AE3859">
        <w:rPr>
          <w:rFonts w:ascii="Times New Roman" w:hAnsi="Times New Roman"/>
          <w:bCs/>
        </w:rPr>
        <w:t xml:space="preserve">to a </w:t>
      </w:r>
      <w:r w:rsidR="00976BC2">
        <w:rPr>
          <w:rFonts w:ascii="Times New Roman" w:hAnsi="Times New Roman"/>
          <w:bCs/>
        </w:rPr>
        <w:t>TTW</w:t>
      </w:r>
      <w:r w:rsidR="003E0BFC" w:rsidRPr="00AE3859">
        <w:rPr>
          <w:rFonts w:ascii="Times New Roman" w:hAnsi="Times New Roman"/>
          <w:bCs/>
        </w:rPr>
        <w:t xml:space="preserve"> </w:t>
      </w:r>
      <w:r w:rsidR="00356B97" w:rsidRPr="00AE3859">
        <w:rPr>
          <w:rFonts w:ascii="Times New Roman" w:hAnsi="Times New Roman"/>
          <w:bCs/>
        </w:rPr>
        <w:t xml:space="preserve">employment service </w:t>
      </w:r>
      <w:r w:rsidR="000307FC" w:rsidRPr="00AE3859">
        <w:rPr>
          <w:rFonts w:ascii="Times New Roman" w:hAnsi="Times New Roman"/>
          <w:bCs/>
        </w:rPr>
        <w:t xml:space="preserve">provider </w:t>
      </w:r>
      <w:r w:rsidR="000307FC" w:rsidRPr="00AE3859">
        <w:rPr>
          <w:rFonts w:ascii="Times New Roman" w:hAnsi="Times New Roman"/>
        </w:rPr>
        <w:t>to</w:t>
      </w:r>
      <w:r w:rsidR="00A756F1" w:rsidRPr="00AE3859">
        <w:rPr>
          <w:rFonts w:ascii="Times New Roman" w:hAnsi="Times New Roman"/>
        </w:rPr>
        <w:t xml:space="preserve"> pre-test the survey questionnaire and make any revisions to the survey instrument. </w:t>
      </w:r>
    </w:p>
    <w:p w:rsidR="00C604A0" w:rsidRPr="00AE3859" w:rsidRDefault="00C604A0" w:rsidP="00C604A0">
      <w:pPr>
        <w:rPr>
          <w:rFonts w:ascii="Times New Roman" w:hAnsi="Times New Roman"/>
          <w:b/>
        </w:rPr>
      </w:pPr>
    </w:p>
    <w:p w:rsidR="007B0F1C" w:rsidRPr="00AE3859" w:rsidRDefault="007B0F1C" w:rsidP="00C604A0">
      <w:pPr>
        <w:rPr>
          <w:rFonts w:ascii="Times New Roman" w:hAnsi="Times New Roman"/>
          <w:b/>
        </w:rPr>
      </w:pPr>
      <w:r w:rsidRPr="00AE3859">
        <w:rPr>
          <w:rFonts w:ascii="Times New Roman" w:hAnsi="Times New Roman"/>
          <w:b/>
        </w:rPr>
        <w:t>E. Provide the name and telephone number of individuals you consulted on statistical aspects of the design.</w:t>
      </w:r>
      <w:r w:rsidR="007061A6" w:rsidRPr="00AE3859">
        <w:rPr>
          <w:rFonts w:ascii="Times New Roman" w:hAnsi="Times New Roman"/>
          <w:b/>
        </w:rPr>
        <w:t xml:space="preserve"> </w:t>
      </w:r>
      <w:r w:rsidR="00976BC2">
        <w:rPr>
          <w:rFonts w:ascii="Times New Roman" w:hAnsi="Times New Roman"/>
          <w:b/>
        </w:rPr>
        <w:t xml:space="preserve"> </w:t>
      </w:r>
      <w:r w:rsidRPr="00AE3859">
        <w:rPr>
          <w:rFonts w:ascii="Times New Roman" w:hAnsi="Times New Roman"/>
          <w:b/>
        </w:rPr>
        <w:t>If you are using a contractor who will actually collect and/or analyze the data, provide their name as well.</w:t>
      </w:r>
    </w:p>
    <w:p w:rsidR="00B44FCC" w:rsidRPr="00AE3859" w:rsidRDefault="00B44FCC" w:rsidP="007B0F1C">
      <w:pPr>
        <w:rPr>
          <w:rFonts w:ascii="Times New Roman" w:hAnsi="Times New Roman"/>
        </w:rPr>
      </w:pPr>
    </w:p>
    <w:p w:rsidR="007B0F1C" w:rsidRPr="00AE3859" w:rsidRDefault="007B0F1C" w:rsidP="007B0F1C">
      <w:pPr>
        <w:rPr>
          <w:rFonts w:ascii="Times New Roman" w:hAnsi="Times New Roman"/>
        </w:rPr>
      </w:pPr>
      <w:r w:rsidRPr="00AE3859">
        <w:rPr>
          <w:rFonts w:ascii="Times New Roman" w:hAnsi="Times New Roman"/>
        </w:rPr>
        <w:t>Consulted on statistical aspects of the design</w:t>
      </w:r>
      <w:r w:rsidR="00525AC8" w:rsidRPr="00AE3859">
        <w:rPr>
          <w:rFonts w:ascii="Times New Roman" w:hAnsi="Times New Roman"/>
        </w:rPr>
        <w:t xml:space="preserve"> and to collect and analyze the data</w:t>
      </w:r>
      <w:r w:rsidR="005801EC" w:rsidRPr="00AE3859">
        <w:rPr>
          <w:rFonts w:ascii="Times New Roman" w:hAnsi="Times New Roman"/>
        </w:rPr>
        <w:t>:</w:t>
      </w:r>
    </w:p>
    <w:p w:rsidR="007061A6" w:rsidRPr="00AE3859" w:rsidRDefault="007061A6" w:rsidP="007B0F1C">
      <w:pPr>
        <w:rPr>
          <w:rFonts w:ascii="Times New Roman" w:hAnsi="Times New Roman"/>
        </w:rPr>
      </w:pPr>
    </w:p>
    <w:p w:rsidR="00A756F1" w:rsidRPr="00AE3859" w:rsidRDefault="00A756F1" w:rsidP="007B0F1C">
      <w:pPr>
        <w:rPr>
          <w:rFonts w:ascii="Times New Roman" w:hAnsi="Times New Roman"/>
        </w:rPr>
      </w:pPr>
      <w:r w:rsidRPr="00AE3859">
        <w:rPr>
          <w:rFonts w:ascii="Times New Roman" w:hAnsi="Times New Roman"/>
        </w:rPr>
        <w:t>Jorge Restrepo (240) 403-1636</w:t>
      </w:r>
    </w:p>
    <w:p w:rsidR="007B0F1C" w:rsidRPr="00AE3859" w:rsidRDefault="00B02E16" w:rsidP="007B0F1C">
      <w:pPr>
        <w:rPr>
          <w:rFonts w:ascii="Times New Roman" w:hAnsi="Times New Roman"/>
        </w:rPr>
      </w:pPr>
      <w:r w:rsidRPr="00AE3859">
        <w:rPr>
          <w:rFonts w:ascii="Times New Roman" w:hAnsi="Times New Roman"/>
        </w:rPr>
        <w:t>Chris</w:t>
      </w:r>
      <w:r w:rsidR="000B4395" w:rsidRPr="00AE3859">
        <w:rPr>
          <w:rFonts w:ascii="Times New Roman" w:hAnsi="Times New Roman"/>
        </w:rPr>
        <w:t>tine</w:t>
      </w:r>
      <w:r w:rsidRPr="00AE3859">
        <w:rPr>
          <w:rFonts w:ascii="Times New Roman" w:hAnsi="Times New Roman"/>
        </w:rPr>
        <w:t xml:space="preserve"> Horak</w:t>
      </w:r>
      <w:r w:rsidR="007B0F1C" w:rsidRPr="00AE3859">
        <w:rPr>
          <w:rFonts w:ascii="Times New Roman" w:hAnsi="Times New Roman"/>
        </w:rPr>
        <w:t xml:space="preserve"> </w:t>
      </w:r>
      <w:r w:rsidR="002E2E87" w:rsidRPr="00AE3859">
        <w:rPr>
          <w:rFonts w:ascii="Times New Roman" w:hAnsi="Times New Roman"/>
        </w:rPr>
        <w:t>(240) 403-1638</w:t>
      </w:r>
    </w:p>
    <w:p w:rsidR="005D63FD" w:rsidRDefault="00A756F1" w:rsidP="007B0F1C">
      <w:pPr>
        <w:rPr>
          <w:rFonts w:ascii="Times New Roman" w:hAnsi="Times New Roman"/>
          <w:b/>
        </w:rPr>
      </w:pPr>
      <w:r w:rsidRPr="00AE3859">
        <w:rPr>
          <w:rFonts w:ascii="Times New Roman" w:hAnsi="Times New Roman"/>
        </w:rPr>
        <w:t xml:space="preserve">Michael </w:t>
      </w:r>
      <w:r w:rsidR="00914D9E" w:rsidRPr="00AE3859">
        <w:rPr>
          <w:rFonts w:ascii="Times New Roman" w:hAnsi="Times New Roman"/>
        </w:rPr>
        <w:t>Greenberg (</w:t>
      </w:r>
      <w:r w:rsidRPr="00AE3859">
        <w:rPr>
          <w:rFonts w:ascii="Times New Roman" w:hAnsi="Times New Roman"/>
        </w:rPr>
        <w:t>240</w:t>
      </w:r>
      <w:r w:rsidR="005D63FD" w:rsidRPr="00AE3859">
        <w:rPr>
          <w:rFonts w:ascii="Times New Roman" w:hAnsi="Times New Roman"/>
        </w:rPr>
        <w:t xml:space="preserve">) </w:t>
      </w:r>
      <w:r w:rsidR="00914D9E" w:rsidRPr="00AE3859">
        <w:rPr>
          <w:rFonts w:ascii="Times New Roman" w:hAnsi="Times New Roman"/>
        </w:rPr>
        <w:t>20</w:t>
      </w:r>
      <w:r w:rsidR="005D63FD" w:rsidRPr="00AE3859">
        <w:rPr>
          <w:rFonts w:ascii="Times New Roman" w:hAnsi="Times New Roman"/>
        </w:rPr>
        <w:t>7-</w:t>
      </w:r>
      <w:r w:rsidR="007061A6" w:rsidRPr="00AE3859">
        <w:rPr>
          <w:rFonts w:ascii="Times New Roman" w:hAnsi="Times New Roman"/>
        </w:rPr>
        <w:t>3467</w:t>
      </w:r>
      <w:r w:rsidR="00976BC2">
        <w:rPr>
          <w:rFonts w:ascii="Times New Roman" w:hAnsi="Times New Roman"/>
        </w:rPr>
        <w:t xml:space="preserve"> - </w:t>
      </w:r>
      <w:r w:rsidR="005D63FD" w:rsidRPr="00AE3859">
        <w:rPr>
          <w:rFonts w:ascii="Times New Roman" w:hAnsi="Times New Roman"/>
          <w:b/>
        </w:rPr>
        <w:t>Booz Allen Hamilton</w:t>
      </w:r>
    </w:p>
    <w:p w:rsidR="00976BC2" w:rsidRPr="00976BC2" w:rsidRDefault="00976BC2" w:rsidP="00976BC2">
      <w:pPr>
        <w:rPr>
          <w:rFonts w:ascii="Times New Roman" w:hAnsi="Times New Roman"/>
        </w:rPr>
      </w:pPr>
      <w:r w:rsidRPr="00AE3859">
        <w:rPr>
          <w:rFonts w:ascii="Times New Roman" w:hAnsi="Times New Roman"/>
        </w:rPr>
        <w:t>Djass Mbangdadji (240) 403-1640</w:t>
      </w:r>
      <w:r>
        <w:rPr>
          <w:rFonts w:ascii="Times New Roman" w:hAnsi="Times New Roman"/>
        </w:rPr>
        <w:t xml:space="preserve"> - </w:t>
      </w:r>
      <w:r w:rsidRPr="00AE3859">
        <w:rPr>
          <w:rFonts w:ascii="Times New Roman" w:hAnsi="Times New Roman"/>
          <w:b/>
        </w:rPr>
        <w:t>EurekaFacts, LLC (Subcontractor to Booz Allen Hamilton)</w:t>
      </w:r>
    </w:p>
    <w:p w:rsidR="00976BC2" w:rsidRPr="00976BC2" w:rsidRDefault="00976BC2" w:rsidP="007B0F1C">
      <w:pPr>
        <w:rPr>
          <w:rFonts w:ascii="Times New Roman" w:hAnsi="Times New Roman"/>
        </w:rPr>
      </w:pPr>
    </w:p>
    <w:sectPr w:rsidR="00976BC2" w:rsidRPr="00976BC2" w:rsidSect="0056305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7B9" w:rsidRDefault="00BD07B9" w:rsidP="00441B5F">
      <w:r>
        <w:separator/>
      </w:r>
    </w:p>
  </w:endnote>
  <w:endnote w:type="continuationSeparator" w:id="0">
    <w:p w:rsidR="00BD07B9" w:rsidRDefault="00BD07B9" w:rsidP="0044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4960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7AF4" w:rsidRDefault="000C7A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5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3DA3" w:rsidRDefault="00C23D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7B9" w:rsidRDefault="00BD07B9" w:rsidP="00441B5F">
      <w:r>
        <w:separator/>
      </w:r>
    </w:p>
  </w:footnote>
  <w:footnote w:type="continuationSeparator" w:id="0">
    <w:p w:rsidR="00BD07B9" w:rsidRDefault="00BD07B9" w:rsidP="00441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>
    <w:nsid w:val="0000005A"/>
    <w:multiLevelType w:val="singleLevel"/>
    <w:tmpl w:val="0000005A"/>
    <w:name w:val="WW8Num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5652E97"/>
    <w:multiLevelType w:val="hybridMultilevel"/>
    <w:tmpl w:val="D1CC2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1D3F3C"/>
    <w:multiLevelType w:val="hybridMultilevel"/>
    <w:tmpl w:val="6C649930"/>
    <w:lvl w:ilvl="0" w:tplc="00000003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7EF6870"/>
    <w:multiLevelType w:val="hybridMultilevel"/>
    <w:tmpl w:val="CC128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B326E"/>
    <w:multiLevelType w:val="hybridMultilevel"/>
    <w:tmpl w:val="CE5AF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6B5982"/>
    <w:multiLevelType w:val="hybridMultilevel"/>
    <w:tmpl w:val="3D08D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F3DBC"/>
    <w:multiLevelType w:val="hybridMultilevel"/>
    <w:tmpl w:val="0CC06086"/>
    <w:lvl w:ilvl="0" w:tplc="00000003">
      <w:start w:val="1"/>
      <w:numFmt w:val="bullet"/>
      <w:lvlText w:val=""/>
      <w:lvlJc w:val="left"/>
      <w:pPr>
        <w:ind w:left="840" w:hanging="480"/>
      </w:pPr>
      <w:rPr>
        <w:rFonts w:ascii="Symbol" w:hAnsi="Symbol"/>
        <w:b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>
    <w:nsid w:val="1EEA213C"/>
    <w:multiLevelType w:val="hybridMultilevel"/>
    <w:tmpl w:val="8E561DA2"/>
    <w:lvl w:ilvl="0" w:tplc="D7C8C0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00CEE"/>
    <w:multiLevelType w:val="hybridMultilevel"/>
    <w:tmpl w:val="7B24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414FC"/>
    <w:multiLevelType w:val="hybridMultilevel"/>
    <w:tmpl w:val="61DCA220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>
    <w:nsid w:val="2C266295"/>
    <w:multiLevelType w:val="hybridMultilevel"/>
    <w:tmpl w:val="94982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928EF"/>
    <w:multiLevelType w:val="hybridMultilevel"/>
    <w:tmpl w:val="AC305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F0966"/>
    <w:multiLevelType w:val="hybridMultilevel"/>
    <w:tmpl w:val="61F46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B30CB"/>
    <w:multiLevelType w:val="hybridMultilevel"/>
    <w:tmpl w:val="9E9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B65AC"/>
    <w:multiLevelType w:val="hybridMultilevel"/>
    <w:tmpl w:val="2C30A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1A39C7"/>
    <w:multiLevelType w:val="hybridMultilevel"/>
    <w:tmpl w:val="70F4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231DF1"/>
    <w:multiLevelType w:val="hybridMultilevel"/>
    <w:tmpl w:val="F3F6B902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6" w:hanging="480"/>
      </w:pPr>
      <w:rPr>
        <w:rFonts w:ascii="Wingdings" w:hAnsi="Wingdings" w:hint="default"/>
      </w:rPr>
    </w:lvl>
  </w:abstractNum>
  <w:abstractNum w:abstractNumId="18">
    <w:nsid w:val="63A6175B"/>
    <w:multiLevelType w:val="hybridMultilevel"/>
    <w:tmpl w:val="444693F2"/>
    <w:lvl w:ilvl="0" w:tplc="00000003">
      <w:start w:val="1"/>
      <w:numFmt w:val="bullet"/>
      <w:lvlText w:val=""/>
      <w:lvlJc w:val="left"/>
      <w:pPr>
        <w:ind w:left="840" w:hanging="480"/>
      </w:pPr>
      <w:rPr>
        <w:rFonts w:ascii="Symbol" w:hAnsi="Symbol"/>
        <w:b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>
    <w:nsid w:val="6EB42F9C"/>
    <w:multiLevelType w:val="hybridMultilevel"/>
    <w:tmpl w:val="4B60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DB16E9"/>
    <w:multiLevelType w:val="hybridMultilevel"/>
    <w:tmpl w:val="FD900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DE7635"/>
    <w:multiLevelType w:val="hybridMultilevel"/>
    <w:tmpl w:val="62FCE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2231C0"/>
    <w:multiLevelType w:val="hybridMultilevel"/>
    <w:tmpl w:val="DE3E98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5"/>
  </w:num>
  <w:num w:numId="5">
    <w:abstractNumId w:val="14"/>
  </w:num>
  <w:num w:numId="6">
    <w:abstractNumId w:val="19"/>
  </w:num>
  <w:num w:numId="7">
    <w:abstractNumId w:val="11"/>
  </w:num>
  <w:num w:numId="8">
    <w:abstractNumId w:val="20"/>
  </w:num>
  <w:num w:numId="9">
    <w:abstractNumId w:val="12"/>
  </w:num>
  <w:num w:numId="10">
    <w:abstractNumId w:val="16"/>
  </w:num>
  <w:num w:numId="11">
    <w:abstractNumId w:val="22"/>
  </w:num>
  <w:num w:numId="12">
    <w:abstractNumId w:val="13"/>
  </w:num>
  <w:num w:numId="13">
    <w:abstractNumId w:val="8"/>
  </w:num>
  <w:num w:numId="14">
    <w:abstractNumId w:val="21"/>
  </w:num>
  <w:num w:numId="15">
    <w:abstractNumId w:val="0"/>
  </w:num>
  <w:num w:numId="16">
    <w:abstractNumId w:val="3"/>
  </w:num>
  <w:num w:numId="17">
    <w:abstractNumId w:val="1"/>
  </w:num>
  <w:num w:numId="18">
    <w:abstractNumId w:val="7"/>
  </w:num>
  <w:num w:numId="19">
    <w:abstractNumId w:val="18"/>
  </w:num>
  <w:num w:numId="20">
    <w:abstractNumId w:val="17"/>
  </w:num>
  <w:num w:numId="21">
    <w:abstractNumId w:val="10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B6"/>
    <w:rsid w:val="00016910"/>
    <w:rsid w:val="00024EF3"/>
    <w:rsid w:val="00025986"/>
    <w:rsid w:val="00027636"/>
    <w:rsid w:val="000307FC"/>
    <w:rsid w:val="00030FD7"/>
    <w:rsid w:val="00032124"/>
    <w:rsid w:val="00033189"/>
    <w:rsid w:val="00045F0B"/>
    <w:rsid w:val="00046C4D"/>
    <w:rsid w:val="00063AD2"/>
    <w:rsid w:val="000648A3"/>
    <w:rsid w:val="00073CD0"/>
    <w:rsid w:val="00074DDE"/>
    <w:rsid w:val="00075AC6"/>
    <w:rsid w:val="00081690"/>
    <w:rsid w:val="000852E0"/>
    <w:rsid w:val="00092116"/>
    <w:rsid w:val="000A15B9"/>
    <w:rsid w:val="000B4395"/>
    <w:rsid w:val="000B5329"/>
    <w:rsid w:val="000C0986"/>
    <w:rsid w:val="000C1313"/>
    <w:rsid w:val="000C7AF4"/>
    <w:rsid w:val="000D1637"/>
    <w:rsid w:val="000D431A"/>
    <w:rsid w:val="000E050A"/>
    <w:rsid w:val="000E7AF4"/>
    <w:rsid w:val="000F6D3D"/>
    <w:rsid w:val="00100954"/>
    <w:rsid w:val="00110917"/>
    <w:rsid w:val="00112174"/>
    <w:rsid w:val="00123A06"/>
    <w:rsid w:val="00125FBF"/>
    <w:rsid w:val="00134950"/>
    <w:rsid w:val="0014435C"/>
    <w:rsid w:val="00144CEC"/>
    <w:rsid w:val="00157887"/>
    <w:rsid w:val="00161BF5"/>
    <w:rsid w:val="00167EE4"/>
    <w:rsid w:val="00177BD2"/>
    <w:rsid w:val="00186F57"/>
    <w:rsid w:val="001B03B9"/>
    <w:rsid w:val="001B053B"/>
    <w:rsid w:val="001C33A1"/>
    <w:rsid w:val="001C5297"/>
    <w:rsid w:val="001E43D5"/>
    <w:rsid w:val="001E5D54"/>
    <w:rsid w:val="001F2D98"/>
    <w:rsid w:val="002028F9"/>
    <w:rsid w:val="002054E0"/>
    <w:rsid w:val="00205C5A"/>
    <w:rsid w:val="002165E8"/>
    <w:rsid w:val="0021701C"/>
    <w:rsid w:val="00244986"/>
    <w:rsid w:val="00247848"/>
    <w:rsid w:val="0024784A"/>
    <w:rsid w:val="0025329B"/>
    <w:rsid w:val="00264FB1"/>
    <w:rsid w:val="00273633"/>
    <w:rsid w:val="002751B6"/>
    <w:rsid w:val="00280559"/>
    <w:rsid w:val="002961B3"/>
    <w:rsid w:val="00297E84"/>
    <w:rsid w:val="002A409A"/>
    <w:rsid w:val="002B25EB"/>
    <w:rsid w:val="002C2575"/>
    <w:rsid w:val="002C7B27"/>
    <w:rsid w:val="002D0DC8"/>
    <w:rsid w:val="002D357A"/>
    <w:rsid w:val="002D4F76"/>
    <w:rsid w:val="002D62D1"/>
    <w:rsid w:val="002D7266"/>
    <w:rsid w:val="002E2E87"/>
    <w:rsid w:val="002E549D"/>
    <w:rsid w:val="002F2768"/>
    <w:rsid w:val="002F7A8A"/>
    <w:rsid w:val="003003AB"/>
    <w:rsid w:val="00305690"/>
    <w:rsid w:val="00310071"/>
    <w:rsid w:val="00311250"/>
    <w:rsid w:val="00313170"/>
    <w:rsid w:val="00322892"/>
    <w:rsid w:val="0033040E"/>
    <w:rsid w:val="00332B37"/>
    <w:rsid w:val="00333E2A"/>
    <w:rsid w:val="003424EC"/>
    <w:rsid w:val="00345040"/>
    <w:rsid w:val="00351AB1"/>
    <w:rsid w:val="00356B97"/>
    <w:rsid w:val="0036291E"/>
    <w:rsid w:val="00362BBA"/>
    <w:rsid w:val="00363523"/>
    <w:rsid w:val="00363617"/>
    <w:rsid w:val="003739D3"/>
    <w:rsid w:val="00375842"/>
    <w:rsid w:val="0038075E"/>
    <w:rsid w:val="00392892"/>
    <w:rsid w:val="00393986"/>
    <w:rsid w:val="003A1F54"/>
    <w:rsid w:val="003A3937"/>
    <w:rsid w:val="003A3ABC"/>
    <w:rsid w:val="003A4433"/>
    <w:rsid w:val="003A485D"/>
    <w:rsid w:val="003A49E3"/>
    <w:rsid w:val="003C0397"/>
    <w:rsid w:val="003C791B"/>
    <w:rsid w:val="003D5E81"/>
    <w:rsid w:val="003D7F59"/>
    <w:rsid w:val="003E0BFC"/>
    <w:rsid w:val="003F0C31"/>
    <w:rsid w:val="003F47D6"/>
    <w:rsid w:val="003F510A"/>
    <w:rsid w:val="003F5DA4"/>
    <w:rsid w:val="00402EE4"/>
    <w:rsid w:val="00424D21"/>
    <w:rsid w:val="00425DD4"/>
    <w:rsid w:val="00431750"/>
    <w:rsid w:val="00441B5F"/>
    <w:rsid w:val="004434EF"/>
    <w:rsid w:val="004503D5"/>
    <w:rsid w:val="004512F5"/>
    <w:rsid w:val="00452725"/>
    <w:rsid w:val="00456E81"/>
    <w:rsid w:val="004638DB"/>
    <w:rsid w:val="004728E3"/>
    <w:rsid w:val="00475584"/>
    <w:rsid w:val="004761C0"/>
    <w:rsid w:val="00486A84"/>
    <w:rsid w:val="00490AEA"/>
    <w:rsid w:val="004A087A"/>
    <w:rsid w:val="004A17A0"/>
    <w:rsid w:val="004A28E3"/>
    <w:rsid w:val="004C2681"/>
    <w:rsid w:val="004C2E12"/>
    <w:rsid w:val="004C7159"/>
    <w:rsid w:val="004D17DA"/>
    <w:rsid w:val="004D72C4"/>
    <w:rsid w:val="004E2113"/>
    <w:rsid w:val="004E4A51"/>
    <w:rsid w:val="004F7587"/>
    <w:rsid w:val="00502708"/>
    <w:rsid w:val="005047C9"/>
    <w:rsid w:val="00515574"/>
    <w:rsid w:val="0052392B"/>
    <w:rsid w:val="00525AC8"/>
    <w:rsid w:val="00526993"/>
    <w:rsid w:val="0054015D"/>
    <w:rsid w:val="00543B3E"/>
    <w:rsid w:val="00551E6C"/>
    <w:rsid w:val="005574F3"/>
    <w:rsid w:val="00557818"/>
    <w:rsid w:val="00563056"/>
    <w:rsid w:val="005774F0"/>
    <w:rsid w:val="005801EC"/>
    <w:rsid w:val="00581C69"/>
    <w:rsid w:val="00583493"/>
    <w:rsid w:val="005A08DA"/>
    <w:rsid w:val="005A188C"/>
    <w:rsid w:val="005B27C5"/>
    <w:rsid w:val="005C4DDA"/>
    <w:rsid w:val="005C6F50"/>
    <w:rsid w:val="005D17BA"/>
    <w:rsid w:val="005D63FD"/>
    <w:rsid w:val="005E14F3"/>
    <w:rsid w:val="005E1D8E"/>
    <w:rsid w:val="005E6C8A"/>
    <w:rsid w:val="005F030D"/>
    <w:rsid w:val="005F2CCA"/>
    <w:rsid w:val="005F4C7B"/>
    <w:rsid w:val="0060128F"/>
    <w:rsid w:val="006126D1"/>
    <w:rsid w:val="00614C75"/>
    <w:rsid w:val="0062279D"/>
    <w:rsid w:val="006263AC"/>
    <w:rsid w:val="0063782F"/>
    <w:rsid w:val="006460C9"/>
    <w:rsid w:val="00663A61"/>
    <w:rsid w:val="006737E2"/>
    <w:rsid w:val="00676465"/>
    <w:rsid w:val="00685AAA"/>
    <w:rsid w:val="006935B6"/>
    <w:rsid w:val="006A4FCA"/>
    <w:rsid w:val="006B10E0"/>
    <w:rsid w:val="006B1316"/>
    <w:rsid w:val="006F1259"/>
    <w:rsid w:val="006F1B67"/>
    <w:rsid w:val="00704783"/>
    <w:rsid w:val="007061A6"/>
    <w:rsid w:val="0070786F"/>
    <w:rsid w:val="007079FE"/>
    <w:rsid w:val="007129EA"/>
    <w:rsid w:val="00715FFB"/>
    <w:rsid w:val="00717CBC"/>
    <w:rsid w:val="00733A8C"/>
    <w:rsid w:val="007340C2"/>
    <w:rsid w:val="007472E7"/>
    <w:rsid w:val="0075688A"/>
    <w:rsid w:val="00763655"/>
    <w:rsid w:val="00763660"/>
    <w:rsid w:val="00772BB4"/>
    <w:rsid w:val="00773C59"/>
    <w:rsid w:val="00794987"/>
    <w:rsid w:val="007A3849"/>
    <w:rsid w:val="007B0F1C"/>
    <w:rsid w:val="007B4B68"/>
    <w:rsid w:val="007C53B2"/>
    <w:rsid w:val="007C6DE7"/>
    <w:rsid w:val="007D076C"/>
    <w:rsid w:val="007D3B9E"/>
    <w:rsid w:val="007E4850"/>
    <w:rsid w:val="007E7724"/>
    <w:rsid w:val="00802830"/>
    <w:rsid w:val="0080677D"/>
    <w:rsid w:val="00806CFC"/>
    <w:rsid w:val="00814475"/>
    <w:rsid w:val="00820494"/>
    <w:rsid w:val="00830BB2"/>
    <w:rsid w:val="00830DFF"/>
    <w:rsid w:val="00834ECB"/>
    <w:rsid w:val="00835D5A"/>
    <w:rsid w:val="00836454"/>
    <w:rsid w:val="00850D79"/>
    <w:rsid w:val="008533F2"/>
    <w:rsid w:val="00855C15"/>
    <w:rsid w:val="00863236"/>
    <w:rsid w:val="008701C3"/>
    <w:rsid w:val="008747F1"/>
    <w:rsid w:val="008859D5"/>
    <w:rsid w:val="00886FEE"/>
    <w:rsid w:val="008A3EDE"/>
    <w:rsid w:val="008A5F2B"/>
    <w:rsid w:val="008C518A"/>
    <w:rsid w:val="008E5293"/>
    <w:rsid w:val="008F0F2E"/>
    <w:rsid w:val="009031C8"/>
    <w:rsid w:val="00912E7C"/>
    <w:rsid w:val="00913648"/>
    <w:rsid w:val="00914D9E"/>
    <w:rsid w:val="00947776"/>
    <w:rsid w:val="0095527F"/>
    <w:rsid w:val="0096091C"/>
    <w:rsid w:val="009668FE"/>
    <w:rsid w:val="009723F2"/>
    <w:rsid w:val="0097349C"/>
    <w:rsid w:val="00976BC2"/>
    <w:rsid w:val="00977A16"/>
    <w:rsid w:val="009935DF"/>
    <w:rsid w:val="009951B2"/>
    <w:rsid w:val="009C420C"/>
    <w:rsid w:val="009D3BFA"/>
    <w:rsid w:val="009D6960"/>
    <w:rsid w:val="009D6D63"/>
    <w:rsid w:val="009E3847"/>
    <w:rsid w:val="009F4509"/>
    <w:rsid w:val="009F6347"/>
    <w:rsid w:val="009F6A72"/>
    <w:rsid w:val="00A01C52"/>
    <w:rsid w:val="00A039D8"/>
    <w:rsid w:val="00A153F3"/>
    <w:rsid w:val="00A169AB"/>
    <w:rsid w:val="00A22B51"/>
    <w:rsid w:val="00A24461"/>
    <w:rsid w:val="00A36571"/>
    <w:rsid w:val="00A57572"/>
    <w:rsid w:val="00A609D1"/>
    <w:rsid w:val="00A716C3"/>
    <w:rsid w:val="00A71F54"/>
    <w:rsid w:val="00A756F1"/>
    <w:rsid w:val="00A776E2"/>
    <w:rsid w:val="00A906B8"/>
    <w:rsid w:val="00A92521"/>
    <w:rsid w:val="00A934DF"/>
    <w:rsid w:val="00A9388D"/>
    <w:rsid w:val="00AA26EB"/>
    <w:rsid w:val="00AA4A48"/>
    <w:rsid w:val="00AB2876"/>
    <w:rsid w:val="00AC347C"/>
    <w:rsid w:val="00AC6F83"/>
    <w:rsid w:val="00AD04A2"/>
    <w:rsid w:val="00AD2670"/>
    <w:rsid w:val="00AE2CA3"/>
    <w:rsid w:val="00AE3859"/>
    <w:rsid w:val="00AF1789"/>
    <w:rsid w:val="00AF1F1F"/>
    <w:rsid w:val="00AF4CDD"/>
    <w:rsid w:val="00B02E16"/>
    <w:rsid w:val="00B040B5"/>
    <w:rsid w:val="00B07E98"/>
    <w:rsid w:val="00B15CF4"/>
    <w:rsid w:val="00B21E86"/>
    <w:rsid w:val="00B21F4B"/>
    <w:rsid w:val="00B26ED2"/>
    <w:rsid w:val="00B41792"/>
    <w:rsid w:val="00B44FCC"/>
    <w:rsid w:val="00B469FA"/>
    <w:rsid w:val="00B552F1"/>
    <w:rsid w:val="00B664C4"/>
    <w:rsid w:val="00B72C9F"/>
    <w:rsid w:val="00B76AD9"/>
    <w:rsid w:val="00B80754"/>
    <w:rsid w:val="00B80BA1"/>
    <w:rsid w:val="00B84FF6"/>
    <w:rsid w:val="00B92512"/>
    <w:rsid w:val="00BB68CB"/>
    <w:rsid w:val="00BD0273"/>
    <w:rsid w:val="00BD07B9"/>
    <w:rsid w:val="00BD789A"/>
    <w:rsid w:val="00BE1D85"/>
    <w:rsid w:val="00BE7C55"/>
    <w:rsid w:val="00C02E44"/>
    <w:rsid w:val="00C0608E"/>
    <w:rsid w:val="00C06C1F"/>
    <w:rsid w:val="00C076C8"/>
    <w:rsid w:val="00C07DD5"/>
    <w:rsid w:val="00C124E3"/>
    <w:rsid w:val="00C21AFE"/>
    <w:rsid w:val="00C23DA3"/>
    <w:rsid w:val="00C24FAC"/>
    <w:rsid w:val="00C26541"/>
    <w:rsid w:val="00C26AEF"/>
    <w:rsid w:val="00C604A0"/>
    <w:rsid w:val="00C64087"/>
    <w:rsid w:val="00C66350"/>
    <w:rsid w:val="00C741F6"/>
    <w:rsid w:val="00C77EEE"/>
    <w:rsid w:val="00C82E0F"/>
    <w:rsid w:val="00C84D4F"/>
    <w:rsid w:val="00C85C4B"/>
    <w:rsid w:val="00C9163F"/>
    <w:rsid w:val="00C91D4C"/>
    <w:rsid w:val="00C935D2"/>
    <w:rsid w:val="00C960EB"/>
    <w:rsid w:val="00CA3D5B"/>
    <w:rsid w:val="00CA6470"/>
    <w:rsid w:val="00CA6765"/>
    <w:rsid w:val="00CB0822"/>
    <w:rsid w:val="00CC51DE"/>
    <w:rsid w:val="00CC6038"/>
    <w:rsid w:val="00CC6B08"/>
    <w:rsid w:val="00CD40B2"/>
    <w:rsid w:val="00CE0783"/>
    <w:rsid w:val="00CF1BEC"/>
    <w:rsid w:val="00D04E4A"/>
    <w:rsid w:val="00D10A5D"/>
    <w:rsid w:val="00D250AF"/>
    <w:rsid w:val="00D25943"/>
    <w:rsid w:val="00D3268C"/>
    <w:rsid w:val="00D337B6"/>
    <w:rsid w:val="00D3642A"/>
    <w:rsid w:val="00D403CD"/>
    <w:rsid w:val="00D4170E"/>
    <w:rsid w:val="00D478C6"/>
    <w:rsid w:val="00D51126"/>
    <w:rsid w:val="00D62CA6"/>
    <w:rsid w:val="00D84F1F"/>
    <w:rsid w:val="00D87B40"/>
    <w:rsid w:val="00D9293C"/>
    <w:rsid w:val="00D96EDA"/>
    <w:rsid w:val="00DA36A1"/>
    <w:rsid w:val="00DC4A72"/>
    <w:rsid w:val="00DC780D"/>
    <w:rsid w:val="00DC7944"/>
    <w:rsid w:val="00DD3F03"/>
    <w:rsid w:val="00DE1C57"/>
    <w:rsid w:val="00DE24C3"/>
    <w:rsid w:val="00DE2740"/>
    <w:rsid w:val="00DE4912"/>
    <w:rsid w:val="00DF37EC"/>
    <w:rsid w:val="00E05AF3"/>
    <w:rsid w:val="00E13988"/>
    <w:rsid w:val="00E14584"/>
    <w:rsid w:val="00E17573"/>
    <w:rsid w:val="00E20D6C"/>
    <w:rsid w:val="00E40C19"/>
    <w:rsid w:val="00E42196"/>
    <w:rsid w:val="00E55AAF"/>
    <w:rsid w:val="00E61EB9"/>
    <w:rsid w:val="00E646E4"/>
    <w:rsid w:val="00E715A5"/>
    <w:rsid w:val="00E73A82"/>
    <w:rsid w:val="00E90410"/>
    <w:rsid w:val="00EB2112"/>
    <w:rsid w:val="00EB6BA1"/>
    <w:rsid w:val="00EC1B1F"/>
    <w:rsid w:val="00EC50F9"/>
    <w:rsid w:val="00EC685B"/>
    <w:rsid w:val="00ED2091"/>
    <w:rsid w:val="00ED2332"/>
    <w:rsid w:val="00ED5B84"/>
    <w:rsid w:val="00EF63E5"/>
    <w:rsid w:val="00F02C21"/>
    <w:rsid w:val="00F04B45"/>
    <w:rsid w:val="00F1503B"/>
    <w:rsid w:val="00F17EC3"/>
    <w:rsid w:val="00F309C4"/>
    <w:rsid w:val="00F359DF"/>
    <w:rsid w:val="00F362C6"/>
    <w:rsid w:val="00F37A8E"/>
    <w:rsid w:val="00F630B5"/>
    <w:rsid w:val="00F673C7"/>
    <w:rsid w:val="00F80402"/>
    <w:rsid w:val="00F826D3"/>
    <w:rsid w:val="00F83D3B"/>
    <w:rsid w:val="00F903FB"/>
    <w:rsid w:val="00F94401"/>
    <w:rsid w:val="00F94840"/>
    <w:rsid w:val="00F96708"/>
    <w:rsid w:val="00F96A86"/>
    <w:rsid w:val="00FA1B40"/>
    <w:rsid w:val="00FA1E56"/>
    <w:rsid w:val="00FB2120"/>
    <w:rsid w:val="00FB73E4"/>
    <w:rsid w:val="00FC0662"/>
    <w:rsid w:val="00FC56E5"/>
    <w:rsid w:val="00FE1B68"/>
    <w:rsid w:val="00FE2FED"/>
    <w:rsid w:val="00FE4A81"/>
    <w:rsid w:val="00FE744A"/>
    <w:rsid w:val="00FF3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8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859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859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85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8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38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8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85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85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85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859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3859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E3859"/>
    <w:rPr>
      <w:b/>
      <w:bCs/>
      <w:i/>
      <w:iCs/>
      <w:sz w:val="26"/>
      <w:szCs w:val="26"/>
    </w:rPr>
  </w:style>
  <w:style w:type="paragraph" w:styleId="NormalWeb">
    <w:name w:val="Normal (Web)"/>
    <w:basedOn w:val="Normal"/>
    <w:rsid w:val="006935B6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link w:val="HeaderChar"/>
    <w:rsid w:val="006935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35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AE3859"/>
    <w:pPr>
      <w:ind w:left="720"/>
      <w:contextualSpacing/>
    </w:pPr>
  </w:style>
  <w:style w:type="paragraph" w:customStyle="1" w:styleId="ResumeText">
    <w:name w:val="Resume Text"/>
    <w:basedOn w:val="BodyText"/>
    <w:link w:val="ResumeTextChar"/>
    <w:rsid w:val="006935B6"/>
    <w:pPr>
      <w:jc w:val="both"/>
    </w:pPr>
    <w:rPr>
      <w:rFonts w:cs="Arial"/>
      <w:bCs/>
    </w:rPr>
  </w:style>
  <w:style w:type="character" w:customStyle="1" w:styleId="ResumeTextChar">
    <w:name w:val="Resume Text Char"/>
    <w:basedOn w:val="DefaultParagraphFont"/>
    <w:link w:val="ResumeText"/>
    <w:locked/>
    <w:rsid w:val="006935B6"/>
    <w:rPr>
      <w:rFonts w:ascii="Times New Roman" w:eastAsia="Times New Roman" w:hAnsi="Times New Roman" w:cs="Arial"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935B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935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6935B6"/>
    <w:rPr>
      <w:rFonts w:ascii="Cambria" w:eastAsia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5B6"/>
    <w:rPr>
      <w:rFonts w:ascii="Cambria" w:eastAsia="Cambria" w:hAnsi="Cambri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935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35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B082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822"/>
    <w:rPr>
      <w:rFonts w:ascii="Times New Roman" w:eastAsia="Times New Roman" w:hAnsi="Times New Roman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82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82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41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B5F"/>
    <w:rPr>
      <w:rFonts w:ascii="Times New Roman" w:eastAsia="Times New Roman" w:hAnsi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1121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039D8"/>
  </w:style>
  <w:style w:type="character" w:styleId="Emphasis">
    <w:name w:val="Emphasis"/>
    <w:basedOn w:val="DefaultParagraphFont"/>
    <w:uiPriority w:val="20"/>
    <w:qFormat/>
    <w:rsid w:val="00AE3859"/>
    <w:rPr>
      <w:rFonts w:asciiTheme="minorHAnsi" w:hAnsiTheme="minorHAnsi"/>
      <w:b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85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859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85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85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85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85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E385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E385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85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E385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E3859"/>
    <w:rPr>
      <w:b/>
      <w:bCs/>
    </w:rPr>
  </w:style>
  <w:style w:type="paragraph" w:styleId="NoSpacing">
    <w:name w:val="No Spacing"/>
    <w:basedOn w:val="Normal"/>
    <w:uiPriority w:val="1"/>
    <w:qFormat/>
    <w:rsid w:val="00AE3859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AE385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E385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85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859"/>
    <w:rPr>
      <w:b/>
      <w:i/>
      <w:sz w:val="24"/>
    </w:rPr>
  </w:style>
  <w:style w:type="character" w:styleId="SubtleEmphasis">
    <w:name w:val="Subtle Emphasis"/>
    <w:uiPriority w:val="19"/>
    <w:qFormat/>
    <w:rsid w:val="00AE385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E385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E385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E385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E385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3859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8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859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859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85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8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38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8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85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85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85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859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3859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E3859"/>
    <w:rPr>
      <w:b/>
      <w:bCs/>
      <w:i/>
      <w:iCs/>
      <w:sz w:val="26"/>
      <w:szCs w:val="26"/>
    </w:rPr>
  </w:style>
  <w:style w:type="paragraph" w:styleId="NormalWeb">
    <w:name w:val="Normal (Web)"/>
    <w:basedOn w:val="Normal"/>
    <w:rsid w:val="006935B6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link w:val="HeaderChar"/>
    <w:rsid w:val="006935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35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AE3859"/>
    <w:pPr>
      <w:ind w:left="720"/>
      <w:contextualSpacing/>
    </w:pPr>
  </w:style>
  <w:style w:type="paragraph" w:customStyle="1" w:styleId="ResumeText">
    <w:name w:val="Resume Text"/>
    <w:basedOn w:val="BodyText"/>
    <w:link w:val="ResumeTextChar"/>
    <w:rsid w:val="006935B6"/>
    <w:pPr>
      <w:jc w:val="both"/>
    </w:pPr>
    <w:rPr>
      <w:rFonts w:cs="Arial"/>
      <w:bCs/>
    </w:rPr>
  </w:style>
  <w:style w:type="character" w:customStyle="1" w:styleId="ResumeTextChar">
    <w:name w:val="Resume Text Char"/>
    <w:basedOn w:val="DefaultParagraphFont"/>
    <w:link w:val="ResumeText"/>
    <w:locked/>
    <w:rsid w:val="006935B6"/>
    <w:rPr>
      <w:rFonts w:ascii="Times New Roman" w:eastAsia="Times New Roman" w:hAnsi="Times New Roman" w:cs="Arial"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935B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935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6935B6"/>
    <w:rPr>
      <w:rFonts w:ascii="Cambria" w:eastAsia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5B6"/>
    <w:rPr>
      <w:rFonts w:ascii="Cambria" w:eastAsia="Cambria" w:hAnsi="Cambri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935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35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B082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822"/>
    <w:rPr>
      <w:rFonts w:ascii="Times New Roman" w:eastAsia="Times New Roman" w:hAnsi="Times New Roman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82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82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41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B5F"/>
    <w:rPr>
      <w:rFonts w:ascii="Times New Roman" w:eastAsia="Times New Roman" w:hAnsi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1121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039D8"/>
  </w:style>
  <w:style w:type="character" w:styleId="Emphasis">
    <w:name w:val="Emphasis"/>
    <w:basedOn w:val="DefaultParagraphFont"/>
    <w:uiPriority w:val="20"/>
    <w:qFormat/>
    <w:rsid w:val="00AE3859"/>
    <w:rPr>
      <w:rFonts w:asciiTheme="minorHAnsi" w:hAnsiTheme="minorHAnsi"/>
      <w:b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85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859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85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85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85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85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E385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E385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85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E385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E3859"/>
    <w:rPr>
      <w:b/>
      <w:bCs/>
    </w:rPr>
  </w:style>
  <w:style w:type="paragraph" w:styleId="NoSpacing">
    <w:name w:val="No Spacing"/>
    <w:basedOn w:val="Normal"/>
    <w:uiPriority w:val="1"/>
    <w:qFormat/>
    <w:rsid w:val="00AE3859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AE385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E385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85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859"/>
    <w:rPr>
      <w:b/>
      <w:i/>
      <w:sz w:val="24"/>
    </w:rPr>
  </w:style>
  <w:style w:type="character" w:styleId="SubtleEmphasis">
    <w:name w:val="Subtle Emphasis"/>
    <w:uiPriority w:val="19"/>
    <w:qFormat/>
    <w:rsid w:val="00AE385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E385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E385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E385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E385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3859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756F45E0CCA4DB76B37FAB2D22996" ma:contentTypeVersion="0" ma:contentTypeDescription="Create a new document." ma:contentTypeScope="" ma:versionID="b26c77e01320ad46a962bacd7b3c42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5F36C-054D-4FD4-8144-0934949BEA82}">
  <ds:schemaRefs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C6C5D6F-B4C0-452A-AE53-E93CD88C7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90809-E498-4425-929B-F0B5CBEF7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1F5366-572C-4661-8157-AD03644C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106220</dc:creator>
  <cp:lastModifiedBy>889123</cp:lastModifiedBy>
  <cp:revision>3</cp:revision>
  <cp:lastPrinted>2014-01-28T18:01:00Z</cp:lastPrinted>
  <dcterms:created xsi:type="dcterms:W3CDTF">2014-02-04T14:45:00Z</dcterms:created>
  <dcterms:modified xsi:type="dcterms:W3CDTF">2014-02-04T14:46:00Z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0x010100D08756F45E0CCA4DB76B37FAB2D22996</vt:lpwstr>
  </property>
</Properties>
</file>