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61" w:rsidRDefault="00362D61" w:rsidP="00362D61">
      <w:pPr>
        <w:widowControl w:val="0"/>
        <w:tabs>
          <w:tab w:val="left" w:pos="540"/>
        </w:tabs>
        <w:rPr>
          <w:sz w:val="23"/>
          <w:szCs w:val="23"/>
        </w:rPr>
      </w:pPr>
    </w:p>
    <w:p w:rsidR="00362D61" w:rsidRPr="002C5B27" w:rsidRDefault="00362D61" w:rsidP="00362D61">
      <w:pPr>
        <w:widowControl w:val="0"/>
        <w:tabs>
          <w:tab w:val="center" w:pos="4680"/>
        </w:tabs>
        <w:jc w:val="center"/>
        <w:rPr>
          <w:b/>
          <w:szCs w:val="24"/>
        </w:rPr>
      </w:pPr>
      <w:r w:rsidRPr="002C5B27">
        <w:rPr>
          <w:b/>
          <w:szCs w:val="24"/>
        </w:rPr>
        <w:t>DEPARTMENT OF TRANSPORTATION</w:t>
      </w:r>
    </w:p>
    <w:p w:rsidR="00362D61" w:rsidRPr="002C5B27" w:rsidRDefault="00362D61" w:rsidP="00362D61">
      <w:pPr>
        <w:widowControl w:val="0"/>
        <w:tabs>
          <w:tab w:val="center" w:pos="4680"/>
        </w:tabs>
        <w:jc w:val="center"/>
        <w:rPr>
          <w:b/>
          <w:szCs w:val="24"/>
        </w:rPr>
      </w:pPr>
    </w:p>
    <w:p w:rsidR="00362D61" w:rsidRPr="002C5B27" w:rsidRDefault="00362D61" w:rsidP="00362D61">
      <w:pPr>
        <w:widowControl w:val="0"/>
        <w:tabs>
          <w:tab w:val="center" w:pos="4680"/>
        </w:tabs>
        <w:jc w:val="center"/>
        <w:rPr>
          <w:szCs w:val="24"/>
        </w:rPr>
      </w:pPr>
      <w:r w:rsidRPr="002C5B27">
        <w:rPr>
          <w:szCs w:val="24"/>
        </w:rPr>
        <w:fldChar w:fldCharType="begin"/>
      </w:r>
      <w:r w:rsidRPr="002C5B27">
        <w:rPr>
          <w:szCs w:val="24"/>
        </w:rPr>
        <w:instrText xml:space="preserve"> SEQ CHAPTER \h \r 1</w:instrText>
      </w:r>
      <w:r w:rsidRPr="002C5B27">
        <w:rPr>
          <w:szCs w:val="24"/>
        </w:rPr>
        <w:fldChar w:fldCharType="end"/>
      </w:r>
      <w:r w:rsidRPr="002C5B27">
        <w:rPr>
          <w:b/>
          <w:szCs w:val="24"/>
        </w:rPr>
        <w:t>INFORMATION COLLECTION</w:t>
      </w:r>
    </w:p>
    <w:p w:rsidR="00362D61" w:rsidRPr="002C5B27" w:rsidRDefault="00362D61" w:rsidP="00362D61">
      <w:pPr>
        <w:widowControl w:val="0"/>
        <w:tabs>
          <w:tab w:val="center" w:pos="4680"/>
        </w:tabs>
        <w:rPr>
          <w:b/>
          <w:szCs w:val="24"/>
        </w:rPr>
      </w:pPr>
      <w:r w:rsidRPr="002C5B27">
        <w:rPr>
          <w:szCs w:val="24"/>
        </w:rPr>
        <w:tab/>
      </w:r>
      <w:r w:rsidRPr="002C5B27">
        <w:rPr>
          <w:b/>
          <w:szCs w:val="24"/>
        </w:rPr>
        <w:t>SUPPORTING STATEMENT</w:t>
      </w:r>
    </w:p>
    <w:p w:rsidR="00362D61" w:rsidRPr="002C5B27" w:rsidRDefault="00362D61" w:rsidP="00362D61">
      <w:pPr>
        <w:widowControl w:val="0"/>
        <w:tabs>
          <w:tab w:val="center" w:pos="4680"/>
        </w:tabs>
        <w:jc w:val="center"/>
        <w:rPr>
          <w:b/>
          <w:szCs w:val="24"/>
        </w:rPr>
      </w:pPr>
      <w:r w:rsidRPr="002C5B27">
        <w:rPr>
          <w:b/>
          <w:szCs w:val="24"/>
        </w:rPr>
        <w:t xml:space="preserve">‘Recruitment of Human Subjects for Observational Experiments </w:t>
      </w:r>
    </w:p>
    <w:p w:rsidR="00362D61" w:rsidRPr="002C5B27" w:rsidRDefault="00362D61" w:rsidP="00362D61">
      <w:pPr>
        <w:widowControl w:val="0"/>
        <w:tabs>
          <w:tab w:val="center" w:pos="4680"/>
        </w:tabs>
        <w:jc w:val="center"/>
        <w:rPr>
          <w:b/>
          <w:szCs w:val="24"/>
        </w:rPr>
      </w:pPr>
      <w:r>
        <w:rPr>
          <w:b/>
          <w:szCs w:val="24"/>
        </w:rPr>
        <w:t xml:space="preserve">Regarding </w:t>
      </w:r>
      <w:r w:rsidRPr="002C5B27">
        <w:rPr>
          <w:b/>
          <w:szCs w:val="24"/>
        </w:rPr>
        <w:t>Vehicle Sounds’</w:t>
      </w:r>
    </w:p>
    <w:p w:rsidR="00362D61" w:rsidRDefault="00362D61" w:rsidP="00362D61">
      <w:pPr>
        <w:widowControl w:val="0"/>
        <w:tabs>
          <w:tab w:val="left" w:pos="540"/>
        </w:tabs>
        <w:rPr>
          <w:sz w:val="23"/>
          <w:szCs w:val="23"/>
        </w:rPr>
      </w:pPr>
    </w:p>
    <w:p w:rsidR="00362D61" w:rsidRDefault="00362D61" w:rsidP="00362D61">
      <w:pPr>
        <w:widowControl w:val="0"/>
        <w:tabs>
          <w:tab w:val="left" w:pos="540"/>
        </w:tabs>
        <w:rPr>
          <w:sz w:val="23"/>
          <w:szCs w:val="23"/>
        </w:rPr>
      </w:pPr>
      <w:bookmarkStart w:id="0" w:name="_GoBack"/>
      <w:bookmarkEnd w:id="0"/>
    </w:p>
    <w:p w:rsidR="00362D61" w:rsidRPr="00362D61" w:rsidRDefault="00362D61" w:rsidP="00362D61">
      <w:pPr>
        <w:widowControl w:val="0"/>
        <w:tabs>
          <w:tab w:val="left" w:pos="540"/>
        </w:tabs>
        <w:rPr>
          <w:b/>
          <w:sz w:val="23"/>
          <w:szCs w:val="23"/>
        </w:rPr>
      </w:pPr>
      <w:r w:rsidRPr="00362D61">
        <w:rPr>
          <w:b/>
          <w:sz w:val="23"/>
          <w:szCs w:val="23"/>
        </w:rPr>
        <w:t>Part B.  Justification</w:t>
      </w:r>
    </w:p>
    <w:p w:rsidR="00362D61" w:rsidRDefault="00362D61" w:rsidP="00362D61">
      <w:pPr>
        <w:widowControl w:val="0"/>
        <w:tabs>
          <w:tab w:val="left" w:pos="540"/>
        </w:tabs>
        <w:rPr>
          <w:sz w:val="23"/>
          <w:szCs w:val="23"/>
        </w:rPr>
      </w:pPr>
    </w:p>
    <w:p w:rsidR="00362D61" w:rsidRDefault="00362D61" w:rsidP="00362D61">
      <w:pPr>
        <w:widowControl w:val="0"/>
        <w:tabs>
          <w:tab w:val="left" w:pos="540"/>
        </w:tabs>
        <w:rPr>
          <w:sz w:val="23"/>
          <w:szCs w:val="23"/>
        </w:rPr>
      </w:pPr>
    </w:p>
    <w:p w:rsidR="00362D61" w:rsidRPr="002C5B27" w:rsidRDefault="00362D61" w:rsidP="00362D61">
      <w:pPr>
        <w:widowControl w:val="0"/>
        <w:rPr>
          <w:b/>
          <w:szCs w:val="24"/>
        </w:rPr>
      </w:pPr>
      <w:proofErr w:type="gramStart"/>
      <w:r w:rsidRPr="002C5B27">
        <w:rPr>
          <w:b/>
          <w:szCs w:val="24"/>
        </w:rPr>
        <w:t>Part B. Collections of Information Employing Statistical Methods.</w:t>
      </w:r>
      <w:proofErr w:type="gramEnd"/>
    </w:p>
    <w:p w:rsidR="00362D61" w:rsidRPr="002C5B27" w:rsidRDefault="00362D61" w:rsidP="00362D61">
      <w:pPr>
        <w:widowControl w:val="0"/>
        <w:rPr>
          <w:b/>
          <w:szCs w:val="24"/>
          <w:u w:val="single"/>
        </w:rPr>
      </w:pPr>
    </w:p>
    <w:p w:rsidR="00362D61" w:rsidRPr="00447DDE" w:rsidRDefault="00362D61" w:rsidP="00362D61">
      <w:pPr>
        <w:widowControl w:val="0"/>
        <w:autoSpaceDE w:val="0"/>
        <w:autoSpaceDN w:val="0"/>
        <w:adjustRightInd w:val="0"/>
        <w:rPr>
          <w:szCs w:val="24"/>
        </w:rPr>
      </w:pPr>
      <w:r w:rsidRPr="00447DDE">
        <w:rPr>
          <w:szCs w:val="24"/>
        </w:rPr>
        <w:t xml:space="preserve">This information collection will be utilized to identify individuals who are eligible for a human factors auditory detectability study of individuals who are </w:t>
      </w:r>
      <w:r>
        <w:rPr>
          <w:szCs w:val="24"/>
        </w:rPr>
        <w:t>visually impaired</w:t>
      </w:r>
      <w:r w:rsidRPr="00447DDE">
        <w:rPr>
          <w:szCs w:val="24"/>
        </w:rPr>
        <w:t xml:space="preserve"> or sighted, and cross streets independently</w:t>
      </w:r>
      <w:r>
        <w:rPr>
          <w:szCs w:val="24"/>
        </w:rPr>
        <w:t xml:space="preserve"> on a regular basis</w:t>
      </w:r>
      <w:r w:rsidRPr="00447DDE">
        <w:rPr>
          <w:szCs w:val="24"/>
        </w:rPr>
        <w:t>. The information collection (using the questionnaire</w:t>
      </w:r>
      <w:r>
        <w:rPr>
          <w:szCs w:val="24"/>
        </w:rPr>
        <w:t>)</w:t>
      </w:r>
      <w:r w:rsidRPr="00447DDE">
        <w:rPr>
          <w:szCs w:val="24"/>
        </w:rPr>
        <w:t xml:space="preserve"> </w:t>
      </w:r>
      <w:proofErr w:type="gramStart"/>
      <w:r w:rsidRPr="00447DDE">
        <w:rPr>
          <w:szCs w:val="24"/>
        </w:rPr>
        <w:t>itself</w:t>
      </w:r>
      <w:proofErr w:type="gramEnd"/>
      <w:r w:rsidRPr="00447DDE">
        <w:rPr>
          <w:szCs w:val="24"/>
        </w:rPr>
        <w:t xml:space="preserve"> is not the result of the study. </w:t>
      </w:r>
      <w:r>
        <w:rPr>
          <w:szCs w:val="24"/>
        </w:rPr>
        <w:t xml:space="preserve"> The information will be used to balance the subject pool across gender, vision and age</w:t>
      </w:r>
      <w:r>
        <w:t>.</w:t>
      </w:r>
      <w:r>
        <w:rPr>
          <w:szCs w:val="24"/>
        </w:rPr>
        <w:t xml:space="preserve">  </w:t>
      </w:r>
      <w:r w:rsidRPr="00447DDE">
        <w:rPr>
          <w:szCs w:val="24"/>
        </w:rPr>
        <w:t>The human factors observations and detection rates during the critical listening sessions will be the results of the study.  The information from the questionnaire is not intended to be used to describe, estimate, or analyze the characteristics of groups, segments, activities, or geographic areas.  Thus, the agency does not believe the use of sophisticated statistical survey methodology is necessary.</w:t>
      </w:r>
    </w:p>
    <w:p w:rsidR="00362D61" w:rsidRDefault="00362D61" w:rsidP="00362D61"/>
    <w:p w:rsidR="00362D61" w:rsidRDefault="00362D61" w:rsidP="00362D61">
      <w:pPr>
        <w:rPr>
          <w:i/>
        </w:rPr>
      </w:pPr>
    </w:p>
    <w:p w:rsidR="00362D61" w:rsidRDefault="00362D61" w:rsidP="00362D61">
      <w:pPr>
        <w:widowControl w:val="0"/>
        <w:tabs>
          <w:tab w:val="left" w:pos="0"/>
        </w:tabs>
        <w:rPr>
          <w:szCs w:val="24"/>
        </w:rPr>
      </w:pPr>
    </w:p>
    <w:p w:rsidR="00362D61" w:rsidRPr="003C3F72" w:rsidRDefault="00362D61" w:rsidP="00362D61">
      <w:pPr>
        <w:widowControl w:val="0"/>
        <w:tabs>
          <w:tab w:val="left" w:pos="0"/>
        </w:tabs>
        <w:ind w:left="720"/>
        <w:rPr>
          <w:szCs w:val="24"/>
        </w:rPr>
      </w:pPr>
    </w:p>
    <w:p w:rsidR="00B070D9" w:rsidRDefault="00B070D9"/>
    <w:sectPr w:rsidR="00B070D9" w:rsidSect="000673B2">
      <w:headerReference w:type="even" r:id="rId5"/>
      <w:headerReference w:type="default" r:id="rId6"/>
      <w:footerReference w:type="even" r:id="rId7"/>
      <w:footerReference w:type="default" r:id="rId8"/>
      <w:headerReference w:type="first" r:id="rId9"/>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54" w:rsidRDefault="00362D61">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54" w:rsidRDefault="00362D61">
    <w:pPr>
      <w:widowControl w:val="0"/>
      <w:spacing w:line="0" w:lineRule="atLeas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54" w:rsidRDefault="00362D61"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E1A54" w:rsidRDefault="00362D61">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54" w:rsidRDefault="00362D61"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8E1A54" w:rsidRDefault="00362D61">
    <w:pPr>
      <w:widowControl w:val="0"/>
    </w:pPr>
  </w:p>
  <w:p w:rsidR="008E1A54" w:rsidRDefault="00362D61">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54" w:rsidRPr="009B02B9" w:rsidRDefault="00362D61" w:rsidP="00447DDE">
    <w:pPr>
      <w:pStyle w:val="Header"/>
      <w:jc w:val="right"/>
      <w:rPr>
        <w:color w:val="A6A6A6"/>
        <w:sz w:val="20"/>
      </w:rPr>
    </w:pPr>
    <w:r>
      <w:rPr>
        <w:color w:val="A6A6A6"/>
        <w:sz w:val="20"/>
      </w:rPr>
      <w:t>6/19/2012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D61"/>
    <w:rsid w:val="00362D61"/>
    <w:rsid w:val="00B0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6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62D61"/>
  </w:style>
  <w:style w:type="paragraph" w:styleId="Header">
    <w:name w:val="header"/>
    <w:basedOn w:val="Normal"/>
    <w:link w:val="HeaderChar"/>
    <w:rsid w:val="00362D61"/>
    <w:pPr>
      <w:tabs>
        <w:tab w:val="center" w:pos="4320"/>
        <w:tab w:val="right" w:pos="8640"/>
      </w:tabs>
    </w:pPr>
  </w:style>
  <w:style w:type="character" w:customStyle="1" w:styleId="HeaderChar">
    <w:name w:val="Header Char"/>
    <w:basedOn w:val="DefaultParagraphFont"/>
    <w:link w:val="Header"/>
    <w:rsid w:val="00362D6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6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62D61"/>
  </w:style>
  <w:style w:type="paragraph" w:styleId="Header">
    <w:name w:val="header"/>
    <w:basedOn w:val="Normal"/>
    <w:link w:val="HeaderChar"/>
    <w:rsid w:val="00362D61"/>
    <w:pPr>
      <w:tabs>
        <w:tab w:val="center" w:pos="4320"/>
        <w:tab w:val="right" w:pos="8640"/>
      </w:tabs>
    </w:pPr>
  </w:style>
  <w:style w:type="character" w:customStyle="1" w:styleId="HeaderChar">
    <w:name w:val="Header Char"/>
    <w:basedOn w:val="DefaultParagraphFont"/>
    <w:link w:val="Header"/>
    <w:rsid w:val="00362D6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walter.culbreath</dc:creator>
  <cp:lastModifiedBy>walter.culbreath</cp:lastModifiedBy>
  <cp:revision>1</cp:revision>
  <dcterms:created xsi:type="dcterms:W3CDTF">2012-06-20T18:48:00Z</dcterms:created>
  <dcterms:modified xsi:type="dcterms:W3CDTF">2012-06-20T18:51:00Z</dcterms:modified>
</cp:coreProperties>
</file>