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531" w:rsidRPr="00776531" w:rsidRDefault="00776531" w:rsidP="00170E6C">
      <w:pPr>
        <w:pStyle w:val="AbtHeadA"/>
      </w:pPr>
      <w:proofErr w:type="gramStart"/>
      <w:r w:rsidRPr="00776531">
        <w:t>Appendix A.</w:t>
      </w:r>
      <w:proofErr w:type="gramEnd"/>
      <w:r w:rsidRPr="00776531">
        <w:t xml:space="preserve">  RMS Data Collection</w:t>
      </w:r>
    </w:p>
    <w:p w:rsidR="00776531" w:rsidRPr="00776531" w:rsidRDefault="00776531" w:rsidP="00776531">
      <w:pPr>
        <w:pStyle w:val="AbtHeadB"/>
      </w:pPr>
      <w:r w:rsidRPr="00776531">
        <w:t>Screen Flow for Random Moment Sampling</w:t>
      </w:r>
    </w:p>
    <w:p w:rsidR="00776531" w:rsidRPr="00776531" w:rsidRDefault="00776531" w:rsidP="00776531">
      <w:pPr>
        <w:pStyle w:val="AbtHeadC"/>
        <w:rPr>
          <w:rFonts w:eastAsia="Calibri"/>
        </w:rPr>
      </w:pPr>
      <w:r w:rsidRPr="00776531">
        <w:rPr>
          <w:rFonts w:eastAsia="Calibri"/>
        </w:rPr>
        <w:t xml:space="preserve">Entry Screens </w:t>
      </w:r>
    </w:p>
    <w:p w:rsidR="00776531" w:rsidRPr="00776531"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776531">
        <w:rPr>
          <w:rFonts w:eastAsia="Calibri"/>
          <w:b/>
          <w:szCs w:val="22"/>
        </w:rPr>
        <w:t xml:space="preserve">What were you working on </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Regular HCV Program </w:t>
      </w:r>
      <w:r w:rsidRPr="00776531">
        <w:rPr>
          <w:rFonts w:eastAsia="Calibri"/>
          <w:szCs w:val="22"/>
        </w:rPr>
        <w:sym w:font="Wingdings" w:char="F0E0"/>
      </w:r>
      <w:r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t>
      </w:r>
      <w:r w:rsidRPr="00776531">
        <w:rPr>
          <w:rFonts w:eastAsia="Calibri"/>
          <w:szCs w:val="22"/>
        </w:rPr>
        <w:t>(Which area)</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Special Vouchers</w:t>
      </w:r>
      <w:r w:rsidRPr="002E5E17">
        <w:rPr>
          <w:rFonts w:eastAsia="Calibri"/>
          <w:szCs w:val="22"/>
        </w:rPr>
        <w:sym w:font="Wingdings" w:char="F0E0"/>
      </w:r>
      <w:r w:rsidRPr="002E5E17">
        <w:rPr>
          <w:rFonts w:eastAsia="Calibri"/>
          <w:szCs w:val="22"/>
        </w:rPr>
        <w:t xml:space="preserve"> go to screen </w:t>
      </w:r>
      <w:r w:rsidR="00332143">
        <w:rPr>
          <w:rFonts w:eastAsia="Calibri"/>
          <w:szCs w:val="22"/>
        </w:rPr>
        <w:t>3</w:t>
      </w:r>
      <w:r w:rsidR="00332143" w:rsidRPr="002E5E17">
        <w:rPr>
          <w:rFonts w:eastAsia="Calibri"/>
          <w:szCs w:val="22"/>
        </w:rPr>
        <w:t xml:space="preserve"> </w:t>
      </w:r>
      <w:r w:rsidRPr="002E5E17">
        <w:rPr>
          <w:rFonts w:eastAsia="Calibri"/>
          <w:szCs w:val="22"/>
        </w:rPr>
        <w:t>(Which program)</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HCV FSS</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2</w:t>
      </w:r>
      <w:r w:rsidR="00332143" w:rsidRPr="002E5E17">
        <w:rPr>
          <w:rFonts w:eastAsia="Calibri"/>
          <w:szCs w:val="22"/>
        </w:rPr>
        <w:t xml:space="preserve"> </w:t>
      </w:r>
      <w:r w:rsidRPr="002E5E17">
        <w:rPr>
          <w:rFonts w:eastAsia="Calibri"/>
          <w:szCs w:val="22"/>
        </w:rPr>
        <w:t xml:space="preserve">(FSS)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Other Program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(Closing Screen)</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In Training (HCV)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(Closing Screen)</w:t>
      </w:r>
    </w:p>
    <w:p w:rsid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In Training (other)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(Closing Screen)</w:t>
      </w:r>
    </w:p>
    <w:p w:rsidR="00AF5700" w:rsidRPr="00AF5700" w:rsidRDefault="00AF5700" w:rsidP="00AF5700">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AF5700">
        <w:rPr>
          <w:rFonts w:eastAsia="Calibri"/>
          <w:szCs w:val="22"/>
        </w:rPr>
        <w:t xml:space="preserve">Lunch/Break/Downtime </w:t>
      </w:r>
      <w:r w:rsidRPr="00AF5700">
        <w:rPr>
          <w:rFonts w:eastAsia="Calibri"/>
          <w:szCs w:val="22"/>
        </w:rPr>
        <w:sym w:font="Wingdings" w:char="F0E0"/>
      </w:r>
      <w:r w:rsidRPr="00AF5700">
        <w:rPr>
          <w:rFonts w:eastAsia="Calibri"/>
          <w:szCs w:val="22"/>
        </w:rPr>
        <w:t xml:space="preserve"> go to screen 3 (Lunch/break/downtime Screen)</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Not at work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(Closing Screen)</w:t>
      </w:r>
    </w:p>
    <w:p w:rsidR="00776531" w:rsidRPr="002E5E17" w:rsidRDefault="00776531" w:rsidP="00776531">
      <w:pPr>
        <w:tabs>
          <w:tab w:val="clear" w:pos="720"/>
          <w:tab w:val="clear" w:pos="1080"/>
          <w:tab w:val="clear" w:pos="1440"/>
          <w:tab w:val="clear" w:pos="1800"/>
        </w:tabs>
        <w:spacing w:after="200"/>
        <w:ind w:left="1080"/>
        <w:contextualSpacing/>
        <w:rPr>
          <w:rFonts w:eastAsia="Calibri"/>
          <w:szCs w:val="22"/>
        </w:rPr>
      </w:pPr>
    </w:p>
    <w:p w:rsidR="00776531" w:rsidRPr="002E5E17"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2E5E17">
        <w:rPr>
          <w:rFonts w:eastAsia="Calibri"/>
          <w:b/>
          <w:szCs w:val="22"/>
        </w:rPr>
        <w:t>Which program</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Project-Based Vouchers </w:t>
      </w:r>
      <w:r w:rsidR="00332143" w:rsidRPr="00776531">
        <w:rPr>
          <w:rFonts w:eastAsia="Calibri"/>
          <w:szCs w:val="22"/>
        </w:rPr>
        <w:sym w:font="Wingdings" w:char="F0E0"/>
      </w:r>
      <w:r w:rsidR="00332143"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(Which area)</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Homeownership Vouchers </w:t>
      </w:r>
      <w:r w:rsidR="00332143" w:rsidRPr="00776531">
        <w:rPr>
          <w:rFonts w:eastAsia="Calibri"/>
          <w:szCs w:val="22"/>
        </w:rPr>
        <w:sym w:font="Wingdings" w:char="F0E0"/>
      </w:r>
      <w:r w:rsidR="00332143"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(Which area)</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HUD-VASH </w:t>
      </w:r>
      <w:r w:rsidR="00332143" w:rsidRPr="00776531">
        <w:rPr>
          <w:rFonts w:eastAsia="Calibri"/>
          <w:szCs w:val="22"/>
        </w:rPr>
        <w:sym w:font="Wingdings" w:char="F0E0"/>
      </w:r>
      <w:r w:rsidR="00332143"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(Which area)</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Family Unification Program </w:t>
      </w:r>
      <w:r w:rsidR="00332143" w:rsidRPr="00776531">
        <w:rPr>
          <w:rFonts w:eastAsia="Calibri"/>
          <w:szCs w:val="22"/>
        </w:rPr>
        <w:sym w:font="Wingdings" w:char="F0E0"/>
      </w:r>
      <w:r w:rsidR="00332143"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(Which area)</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5-Year Mainstream Vouchers </w:t>
      </w:r>
      <w:r w:rsidR="00332143" w:rsidRPr="00776531">
        <w:rPr>
          <w:rFonts w:eastAsia="Calibri"/>
          <w:szCs w:val="22"/>
        </w:rPr>
        <w:sym w:font="Wingdings" w:char="F0E0"/>
      </w:r>
      <w:r w:rsidR="00332143"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(Which area)</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Non-Elderly Disabled Vouchers</w:t>
      </w:r>
      <w:r w:rsidR="00332143">
        <w:rPr>
          <w:rFonts w:eastAsia="Calibri"/>
          <w:szCs w:val="22"/>
        </w:rPr>
        <w:t xml:space="preserve"> </w:t>
      </w:r>
      <w:r w:rsidR="00332143" w:rsidRPr="00776531">
        <w:rPr>
          <w:rFonts w:eastAsia="Calibri"/>
          <w:szCs w:val="22"/>
        </w:rPr>
        <w:sym w:font="Wingdings" w:char="F0E0"/>
      </w:r>
      <w:r w:rsidR="00332143"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(Which area)</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Tenant Protection Vouchers</w:t>
      </w:r>
      <w:r w:rsidR="00332143">
        <w:rPr>
          <w:rFonts w:eastAsia="Calibri"/>
          <w:szCs w:val="22"/>
        </w:rPr>
        <w:t xml:space="preserve"> </w:t>
      </w:r>
      <w:r w:rsidR="00332143" w:rsidRPr="00776531">
        <w:rPr>
          <w:rFonts w:eastAsia="Calibri"/>
          <w:szCs w:val="22"/>
        </w:rPr>
        <w:sym w:font="Wingdings" w:char="F0E0"/>
      </w:r>
      <w:r w:rsidR="00332143"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(Which area)</w:t>
      </w:r>
      <w:r w:rsidRPr="002E5E17">
        <w:rPr>
          <w:rFonts w:eastAsia="Calibri"/>
          <w:szCs w:val="22"/>
        </w:rPr>
        <w:tab/>
      </w:r>
      <w:r w:rsidRPr="002E5E17">
        <w:rPr>
          <w:rFonts w:eastAsia="Calibri"/>
          <w:szCs w:val="22"/>
        </w:rPr>
        <w:tab/>
        <w:t xml:space="preserve"> </w:t>
      </w:r>
    </w:p>
    <w:p w:rsid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Disaster Vouchers </w:t>
      </w:r>
      <w:r w:rsidR="00332143" w:rsidRPr="00776531">
        <w:rPr>
          <w:rFonts w:eastAsia="Calibri"/>
          <w:szCs w:val="22"/>
        </w:rPr>
        <w:sym w:font="Wingdings" w:char="F0E0"/>
      </w:r>
      <w:r w:rsidR="00332143"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(Which area)</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Other </w:t>
      </w:r>
      <w:r w:rsidR="00B01453">
        <w:rPr>
          <w:rFonts w:eastAsia="Calibri"/>
          <w:szCs w:val="22"/>
        </w:rPr>
        <w:t>special voucher</w:t>
      </w:r>
      <w:r w:rsidR="00332143">
        <w:rPr>
          <w:rFonts w:eastAsia="Calibri"/>
          <w:szCs w:val="22"/>
        </w:rPr>
        <w:t xml:space="preserve"> </w:t>
      </w:r>
      <w:r w:rsidR="00332143" w:rsidRPr="00776531">
        <w:rPr>
          <w:rFonts w:eastAsia="Calibri"/>
          <w:szCs w:val="22"/>
        </w:rPr>
        <w:sym w:font="Wingdings" w:char="F0E0"/>
      </w:r>
      <w:r w:rsidR="00332143" w:rsidRPr="00776531">
        <w:rPr>
          <w:rFonts w:eastAsia="Calibri"/>
          <w:szCs w:val="22"/>
        </w:rPr>
        <w:t xml:space="preserve"> go to screen </w:t>
      </w:r>
      <w:r w:rsidR="00332143">
        <w:rPr>
          <w:rFonts w:eastAsia="Calibri"/>
          <w:szCs w:val="22"/>
        </w:rPr>
        <w:t>4</w:t>
      </w:r>
      <w:r w:rsidR="00332143" w:rsidRPr="00776531">
        <w:rPr>
          <w:rFonts w:eastAsia="Calibri"/>
          <w:szCs w:val="22"/>
        </w:rPr>
        <w:t xml:space="preserve"> (Which area)</w:t>
      </w:r>
    </w:p>
    <w:p w:rsidR="00776531" w:rsidRPr="00E800C5" w:rsidRDefault="00776531" w:rsidP="00776531">
      <w:pPr>
        <w:tabs>
          <w:tab w:val="clear" w:pos="720"/>
          <w:tab w:val="clear" w:pos="1080"/>
          <w:tab w:val="clear" w:pos="1440"/>
          <w:tab w:val="clear" w:pos="1800"/>
        </w:tabs>
        <w:spacing w:after="200"/>
        <w:ind w:left="720"/>
        <w:contextualSpacing/>
        <w:rPr>
          <w:rFonts w:eastAsia="Calibri"/>
          <w:b/>
          <w:szCs w:val="22"/>
        </w:rPr>
      </w:pPr>
    </w:p>
    <w:p w:rsidR="0026299F" w:rsidRPr="00E800C5" w:rsidRDefault="0026299F" w:rsidP="0026299F">
      <w:pPr>
        <w:numPr>
          <w:ilvl w:val="0"/>
          <w:numId w:val="46"/>
        </w:numPr>
        <w:tabs>
          <w:tab w:val="clear" w:pos="720"/>
          <w:tab w:val="clear" w:pos="1080"/>
          <w:tab w:val="clear" w:pos="1440"/>
          <w:tab w:val="clear" w:pos="1800"/>
        </w:tabs>
        <w:spacing w:after="200"/>
        <w:contextualSpacing/>
        <w:rPr>
          <w:rFonts w:eastAsia="Calibri"/>
          <w:b/>
          <w:szCs w:val="22"/>
        </w:rPr>
      </w:pPr>
      <w:r>
        <w:rPr>
          <w:rFonts w:eastAsia="Calibri"/>
          <w:b/>
          <w:szCs w:val="22"/>
        </w:rPr>
        <w:t xml:space="preserve">[Lunch/Break/Downtime] </w:t>
      </w:r>
      <w:r w:rsidRPr="00E800C5">
        <w:rPr>
          <w:rFonts w:eastAsia="Calibri"/>
          <w:b/>
          <w:szCs w:val="22"/>
        </w:rPr>
        <w:t>Which activity</w:t>
      </w:r>
    </w:p>
    <w:p w:rsidR="0026299F" w:rsidRDefault="0026299F" w:rsidP="0026299F">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 xml:space="preserve">Lunch </w:t>
      </w:r>
      <w:r w:rsidRPr="002E5E17">
        <w:rPr>
          <w:rFonts w:eastAsia="Calibri"/>
          <w:szCs w:val="22"/>
        </w:rPr>
        <w:sym w:font="Wingdings" w:char="F0E0"/>
      </w:r>
      <w:r w:rsidRPr="002E5E17">
        <w:rPr>
          <w:rFonts w:eastAsia="Calibri"/>
          <w:szCs w:val="22"/>
        </w:rPr>
        <w:t xml:space="preserve"> go to screen 1</w:t>
      </w:r>
      <w:r>
        <w:rPr>
          <w:rFonts w:eastAsia="Calibri"/>
          <w:szCs w:val="22"/>
        </w:rPr>
        <w:t>4</w:t>
      </w:r>
      <w:r w:rsidRPr="002E5E17">
        <w:rPr>
          <w:rFonts w:eastAsia="Calibri"/>
          <w:szCs w:val="22"/>
        </w:rPr>
        <w:t xml:space="preserve"> (Closing Screen)</w:t>
      </w:r>
    </w:p>
    <w:p w:rsidR="0026299F" w:rsidRDefault="0026299F" w:rsidP="0026299F">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 xml:space="preserve">Break </w:t>
      </w:r>
      <w:r w:rsidRPr="002E5E17">
        <w:rPr>
          <w:rFonts w:eastAsia="Calibri"/>
          <w:szCs w:val="22"/>
        </w:rPr>
        <w:sym w:font="Wingdings" w:char="F0E0"/>
      </w:r>
      <w:r w:rsidRPr="002E5E17">
        <w:rPr>
          <w:rFonts w:eastAsia="Calibri"/>
          <w:szCs w:val="22"/>
        </w:rPr>
        <w:t xml:space="preserve"> go to screen 1</w:t>
      </w:r>
      <w:r>
        <w:rPr>
          <w:rFonts w:eastAsia="Calibri"/>
          <w:szCs w:val="22"/>
        </w:rPr>
        <w:t>4</w:t>
      </w:r>
      <w:r w:rsidRPr="002E5E17">
        <w:rPr>
          <w:rFonts w:eastAsia="Calibri"/>
          <w:szCs w:val="22"/>
        </w:rPr>
        <w:t xml:space="preserve"> (Closing Screen)</w:t>
      </w:r>
    </w:p>
    <w:p w:rsidR="0026299F" w:rsidRDefault="0026299F" w:rsidP="0026299F">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 xml:space="preserve">Downtime </w:t>
      </w:r>
      <w:r w:rsidRPr="002E5E17">
        <w:rPr>
          <w:rFonts w:eastAsia="Calibri"/>
          <w:szCs w:val="22"/>
        </w:rPr>
        <w:sym w:font="Wingdings" w:char="F0E0"/>
      </w:r>
      <w:r w:rsidRPr="002E5E17">
        <w:rPr>
          <w:rFonts w:eastAsia="Calibri"/>
          <w:szCs w:val="22"/>
        </w:rPr>
        <w:t xml:space="preserve"> go to screen 1</w:t>
      </w:r>
      <w:r>
        <w:rPr>
          <w:rFonts w:eastAsia="Calibri"/>
          <w:szCs w:val="22"/>
        </w:rPr>
        <w:t>4</w:t>
      </w:r>
      <w:r w:rsidRPr="002E5E17">
        <w:rPr>
          <w:rFonts w:eastAsia="Calibri"/>
          <w:szCs w:val="22"/>
        </w:rPr>
        <w:t xml:space="preserve"> (Closing Screen)</w:t>
      </w:r>
    </w:p>
    <w:p w:rsidR="00332143" w:rsidRPr="00E800C5" w:rsidRDefault="00332143" w:rsidP="00E800C5">
      <w:pPr>
        <w:tabs>
          <w:tab w:val="clear" w:pos="720"/>
          <w:tab w:val="clear" w:pos="1080"/>
          <w:tab w:val="clear" w:pos="1440"/>
          <w:tab w:val="clear" w:pos="1800"/>
        </w:tabs>
        <w:spacing w:after="200"/>
        <w:ind w:left="1080"/>
        <w:contextualSpacing/>
        <w:rPr>
          <w:rFonts w:eastAsia="Calibri"/>
          <w:szCs w:val="22"/>
        </w:rPr>
      </w:pPr>
    </w:p>
    <w:p w:rsidR="00776531" w:rsidRPr="002E5E17"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2E5E17">
        <w:rPr>
          <w:rFonts w:eastAsia="Calibri"/>
          <w:b/>
          <w:szCs w:val="22"/>
        </w:rPr>
        <w:t>Which  area</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Intake and eligibility </w:t>
      </w:r>
      <w:r w:rsidRPr="002E5E17">
        <w:rPr>
          <w:rFonts w:eastAsia="Calibri"/>
          <w:szCs w:val="22"/>
        </w:rPr>
        <w:sym w:font="Wingdings" w:char="F0E0"/>
      </w:r>
      <w:r w:rsidRPr="002E5E17">
        <w:rPr>
          <w:rFonts w:eastAsia="Calibri"/>
          <w:szCs w:val="22"/>
        </w:rPr>
        <w:t xml:space="preserve"> go to screen </w:t>
      </w:r>
      <w:r w:rsidR="00332143">
        <w:rPr>
          <w:rFonts w:eastAsia="Calibri"/>
          <w:szCs w:val="22"/>
        </w:rPr>
        <w:t>5</w:t>
      </w:r>
      <w:r w:rsidR="00332143" w:rsidRPr="002E5E17">
        <w:rPr>
          <w:rFonts w:eastAsia="Calibri"/>
          <w:szCs w:val="22"/>
        </w:rPr>
        <w:t xml:space="preserve"> </w:t>
      </w:r>
      <w:r w:rsidRPr="002E5E17">
        <w:rPr>
          <w:rFonts w:eastAsia="Calibri"/>
          <w:szCs w:val="22"/>
        </w:rPr>
        <w:t xml:space="preserve">(Intake and Eligibility)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Lease up </w:t>
      </w:r>
      <w:r w:rsidRPr="002E5E17">
        <w:rPr>
          <w:rFonts w:eastAsia="Calibri"/>
          <w:szCs w:val="22"/>
        </w:rPr>
        <w:sym w:font="Wingdings" w:char="F0E0"/>
      </w:r>
      <w:r w:rsidRPr="002E5E17">
        <w:rPr>
          <w:rFonts w:eastAsia="Calibri"/>
          <w:szCs w:val="22"/>
        </w:rPr>
        <w:t xml:space="preserve"> go to screen </w:t>
      </w:r>
      <w:r w:rsidR="00332143">
        <w:rPr>
          <w:rFonts w:eastAsia="Calibri"/>
          <w:szCs w:val="22"/>
        </w:rPr>
        <w:t>6</w:t>
      </w:r>
      <w:r w:rsidR="00332143" w:rsidRPr="002E5E17">
        <w:rPr>
          <w:rFonts w:eastAsia="Calibri"/>
          <w:szCs w:val="22"/>
        </w:rPr>
        <w:t xml:space="preserve"> </w:t>
      </w:r>
      <w:r w:rsidRPr="002E5E17">
        <w:rPr>
          <w:rFonts w:eastAsia="Calibri"/>
          <w:szCs w:val="22"/>
        </w:rPr>
        <w:t xml:space="preserve">(Lease Up)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Ongoing occupancy  </w:t>
      </w:r>
      <w:r w:rsidRPr="002E5E17">
        <w:rPr>
          <w:rFonts w:eastAsia="Calibri"/>
          <w:szCs w:val="22"/>
        </w:rPr>
        <w:sym w:font="Wingdings" w:char="F0E0"/>
      </w:r>
      <w:r w:rsidRPr="002E5E17">
        <w:rPr>
          <w:rFonts w:eastAsia="Calibri"/>
          <w:szCs w:val="22"/>
        </w:rPr>
        <w:t xml:space="preserve"> go to screen </w:t>
      </w:r>
      <w:r w:rsidR="00332143">
        <w:rPr>
          <w:rFonts w:eastAsia="Calibri"/>
          <w:szCs w:val="22"/>
        </w:rPr>
        <w:t>7</w:t>
      </w:r>
      <w:r w:rsidR="00332143" w:rsidRPr="002E5E17">
        <w:rPr>
          <w:rFonts w:eastAsia="Calibri"/>
          <w:szCs w:val="22"/>
        </w:rPr>
        <w:t xml:space="preserve"> </w:t>
      </w:r>
      <w:r w:rsidRPr="002E5E17">
        <w:rPr>
          <w:rFonts w:eastAsia="Calibri"/>
          <w:szCs w:val="22"/>
        </w:rPr>
        <w:t xml:space="preserve">(Ongoing Occupancy)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Inspections </w:t>
      </w:r>
      <w:r w:rsidRPr="002E5E17">
        <w:rPr>
          <w:rFonts w:eastAsia="Calibri"/>
          <w:szCs w:val="22"/>
        </w:rPr>
        <w:sym w:font="Wingdings" w:char="F0E0"/>
      </w:r>
      <w:r w:rsidRPr="002E5E17">
        <w:rPr>
          <w:rFonts w:eastAsia="Calibri"/>
          <w:szCs w:val="22"/>
        </w:rPr>
        <w:t xml:space="preserve"> go to screen </w:t>
      </w:r>
      <w:r w:rsidR="00332143">
        <w:rPr>
          <w:rFonts w:eastAsia="Calibri"/>
          <w:szCs w:val="22"/>
        </w:rPr>
        <w:t>8</w:t>
      </w:r>
      <w:r w:rsidR="00332143" w:rsidRPr="002E5E17">
        <w:rPr>
          <w:rFonts w:eastAsia="Calibri"/>
          <w:szCs w:val="22"/>
        </w:rPr>
        <w:t xml:space="preserve"> </w:t>
      </w:r>
      <w:r w:rsidRPr="002E5E17">
        <w:rPr>
          <w:rFonts w:eastAsia="Calibri"/>
          <w:szCs w:val="22"/>
        </w:rPr>
        <w:t xml:space="preserve">(Inspections)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Monitoring, supervisory, accounting </w:t>
      </w:r>
      <w:r w:rsidRPr="002E5E17">
        <w:rPr>
          <w:rFonts w:eastAsia="Calibri"/>
          <w:szCs w:val="22"/>
        </w:rPr>
        <w:sym w:font="Wingdings" w:char="F0E0"/>
      </w:r>
      <w:r w:rsidRPr="002E5E17">
        <w:rPr>
          <w:rFonts w:eastAsia="Calibri"/>
          <w:szCs w:val="22"/>
        </w:rPr>
        <w:t xml:space="preserve"> go to screen </w:t>
      </w:r>
      <w:r w:rsidR="00332143">
        <w:rPr>
          <w:rFonts w:eastAsia="Calibri"/>
          <w:szCs w:val="22"/>
        </w:rPr>
        <w:t>10</w:t>
      </w:r>
      <w:r w:rsidR="00332143" w:rsidRPr="002E5E17">
        <w:rPr>
          <w:rFonts w:eastAsia="Calibri"/>
          <w:szCs w:val="22"/>
        </w:rPr>
        <w:t xml:space="preserve"> </w:t>
      </w:r>
      <w:r w:rsidRPr="002E5E17">
        <w:rPr>
          <w:rFonts w:eastAsia="Calibri"/>
          <w:szCs w:val="22"/>
        </w:rPr>
        <w:t xml:space="preserve">(Monitoring, Supervisory, and Accounting)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Supportive services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1</w:t>
      </w:r>
      <w:r w:rsidR="00332143" w:rsidRPr="002E5E17">
        <w:rPr>
          <w:rFonts w:eastAsia="Calibri"/>
          <w:szCs w:val="22"/>
        </w:rPr>
        <w:t xml:space="preserve"> </w:t>
      </w:r>
      <w:r w:rsidRPr="002E5E17">
        <w:rPr>
          <w:rFonts w:eastAsia="Calibri"/>
          <w:szCs w:val="22"/>
        </w:rPr>
        <w:t>(Supportive Services)</w:t>
      </w:r>
      <w:r w:rsidRPr="002E5E17">
        <w:rPr>
          <w:rFonts w:eastAsia="Calibri"/>
          <w:szCs w:val="22"/>
        </w:rPr>
        <w:tab/>
      </w:r>
    </w:p>
    <w:p w:rsid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General customer service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(Closing Screen)</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Community/owner relations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(Closing Screen)</w:t>
      </w:r>
    </w:p>
    <w:p w:rsid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Staff meetings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(Closing Screen)</w:t>
      </w:r>
    </w:p>
    <w:p w:rsidR="00776531" w:rsidRPr="002C3F1B" w:rsidRDefault="00C46BC4" w:rsidP="00776531">
      <w:pPr>
        <w:numPr>
          <w:ilvl w:val="1"/>
          <w:numId w:val="46"/>
        </w:numPr>
        <w:tabs>
          <w:tab w:val="clear" w:pos="720"/>
          <w:tab w:val="clear" w:pos="1080"/>
          <w:tab w:val="clear" w:pos="1440"/>
          <w:tab w:val="clear" w:pos="1800"/>
        </w:tabs>
        <w:spacing w:after="180"/>
        <w:ind w:left="1080" w:hanging="720"/>
        <w:contextualSpacing/>
        <w:rPr>
          <w:rFonts w:eastAsia="Calibri"/>
        </w:rPr>
      </w:pPr>
      <w:r w:rsidRPr="002C3F1B">
        <w:rPr>
          <w:rFonts w:eastAsia="Calibri"/>
          <w:szCs w:val="22"/>
        </w:rPr>
        <w:t xml:space="preserve">Non-specific </w:t>
      </w:r>
      <w:r w:rsidR="007B0E28" w:rsidRPr="002C3F1B">
        <w:rPr>
          <w:rFonts w:eastAsia="Calibri"/>
          <w:szCs w:val="22"/>
        </w:rPr>
        <w:t xml:space="preserve">HCV </w:t>
      </w:r>
      <w:r w:rsidRPr="002C3F1B">
        <w:rPr>
          <w:rFonts w:eastAsia="Calibri"/>
          <w:szCs w:val="22"/>
        </w:rPr>
        <w:t>email</w:t>
      </w:r>
      <w:r w:rsidR="006F21A8" w:rsidRPr="002C3F1B">
        <w:rPr>
          <w:rFonts w:eastAsia="Calibri"/>
          <w:szCs w:val="22"/>
        </w:rPr>
        <w:t xml:space="preserve">, </w:t>
      </w:r>
      <w:r w:rsidRPr="002C3F1B">
        <w:rPr>
          <w:rFonts w:eastAsia="Calibri"/>
          <w:szCs w:val="22"/>
        </w:rPr>
        <w:t>voicemail</w:t>
      </w:r>
      <w:r w:rsidR="006F21A8" w:rsidRPr="002C3F1B">
        <w:rPr>
          <w:rFonts w:eastAsia="Calibri"/>
          <w:szCs w:val="22"/>
        </w:rPr>
        <w:t>, IT</w:t>
      </w:r>
      <w:r w:rsidRPr="002E5E17">
        <w:rPr>
          <w:rFonts w:eastAsia="Calibri"/>
          <w:szCs w:val="22"/>
        </w:rPr>
        <w:sym w:font="Wingdings" w:char="F0E0"/>
      </w:r>
      <w:r w:rsidRPr="002C3F1B">
        <w:rPr>
          <w:rFonts w:eastAsia="Calibri"/>
          <w:szCs w:val="22"/>
        </w:rPr>
        <w:t xml:space="preserve"> go to screen 1</w:t>
      </w:r>
      <w:r w:rsidR="00332143" w:rsidRPr="002C3F1B">
        <w:rPr>
          <w:rFonts w:eastAsia="Calibri"/>
          <w:szCs w:val="22"/>
        </w:rPr>
        <w:t>4</w:t>
      </w:r>
      <w:r w:rsidRPr="002C3F1B">
        <w:rPr>
          <w:rFonts w:eastAsia="Calibri"/>
          <w:szCs w:val="22"/>
        </w:rPr>
        <w:t xml:space="preserve"> (Closing Screen)</w:t>
      </w:r>
    </w:p>
    <w:p w:rsidR="00776531" w:rsidRPr="002E5E17" w:rsidRDefault="00776531" w:rsidP="00776531">
      <w:pPr>
        <w:pStyle w:val="AbtHeadC"/>
        <w:rPr>
          <w:rFonts w:eastAsia="Calibri"/>
        </w:rPr>
      </w:pPr>
      <w:r w:rsidRPr="002E5E17">
        <w:rPr>
          <w:rFonts w:eastAsia="Calibri"/>
        </w:rPr>
        <w:br w:type="page"/>
      </w:r>
      <w:r w:rsidRPr="002E5E17">
        <w:rPr>
          <w:rFonts w:eastAsia="Calibri"/>
        </w:rPr>
        <w:lastRenderedPageBreak/>
        <w:t xml:space="preserve">Activity-Specific Screens </w:t>
      </w:r>
    </w:p>
    <w:p w:rsidR="00776531" w:rsidRPr="002E5E17"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2E5E17">
        <w:rPr>
          <w:rFonts w:eastAsia="Calibri"/>
          <w:b/>
          <w:szCs w:val="22"/>
        </w:rPr>
        <w:t>[Intake and Eligibility]. Which activity</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Applicant intake </w:t>
      </w:r>
      <w:r w:rsidRPr="002E5E17">
        <w:rPr>
          <w:rFonts w:eastAsia="Calibri"/>
          <w:szCs w:val="22"/>
        </w:rPr>
        <w:sym w:font="Wingdings" w:char="F0E0"/>
      </w:r>
      <w:r w:rsidRPr="002E5E17">
        <w:rPr>
          <w:rFonts w:eastAsia="Calibri"/>
          <w:szCs w:val="22"/>
        </w:rPr>
        <w:t xml:space="preserve">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Process port-ins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Preparing for/conduct interviews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Non-income verification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Income verification and calculation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B0E28"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Informal reviews</w:t>
      </w:r>
      <w:r w:rsidR="00776531" w:rsidRPr="002E5E17">
        <w:rPr>
          <w:rFonts w:eastAsia="Calibri"/>
          <w:szCs w:val="22"/>
        </w:rPr>
        <w:t xml:space="preserve"> </w:t>
      </w:r>
      <w:r w:rsidR="00776531" w:rsidRPr="002E5E17">
        <w:rPr>
          <w:rFonts w:eastAsia="Calibri"/>
          <w:szCs w:val="22"/>
        </w:rPr>
        <w:sym w:font="Wingdings" w:char="F0E0"/>
      </w:r>
      <w:r w:rsidR="00776531"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00776531"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Denial of eligibility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47059A" w:rsidRPr="007B0E28" w:rsidRDefault="0047059A" w:rsidP="0047059A">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rPr>
        <w:t xml:space="preserve">Reasonable accommodation </w:t>
      </w:r>
      <w:r w:rsidRPr="002E5E17">
        <w:rPr>
          <w:rFonts w:eastAsia="Calibri"/>
          <w:szCs w:val="22"/>
        </w:rPr>
        <w:sym w:font="Wingdings" w:char="F0E0"/>
      </w:r>
      <w:r w:rsidRPr="002E5E17">
        <w:rPr>
          <w:rFonts w:eastAsia="Calibri"/>
          <w:szCs w:val="22"/>
        </w:rPr>
        <w:t xml:space="preserve"> go to screen 1</w:t>
      </w:r>
      <w:r w:rsidR="00332143">
        <w:rPr>
          <w:rFonts w:eastAsia="Calibri"/>
          <w:szCs w:val="22"/>
        </w:rPr>
        <w:t>3</w:t>
      </w:r>
      <w:r w:rsidRPr="002E5E17">
        <w:rPr>
          <w:rFonts w:eastAsia="Calibri"/>
          <w:szCs w:val="22"/>
        </w:rPr>
        <w:t xml:space="preserve"> (Client Type)</w:t>
      </w:r>
    </w:p>
    <w:p w:rsidR="008D3754" w:rsidRPr="0047059A" w:rsidRDefault="00BD3801" w:rsidP="008D3754">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szCs w:val="22"/>
        </w:rPr>
        <w:t>Data entry, file management, and reports</w:t>
      </w:r>
      <w:r w:rsidR="00466292">
        <w:rPr>
          <w:rFonts w:eastAsia="Calibri"/>
          <w:szCs w:val="22"/>
        </w:rPr>
        <w:t xml:space="preserve"> </w:t>
      </w:r>
      <w:r w:rsidR="008D3754" w:rsidRPr="002E5E17">
        <w:rPr>
          <w:rFonts w:eastAsia="Calibri"/>
          <w:szCs w:val="22"/>
        </w:rPr>
        <w:sym w:font="Wingdings" w:char="F0E0"/>
      </w:r>
      <w:r w:rsidR="008D3754" w:rsidRPr="0047059A">
        <w:rPr>
          <w:rFonts w:eastAsia="Calibri"/>
          <w:szCs w:val="22"/>
        </w:rPr>
        <w:t xml:space="preserve"> go to screen 1</w:t>
      </w:r>
      <w:r w:rsidR="00332143">
        <w:rPr>
          <w:rFonts w:eastAsia="Calibri"/>
          <w:szCs w:val="22"/>
        </w:rPr>
        <w:t>4</w:t>
      </w:r>
      <w:r w:rsidR="008D3754" w:rsidRPr="0047059A">
        <w:rPr>
          <w:rFonts w:eastAsia="Calibri"/>
          <w:szCs w:val="22"/>
        </w:rPr>
        <w:t xml:space="preserve"> (Closing Screen) </w:t>
      </w:r>
    </w:p>
    <w:p w:rsidR="00776531" w:rsidRPr="002E5E17" w:rsidRDefault="00776531" w:rsidP="00776531">
      <w:pPr>
        <w:tabs>
          <w:tab w:val="clear" w:pos="720"/>
          <w:tab w:val="clear" w:pos="1080"/>
          <w:tab w:val="clear" w:pos="1440"/>
          <w:tab w:val="clear" w:pos="1800"/>
        </w:tabs>
        <w:spacing w:after="200"/>
        <w:ind w:left="1080"/>
        <w:contextualSpacing/>
        <w:rPr>
          <w:rFonts w:eastAsia="Calibri"/>
        </w:rPr>
      </w:pPr>
    </w:p>
    <w:p w:rsidR="00776531" w:rsidRPr="002E5E17"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2E5E17">
        <w:rPr>
          <w:rFonts w:eastAsia="Calibri"/>
          <w:b/>
          <w:szCs w:val="22"/>
        </w:rPr>
        <w:t>[Lease Up]. Which activity</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Individual briefings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Group briefings</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 xml:space="preserve">(Closing Screen) </w:t>
      </w:r>
    </w:p>
    <w:p w:rsidR="002E5E17" w:rsidRPr="00E800C5" w:rsidRDefault="002E5E17" w:rsidP="002E5E17">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E800C5">
        <w:rPr>
          <w:rFonts w:eastAsia="Calibri"/>
          <w:szCs w:val="22"/>
        </w:rPr>
        <w:t xml:space="preserve">Voucher issuance </w:t>
      </w:r>
      <w:r w:rsidRPr="00E800C5">
        <w:rPr>
          <w:rFonts w:eastAsia="Calibri"/>
          <w:szCs w:val="22"/>
        </w:rPr>
        <w:sym w:font="Wingdings" w:char="F0E0"/>
      </w:r>
      <w:r w:rsidRPr="00E800C5">
        <w:rPr>
          <w:rFonts w:eastAsia="Calibri"/>
          <w:szCs w:val="22"/>
        </w:rPr>
        <w:t xml:space="preserve"> go to screen 1</w:t>
      </w:r>
      <w:r w:rsidR="00332143">
        <w:rPr>
          <w:rFonts w:eastAsia="Calibri"/>
          <w:szCs w:val="22"/>
        </w:rPr>
        <w:t>4</w:t>
      </w:r>
      <w:r w:rsidRPr="00E800C5">
        <w:rPr>
          <w:rFonts w:eastAsia="Calibri"/>
          <w:szCs w:val="22"/>
        </w:rPr>
        <w:t xml:space="preserve"> (Closing Screen) </w:t>
      </w:r>
    </w:p>
    <w:p w:rsidR="00BD3801" w:rsidRPr="0026299F" w:rsidRDefault="00BD3801" w:rsidP="00BD380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6299F">
        <w:rPr>
          <w:rFonts w:eastAsia="Calibri"/>
          <w:szCs w:val="22"/>
        </w:rPr>
        <w:t>Housing search assistance</w:t>
      </w:r>
      <w:r w:rsidRPr="0026299F">
        <w:rPr>
          <w:rFonts w:eastAsia="Calibri"/>
          <w:szCs w:val="22"/>
        </w:rPr>
        <w:sym w:font="Wingdings" w:char="F0E0"/>
      </w:r>
      <w:r w:rsidRPr="0026299F">
        <w:rPr>
          <w:rFonts w:eastAsia="Calibri"/>
          <w:szCs w:val="22"/>
        </w:rPr>
        <w:t xml:space="preserve"> go to screen 1</w:t>
      </w:r>
      <w:r w:rsidR="00332143" w:rsidRPr="0026299F">
        <w:rPr>
          <w:rFonts w:eastAsia="Calibri"/>
          <w:szCs w:val="22"/>
        </w:rPr>
        <w:t>4</w:t>
      </w:r>
      <w:r w:rsidRPr="0026299F">
        <w:rPr>
          <w:rFonts w:eastAsia="Calibri"/>
          <w:szCs w:val="22"/>
        </w:rPr>
        <w:t xml:space="preserve"> (Closing Screen)</w:t>
      </w:r>
    </w:p>
    <w:p w:rsidR="00776531" w:rsidRPr="0026299F"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6299F">
        <w:rPr>
          <w:rFonts w:eastAsia="Calibri"/>
          <w:szCs w:val="22"/>
        </w:rPr>
        <w:t>Extension requests</w:t>
      </w:r>
      <w:r w:rsidR="00E800C5" w:rsidRPr="0026299F">
        <w:rPr>
          <w:rFonts w:eastAsia="Calibri"/>
          <w:szCs w:val="22"/>
        </w:rPr>
        <w:t>/voucher expiration</w:t>
      </w:r>
      <w:r w:rsidRPr="0026299F">
        <w:rPr>
          <w:rFonts w:eastAsia="Calibri"/>
          <w:szCs w:val="22"/>
        </w:rPr>
        <w:t xml:space="preserve"> </w:t>
      </w:r>
      <w:r w:rsidRPr="0026299F">
        <w:rPr>
          <w:rFonts w:eastAsia="Calibri"/>
          <w:szCs w:val="22"/>
        </w:rPr>
        <w:sym w:font="Wingdings" w:char="F0E0"/>
      </w:r>
      <w:r w:rsidRPr="0026299F">
        <w:rPr>
          <w:rFonts w:eastAsia="Calibri"/>
          <w:szCs w:val="22"/>
        </w:rPr>
        <w:t xml:space="preserve"> go to screen </w:t>
      </w:r>
      <w:r w:rsidR="00332143" w:rsidRPr="0026299F">
        <w:rPr>
          <w:rFonts w:eastAsia="Calibri"/>
          <w:szCs w:val="22"/>
        </w:rPr>
        <w:t xml:space="preserve">13 </w:t>
      </w:r>
      <w:r w:rsidRPr="0026299F">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RFTA processing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Rent reasonableness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C20480">
        <w:rPr>
          <w:rFonts w:eastAsia="Calibri"/>
          <w:szCs w:val="22"/>
        </w:rPr>
        <w:t xml:space="preserve">HAP contracts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B0E28" w:rsidRDefault="007B0E28"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 xml:space="preserve">Informal reviews </w:t>
      </w:r>
      <w:r w:rsidRPr="002E5E17">
        <w:rPr>
          <w:rFonts w:eastAsia="Calibri"/>
          <w:szCs w:val="22"/>
        </w:rPr>
        <w:sym w:font="Wingdings" w:char="F0E0"/>
      </w:r>
      <w:r w:rsidRPr="002E5E17">
        <w:rPr>
          <w:rFonts w:eastAsia="Calibri"/>
          <w:szCs w:val="22"/>
        </w:rPr>
        <w:t xml:space="preserve"> go to screen 1</w:t>
      </w:r>
      <w:r w:rsidR="00332143">
        <w:rPr>
          <w:rFonts w:eastAsia="Calibri"/>
          <w:szCs w:val="22"/>
        </w:rPr>
        <w:t>3</w:t>
      </w:r>
      <w:r w:rsidRPr="002E5E17">
        <w:rPr>
          <w:rFonts w:eastAsia="Calibri"/>
          <w:szCs w:val="22"/>
        </w:rPr>
        <w:t xml:space="preserve"> (Client Type)</w:t>
      </w:r>
    </w:p>
    <w:p w:rsidR="0047059A" w:rsidRPr="007B0E28" w:rsidRDefault="0047059A" w:rsidP="0047059A">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rPr>
        <w:t xml:space="preserve">Reasonable accommodation </w:t>
      </w:r>
      <w:r w:rsidRPr="002E5E17">
        <w:rPr>
          <w:rFonts w:eastAsia="Calibri"/>
          <w:szCs w:val="22"/>
        </w:rPr>
        <w:sym w:font="Wingdings" w:char="F0E0"/>
      </w:r>
      <w:r w:rsidRPr="002E5E17">
        <w:rPr>
          <w:rFonts w:eastAsia="Calibri"/>
          <w:szCs w:val="22"/>
        </w:rPr>
        <w:t xml:space="preserve"> go to screen 1</w:t>
      </w:r>
      <w:r w:rsidR="00332143">
        <w:rPr>
          <w:rFonts w:eastAsia="Calibri"/>
          <w:szCs w:val="22"/>
        </w:rPr>
        <w:t>3</w:t>
      </w:r>
      <w:r w:rsidRPr="002E5E17">
        <w:rPr>
          <w:rFonts w:eastAsia="Calibri"/>
          <w:szCs w:val="22"/>
        </w:rPr>
        <w:t xml:space="preserve"> (Client Type)</w:t>
      </w:r>
    </w:p>
    <w:p w:rsidR="00BD3801" w:rsidRPr="0047059A" w:rsidRDefault="00BD3801" w:rsidP="00BD3801">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szCs w:val="22"/>
        </w:rPr>
        <w:t>Data entry, file management, and reports</w:t>
      </w:r>
      <w:r w:rsidR="00466292">
        <w:rPr>
          <w:rFonts w:eastAsia="Calibri"/>
          <w:szCs w:val="22"/>
        </w:rPr>
        <w:t xml:space="preserve"> </w:t>
      </w:r>
      <w:r w:rsidRPr="002E5E17">
        <w:rPr>
          <w:rFonts w:eastAsia="Calibri"/>
          <w:szCs w:val="22"/>
        </w:rPr>
        <w:sym w:font="Wingdings" w:char="F0E0"/>
      </w:r>
      <w:r w:rsidRPr="0047059A">
        <w:rPr>
          <w:rFonts w:eastAsia="Calibri"/>
          <w:szCs w:val="22"/>
        </w:rPr>
        <w:t xml:space="preserve"> go to screen 1</w:t>
      </w:r>
      <w:r w:rsidR="00332143">
        <w:rPr>
          <w:rFonts w:eastAsia="Calibri"/>
          <w:szCs w:val="22"/>
        </w:rPr>
        <w:t>4</w:t>
      </w:r>
      <w:r w:rsidRPr="0047059A">
        <w:rPr>
          <w:rFonts w:eastAsia="Calibri"/>
          <w:szCs w:val="22"/>
        </w:rPr>
        <w:t xml:space="preserve"> (Closing Screen) </w:t>
      </w:r>
    </w:p>
    <w:p w:rsidR="00776531" w:rsidRPr="002E5E17" w:rsidRDefault="00776531" w:rsidP="00776531">
      <w:pPr>
        <w:tabs>
          <w:tab w:val="clear" w:pos="720"/>
          <w:tab w:val="clear" w:pos="1080"/>
          <w:tab w:val="clear" w:pos="1440"/>
          <w:tab w:val="clear" w:pos="1800"/>
        </w:tabs>
        <w:spacing w:after="200"/>
        <w:ind w:left="1080"/>
        <w:contextualSpacing/>
        <w:rPr>
          <w:rFonts w:eastAsia="Calibri"/>
        </w:rPr>
      </w:pPr>
    </w:p>
    <w:p w:rsidR="00776531" w:rsidRPr="00C20480"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C20480">
        <w:rPr>
          <w:rFonts w:eastAsia="Calibri"/>
          <w:b/>
          <w:szCs w:val="22"/>
        </w:rPr>
        <w:t>[Ongoing Occupancy]. Which activity</w:t>
      </w:r>
    </w:p>
    <w:p w:rsidR="00776531" w:rsidRPr="002E5E17" w:rsidRDefault="00BD380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 xml:space="preserve">Annual </w:t>
      </w:r>
      <w:proofErr w:type="spellStart"/>
      <w:r>
        <w:rPr>
          <w:rFonts w:eastAsia="Calibri"/>
          <w:szCs w:val="22"/>
        </w:rPr>
        <w:t>recertifications</w:t>
      </w:r>
      <w:proofErr w:type="spellEnd"/>
      <w:r>
        <w:rPr>
          <w:rFonts w:eastAsia="Calibri"/>
          <w:szCs w:val="22"/>
        </w:rPr>
        <w:t xml:space="preserve"> </w:t>
      </w:r>
      <w:r w:rsidR="00776531" w:rsidRPr="002E5E17">
        <w:rPr>
          <w:rFonts w:eastAsia="Calibri"/>
          <w:szCs w:val="22"/>
        </w:rPr>
        <w:sym w:font="Wingdings" w:char="F0E0"/>
      </w:r>
      <w:r w:rsidR="00776531"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00776531"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Interim </w:t>
      </w:r>
      <w:proofErr w:type="spellStart"/>
      <w:r w:rsidRPr="002E5E17">
        <w:rPr>
          <w:rFonts w:eastAsia="Calibri"/>
          <w:szCs w:val="22"/>
        </w:rPr>
        <w:t>recert</w:t>
      </w:r>
      <w:r w:rsidR="00BD3801">
        <w:rPr>
          <w:rFonts w:eastAsia="Calibri"/>
          <w:szCs w:val="22"/>
        </w:rPr>
        <w:t>ification</w:t>
      </w:r>
      <w:r w:rsidRPr="002E5E17">
        <w:rPr>
          <w:rFonts w:eastAsia="Calibri"/>
          <w:szCs w:val="22"/>
        </w:rPr>
        <w:t>s</w:t>
      </w:r>
      <w:proofErr w:type="spellEnd"/>
      <w:r w:rsidR="00BD3801">
        <w:rPr>
          <w:rFonts w:eastAsia="Calibri"/>
          <w:szCs w:val="22"/>
        </w:rPr>
        <w:t xml:space="preserve">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Moves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BD3801" w:rsidRPr="002E5E17" w:rsidRDefault="00BD3801" w:rsidP="00BD380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Rent reasonableness </w:t>
      </w:r>
      <w:r w:rsidRPr="002E5E17">
        <w:rPr>
          <w:rFonts w:eastAsia="Calibri"/>
          <w:szCs w:val="22"/>
        </w:rPr>
        <w:sym w:font="Wingdings" w:char="F0E0"/>
      </w:r>
      <w:r w:rsidRPr="002E5E17">
        <w:rPr>
          <w:rFonts w:eastAsia="Calibri"/>
          <w:szCs w:val="22"/>
        </w:rPr>
        <w:t xml:space="preserve"> </w:t>
      </w:r>
      <w:r w:rsidRPr="0047059A">
        <w:rPr>
          <w:rFonts w:eastAsia="Calibri"/>
          <w:szCs w:val="22"/>
        </w:rPr>
        <w:t>go to screen 1</w:t>
      </w:r>
      <w:r w:rsidR="00332143">
        <w:rPr>
          <w:rFonts w:eastAsia="Calibri"/>
          <w:szCs w:val="22"/>
        </w:rPr>
        <w:t>4</w:t>
      </w:r>
      <w:r w:rsidRPr="0047059A">
        <w:rPr>
          <w:rFonts w:eastAsia="Calibri"/>
          <w:szCs w:val="22"/>
        </w:rPr>
        <w:t xml:space="preserve"> (Closing Screen)</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Port-ou</w:t>
      </w:r>
      <w:r w:rsidRPr="00C20480">
        <w:rPr>
          <w:rFonts w:eastAsia="Calibri"/>
          <w:szCs w:val="22"/>
        </w:rPr>
        <w:t xml:space="preserve">ts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Terminations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3</w:t>
      </w:r>
      <w:r w:rsidR="00332143" w:rsidRPr="002E5E17">
        <w:rPr>
          <w:rFonts w:eastAsia="Calibri"/>
          <w:szCs w:val="22"/>
        </w:rPr>
        <w:t xml:space="preserve"> </w:t>
      </w:r>
      <w:r w:rsidRPr="002E5E17">
        <w:rPr>
          <w:rFonts w:eastAsia="Calibri"/>
          <w:szCs w:val="22"/>
        </w:rPr>
        <w:t xml:space="preserve">(Client Type) </w:t>
      </w:r>
    </w:p>
    <w:p w:rsidR="0047059A" w:rsidRPr="007B0E28" w:rsidRDefault="0047059A" w:rsidP="0047059A">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rPr>
        <w:t xml:space="preserve">Reasonable accommodation </w:t>
      </w:r>
      <w:r w:rsidRPr="002E5E17">
        <w:rPr>
          <w:rFonts w:eastAsia="Calibri"/>
          <w:szCs w:val="22"/>
        </w:rPr>
        <w:sym w:font="Wingdings" w:char="F0E0"/>
      </w:r>
      <w:r w:rsidRPr="002E5E17">
        <w:rPr>
          <w:rFonts w:eastAsia="Calibri"/>
          <w:szCs w:val="22"/>
        </w:rPr>
        <w:t xml:space="preserve"> go to screen 1</w:t>
      </w:r>
      <w:r w:rsidR="00332143">
        <w:rPr>
          <w:rFonts w:eastAsia="Calibri"/>
          <w:szCs w:val="22"/>
        </w:rPr>
        <w:t>3</w:t>
      </w:r>
      <w:r w:rsidRPr="002E5E17">
        <w:rPr>
          <w:rFonts w:eastAsia="Calibri"/>
          <w:szCs w:val="22"/>
        </w:rPr>
        <w:t xml:space="preserve"> (Client Type)</w:t>
      </w:r>
    </w:p>
    <w:p w:rsidR="00BD3801" w:rsidRPr="0047059A" w:rsidRDefault="00BD3801" w:rsidP="00BD3801">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szCs w:val="22"/>
        </w:rPr>
        <w:t>Data entry, file management, and reports</w:t>
      </w:r>
      <w:r w:rsidRPr="002E5E17">
        <w:rPr>
          <w:rFonts w:eastAsia="Calibri"/>
          <w:szCs w:val="22"/>
        </w:rPr>
        <w:sym w:font="Wingdings" w:char="F0E0"/>
      </w:r>
      <w:r w:rsidRPr="0047059A">
        <w:rPr>
          <w:rFonts w:eastAsia="Calibri"/>
          <w:szCs w:val="22"/>
        </w:rPr>
        <w:t xml:space="preserve"> go to screen 1</w:t>
      </w:r>
      <w:r w:rsidR="00332143">
        <w:rPr>
          <w:rFonts w:eastAsia="Calibri"/>
          <w:szCs w:val="22"/>
        </w:rPr>
        <w:t>4</w:t>
      </w:r>
      <w:r w:rsidRPr="0047059A">
        <w:rPr>
          <w:rFonts w:eastAsia="Calibri"/>
          <w:szCs w:val="22"/>
        </w:rPr>
        <w:t xml:space="preserve"> (Closing Screen) </w:t>
      </w:r>
    </w:p>
    <w:p w:rsidR="00776531" w:rsidRPr="002E5E17" w:rsidRDefault="00776531" w:rsidP="00776531">
      <w:pPr>
        <w:tabs>
          <w:tab w:val="clear" w:pos="720"/>
          <w:tab w:val="clear" w:pos="1080"/>
          <w:tab w:val="clear" w:pos="1440"/>
          <w:tab w:val="clear" w:pos="1800"/>
        </w:tabs>
        <w:spacing w:after="200"/>
        <w:ind w:left="1080"/>
        <w:contextualSpacing/>
        <w:rPr>
          <w:rFonts w:eastAsia="Calibri"/>
          <w:szCs w:val="22"/>
        </w:rPr>
      </w:pPr>
    </w:p>
    <w:p w:rsidR="00776531" w:rsidRPr="00C20480"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C20480">
        <w:rPr>
          <w:rFonts w:eastAsia="Calibri"/>
          <w:b/>
          <w:szCs w:val="22"/>
        </w:rPr>
        <w:t>[Inspections]. Which activity</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C20480">
        <w:rPr>
          <w:rFonts w:eastAsia="Calibri"/>
          <w:szCs w:val="22"/>
        </w:rPr>
        <w:t xml:space="preserve">Scheduling and notifications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 xml:space="preserve">(Closing Screen)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Preparing for inspection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 xml:space="preserve">(Closing Screen)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Driving to/from inspection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 xml:space="preserve">(Closing Screen)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Conducting inspection </w:t>
      </w:r>
      <w:r w:rsidRPr="002E5E17">
        <w:rPr>
          <w:rFonts w:eastAsia="Calibri"/>
          <w:szCs w:val="22"/>
        </w:rPr>
        <w:sym w:font="Wingdings" w:char="F0E0"/>
      </w:r>
      <w:r w:rsidRPr="002E5E17">
        <w:rPr>
          <w:rFonts w:eastAsia="Calibri"/>
          <w:szCs w:val="22"/>
        </w:rPr>
        <w:t xml:space="preserve"> go to screen </w:t>
      </w:r>
      <w:r w:rsidR="004943D5">
        <w:rPr>
          <w:rFonts w:eastAsia="Calibri"/>
          <w:szCs w:val="22"/>
        </w:rPr>
        <w:t>9</w:t>
      </w:r>
      <w:r w:rsidR="004943D5" w:rsidRPr="002E5E17">
        <w:rPr>
          <w:rFonts w:eastAsia="Calibri"/>
          <w:szCs w:val="22"/>
        </w:rPr>
        <w:t xml:space="preserve"> </w:t>
      </w:r>
      <w:r w:rsidRPr="002E5E17">
        <w:rPr>
          <w:rFonts w:eastAsia="Calibri"/>
          <w:szCs w:val="22"/>
        </w:rPr>
        <w:t xml:space="preserve">(Inspection Type) </w:t>
      </w:r>
    </w:p>
    <w:p w:rsidR="00776531" w:rsidRPr="002E5E17"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 xml:space="preserve">Post-inspection paperwork </w:t>
      </w:r>
      <w:r w:rsidRPr="002E5E17">
        <w:rPr>
          <w:rFonts w:eastAsia="Calibri"/>
          <w:szCs w:val="22"/>
        </w:rPr>
        <w:sym w:font="Wingdings" w:char="F0E0"/>
      </w:r>
      <w:r w:rsidRPr="002E5E17">
        <w:rPr>
          <w:rFonts w:eastAsia="Calibri"/>
          <w:szCs w:val="22"/>
        </w:rPr>
        <w:t xml:space="preserve"> go to screen </w:t>
      </w:r>
      <w:r w:rsidR="00332143" w:rsidRPr="002E5E17">
        <w:rPr>
          <w:rFonts w:eastAsia="Calibri"/>
          <w:szCs w:val="22"/>
        </w:rPr>
        <w:t>1</w:t>
      </w:r>
      <w:r w:rsidR="00332143">
        <w:rPr>
          <w:rFonts w:eastAsia="Calibri"/>
          <w:szCs w:val="22"/>
        </w:rPr>
        <w:t>4</w:t>
      </w:r>
      <w:r w:rsidR="00332143" w:rsidRPr="002E5E17">
        <w:rPr>
          <w:rFonts w:eastAsia="Calibri"/>
          <w:szCs w:val="22"/>
        </w:rPr>
        <w:t xml:space="preserve"> </w:t>
      </w:r>
      <w:r w:rsidRPr="002E5E17">
        <w:rPr>
          <w:rFonts w:eastAsia="Calibri"/>
          <w:szCs w:val="22"/>
        </w:rPr>
        <w:t xml:space="preserve">(Closing Screen) </w:t>
      </w:r>
    </w:p>
    <w:p w:rsidR="00776531" w:rsidRPr="0047059A" w:rsidRDefault="00776531" w:rsidP="00776531">
      <w:pPr>
        <w:numPr>
          <w:ilvl w:val="1"/>
          <w:numId w:val="46"/>
        </w:numPr>
        <w:tabs>
          <w:tab w:val="clear" w:pos="720"/>
          <w:tab w:val="clear" w:pos="1080"/>
          <w:tab w:val="clear" w:pos="1440"/>
          <w:tab w:val="clear" w:pos="1800"/>
        </w:tabs>
        <w:spacing w:after="180"/>
        <w:ind w:left="1080" w:hanging="720"/>
        <w:contextualSpacing/>
        <w:rPr>
          <w:rFonts w:eastAsia="Calibri"/>
        </w:rPr>
      </w:pPr>
      <w:r w:rsidRPr="002E5E17">
        <w:rPr>
          <w:rFonts w:eastAsia="Calibri"/>
          <w:szCs w:val="22"/>
        </w:rPr>
        <w:t xml:space="preserve">HQS enforcement </w:t>
      </w:r>
      <w:r w:rsidRPr="002E5E17">
        <w:rPr>
          <w:rFonts w:eastAsia="Calibri"/>
          <w:szCs w:val="22"/>
        </w:rPr>
        <w:sym w:font="Wingdings" w:char="F0E0"/>
      </w:r>
      <w:r w:rsidRPr="002E5E17">
        <w:rPr>
          <w:rFonts w:eastAsia="Calibri"/>
          <w:szCs w:val="22"/>
        </w:rPr>
        <w:t xml:space="preserve"> go to screen </w:t>
      </w:r>
      <w:r w:rsidR="004943D5" w:rsidRPr="002E5E17">
        <w:rPr>
          <w:rFonts w:eastAsia="Calibri"/>
          <w:szCs w:val="22"/>
        </w:rPr>
        <w:t>1</w:t>
      </w:r>
      <w:r w:rsidR="004943D5">
        <w:rPr>
          <w:rFonts w:eastAsia="Calibri"/>
          <w:szCs w:val="22"/>
        </w:rPr>
        <w:t>4</w:t>
      </w:r>
      <w:r w:rsidR="004943D5" w:rsidRPr="002E5E17">
        <w:rPr>
          <w:rFonts w:eastAsia="Calibri"/>
          <w:szCs w:val="22"/>
        </w:rPr>
        <w:t xml:space="preserve"> </w:t>
      </w:r>
      <w:r w:rsidRPr="002E5E17">
        <w:rPr>
          <w:rFonts w:eastAsia="Calibri"/>
          <w:szCs w:val="22"/>
        </w:rPr>
        <w:t xml:space="preserve">(Closing Screen) </w:t>
      </w:r>
    </w:p>
    <w:p w:rsidR="0047059A" w:rsidRPr="007B0E28" w:rsidRDefault="0047059A" w:rsidP="0047059A">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rPr>
        <w:t xml:space="preserve">Reasonable accommodation </w:t>
      </w:r>
      <w:r w:rsidRPr="002E5E17">
        <w:rPr>
          <w:rFonts w:eastAsia="Calibri"/>
          <w:szCs w:val="22"/>
        </w:rPr>
        <w:sym w:font="Wingdings" w:char="F0E0"/>
      </w:r>
      <w:r w:rsidRPr="002E5E17">
        <w:rPr>
          <w:rFonts w:eastAsia="Calibri"/>
          <w:szCs w:val="22"/>
        </w:rPr>
        <w:t xml:space="preserve"> </w:t>
      </w:r>
      <w:r w:rsidR="00BD3801" w:rsidRPr="002E5E17">
        <w:rPr>
          <w:rFonts w:eastAsia="Calibri"/>
          <w:szCs w:val="22"/>
        </w:rPr>
        <w:t>go to screen 1</w:t>
      </w:r>
      <w:r w:rsidR="004943D5">
        <w:rPr>
          <w:rFonts w:eastAsia="Calibri"/>
          <w:szCs w:val="22"/>
        </w:rPr>
        <w:t>4</w:t>
      </w:r>
      <w:r w:rsidR="00BD3801" w:rsidRPr="002E5E17">
        <w:rPr>
          <w:rFonts w:eastAsia="Calibri"/>
          <w:szCs w:val="22"/>
        </w:rPr>
        <w:t xml:space="preserve"> (Closing Screen)</w:t>
      </w:r>
    </w:p>
    <w:p w:rsidR="00776531" w:rsidRPr="002E5E17" w:rsidRDefault="00776531" w:rsidP="00776531">
      <w:pPr>
        <w:tabs>
          <w:tab w:val="clear" w:pos="720"/>
          <w:tab w:val="clear" w:pos="1080"/>
          <w:tab w:val="clear" w:pos="1440"/>
          <w:tab w:val="clear" w:pos="1800"/>
        </w:tabs>
        <w:spacing w:after="180"/>
        <w:ind w:left="1080"/>
        <w:contextualSpacing/>
        <w:rPr>
          <w:rFonts w:eastAsia="Calibri"/>
        </w:rPr>
      </w:pPr>
    </w:p>
    <w:p w:rsidR="0026299F" w:rsidRDefault="0026299F">
      <w:pPr>
        <w:tabs>
          <w:tab w:val="clear" w:pos="720"/>
          <w:tab w:val="clear" w:pos="1080"/>
          <w:tab w:val="clear" w:pos="1440"/>
          <w:tab w:val="clear" w:pos="1800"/>
        </w:tabs>
        <w:spacing w:line="240" w:lineRule="auto"/>
        <w:rPr>
          <w:rFonts w:eastAsia="Calibri"/>
          <w:b/>
          <w:szCs w:val="22"/>
        </w:rPr>
      </w:pPr>
      <w:r>
        <w:rPr>
          <w:rFonts w:eastAsia="Calibri"/>
          <w:b/>
          <w:szCs w:val="22"/>
        </w:rPr>
        <w:br w:type="page"/>
      </w:r>
    </w:p>
    <w:p w:rsidR="00776531" w:rsidRPr="00C20480"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C20480">
        <w:rPr>
          <w:rFonts w:eastAsia="Calibri"/>
          <w:b/>
          <w:szCs w:val="22"/>
        </w:rPr>
        <w:lastRenderedPageBreak/>
        <w:t xml:space="preserve">[Inspection Type]. Which inspection type </w:t>
      </w:r>
    </w:p>
    <w:p w:rsidR="00776531" w:rsidRPr="002E5E17" w:rsidRDefault="002E5E17"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C20480">
        <w:rPr>
          <w:rFonts w:eastAsia="Calibri"/>
          <w:szCs w:val="22"/>
        </w:rPr>
        <w:t>First inspection for i</w:t>
      </w:r>
      <w:r w:rsidR="00776531" w:rsidRPr="00C20480">
        <w:rPr>
          <w:rFonts w:eastAsia="Calibri"/>
          <w:szCs w:val="22"/>
        </w:rPr>
        <w:t xml:space="preserve">nitial/move in </w:t>
      </w:r>
      <w:r w:rsidR="00776531" w:rsidRPr="002E5E17">
        <w:rPr>
          <w:rFonts w:eastAsia="Calibri"/>
          <w:szCs w:val="22"/>
        </w:rPr>
        <w:sym w:font="Wingdings" w:char="F0E0"/>
      </w:r>
      <w:r w:rsidR="00776531" w:rsidRPr="002E5E17">
        <w:rPr>
          <w:rFonts w:eastAsia="Calibri"/>
          <w:szCs w:val="22"/>
        </w:rPr>
        <w:t xml:space="preserve"> go to screen </w:t>
      </w:r>
      <w:r w:rsidR="004943D5" w:rsidRPr="002E5E17">
        <w:rPr>
          <w:rFonts w:eastAsia="Calibri"/>
          <w:szCs w:val="22"/>
        </w:rPr>
        <w:t>1</w:t>
      </w:r>
      <w:r w:rsidR="004943D5">
        <w:rPr>
          <w:rFonts w:eastAsia="Calibri"/>
          <w:szCs w:val="22"/>
        </w:rPr>
        <w:t>4</w:t>
      </w:r>
      <w:r w:rsidR="004943D5" w:rsidRPr="002E5E17">
        <w:rPr>
          <w:rFonts w:eastAsia="Calibri"/>
          <w:szCs w:val="22"/>
        </w:rPr>
        <w:t xml:space="preserve"> </w:t>
      </w:r>
      <w:r w:rsidR="00776531" w:rsidRPr="002E5E17">
        <w:rPr>
          <w:rFonts w:eastAsia="Calibri"/>
          <w:szCs w:val="22"/>
        </w:rPr>
        <w:t>(Closing Screen)</w:t>
      </w:r>
    </w:p>
    <w:p w:rsidR="002E5E17" w:rsidRPr="00E800C5" w:rsidRDefault="002E5E17" w:rsidP="002E5E17">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E800C5">
        <w:rPr>
          <w:rFonts w:eastAsia="Calibri"/>
          <w:szCs w:val="22"/>
        </w:rPr>
        <w:t>Re-inspection for initial/move in</w:t>
      </w:r>
      <w:r w:rsidRPr="00E800C5">
        <w:rPr>
          <w:rFonts w:eastAsia="Calibri"/>
          <w:szCs w:val="22"/>
        </w:rPr>
        <w:sym w:font="Wingdings" w:char="F0E0"/>
      </w:r>
      <w:r w:rsidRPr="00E800C5">
        <w:rPr>
          <w:rFonts w:eastAsia="Calibri"/>
          <w:szCs w:val="22"/>
        </w:rPr>
        <w:t xml:space="preserve"> go to screen 1</w:t>
      </w:r>
      <w:r w:rsidR="004943D5">
        <w:rPr>
          <w:rFonts w:eastAsia="Calibri"/>
          <w:szCs w:val="22"/>
        </w:rPr>
        <w:t>4</w:t>
      </w:r>
      <w:r w:rsidRPr="00E800C5">
        <w:rPr>
          <w:rFonts w:eastAsia="Calibri"/>
          <w:szCs w:val="22"/>
        </w:rPr>
        <w:t xml:space="preserve"> (Closing Screen)</w:t>
      </w:r>
    </w:p>
    <w:p w:rsidR="00776531" w:rsidRPr="002E5E17" w:rsidRDefault="002E5E17"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First inspection for a</w:t>
      </w:r>
      <w:r w:rsidR="00776531" w:rsidRPr="002E5E17">
        <w:rPr>
          <w:rFonts w:eastAsia="Calibri"/>
          <w:szCs w:val="22"/>
        </w:rPr>
        <w:t xml:space="preserve">nnual </w:t>
      </w:r>
      <w:r w:rsidR="00776531" w:rsidRPr="002E5E17">
        <w:rPr>
          <w:rFonts w:eastAsia="Calibri"/>
          <w:szCs w:val="22"/>
        </w:rPr>
        <w:sym w:font="Wingdings" w:char="F0E0"/>
      </w:r>
      <w:r w:rsidR="00776531" w:rsidRPr="002E5E17">
        <w:rPr>
          <w:rFonts w:eastAsia="Calibri"/>
          <w:szCs w:val="22"/>
        </w:rPr>
        <w:t xml:space="preserve"> go to screen </w:t>
      </w:r>
      <w:r w:rsidR="004943D5" w:rsidRPr="002E5E17">
        <w:rPr>
          <w:rFonts w:eastAsia="Calibri"/>
          <w:szCs w:val="22"/>
        </w:rPr>
        <w:t>1</w:t>
      </w:r>
      <w:r w:rsidR="004943D5">
        <w:rPr>
          <w:rFonts w:eastAsia="Calibri"/>
          <w:szCs w:val="22"/>
        </w:rPr>
        <w:t>4</w:t>
      </w:r>
      <w:r w:rsidR="004943D5" w:rsidRPr="002E5E17">
        <w:rPr>
          <w:rFonts w:eastAsia="Calibri"/>
          <w:szCs w:val="22"/>
        </w:rPr>
        <w:t xml:space="preserve"> </w:t>
      </w:r>
      <w:r w:rsidR="00776531" w:rsidRPr="002E5E17">
        <w:rPr>
          <w:rFonts w:eastAsia="Calibri"/>
          <w:szCs w:val="22"/>
        </w:rPr>
        <w:t>(Closing Screen)</w:t>
      </w:r>
    </w:p>
    <w:p w:rsidR="002E5E17" w:rsidRPr="00E800C5" w:rsidRDefault="002E5E17" w:rsidP="002E5E17">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E800C5">
        <w:rPr>
          <w:rFonts w:eastAsia="Calibri"/>
          <w:szCs w:val="22"/>
        </w:rPr>
        <w:t xml:space="preserve">Re-inspection for annual </w:t>
      </w:r>
      <w:r w:rsidRPr="00E800C5">
        <w:rPr>
          <w:rFonts w:eastAsia="Calibri"/>
          <w:szCs w:val="22"/>
        </w:rPr>
        <w:sym w:font="Wingdings" w:char="F0E0"/>
      </w:r>
      <w:r w:rsidRPr="00E800C5">
        <w:rPr>
          <w:rFonts w:eastAsia="Calibri"/>
          <w:szCs w:val="22"/>
        </w:rPr>
        <w:t xml:space="preserve"> go to screen 1</w:t>
      </w:r>
      <w:r w:rsidR="004943D5">
        <w:rPr>
          <w:rFonts w:eastAsia="Calibri"/>
          <w:szCs w:val="22"/>
        </w:rPr>
        <w:t>4</w:t>
      </w:r>
      <w:r w:rsidRPr="00E800C5">
        <w:rPr>
          <w:rFonts w:eastAsia="Calibri"/>
          <w:szCs w:val="22"/>
        </w:rPr>
        <w:t xml:space="preserve"> (Closing Screen)</w:t>
      </w:r>
    </w:p>
    <w:p w:rsidR="00776531" w:rsidRPr="002E5E17" w:rsidRDefault="002E5E17"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First inspection for c</w:t>
      </w:r>
      <w:r w:rsidR="00776531" w:rsidRPr="002E5E17">
        <w:rPr>
          <w:rFonts w:eastAsia="Calibri"/>
          <w:szCs w:val="22"/>
        </w:rPr>
        <w:t xml:space="preserve">omplaint, </w:t>
      </w:r>
      <w:r w:rsidRPr="002E5E17">
        <w:rPr>
          <w:rFonts w:eastAsia="Calibri"/>
          <w:szCs w:val="22"/>
        </w:rPr>
        <w:t xml:space="preserve">QC, or special inspection </w:t>
      </w:r>
      <w:r w:rsidR="00776531" w:rsidRPr="002E5E17">
        <w:rPr>
          <w:rFonts w:eastAsia="Calibri"/>
          <w:szCs w:val="22"/>
        </w:rPr>
        <w:sym w:font="Wingdings" w:char="F0E0"/>
      </w:r>
      <w:r w:rsidR="00776531" w:rsidRPr="002E5E17">
        <w:rPr>
          <w:rFonts w:eastAsia="Calibri"/>
          <w:szCs w:val="22"/>
        </w:rPr>
        <w:t xml:space="preserve"> go to screen </w:t>
      </w:r>
      <w:r w:rsidR="004943D5" w:rsidRPr="002E5E17">
        <w:rPr>
          <w:rFonts w:eastAsia="Calibri"/>
          <w:szCs w:val="22"/>
        </w:rPr>
        <w:t>1</w:t>
      </w:r>
      <w:r w:rsidR="004943D5">
        <w:rPr>
          <w:rFonts w:eastAsia="Calibri"/>
          <w:szCs w:val="22"/>
        </w:rPr>
        <w:t>4</w:t>
      </w:r>
      <w:r w:rsidR="004943D5" w:rsidRPr="002E5E17">
        <w:rPr>
          <w:rFonts w:eastAsia="Calibri"/>
          <w:szCs w:val="22"/>
        </w:rPr>
        <w:t xml:space="preserve"> </w:t>
      </w:r>
      <w:r w:rsidR="00776531" w:rsidRPr="002E5E17">
        <w:rPr>
          <w:rFonts w:eastAsia="Calibri"/>
          <w:szCs w:val="22"/>
        </w:rPr>
        <w:t>(Closing Screen)</w:t>
      </w:r>
    </w:p>
    <w:p w:rsidR="002E5E17" w:rsidRPr="00E800C5" w:rsidRDefault="002E5E17" w:rsidP="002E5E17">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E800C5">
        <w:rPr>
          <w:rFonts w:eastAsia="Calibri"/>
          <w:szCs w:val="22"/>
        </w:rPr>
        <w:t xml:space="preserve">Re-inspection for complaint, QC, or </w:t>
      </w:r>
      <w:bookmarkStart w:id="0" w:name="_GoBack"/>
      <w:bookmarkEnd w:id="0"/>
      <w:r w:rsidRPr="00E800C5">
        <w:rPr>
          <w:rFonts w:eastAsia="Calibri"/>
          <w:szCs w:val="22"/>
        </w:rPr>
        <w:t xml:space="preserve">special inspection </w:t>
      </w:r>
      <w:r w:rsidRPr="00E800C5">
        <w:rPr>
          <w:rFonts w:eastAsia="Calibri"/>
          <w:szCs w:val="22"/>
        </w:rPr>
        <w:sym w:font="Wingdings" w:char="F0E0"/>
      </w:r>
      <w:r w:rsidRPr="00E800C5">
        <w:rPr>
          <w:rFonts w:eastAsia="Calibri"/>
          <w:szCs w:val="22"/>
        </w:rPr>
        <w:t xml:space="preserve"> go to screen 1</w:t>
      </w:r>
      <w:r w:rsidR="004943D5">
        <w:rPr>
          <w:rFonts w:eastAsia="Calibri"/>
          <w:szCs w:val="22"/>
        </w:rPr>
        <w:t>4</w:t>
      </w:r>
      <w:r w:rsidRPr="00E800C5">
        <w:rPr>
          <w:rFonts w:eastAsia="Calibri"/>
          <w:szCs w:val="22"/>
        </w:rPr>
        <w:t xml:space="preserve"> (Closing Screen)</w:t>
      </w:r>
    </w:p>
    <w:p w:rsidR="00776531" w:rsidRPr="00776531" w:rsidRDefault="00776531" w:rsidP="00776531">
      <w:pPr>
        <w:tabs>
          <w:tab w:val="clear" w:pos="720"/>
          <w:tab w:val="clear" w:pos="1080"/>
          <w:tab w:val="clear" w:pos="1440"/>
          <w:tab w:val="clear" w:pos="1800"/>
        </w:tabs>
        <w:spacing w:after="200"/>
        <w:ind w:left="1080"/>
        <w:contextualSpacing/>
        <w:rPr>
          <w:rFonts w:eastAsia="Calibri"/>
          <w:szCs w:val="22"/>
        </w:rPr>
      </w:pPr>
    </w:p>
    <w:p w:rsidR="00776531" w:rsidRPr="00776531"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776531">
        <w:rPr>
          <w:rFonts w:eastAsia="Calibri"/>
          <w:b/>
          <w:szCs w:val="22"/>
        </w:rPr>
        <w:t xml:space="preserve">[Monitoring, Supervisory, Accounting]. Which activity </w:t>
      </w:r>
    </w:p>
    <w:p w:rsidR="0026299F" w:rsidRPr="0026299F" w:rsidRDefault="0026299F" w:rsidP="0026299F">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6299F">
        <w:rPr>
          <w:rFonts w:eastAsia="Calibri"/>
          <w:szCs w:val="22"/>
        </w:rPr>
        <w:t xml:space="preserve">Plans/policies </w:t>
      </w:r>
      <w:r w:rsidRPr="0026299F">
        <w:rPr>
          <w:rFonts w:eastAsia="Calibri"/>
          <w:szCs w:val="22"/>
        </w:rPr>
        <w:sym w:font="Wingdings" w:char="F0E0"/>
      </w:r>
      <w:r w:rsidRPr="0026299F">
        <w:rPr>
          <w:rFonts w:eastAsia="Calibri"/>
          <w:szCs w:val="22"/>
        </w:rPr>
        <w:t xml:space="preserve"> go to screen 14 (Closing Screen)</w:t>
      </w:r>
    </w:p>
    <w:p w:rsidR="00AF5700"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BD3801">
        <w:rPr>
          <w:rFonts w:eastAsia="Calibri"/>
          <w:szCs w:val="22"/>
        </w:rPr>
        <w:t>Program monitoring</w:t>
      </w:r>
      <w:r w:rsidR="007B0E28" w:rsidRPr="00BD3801">
        <w:rPr>
          <w:rFonts w:eastAsia="Calibri"/>
          <w:szCs w:val="22"/>
        </w:rPr>
        <w:t>/reporting</w:t>
      </w:r>
      <w:r w:rsidRPr="00BD3801">
        <w:rPr>
          <w:rFonts w:eastAsia="Calibri"/>
          <w:szCs w:val="22"/>
        </w:rPr>
        <w:t xml:space="preserve"> </w:t>
      </w:r>
      <w:r w:rsidRPr="00776531">
        <w:rPr>
          <w:rFonts w:eastAsia="Calibri"/>
          <w:szCs w:val="22"/>
        </w:rPr>
        <w:sym w:font="Wingdings" w:char="F0E0"/>
      </w:r>
      <w:r w:rsidRPr="00BD3801">
        <w:rPr>
          <w:rFonts w:eastAsia="Calibri"/>
          <w:szCs w:val="22"/>
        </w:rPr>
        <w:t xml:space="preserve"> go to screen </w:t>
      </w:r>
      <w:r w:rsidR="004943D5" w:rsidRPr="00BD3801">
        <w:rPr>
          <w:rFonts w:eastAsia="Calibri"/>
          <w:szCs w:val="22"/>
        </w:rPr>
        <w:t>1</w:t>
      </w:r>
      <w:r w:rsidR="004943D5">
        <w:rPr>
          <w:rFonts w:eastAsia="Calibri"/>
          <w:szCs w:val="22"/>
        </w:rPr>
        <w:t>4</w:t>
      </w:r>
      <w:r w:rsidR="004943D5" w:rsidRPr="00BD3801">
        <w:rPr>
          <w:rFonts w:eastAsia="Calibri"/>
          <w:szCs w:val="22"/>
        </w:rPr>
        <w:t xml:space="preserve"> </w:t>
      </w:r>
      <w:r w:rsidRPr="00BD3801">
        <w:rPr>
          <w:rFonts w:eastAsia="Calibri"/>
          <w:szCs w:val="22"/>
        </w:rPr>
        <w:t>(Closing Screen)</w:t>
      </w:r>
    </w:p>
    <w:p w:rsidR="00776531" w:rsidRDefault="007B0E28"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Staff supervision</w:t>
      </w:r>
      <w:r w:rsidR="00776531" w:rsidRPr="00776531">
        <w:rPr>
          <w:rFonts w:eastAsia="Calibri"/>
          <w:szCs w:val="22"/>
        </w:rPr>
        <w:t xml:space="preserve"> </w:t>
      </w:r>
      <w:r w:rsidR="00776531" w:rsidRPr="00776531">
        <w:rPr>
          <w:rFonts w:eastAsia="Calibri"/>
          <w:szCs w:val="22"/>
        </w:rPr>
        <w:sym w:font="Wingdings" w:char="F0E0"/>
      </w:r>
      <w:r w:rsidR="00776531"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00776531" w:rsidRPr="00776531">
        <w:rPr>
          <w:rFonts w:eastAsia="Calibri"/>
          <w:szCs w:val="22"/>
        </w:rPr>
        <w:t>(Closing Screen)</w:t>
      </w:r>
    </w:p>
    <w:p w:rsidR="00C46BC4" w:rsidRDefault="007B0E28"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Board activities</w:t>
      </w:r>
      <w:r w:rsidR="00C46BC4">
        <w:rPr>
          <w:rFonts w:eastAsia="Calibri"/>
          <w:szCs w:val="22"/>
        </w:rPr>
        <w:t xml:space="preserve"> </w:t>
      </w:r>
      <w:r w:rsidR="00C46BC4" w:rsidRPr="00C46BC4">
        <w:rPr>
          <w:rFonts w:eastAsia="Calibri"/>
          <w:szCs w:val="22"/>
        </w:rPr>
        <w:sym w:font="Wingdings" w:char="F0E0"/>
      </w:r>
      <w:r w:rsidR="00C46BC4">
        <w:rPr>
          <w:rFonts w:eastAsia="Calibri"/>
          <w:szCs w:val="22"/>
        </w:rPr>
        <w:t xml:space="preserve"> </w:t>
      </w:r>
      <w:r w:rsidR="00C46BC4" w:rsidRPr="00776531">
        <w:rPr>
          <w:rFonts w:eastAsia="Calibri"/>
          <w:szCs w:val="22"/>
        </w:rPr>
        <w:t>go to screen 1</w:t>
      </w:r>
      <w:r w:rsidR="004943D5">
        <w:rPr>
          <w:rFonts w:eastAsia="Calibri"/>
          <w:szCs w:val="22"/>
        </w:rPr>
        <w:t>4</w:t>
      </w:r>
      <w:r w:rsidR="00C46BC4" w:rsidRPr="00776531">
        <w:rPr>
          <w:rFonts w:eastAsia="Calibri"/>
          <w:szCs w:val="22"/>
        </w:rPr>
        <w:t xml:space="preserve"> (Closing Screen)</w:t>
      </w:r>
    </w:p>
    <w:p w:rsidR="00C46BC4" w:rsidRPr="00776531" w:rsidRDefault="007B0E28"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Community relations</w:t>
      </w:r>
      <w:r w:rsidR="00C46BC4">
        <w:rPr>
          <w:rFonts w:eastAsia="Calibri"/>
          <w:szCs w:val="22"/>
        </w:rPr>
        <w:t xml:space="preserve"> </w:t>
      </w:r>
      <w:r w:rsidR="00C46BC4" w:rsidRPr="00C46BC4">
        <w:rPr>
          <w:rFonts w:eastAsia="Calibri"/>
          <w:szCs w:val="22"/>
        </w:rPr>
        <w:sym w:font="Wingdings" w:char="F0E0"/>
      </w:r>
      <w:r w:rsidR="00C46BC4">
        <w:rPr>
          <w:rFonts w:eastAsia="Calibri"/>
          <w:szCs w:val="22"/>
        </w:rPr>
        <w:t xml:space="preserve"> go to screen 1</w:t>
      </w:r>
      <w:r w:rsidR="004943D5">
        <w:rPr>
          <w:rFonts w:eastAsia="Calibri"/>
          <w:szCs w:val="22"/>
        </w:rPr>
        <w:t>4</w:t>
      </w:r>
      <w:r w:rsidR="00C46BC4">
        <w:rPr>
          <w:rFonts w:eastAsia="Calibri"/>
          <w:szCs w:val="22"/>
        </w:rPr>
        <w:t xml:space="preserve"> (Closing Screen)</w:t>
      </w:r>
    </w:p>
    <w:p w:rsidR="00776531" w:rsidRPr="007B0E28" w:rsidRDefault="00776531" w:rsidP="00776531">
      <w:pPr>
        <w:numPr>
          <w:ilvl w:val="1"/>
          <w:numId w:val="46"/>
        </w:numPr>
        <w:tabs>
          <w:tab w:val="clear" w:pos="720"/>
          <w:tab w:val="clear" w:pos="1080"/>
          <w:tab w:val="clear" w:pos="1440"/>
          <w:tab w:val="clear" w:pos="1800"/>
        </w:tabs>
        <w:spacing w:after="180"/>
        <w:ind w:left="1080" w:hanging="720"/>
        <w:contextualSpacing/>
        <w:rPr>
          <w:rFonts w:eastAsia="Calibri"/>
        </w:rPr>
      </w:pPr>
      <w:r w:rsidRPr="00776531">
        <w:rPr>
          <w:rFonts w:eastAsia="Calibri"/>
          <w:szCs w:val="22"/>
        </w:rPr>
        <w:t>Billing and accounting</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B0E28" w:rsidRPr="00776531" w:rsidRDefault="007B0E28" w:rsidP="007B0E28">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Audit management </w:t>
      </w:r>
      <w:r w:rsidRPr="00776531">
        <w:rPr>
          <w:rFonts w:eastAsia="Calibri"/>
          <w:szCs w:val="22"/>
        </w:rPr>
        <w:sym w:font="Wingdings" w:char="F0E0"/>
      </w:r>
      <w:r w:rsidRPr="00776531">
        <w:rPr>
          <w:rFonts w:eastAsia="Calibri"/>
          <w:szCs w:val="22"/>
        </w:rPr>
        <w:t xml:space="preserve"> go to screen 1</w:t>
      </w:r>
      <w:r w:rsidR="004943D5">
        <w:rPr>
          <w:rFonts w:eastAsia="Calibri"/>
          <w:szCs w:val="22"/>
        </w:rPr>
        <w:t>4</w:t>
      </w:r>
      <w:r w:rsidRPr="00776531">
        <w:rPr>
          <w:rFonts w:eastAsia="Calibri"/>
          <w:szCs w:val="22"/>
        </w:rPr>
        <w:t xml:space="preserve"> (Closing Screen)</w:t>
      </w:r>
    </w:p>
    <w:p w:rsidR="00776531" w:rsidRDefault="00776531" w:rsidP="00776531">
      <w:pPr>
        <w:tabs>
          <w:tab w:val="clear" w:pos="720"/>
          <w:tab w:val="clear" w:pos="1080"/>
          <w:tab w:val="clear" w:pos="1440"/>
          <w:tab w:val="clear" w:pos="1800"/>
        </w:tabs>
        <w:spacing w:after="180"/>
        <w:ind w:left="1080"/>
        <w:contextualSpacing/>
        <w:rPr>
          <w:rFonts w:eastAsia="Calibri"/>
          <w:szCs w:val="22"/>
        </w:rPr>
      </w:pPr>
    </w:p>
    <w:p w:rsidR="00776531" w:rsidRPr="00776531"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776531">
        <w:rPr>
          <w:rFonts w:eastAsia="Calibri"/>
          <w:b/>
          <w:szCs w:val="22"/>
        </w:rPr>
        <w:t xml:space="preserve">[Supportive Services]. Which activity </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Working with a non-PHA partner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Marketing and outreach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Case management or supportive services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B0E28" w:rsidRPr="00776531" w:rsidRDefault="007B0E28" w:rsidP="007B0E28">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 xml:space="preserve">Housing search assistance </w:t>
      </w:r>
      <w:r w:rsidRPr="00776531">
        <w:rPr>
          <w:rFonts w:eastAsia="Calibri"/>
          <w:szCs w:val="22"/>
        </w:rPr>
        <w:t xml:space="preserve"> </w:t>
      </w:r>
      <w:r w:rsidRPr="00776531">
        <w:rPr>
          <w:rFonts w:eastAsia="Calibri"/>
          <w:szCs w:val="22"/>
        </w:rPr>
        <w:sym w:font="Wingdings" w:char="F0E0"/>
      </w:r>
      <w:r w:rsidRPr="00776531">
        <w:rPr>
          <w:rFonts w:eastAsia="Calibri"/>
          <w:szCs w:val="22"/>
        </w:rPr>
        <w:t xml:space="preserve"> go to screen 1</w:t>
      </w:r>
      <w:r w:rsidR="004943D5">
        <w:rPr>
          <w:rFonts w:eastAsia="Calibri"/>
          <w:szCs w:val="22"/>
        </w:rPr>
        <w:t>4</w:t>
      </w:r>
      <w:r w:rsidRPr="00776531">
        <w:rPr>
          <w:rFonts w:eastAsia="Calibri"/>
          <w:szCs w:val="22"/>
        </w:rPr>
        <w:t xml:space="preserve"> (Closing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Occupancy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Program exits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76531" w:rsidRPr="00E800C5"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2E5E17">
        <w:rPr>
          <w:rFonts w:eastAsia="Calibri"/>
          <w:szCs w:val="22"/>
        </w:rPr>
        <w:t>Homeownership</w:t>
      </w:r>
      <w:r w:rsidR="002E5E17">
        <w:rPr>
          <w:rFonts w:eastAsia="Calibri"/>
          <w:szCs w:val="22"/>
        </w:rPr>
        <w:t xml:space="preserve"> </w:t>
      </w:r>
      <w:r w:rsidRPr="00E800C5">
        <w:rPr>
          <w:rFonts w:eastAsia="Calibri"/>
          <w:szCs w:val="22"/>
        </w:rPr>
        <w:sym w:font="Wingdings" w:char="F0E0"/>
      </w:r>
      <w:r w:rsidRPr="00E800C5">
        <w:rPr>
          <w:rFonts w:eastAsia="Calibri"/>
          <w:szCs w:val="22"/>
        </w:rPr>
        <w:t xml:space="preserve"> go to screen </w:t>
      </w:r>
      <w:r w:rsidR="004943D5" w:rsidRPr="00E800C5">
        <w:rPr>
          <w:rFonts w:eastAsia="Calibri"/>
          <w:szCs w:val="22"/>
        </w:rPr>
        <w:t>1</w:t>
      </w:r>
      <w:r w:rsidR="004943D5">
        <w:rPr>
          <w:rFonts w:eastAsia="Calibri"/>
          <w:szCs w:val="22"/>
        </w:rPr>
        <w:t>4</w:t>
      </w:r>
      <w:r w:rsidR="004943D5" w:rsidRPr="00E800C5">
        <w:rPr>
          <w:rFonts w:eastAsia="Calibri"/>
          <w:szCs w:val="22"/>
        </w:rPr>
        <w:t xml:space="preserve"> </w:t>
      </w:r>
      <w:r w:rsidRPr="00E800C5">
        <w:rPr>
          <w:rFonts w:eastAsia="Calibri"/>
          <w:szCs w:val="22"/>
        </w:rPr>
        <w:t>(Closing Screen)</w:t>
      </w:r>
    </w:p>
    <w:p w:rsidR="0047059A" w:rsidRPr="007B0E28" w:rsidRDefault="0047059A" w:rsidP="0047059A">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rPr>
        <w:t xml:space="preserve">Reasonable accommodation </w:t>
      </w:r>
      <w:r w:rsidRPr="002E5E17">
        <w:rPr>
          <w:rFonts w:eastAsia="Calibri"/>
          <w:szCs w:val="22"/>
        </w:rPr>
        <w:sym w:font="Wingdings" w:char="F0E0"/>
      </w:r>
      <w:r w:rsidRPr="002E5E17">
        <w:rPr>
          <w:rFonts w:eastAsia="Calibri"/>
          <w:szCs w:val="22"/>
        </w:rPr>
        <w:t xml:space="preserve"> go to screen 1</w:t>
      </w:r>
      <w:r w:rsidR="004943D5">
        <w:rPr>
          <w:rFonts w:eastAsia="Calibri"/>
          <w:szCs w:val="22"/>
        </w:rPr>
        <w:t>4</w:t>
      </w:r>
      <w:r w:rsidRPr="002E5E17">
        <w:rPr>
          <w:rFonts w:eastAsia="Calibri"/>
          <w:szCs w:val="22"/>
        </w:rPr>
        <w:t xml:space="preserve"> (</w:t>
      </w:r>
      <w:r>
        <w:rPr>
          <w:rFonts w:eastAsia="Calibri"/>
          <w:szCs w:val="22"/>
        </w:rPr>
        <w:t>Closing Screen</w:t>
      </w:r>
      <w:r w:rsidRPr="002E5E17">
        <w:rPr>
          <w:rFonts w:eastAsia="Calibri"/>
          <w:szCs w:val="22"/>
        </w:rPr>
        <w:t>)</w:t>
      </w:r>
    </w:p>
    <w:p w:rsidR="00BD3801" w:rsidRPr="0047059A" w:rsidRDefault="00BD3801" w:rsidP="00BD3801">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szCs w:val="22"/>
        </w:rPr>
        <w:t>Data entry, file management, and reports</w:t>
      </w:r>
      <w:r w:rsidRPr="002E5E17">
        <w:rPr>
          <w:rFonts w:eastAsia="Calibri"/>
          <w:szCs w:val="22"/>
        </w:rPr>
        <w:sym w:font="Wingdings" w:char="F0E0"/>
      </w:r>
      <w:r w:rsidRPr="0047059A">
        <w:rPr>
          <w:rFonts w:eastAsia="Calibri"/>
          <w:szCs w:val="22"/>
        </w:rPr>
        <w:t xml:space="preserve"> go to screen 1</w:t>
      </w:r>
      <w:r w:rsidR="004943D5">
        <w:rPr>
          <w:rFonts w:eastAsia="Calibri"/>
          <w:szCs w:val="22"/>
        </w:rPr>
        <w:t>4</w:t>
      </w:r>
      <w:r w:rsidRPr="0047059A">
        <w:rPr>
          <w:rFonts w:eastAsia="Calibri"/>
          <w:szCs w:val="22"/>
        </w:rPr>
        <w:t xml:space="preserve"> (Closing Screen) </w:t>
      </w:r>
    </w:p>
    <w:p w:rsidR="00776531" w:rsidRPr="00776531" w:rsidRDefault="00776531" w:rsidP="00776531">
      <w:pPr>
        <w:tabs>
          <w:tab w:val="clear" w:pos="720"/>
          <w:tab w:val="clear" w:pos="1080"/>
          <w:tab w:val="clear" w:pos="1440"/>
          <w:tab w:val="clear" w:pos="1800"/>
        </w:tabs>
        <w:spacing w:after="200"/>
        <w:ind w:left="1080"/>
        <w:contextualSpacing/>
        <w:rPr>
          <w:rFonts w:eastAsia="Calibri"/>
          <w:szCs w:val="22"/>
        </w:rPr>
      </w:pPr>
    </w:p>
    <w:p w:rsidR="00776531" w:rsidRPr="00776531"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776531">
        <w:rPr>
          <w:rFonts w:eastAsia="Calibri"/>
          <w:b/>
          <w:szCs w:val="22"/>
        </w:rPr>
        <w:t xml:space="preserve"> [HCV FSS]. Which activity </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Working with a non-PHA partner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Marketing and outreach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Case management or supportive services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Escrow monitoring or payouts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Program exits </w:t>
      </w:r>
      <w:r w:rsidRPr="00776531">
        <w:rPr>
          <w:rFonts w:eastAsia="Calibri"/>
          <w:szCs w:val="22"/>
        </w:rPr>
        <w:sym w:font="Wingdings" w:char="F0E0"/>
      </w:r>
      <w:r w:rsidRPr="00776531">
        <w:rPr>
          <w:rFonts w:eastAsia="Calibri"/>
          <w:szCs w:val="22"/>
        </w:rPr>
        <w:t xml:space="preserve"> go to screen </w:t>
      </w:r>
      <w:r w:rsidR="004943D5" w:rsidRPr="00776531">
        <w:rPr>
          <w:rFonts w:eastAsia="Calibri"/>
          <w:szCs w:val="22"/>
        </w:rPr>
        <w:t>1</w:t>
      </w:r>
      <w:r w:rsidR="004943D5">
        <w:rPr>
          <w:rFonts w:eastAsia="Calibri"/>
          <w:szCs w:val="22"/>
        </w:rPr>
        <w:t>4</w:t>
      </w:r>
      <w:r w:rsidR="004943D5" w:rsidRPr="00776531">
        <w:rPr>
          <w:rFonts w:eastAsia="Calibri"/>
          <w:szCs w:val="22"/>
        </w:rPr>
        <w:t xml:space="preserve"> </w:t>
      </w:r>
      <w:r w:rsidRPr="00776531">
        <w:rPr>
          <w:rFonts w:eastAsia="Calibri"/>
          <w:szCs w:val="22"/>
        </w:rPr>
        <w:t>(Closing Screen)</w:t>
      </w:r>
    </w:p>
    <w:p w:rsidR="0047059A" w:rsidRPr="007B0E28" w:rsidRDefault="0047059A" w:rsidP="0047059A">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rPr>
        <w:t xml:space="preserve">Reasonable accommodation </w:t>
      </w:r>
      <w:r w:rsidRPr="002E5E17">
        <w:rPr>
          <w:rFonts w:eastAsia="Calibri"/>
          <w:szCs w:val="22"/>
        </w:rPr>
        <w:sym w:font="Wingdings" w:char="F0E0"/>
      </w:r>
      <w:r w:rsidRPr="002E5E17">
        <w:rPr>
          <w:rFonts w:eastAsia="Calibri"/>
          <w:szCs w:val="22"/>
        </w:rPr>
        <w:t xml:space="preserve"> go to screen 1</w:t>
      </w:r>
      <w:r w:rsidR="004943D5">
        <w:rPr>
          <w:rFonts w:eastAsia="Calibri"/>
          <w:szCs w:val="22"/>
        </w:rPr>
        <w:t>4</w:t>
      </w:r>
      <w:r w:rsidRPr="002E5E17">
        <w:rPr>
          <w:rFonts w:eastAsia="Calibri"/>
          <w:szCs w:val="22"/>
        </w:rPr>
        <w:t xml:space="preserve"> (</w:t>
      </w:r>
      <w:r>
        <w:rPr>
          <w:rFonts w:eastAsia="Calibri"/>
          <w:szCs w:val="22"/>
        </w:rPr>
        <w:t>Closing Screen</w:t>
      </w:r>
      <w:r w:rsidRPr="002E5E17">
        <w:rPr>
          <w:rFonts w:eastAsia="Calibri"/>
          <w:szCs w:val="22"/>
        </w:rPr>
        <w:t>)</w:t>
      </w:r>
    </w:p>
    <w:p w:rsidR="00BD3801" w:rsidRPr="0047059A" w:rsidRDefault="00BD3801" w:rsidP="00BD3801">
      <w:pPr>
        <w:numPr>
          <w:ilvl w:val="1"/>
          <w:numId w:val="46"/>
        </w:numPr>
        <w:tabs>
          <w:tab w:val="clear" w:pos="720"/>
          <w:tab w:val="clear" w:pos="1080"/>
          <w:tab w:val="clear" w:pos="1440"/>
          <w:tab w:val="clear" w:pos="1800"/>
        </w:tabs>
        <w:spacing w:after="200"/>
        <w:ind w:left="1080" w:hanging="720"/>
        <w:contextualSpacing/>
        <w:rPr>
          <w:rFonts w:eastAsia="Calibri"/>
        </w:rPr>
      </w:pPr>
      <w:r>
        <w:rPr>
          <w:rFonts w:eastAsia="Calibri"/>
          <w:szCs w:val="22"/>
        </w:rPr>
        <w:t>Data entry, file management, and reports</w:t>
      </w:r>
      <w:r w:rsidRPr="002E5E17">
        <w:rPr>
          <w:rFonts w:eastAsia="Calibri"/>
          <w:szCs w:val="22"/>
        </w:rPr>
        <w:sym w:font="Wingdings" w:char="F0E0"/>
      </w:r>
      <w:r w:rsidRPr="0047059A">
        <w:rPr>
          <w:rFonts w:eastAsia="Calibri"/>
          <w:szCs w:val="22"/>
        </w:rPr>
        <w:t xml:space="preserve"> go to screen 1</w:t>
      </w:r>
      <w:r w:rsidR="004943D5">
        <w:rPr>
          <w:rFonts w:eastAsia="Calibri"/>
          <w:szCs w:val="22"/>
        </w:rPr>
        <w:t>4</w:t>
      </w:r>
      <w:r w:rsidRPr="0047059A">
        <w:rPr>
          <w:rFonts w:eastAsia="Calibri"/>
          <w:szCs w:val="22"/>
        </w:rPr>
        <w:t xml:space="preserve"> (Closing Screen) </w:t>
      </w:r>
    </w:p>
    <w:p w:rsidR="0026299F" w:rsidRDefault="0026299F">
      <w:pPr>
        <w:tabs>
          <w:tab w:val="clear" w:pos="720"/>
          <w:tab w:val="clear" w:pos="1080"/>
          <w:tab w:val="clear" w:pos="1440"/>
          <w:tab w:val="clear" w:pos="1800"/>
        </w:tabs>
        <w:spacing w:line="240" w:lineRule="auto"/>
        <w:rPr>
          <w:rFonts w:ascii="Arial" w:eastAsia="Calibri" w:hAnsi="Arial" w:cs="Arial"/>
          <w:b/>
        </w:rPr>
      </w:pPr>
      <w:r>
        <w:rPr>
          <w:rFonts w:eastAsia="Calibri"/>
        </w:rPr>
        <w:br w:type="page"/>
      </w:r>
    </w:p>
    <w:p w:rsidR="00776531" w:rsidRPr="00776531" w:rsidRDefault="00776531" w:rsidP="00776531">
      <w:pPr>
        <w:pStyle w:val="AbtHeadC"/>
        <w:rPr>
          <w:rFonts w:eastAsia="Calibri"/>
        </w:rPr>
      </w:pPr>
      <w:r w:rsidRPr="00776531">
        <w:rPr>
          <w:rFonts w:eastAsia="Calibri"/>
        </w:rPr>
        <w:lastRenderedPageBreak/>
        <w:t>Client Types (Completed Only For Some Activities)</w:t>
      </w:r>
    </w:p>
    <w:p w:rsidR="00776531" w:rsidRPr="00776531"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776531">
        <w:rPr>
          <w:rFonts w:eastAsia="Calibri"/>
          <w:b/>
          <w:szCs w:val="22"/>
        </w:rPr>
        <w:t xml:space="preserve">[Client Type]. Which household type(s) </w:t>
      </w:r>
      <w:r w:rsidR="002E5E17">
        <w:rPr>
          <w:rFonts w:eastAsia="Calibri"/>
          <w:b/>
          <w:szCs w:val="22"/>
        </w:rPr>
        <w:t>(select all that apply)</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Homeless </w:t>
      </w:r>
      <w:r w:rsidR="004943D5" w:rsidRPr="002E5E17">
        <w:rPr>
          <w:rFonts w:eastAsia="Calibri"/>
          <w:szCs w:val="22"/>
        </w:rPr>
        <w:sym w:font="Wingdings" w:char="F0E0"/>
      </w:r>
      <w:r w:rsidR="004943D5" w:rsidRPr="002E5E17">
        <w:rPr>
          <w:rFonts w:eastAsia="Calibri"/>
          <w:szCs w:val="22"/>
        </w:rPr>
        <w:t xml:space="preserve"> go to screen 1</w:t>
      </w:r>
      <w:r w:rsidR="004943D5">
        <w:rPr>
          <w:rFonts w:eastAsia="Calibri"/>
          <w:szCs w:val="22"/>
        </w:rPr>
        <w:t>4</w:t>
      </w:r>
      <w:r w:rsidR="004943D5" w:rsidRPr="002E5E17">
        <w:rPr>
          <w:rFonts w:eastAsia="Calibri"/>
          <w:szCs w:val="22"/>
        </w:rPr>
        <w:t xml:space="preserve"> (</w:t>
      </w:r>
      <w:r w:rsidR="004943D5">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Elderly </w:t>
      </w:r>
      <w:r w:rsidR="004943D5" w:rsidRPr="002E5E17">
        <w:rPr>
          <w:rFonts w:eastAsia="Calibri"/>
          <w:szCs w:val="22"/>
        </w:rPr>
        <w:sym w:font="Wingdings" w:char="F0E0"/>
      </w:r>
      <w:r w:rsidR="004943D5" w:rsidRPr="002E5E17">
        <w:rPr>
          <w:rFonts w:eastAsia="Calibri"/>
          <w:szCs w:val="22"/>
        </w:rPr>
        <w:t xml:space="preserve"> go to screen 1</w:t>
      </w:r>
      <w:r w:rsidR="004943D5">
        <w:rPr>
          <w:rFonts w:eastAsia="Calibri"/>
          <w:szCs w:val="22"/>
        </w:rPr>
        <w:t>4</w:t>
      </w:r>
      <w:r w:rsidR="004943D5" w:rsidRPr="002E5E17">
        <w:rPr>
          <w:rFonts w:eastAsia="Calibri"/>
          <w:szCs w:val="22"/>
        </w:rPr>
        <w:t xml:space="preserve"> (</w:t>
      </w:r>
      <w:r w:rsidR="004943D5">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Non-Elderly Disabled </w:t>
      </w:r>
      <w:r w:rsidR="004943D5" w:rsidRPr="002E5E17">
        <w:rPr>
          <w:rFonts w:eastAsia="Calibri"/>
          <w:szCs w:val="22"/>
        </w:rPr>
        <w:sym w:font="Wingdings" w:char="F0E0"/>
      </w:r>
      <w:r w:rsidR="004943D5" w:rsidRPr="002E5E17">
        <w:rPr>
          <w:rFonts w:eastAsia="Calibri"/>
          <w:szCs w:val="22"/>
        </w:rPr>
        <w:t xml:space="preserve"> go to screen 1</w:t>
      </w:r>
      <w:r w:rsidR="004943D5">
        <w:rPr>
          <w:rFonts w:eastAsia="Calibri"/>
          <w:szCs w:val="22"/>
        </w:rPr>
        <w:t>4</w:t>
      </w:r>
      <w:r w:rsidR="004943D5" w:rsidRPr="002E5E17">
        <w:rPr>
          <w:rFonts w:eastAsia="Calibri"/>
          <w:szCs w:val="22"/>
        </w:rPr>
        <w:t xml:space="preserve"> (</w:t>
      </w:r>
      <w:r w:rsidR="004943D5">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Small Family (1-5 members) </w:t>
      </w:r>
      <w:r w:rsidR="004943D5" w:rsidRPr="002E5E17">
        <w:rPr>
          <w:rFonts w:eastAsia="Calibri"/>
          <w:szCs w:val="22"/>
        </w:rPr>
        <w:sym w:font="Wingdings" w:char="F0E0"/>
      </w:r>
      <w:r w:rsidR="004943D5" w:rsidRPr="002E5E17">
        <w:rPr>
          <w:rFonts w:eastAsia="Calibri"/>
          <w:szCs w:val="22"/>
        </w:rPr>
        <w:t xml:space="preserve"> go to screen 1</w:t>
      </w:r>
      <w:r w:rsidR="004943D5">
        <w:rPr>
          <w:rFonts w:eastAsia="Calibri"/>
          <w:szCs w:val="22"/>
        </w:rPr>
        <w:t>4</w:t>
      </w:r>
      <w:r w:rsidR="004943D5" w:rsidRPr="002E5E17">
        <w:rPr>
          <w:rFonts w:eastAsia="Calibri"/>
          <w:szCs w:val="22"/>
        </w:rPr>
        <w:t xml:space="preserve"> (</w:t>
      </w:r>
      <w:r w:rsidR="004943D5">
        <w:rPr>
          <w:rFonts w:eastAsia="Calibri"/>
          <w:szCs w:val="22"/>
        </w:rPr>
        <w:t>Closing Screen)</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Large Family (6+ members) </w:t>
      </w:r>
      <w:r w:rsidR="004943D5" w:rsidRPr="002E5E17">
        <w:rPr>
          <w:rFonts w:eastAsia="Calibri"/>
          <w:szCs w:val="22"/>
        </w:rPr>
        <w:sym w:font="Wingdings" w:char="F0E0"/>
      </w:r>
      <w:r w:rsidR="004943D5" w:rsidRPr="002E5E17">
        <w:rPr>
          <w:rFonts w:eastAsia="Calibri"/>
          <w:szCs w:val="22"/>
        </w:rPr>
        <w:t xml:space="preserve"> go to screen 1</w:t>
      </w:r>
      <w:r w:rsidR="004943D5">
        <w:rPr>
          <w:rFonts w:eastAsia="Calibri"/>
          <w:szCs w:val="22"/>
        </w:rPr>
        <w:t>4</w:t>
      </w:r>
      <w:r w:rsidR="004943D5" w:rsidRPr="002E5E17">
        <w:rPr>
          <w:rFonts w:eastAsia="Calibri"/>
          <w:szCs w:val="22"/>
        </w:rPr>
        <w:t xml:space="preserve"> (</w:t>
      </w:r>
      <w:r w:rsidR="004943D5">
        <w:rPr>
          <w:rFonts w:eastAsia="Calibri"/>
          <w:szCs w:val="22"/>
        </w:rPr>
        <w:t>Closing Screen)</w:t>
      </w:r>
    </w:p>
    <w:p w:rsidR="00C46BC4"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Not able to specify</w:t>
      </w:r>
      <w:r w:rsidR="00C46BC4">
        <w:rPr>
          <w:rFonts w:eastAsia="Calibri"/>
          <w:szCs w:val="22"/>
        </w:rPr>
        <w:t>, no access to household type</w:t>
      </w:r>
      <w:r w:rsidR="004943D5">
        <w:rPr>
          <w:rFonts w:eastAsia="Calibri"/>
          <w:szCs w:val="22"/>
        </w:rPr>
        <w:t xml:space="preserve"> </w:t>
      </w:r>
      <w:r w:rsidR="004943D5" w:rsidRPr="002E5E17">
        <w:rPr>
          <w:rFonts w:eastAsia="Calibri"/>
          <w:szCs w:val="22"/>
        </w:rPr>
        <w:sym w:font="Wingdings" w:char="F0E0"/>
      </w:r>
      <w:r w:rsidR="004943D5" w:rsidRPr="002E5E17">
        <w:rPr>
          <w:rFonts w:eastAsia="Calibri"/>
          <w:szCs w:val="22"/>
        </w:rPr>
        <w:t xml:space="preserve"> go to screen 1</w:t>
      </w:r>
      <w:r w:rsidR="004943D5">
        <w:rPr>
          <w:rFonts w:eastAsia="Calibri"/>
          <w:szCs w:val="22"/>
        </w:rPr>
        <w:t>4</w:t>
      </w:r>
      <w:r w:rsidR="004943D5" w:rsidRPr="002E5E17">
        <w:rPr>
          <w:rFonts w:eastAsia="Calibri"/>
          <w:szCs w:val="22"/>
        </w:rPr>
        <w:t xml:space="preserve"> (</w:t>
      </w:r>
      <w:r w:rsidR="004943D5">
        <w:rPr>
          <w:rFonts w:eastAsia="Calibri"/>
          <w:szCs w:val="22"/>
        </w:rPr>
        <w:t>Closing Screen)</w:t>
      </w:r>
    </w:p>
    <w:p w:rsidR="00776531" w:rsidRDefault="00C46BC4"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Pr>
          <w:rFonts w:eastAsia="Calibri"/>
          <w:szCs w:val="22"/>
        </w:rPr>
        <w:t>Not able to specify, processing multiple files</w:t>
      </w:r>
      <w:r w:rsidR="004943D5">
        <w:rPr>
          <w:rFonts w:eastAsia="Calibri"/>
          <w:szCs w:val="22"/>
        </w:rPr>
        <w:t xml:space="preserve"> </w:t>
      </w:r>
      <w:r w:rsidR="004943D5" w:rsidRPr="002E5E17">
        <w:rPr>
          <w:rFonts w:eastAsia="Calibri"/>
          <w:szCs w:val="22"/>
        </w:rPr>
        <w:sym w:font="Wingdings" w:char="F0E0"/>
      </w:r>
      <w:r w:rsidR="004943D5" w:rsidRPr="002E5E17">
        <w:rPr>
          <w:rFonts w:eastAsia="Calibri"/>
          <w:szCs w:val="22"/>
        </w:rPr>
        <w:t xml:space="preserve"> go to screen 1</w:t>
      </w:r>
      <w:r w:rsidR="004943D5">
        <w:rPr>
          <w:rFonts w:eastAsia="Calibri"/>
          <w:szCs w:val="22"/>
        </w:rPr>
        <w:t>4</w:t>
      </w:r>
      <w:r w:rsidR="004943D5" w:rsidRPr="002E5E17">
        <w:rPr>
          <w:rFonts w:eastAsia="Calibri"/>
          <w:szCs w:val="22"/>
        </w:rPr>
        <w:t xml:space="preserve"> (</w:t>
      </w:r>
      <w:r w:rsidR="004943D5">
        <w:rPr>
          <w:rFonts w:eastAsia="Calibri"/>
          <w:szCs w:val="22"/>
        </w:rPr>
        <w:t>Closing Screen)</w:t>
      </w:r>
    </w:p>
    <w:p w:rsidR="00776531" w:rsidRPr="00776531" w:rsidRDefault="00776531" w:rsidP="00776531">
      <w:pPr>
        <w:pStyle w:val="AbtHeadC"/>
        <w:rPr>
          <w:rFonts w:eastAsia="Calibri"/>
        </w:rPr>
      </w:pPr>
      <w:r w:rsidRPr="00776531">
        <w:rPr>
          <w:rFonts w:eastAsia="Calibri"/>
        </w:rPr>
        <w:t xml:space="preserve">Closing Screen </w:t>
      </w:r>
    </w:p>
    <w:p w:rsidR="00776531" w:rsidRPr="00776531" w:rsidRDefault="00776531" w:rsidP="00776531">
      <w:pPr>
        <w:numPr>
          <w:ilvl w:val="0"/>
          <w:numId w:val="46"/>
        </w:numPr>
        <w:tabs>
          <w:tab w:val="clear" w:pos="720"/>
          <w:tab w:val="clear" w:pos="1080"/>
          <w:tab w:val="clear" w:pos="1440"/>
          <w:tab w:val="clear" w:pos="1800"/>
        </w:tabs>
        <w:spacing w:after="200"/>
        <w:contextualSpacing/>
        <w:rPr>
          <w:rFonts w:eastAsia="Calibri"/>
          <w:b/>
          <w:szCs w:val="22"/>
        </w:rPr>
      </w:pPr>
      <w:r w:rsidRPr="00776531">
        <w:rPr>
          <w:rFonts w:eastAsia="Calibri"/>
          <w:b/>
          <w:szCs w:val="22"/>
        </w:rPr>
        <w:t xml:space="preserve">[Closing </w:t>
      </w:r>
      <w:r w:rsidR="004943D5">
        <w:rPr>
          <w:rFonts w:eastAsia="Calibri"/>
          <w:b/>
          <w:szCs w:val="22"/>
        </w:rPr>
        <w:t>S</w:t>
      </w:r>
      <w:r w:rsidR="004943D5" w:rsidRPr="00776531">
        <w:rPr>
          <w:rFonts w:eastAsia="Calibri"/>
          <w:b/>
          <w:szCs w:val="22"/>
        </w:rPr>
        <w:t>creen</w:t>
      </w:r>
      <w:r w:rsidRPr="00776531">
        <w:rPr>
          <w:rFonts w:eastAsia="Calibri"/>
          <w:b/>
          <w:szCs w:val="22"/>
        </w:rPr>
        <w:t>]. Were you working on [all answers from above] at 3pm today?</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Yes</w:t>
      </w:r>
    </w:p>
    <w:p w:rsidR="00776531" w:rsidRPr="00776531" w:rsidRDefault="00776531" w:rsidP="00776531">
      <w:pPr>
        <w:numPr>
          <w:ilvl w:val="1"/>
          <w:numId w:val="46"/>
        </w:numPr>
        <w:tabs>
          <w:tab w:val="clear" w:pos="720"/>
          <w:tab w:val="clear" w:pos="1080"/>
          <w:tab w:val="clear" w:pos="1440"/>
          <w:tab w:val="clear" w:pos="1800"/>
        </w:tabs>
        <w:spacing w:after="200"/>
        <w:ind w:left="1080" w:hanging="720"/>
        <w:contextualSpacing/>
        <w:rPr>
          <w:rFonts w:eastAsia="Calibri"/>
          <w:szCs w:val="22"/>
        </w:rPr>
      </w:pPr>
      <w:r w:rsidRPr="00776531">
        <w:rPr>
          <w:rFonts w:eastAsia="Calibri"/>
          <w:szCs w:val="22"/>
        </w:rPr>
        <w:t xml:space="preserve">No </w:t>
      </w:r>
      <w:r w:rsidRPr="00776531">
        <w:rPr>
          <w:rFonts w:eastAsia="Calibri"/>
          <w:szCs w:val="22"/>
        </w:rPr>
        <w:sym w:font="Wingdings" w:char="F0E0"/>
      </w:r>
      <w:r w:rsidRPr="00776531">
        <w:rPr>
          <w:rFonts w:eastAsia="Calibri"/>
          <w:szCs w:val="22"/>
        </w:rPr>
        <w:t xml:space="preserve"> Return to </w:t>
      </w:r>
      <w:r w:rsidR="00AF5700">
        <w:rPr>
          <w:rFonts w:eastAsia="Calibri"/>
          <w:szCs w:val="22"/>
        </w:rPr>
        <w:t>S</w:t>
      </w:r>
      <w:r w:rsidR="00AF5700" w:rsidRPr="00776531">
        <w:rPr>
          <w:rFonts w:eastAsia="Calibri"/>
          <w:szCs w:val="22"/>
        </w:rPr>
        <w:t xml:space="preserve">creen </w:t>
      </w:r>
      <w:r w:rsidRPr="00776531">
        <w:rPr>
          <w:rFonts w:eastAsia="Calibri"/>
          <w:szCs w:val="22"/>
        </w:rPr>
        <w:t>1</w:t>
      </w:r>
    </w:p>
    <w:p w:rsidR="00776531" w:rsidRPr="00776531" w:rsidRDefault="00776531" w:rsidP="00776531">
      <w:pPr>
        <w:tabs>
          <w:tab w:val="clear" w:pos="720"/>
          <w:tab w:val="clear" w:pos="1080"/>
          <w:tab w:val="clear" w:pos="1440"/>
          <w:tab w:val="clear" w:pos="1800"/>
        </w:tabs>
        <w:spacing w:after="200"/>
        <w:contextualSpacing/>
        <w:rPr>
          <w:rFonts w:eastAsia="Calibri"/>
          <w:b/>
          <w:szCs w:val="22"/>
        </w:rPr>
      </w:pPr>
    </w:p>
    <w:p w:rsidR="00776531" w:rsidRPr="00776531" w:rsidRDefault="00776531" w:rsidP="00776531">
      <w:pPr>
        <w:tabs>
          <w:tab w:val="clear" w:pos="720"/>
          <w:tab w:val="clear" w:pos="1080"/>
          <w:tab w:val="clear" w:pos="1440"/>
          <w:tab w:val="clear" w:pos="1800"/>
        </w:tabs>
        <w:spacing w:after="200"/>
        <w:contextualSpacing/>
        <w:rPr>
          <w:rFonts w:eastAsia="Calibri"/>
          <w:b/>
          <w:szCs w:val="22"/>
        </w:rPr>
        <w:sectPr w:rsidR="00776531" w:rsidRPr="00776531" w:rsidSect="00776531">
          <w:headerReference w:type="default" r:id="rId8"/>
          <w:footerReference w:type="default" r:id="rId9"/>
          <w:pgSz w:w="12240" w:h="15840" w:code="1"/>
          <w:pgMar w:top="1440" w:right="1440" w:bottom="1440" w:left="1800" w:header="1080" w:footer="720" w:gutter="0"/>
          <w:pgNumType w:start="1" w:chapStyle="1"/>
          <w:cols w:space="720"/>
          <w:docGrid w:linePitch="299"/>
        </w:sectPr>
      </w:pPr>
      <w:r w:rsidRPr="00776531">
        <w:rPr>
          <w:rFonts w:eastAsia="Calibri"/>
          <w:b/>
          <w:szCs w:val="22"/>
        </w:rPr>
        <w:t>[End of Notification]</w:t>
      </w:r>
    </w:p>
    <w:p w:rsidR="00776531" w:rsidRPr="00776531" w:rsidRDefault="00776531" w:rsidP="00170E6C">
      <w:pPr>
        <w:pStyle w:val="AbtHeadA"/>
      </w:pPr>
      <w:r w:rsidRPr="00776531">
        <w:lastRenderedPageBreak/>
        <w:t xml:space="preserve">Staffing Chart </w:t>
      </w:r>
    </w:p>
    <w:p w:rsidR="00776531" w:rsidRDefault="00776531" w:rsidP="00170E6C">
      <w:pPr>
        <w:rPr>
          <w:i/>
        </w:rPr>
      </w:pPr>
      <w:r w:rsidRPr="00170E6C">
        <w:rPr>
          <w:i/>
        </w:rPr>
        <w:t>PHAs will be asked to complete this staffing chart and return it to the study team prior to the start of RMS data collection.</w:t>
      </w:r>
    </w:p>
    <w:p w:rsidR="00170E6C" w:rsidRPr="00170E6C" w:rsidRDefault="00170E6C" w:rsidP="00170E6C">
      <w:pPr>
        <w:rPr>
          <w:i/>
        </w:rPr>
      </w:pPr>
    </w:p>
    <w:p w:rsidR="00776531" w:rsidRDefault="00776531" w:rsidP="00170E6C">
      <w:r w:rsidRPr="00776531">
        <w:t>We have created an Excel table to provide information on the roles and work schedules for all staff who work on the HCV program. We need this information in order to customize the hand-held devices for the RMS data collection. Please complete all fields of the HCV Staffing Chart for all staff who work on the HCV program.</w:t>
      </w:r>
    </w:p>
    <w:p w:rsidR="00170E6C" w:rsidRPr="00776531" w:rsidRDefault="00170E6C" w:rsidP="00170E6C"/>
    <w:p w:rsidR="00776531" w:rsidRPr="00776531" w:rsidRDefault="00776531" w:rsidP="00170E6C">
      <w:pPr>
        <w:pStyle w:val="AbtHeadB"/>
      </w:pPr>
      <w:r w:rsidRPr="00776531">
        <w:t xml:space="preserve">Which Staff Should be Included in the Staffing Chart </w:t>
      </w:r>
    </w:p>
    <w:p w:rsidR="00776531" w:rsidRPr="00776531" w:rsidRDefault="00776531" w:rsidP="00776531">
      <w:pPr>
        <w:tabs>
          <w:tab w:val="clear" w:pos="720"/>
          <w:tab w:val="clear" w:pos="1080"/>
          <w:tab w:val="clear" w:pos="1440"/>
          <w:tab w:val="clear" w:pos="1800"/>
        </w:tabs>
        <w:spacing w:after="180"/>
      </w:pPr>
      <w:r w:rsidRPr="00776531">
        <w:t xml:space="preserve">Any staff </w:t>
      </w:r>
      <w:proofErr w:type="gramStart"/>
      <w:r w:rsidRPr="00776531">
        <w:t>who</w:t>
      </w:r>
      <w:proofErr w:type="gramEnd"/>
      <w:r w:rsidRPr="00776531">
        <w:t xml:space="preserve"> performs any of the following activities for the HCV program should be included in the chart:  </w:t>
      </w:r>
    </w:p>
    <w:p w:rsidR="00776531" w:rsidRPr="00776531" w:rsidRDefault="00776531" w:rsidP="00170E6C">
      <w:pPr>
        <w:pStyle w:val="Bullets"/>
      </w:pPr>
      <w:r w:rsidRPr="00776531">
        <w:t xml:space="preserve">Wait list management, initial intake and eligibility </w:t>
      </w:r>
    </w:p>
    <w:p w:rsidR="00776531" w:rsidRPr="00776531" w:rsidRDefault="00776531" w:rsidP="00170E6C">
      <w:pPr>
        <w:pStyle w:val="Bullets"/>
      </w:pPr>
      <w:r w:rsidRPr="00776531">
        <w:t>Lease up and HAP contracting (initials and moves)</w:t>
      </w:r>
    </w:p>
    <w:p w:rsidR="00776531" w:rsidRPr="00776531" w:rsidRDefault="00776531" w:rsidP="00170E6C">
      <w:pPr>
        <w:pStyle w:val="Bullets"/>
      </w:pPr>
      <w:r w:rsidRPr="00776531">
        <w:t xml:space="preserve">Ongoing occupancy (and terminations) </w:t>
      </w:r>
    </w:p>
    <w:p w:rsidR="00776531" w:rsidRPr="00776531" w:rsidRDefault="00776531" w:rsidP="00170E6C">
      <w:pPr>
        <w:pStyle w:val="Bullets"/>
      </w:pPr>
      <w:r w:rsidRPr="00776531">
        <w:t xml:space="preserve">Inspections (including scheduling) </w:t>
      </w:r>
    </w:p>
    <w:p w:rsidR="00776531" w:rsidRPr="00776531" w:rsidRDefault="00776531" w:rsidP="00170E6C">
      <w:pPr>
        <w:pStyle w:val="Bullets"/>
      </w:pPr>
      <w:r w:rsidRPr="00776531">
        <w:t xml:space="preserve">Program monitoring, supervisory activities, and billing and accounting </w:t>
      </w:r>
    </w:p>
    <w:p w:rsidR="00776531" w:rsidRPr="00776531" w:rsidRDefault="00776531" w:rsidP="00170E6C">
      <w:pPr>
        <w:pStyle w:val="Bullets"/>
      </w:pPr>
      <w:r w:rsidRPr="00776531">
        <w:t>Special voucher program activities and services</w:t>
      </w:r>
    </w:p>
    <w:p w:rsidR="00776531" w:rsidRPr="00776531" w:rsidRDefault="00776531" w:rsidP="00170E6C">
      <w:pPr>
        <w:pStyle w:val="Bullets"/>
      </w:pPr>
      <w:r w:rsidRPr="00776531">
        <w:t>FSS program for HCV participants</w:t>
      </w:r>
    </w:p>
    <w:p w:rsidR="00776531" w:rsidRPr="00776531" w:rsidRDefault="00776531" w:rsidP="00170E6C">
      <w:pPr>
        <w:pStyle w:val="Bullets"/>
      </w:pPr>
      <w:r w:rsidRPr="00776531">
        <w:t xml:space="preserve">General customer service </w:t>
      </w:r>
    </w:p>
    <w:p w:rsidR="00776531" w:rsidRPr="00776531" w:rsidRDefault="00776531" w:rsidP="00170E6C">
      <w:pPr>
        <w:pStyle w:val="Bullets"/>
      </w:pPr>
      <w:r w:rsidRPr="00776531">
        <w:t xml:space="preserve">Customer service for persons with disabilities </w:t>
      </w:r>
    </w:p>
    <w:p w:rsidR="00776531" w:rsidRPr="00776531" w:rsidRDefault="00776531" w:rsidP="00170E6C">
      <w:pPr>
        <w:pStyle w:val="Bullets"/>
      </w:pPr>
      <w:r w:rsidRPr="00776531">
        <w:t xml:space="preserve">Community/owner relations </w:t>
      </w:r>
    </w:p>
    <w:p w:rsidR="00776531" w:rsidRPr="00776531" w:rsidRDefault="00776531" w:rsidP="00170E6C">
      <w:pPr>
        <w:pStyle w:val="BulletsLast"/>
      </w:pPr>
      <w:r w:rsidRPr="00776531">
        <w:t>Staff meetings related to the HCV program</w:t>
      </w:r>
    </w:p>
    <w:p w:rsidR="00776531" w:rsidRPr="00776531" w:rsidRDefault="00776531" w:rsidP="00776531">
      <w:pPr>
        <w:tabs>
          <w:tab w:val="clear" w:pos="720"/>
          <w:tab w:val="clear" w:pos="1080"/>
          <w:tab w:val="clear" w:pos="1440"/>
          <w:tab w:val="clear" w:pos="1800"/>
        </w:tabs>
        <w:spacing w:after="200"/>
        <w:contextualSpacing/>
      </w:pPr>
      <w:r w:rsidRPr="00776531">
        <w:t>This includes all front line staff as well as supervisors who spend all or part of their time on the HCV program.</w:t>
      </w:r>
    </w:p>
    <w:p w:rsidR="00776531" w:rsidRPr="00776531" w:rsidRDefault="00776531" w:rsidP="00776531">
      <w:pPr>
        <w:tabs>
          <w:tab w:val="clear" w:pos="720"/>
          <w:tab w:val="clear" w:pos="1080"/>
          <w:tab w:val="clear" w:pos="1440"/>
          <w:tab w:val="clear" w:pos="1800"/>
        </w:tabs>
        <w:spacing w:line="240" w:lineRule="auto"/>
        <w:rPr>
          <w:rFonts w:ascii="Arial" w:hAnsi="Arial"/>
          <w:b/>
          <w:color w:val="DA291C"/>
          <w:sz w:val="20"/>
        </w:rPr>
      </w:pPr>
    </w:p>
    <w:p w:rsidR="00776531" w:rsidRPr="00776531" w:rsidRDefault="00776531" w:rsidP="00170E6C">
      <w:pPr>
        <w:pStyle w:val="AbtHeadB"/>
      </w:pPr>
      <w:r w:rsidRPr="00776531">
        <w:br w:type="page"/>
      </w:r>
      <w:r w:rsidRPr="00776531">
        <w:lastRenderedPageBreak/>
        <w:t>Definition of Fields in Staffing Chart</w:t>
      </w:r>
    </w:p>
    <w:p w:rsidR="00776531" w:rsidRDefault="00776531" w:rsidP="00170E6C">
      <w:r w:rsidRPr="00776531">
        <w:t>The HCV Staffing Chart has 14 fields to fill out for each HCV program staff, as follows:</w:t>
      </w:r>
    </w:p>
    <w:p w:rsidR="00170E6C" w:rsidRPr="00776531" w:rsidRDefault="00170E6C" w:rsidP="00170E6C"/>
    <w:tbl>
      <w:tblPr>
        <w:tblStyle w:val="TableGrid"/>
        <w:tblW w:w="0" w:type="auto"/>
        <w:tblLook w:val="04A0" w:firstRow="1" w:lastRow="0" w:firstColumn="1" w:lastColumn="0" w:noHBand="0" w:noVBand="1"/>
      </w:tblPr>
      <w:tblGrid>
        <w:gridCol w:w="1458"/>
        <w:gridCol w:w="3060"/>
        <w:gridCol w:w="4698"/>
      </w:tblGrid>
      <w:tr w:rsidR="00776531" w:rsidRPr="00776531" w:rsidTr="00170E6C">
        <w:trPr>
          <w:cantSplit/>
          <w:trHeight w:val="395"/>
          <w:tblHeader/>
        </w:trPr>
        <w:tc>
          <w:tcPr>
            <w:tcW w:w="1458" w:type="dxa"/>
            <w:shd w:val="clear" w:color="auto" w:fill="DA291C"/>
            <w:vAlign w:val="center"/>
          </w:tcPr>
          <w:p w:rsidR="00776531" w:rsidRPr="00170E6C" w:rsidRDefault="00776531" w:rsidP="00170E6C">
            <w:pPr>
              <w:pStyle w:val="Table"/>
              <w:rPr>
                <w:b/>
                <w:color w:val="FFFFFF" w:themeColor="background1"/>
              </w:rPr>
            </w:pPr>
            <w:r w:rsidRPr="00170E6C">
              <w:rPr>
                <w:b/>
                <w:color w:val="FFFFFF" w:themeColor="background1"/>
              </w:rPr>
              <w:t>Field</w:t>
            </w:r>
          </w:p>
        </w:tc>
        <w:tc>
          <w:tcPr>
            <w:tcW w:w="3060" w:type="dxa"/>
            <w:shd w:val="clear" w:color="auto" w:fill="DA291C"/>
            <w:vAlign w:val="center"/>
          </w:tcPr>
          <w:p w:rsidR="00776531" w:rsidRPr="00170E6C" w:rsidRDefault="00776531" w:rsidP="00170E6C">
            <w:pPr>
              <w:pStyle w:val="Table"/>
              <w:rPr>
                <w:b/>
                <w:color w:val="FFFFFF" w:themeColor="background1"/>
              </w:rPr>
            </w:pPr>
            <w:r w:rsidRPr="00170E6C">
              <w:rPr>
                <w:b/>
                <w:color w:val="FFFFFF" w:themeColor="background1"/>
              </w:rPr>
              <w:t>Definition</w:t>
            </w:r>
          </w:p>
        </w:tc>
        <w:tc>
          <w:tcPr>
            <w:tcW w:w="4698" w:type="dxa"/>
            <w:shd w:val="clear" w:color="auto" w:fill="DA291C"/>
            <w:vAlign w:val="center"/>
          </w:tcPr>
          <w:p w:rsidR="00776531" w:rsidRPr="00170E6C" w:rsidRDefault="00776531" w:rsidP="00170E6C">
            <w:pPr>
              <w:pStyle w:val="Table"/>
              <w:rPr>
                <w:b/>
                <w:color w:val="FFFFFF" w:themeColor="background1"/>
              </w:rPr>
            </w:pPr>
            <w:r w:rsidRPr="00170E6C">
              <w:rPr>
                <w:b/>
                <w:color w:val="FFFFFF" w:themeColor="background1"/>
              </w:rPr>
              <w:t>Instructions</w:t>
            </w:r>
          </w:p>
        </w:tc>
      </w:tr>
      <w:tr w:rsidR="00776531" w:rsidRPr="00776531" w:rsidTr="00776531">
        <w:trPr>
          <w:cantSplit/>
        </w:trPr>
        <w:tc>
          <w:tcPr>
            <w:tcW w:w="1458" w:type="dxa"/>
          </w:tcPr>
          <w:p w:rsidR="00776531" w:rsidRPr="00776531" w:rsidRDefault="00776531" w:rsidP="00170E6C">
            <w:pPr>
              <w:pStyle w:val="Table"/>
            </w:pPr>
            <w:r w:rsidRPr="00776531">
              <w:t>PHA</w:t>
            </w:r>
          </w:p>
        </w:tc>
        <w:tc>
          <w:tcPr>
            <w:tcW w:w="3060" w:type="dxa"/>
          </w:tcPr>
          <w:p w:rsidR="00776531" w:rsidRPr="00776531" w:rsidRDefault="00776531" w:rsidP="00170E6C">
            <w:pPr>
              <w:pStyle w:val="Table"/>
            </w:pPr>
            <w:r w:rsidRPr="00776531">
              <w:t xml:space="preserve">Name of PHA </w:t>
            </w:r>
          </w:p>
        </w:tc>
        <w:tc>
          <w:tcPr>
            <w:tcW w:w="4698" w:type="dxa"/>
          </w:tcPr>
          <w:p w:rsidR="00776531" w:rsidRPr="00776531" w:rsidRDefault="00776531" w:rsidP="00170E6C">
            <w:pPr>
              <w:pStyle w:val="Table"/>
            </w:pPr>
            <w:r w:rsidRPr="00776531">
              <w:t>Type in the PHA’s name (e.g., SCHA)</w:t>
            </w:r>
          </w:p>
        </w:tc>
      </w:tr>
      <w:tr w:rsidR="00776531" w:rsidRPr="00776531" w:rsidTr="00776531">
        <w:trPr>
          <w:cantSplit/>
        </w:trPr>
        <w:tc>
          <w:tcPr>
            <w:tcW w:w="1458" w:type="dxa"/>
          </w:tcPr>
          <w:p w:rsidR="00776531" w:rsidRPr="00776531" w:rsidRDefault="00776531" w:rsidP="00170E6C">
            <w:pPr>
              <w:pStyle w:val="Table"/>
            </w:pPr>
            <w:r w:rsidRPr="00776531">
              <w:t xml:space="preserve">Last Name </w:t>
            </w:r>
          </w:p>
        </w:tc>
        <w:tc>
          <w:tcPr>
            <w:tcW w:w="3060" w:type="dxa"/>
          </w:tcPr>
          <w:p w:rsidR="00776531" w:rsidRPr="00776531" w:rsidRDefault="00776531" w:rsidP="00170E6C">
            <w:pPr>
              <w:pStyle w:val="Table"/>
            </w:pPr>
            <w:r w:rsidRPr="00776531">
              <w:t>Employee’s last name</w:t>
            </w:r>
          </w:p>
        </w:tc>
        <w:tc>
          <w:tcPr>
            <w:tcW w:w="4698" w:type="dxa"/>
          </w:tcPr>
          <w:p w:rsidR="00776531" w:rsidRPr="00776531" w:rsidRDefault="00776531" w:rsidP="00170E6C">
            <w:pPr>
              <w:pStyle w:val="Table"/>
            </w:pPr>
            <w:r w:rsidRPr="00776531">
              <w:t>Type in the employee’s last name</w:t>
            </w:r>
          </w:p>
        </w:tc>
      </w:tr>
      <w:tr w:rsidR="00776531" w:rsidRPr="00776531" w:rsidTr="00776531">
        <w:trPr>
          <w:cantSplit/>
        </w:trPr>
        <w:tc>
          <w:tcPr>
            <w:tcW w:w="1458" w:type="dxa"/>
          </w:tcPr>
          <w:p w:rsidR="00776531" w:rsidRPr="00776531" w:rsidRDefault="00776531" w:rsidP="00170E6C">
            <w:pPr>
              <w:pStyle w:val="Table"/>
            </w:pPr>
            <w:r w:rsidRPr="00776531">
              <w:t>First Name</w:t>
            </w:r>
          </w:p>
        </w:tc>
        <w:tc>
          <w:tcPr>
            <w:tcW w:w="3060" w:type="dxa"/>
          </w:tcPr>
          <w:p w:rsidR="00776531" w:rsidRPr="00776531" w:rsidRDefault="00776531" w:rsidP="00170E6C">
            <w:pPr>
              <w:pStyle w:val="Table"/>
            </w:pPr>
            <w:r w:rsidRPr="00776531">
              <w:t>Employee’s first name</w:t>
            </w:r>
          </w:p>
        </w:tc>
        <w:tc>
          <w:tcPr>
            <w:tcW w:w="4698" w:type="dxa"/>
          </w:tcPr>
          <w:p w:rsidR="00776531" w:rsidRPr="00776531" w:rsidRDefault="00776531" w:rsidP="00170E6C">
            <w:pPr>
              <w:pStyle w:val="Table"/>
            </w:pPr>
            <w:r w:rsidRPr="00776531">
              <w:t>Type in the employee’s first name</w:t>
            </w:r>
          </w:p>
        </w:tc>
      </w:tr>
      <w:tr w:rsidR="00776531" w:rsidRPr="00776531" w:rsidTr="00776531">
        <w:trPr>
          <w:cantSplit/>
        </w:trPr>
        <w:tc>
          <w:tcPr>
            <w:tcW w:w="1458" w:type="dxa"/>
          </w:tcPr>
          <w:p w:rsidR="00776531" w:rsidRPr="00776531" w:rsidRDefault="00776531" w:rsidP="00170E6C">
            <w:pPr>
              <w:pStyle w:val="Table"/>
            </w:pPr>
            <w:r w:rsidRPr="00776531">
              <w:t>Title</w:t>
            </w:r>
          </w:p>
        </w:tc>
        <w:tc>
          <w:tcPr>
            <w:tcW w:w="3060" w:type="dxa"/>
          </w:tcPr>
          <w:p w:rsidR="00776531" w:rsidRPr="00776531" w:rsidRDefault="00776531" w:rsidP="00170E6C">
            <w:pPr>
              <w:pStyle w:val="Table"/>
            </w:pPr>
            <w:r w:rsidRPr="00776531">
              <w:t>Employee’s job title</w:t>
            </w:r>
          </w:p>
        </w:tc>
        <w:tc>
          <w:tcPr>
            <w:tcW w:w="4698" w:type="dxa"/>
          </w:tcPr>
          <w:p w:rsidR="00776531" w:rsidRPr="00776531" w:rsidRDefault="00776531" w:rsidP="00170E6C">
            <w:pPr>
              <w:pStyle w:val="Table"/>
            </w:pPr>
            <w:r w:rsidRPr="00776531">
              <w:t>Type in the employee’s job title</w:t>
            </w:r>
          </w:p>
        </w:tc>
      </w:tr>
      <w:tr w:rsidR="00776531" w:rsidRPr="00776531" w:rsidTr="00776531">
        <w:trPr>
          <w:cantSplit/>
        </w:trPr>
        <w:tc>
          <w:tcPr>
            <w:tcW w:w="1458" w:type="dxa"/>
          </w:tcPr>
          <w:p w:rsidR="00776531" w:rsidRPr="00776531" w:rsidRDefault="00776531" w:rsidP="00170E6C">
            <w:pPr>
              <w:pStyle w:val="Table"/>
            </w:pPr>
            <w:r w:rsidRPr="00776531">
              <w:t>%HCV</w:t>
            </w:r>
          </w:p>
        </w:tc>
        <w:tc>
          <w:tcPr>
            <w:tcW w:w="3060" w:type="dxa"/>
          </w:tcPr>
          <w:p w:rsidR="00776531" w:rsidRPr="00776531" w:rsidRDefault="00776531" w:rsidP="00170E6C">
            <w:pPr>
              <w:pStyle w:val="Table"/>
            </w:pPr>
            <w:r w:rsidRPr="00776531">
              <w:t>Estimated percent of time the employee works on the HCV program (</w:t>
            </w:r>
            <w:r w:rsidRPr="00776531">
              <w:rPr>
                <w:i/>
              </w:rPr>
              <w:t>only if PHA administers more than one program</w:t>
            </w:r>
            <w:r w:rsidRPr="00776531">
              <w:t>)</w:t>
            </w:r>
          </w:p>
        </w:tc>
        <w:tc>
          <w:tcPr>
            <w:tcW w:w="4698" w:type="dxa"/>
          </w:tcPr>
          <w:p w:rsidR="00776531" w:rsidRPr="00776531" w:rsidRDefault="00776531" w:rsidP="00170E6C">
            <w:pPr>
              <w:pStyle w:val="Table"/>
            </w:pPr>
            <w:r w:rsidRPr="00776531">
              <w:t>Enter your estimate for the percent of time the employee spends out of his/her work day on HCV-related activities. For example, if an employee spends about one-quarter of their time on intake for HCV and about three-quarters of their time on intake for public housing, enter 25%. If employee only works on the HCV program, enter 100%.</w:t>
            </w:r>
          </w:p>
        </w:tc>
      </w:tr>
      <w:tr w:rsidR="00776531" w:rsidRPr="00776531" w:rsidTr="00776531">
        <w:trPr>
          <w:cantSplit/>
        </w:trPr>
        <w:tc>
          <w:tcPr>
            <w:tcW w:w="1458" w:type="dxa"/>
          </w:tcPr>
          <w:p w:rsidR="00776531" w:rsidRPr="00776531" w:rsidRDefault="00776531" w:rsidP="00170E6C">
            <w:pPr>
              <w:pStyle w:val="Table"/>
            </w:pPr>
            <w:r w:rsidRPr="00776531">
              <w:t>Typical Monday Schedule</w:t>
            </w:r>
          </w:p>
        </w:tc>
        <w:tc>
          <w:tcPr>
            <w:tcW w:w="3060" w:type="dxa"/>
          </w:tcPr>
          <w:p w:rsidR="00776531" w:rsidRPr="00776531" w:rsidRDefault="00776531" w:rsidP="00170E6C">
            <w:pPr>
              <w:pStyle w:val="Table"/>
            </w:pPr>
            <w:r w:rsidRPr="00776531">
              <w:t>Employee’s typical work hours on a Monday</w:t>
            </w:r>
          </w:p>
        </w:tc>
        <w:tc>
          <w:tcPr>
            <w:tcW w:w="4698" w:type="dxa"/>
          </w:tcPr>
          <w:p w:rsidR="00776531" w:rsidRPr="00776531" w:rsidRDefault="00776531" w:rsidP="00170E6C">
            <w:pPr>
              <w:pStyle w:val="Table"/>
            </w:pPr>
            <w:r w:rsidRPr="00776531">
              <w:t>Enter start time (e.g., 8:30 AM) in one column and end time (e.g., 4:30 PM) in next column. If an employee does not work one day a week, enter “off” on that day.</w:t>
            </w:r>
          </w:p>
        </w:tc>
      </w:tr>
      <w:tr w:rsidR="00776531" w:rsidRPr="00776531" w:rsidTr="00776531">
        <w:trPr>
          <w:cantSplit/>
        </w:trPr>
        <w:tc>
          <w:tcPr>
            <w:tcW w:w="1458" w:type="dxa"/>
          </w:tcPr>
          <w:p w:rsidR="00776531" w:rsidRPr="00776531" w:rsidRDefault="00776531" w:rsidP="00170E6C">
            <w:pPr>
              <w:pStyle w:val="Table"/>
            </w:pPr>
            <w:r w:rsidRPr="00776531">
              <w:t>Typical Tuesday Schedule</w:t>
            </w:r>
          </w:p>
        </w:tc>
        <w:tc>
          <w:tcPr>
            <w:tcW w:w="3060" w:type="dxa"/>
          </w:tcPr>
          <w:p w:rsidR="00776531" w:rsidRPr="00776531" w:rsidRDefault="00776531" w:rsidP="00170E6C">
            <w:pPr>
              <w:pStyle w:val="Table"/>
            </w:pPr>
            <w:r w:rsidRPr="00776531">
              <w:t>Employee’s typical work hours on a Tuesday</w:t>
            </w:r>
          </w:p>
        </w:tc>
        <w:tc>
          <w:tcPr>
            <w:tcW w:w="4698" w:type="dxa"/>
          </w:tcPr>
          <w:p w:rsidR="00776531" w:rsidRPr="00776531" w:rsidRDefault="00776531" w:rsidP="00170E6C">
            <w:pPr>
              <w:pStyle w:val="Table"/>
            </w:pPr>
            <w:r w:rsidRPr="00776531">
              <w:t>See above.</w:t>
            </w:r>
          </w:p>
        </w:tc>
      </w:tr>
      <w:tr w:rsidR="00776531" w:rsidRPr="00776531" w:rsidTr="00776531">
        <w:trPr>
          <w:cantSplit/>
        </w:trPr>
        <w:tc>
          <w:tcPr>
            <w:tcW w:w="1458" w:type="dxa"/>
          </w:tcPr>
          <w:p w:rsidR="00776531" w:rsidRPr="00776531" w:rsidRDefault="00776531" w:rsidP="00170E6C">
            <w:pPr>
              <w:pStyle w:val="Table"/>
            </w:pPr>
            <w:r w:rsidRPr="00776531">
              <w:t>Typical Wednesday Schedule</w:t>
            </w:r>
          </w:p>
        </w:tc>
        <w:tc>
          <w:tcPr>
            <w:tcW w:w="3060" w:type="dxa"/>
          </w:tcPr>
          <w:p w:rsidR="00776531" w:rsidRPr="00776531" w:rsidRDefault="00776531" w:rsidP="00170E6C">
            <w:pPr>
              <w:pStyle w:val="Table"/>
            </w:pPr>
            <w:r w:rsidRPr="00776531">
              <w:t>Employee’s typical work hours on a Wednesday</w:t>
            </w:r>
          </w:p>
        </w:tc>
        <w:tc>
          <w:tcPr>
            <w:tcW w:w="4698" w:type="dxa"/>
          </w:tcPr>
          <w:p w:rsidR="00776531" w:rsidRPr="00776531" w:rsidRDefault="00776531" w:rsidP="00170E6C">
            <w:pPr>
              <w:pStyle w:val="Table"/>
            </w:pPr>
            <w:r w:rsidRPr="00776531">
              <w:t>See above.</w:t>
            </w:r>
          </w:p>
        </w:tc>
      </w:tr>
      <w:tr w:rsidR="00776531" w:rsidRPr="00776531" w:rsidTr="00776531">
        <w:trPr>
          <w:cantSplit/>
        </w:trPr>
        <w:tc>
          <w:tcPr>
            <w:tcW w:w="1458" w:type="dxa"/>
          </w:tcPr>
          <w:p w:rsidR="00776531" w:rsidRPr="00776531" w:rsidRDefault="00776531" w:rsidP="00170E6C">
            <w:pPr>
              <w:pStyle w:val="Table"/>
            </w:pPr>
            <w:r w:rsidRPr="00776531">
              <w:t>Typical Thursday Schedule</w:t>
            </w:r>
          </w:p>
        </w:tc>
        <w:tc>
          <w:tcPr>
            <w:tcW w:w="3060" w:type="dxa"/>
          </w:tcPr>
          <w:p w:rsidR="00776531" w:rsidRPr="00776531" w:rsidRDefault="00776531" w:rsidP="00170E6C">
            <w:pPr>
              <w:pStyle w:val="Table"/>
            </w:pPr>
            <w:r w:rsidRPr="00776531">
              <w:t>Employee’s typical work hours on a Thursday</w:t>
            </w:r>
          </w:p>
        </w:tc>
        <w:tc>
          <w:tcPr>
            <w:tcW w:w="4698" w:type="dxa"/>
          </w:tcPr>
          <w:p w:rsidR="00776531" w:rsidRPr="00776531" w:rsidRDefault="00776531" w:rsidP="00170E6C">
            <w:pPr>
              <w:pStyle w:val="Table"/>
            </w:pPr>
            <w:r w:rsidRPr="00776531">
              <w:t>See above.</w:t>
            </w:r>
          </w:p>
        </w:tc>
      </w:tr>
      <w:tr w:rsidR="00776531" w:rsidRPr="00776531" w:rsidTr="00776531">
        <w:trPr>
          <w:cantSplit/>
        </w:trPr>
        <w:tc>
          <w:tcPr>
            <w:tcW w:w="1458" w:type="dxa"/>
          </w:tcPr>
          <w:p w:rsidR="00776531" w:rsidRPr="00776531" w:rsidRDefault="00776531" w:rsidP="00170E6C">
            <w:pPr>
              <w:pStyle w:val="Table"/>
            </w:pPr>
            <w:r w:rsidRPr="00776531">
              <w:t>Typical Friday Schedule</w:t>
            </w:r>
          </w:p>
        </w:tc>
        <w:tc>
          <w:tcPr>
            <w:tcW w:w="3060" w:type="dxa"/>
          </w:tcPr>
          <w:p w:rsidR="00776531" w:rsidRPr="00776531" w:rsidRDefault="00776531" w:rsidP="00170E6C">
            <w:pPr>
              <w:pStyle w:val="Table"/>
            </w:pPr>
            <w:r w:rsidRPr="00776531">
              <w:t>Employee’s typical work hours on a Friday</w:t>
            </w:r>
          </w:p>
        </w:tc>
        <w:tc>
          <w:tcPr>
            <w:tcW w:w="4698" w:type="dxa"/>
          </w:tcPr>
          <w:p w:rsidR="00776531" w:rsidRPr="00776531" w:rsidRDefault="00776531" w:rsidP="00170E6C">
            <w:pPr>
              <w:pStyle w:val="Table"/>
            </w:pPr>
            <w:r w:rsidRPr="00776531">
              <w:t>See above.</w:t>
            </w:r>
          </w:p>
        </w:tc>
      </w:tr>
      <w:tr w:rsidR="00776531" w:rsidRPr="00776531" w:rsidTr="00776531">
        <w:trPr>
          <w:cantSplit/>
        </w:trPr>
        <w:tc>
          <w:tcPr>
            <w:tcW w:w="1458" w:type="dxa"/>
          </w:tcPr>
          <w:p w:rsidR="00776531" w:rsidRPr="00776531" w:rsidRDefault="00776531" w:rsidP="00170E6C">
            <w:pPr>
              <w:pStyle w:val="Table"/>
            </w:pPr>
            <w:r w:rsidRPr="00776531">
              <w:t>Before Hours Work?</w:t>
            </w:r>
          </w:p>
        </w:tc>
        <w:tc>
          <w:tcPr>
            <w:tcW w:w="3060" w:type="dxa"/>
          </w:tcPr>
          <w:p w:rsidR="00776531" w:rsidRPr="00776531" w:rsidRDefault="00776531" w:rsidP="00170E6C">
            <w:pPr>
              <w:pStyle w:val="Table"/>
            </w:pPr>
            <w:r w:rsidRPr="00776531">
              <w:t>Does the employee come in earlier than his/her typical work schedule once a week (or four times a month) or more?</w:t>
            </w:r>
          </w:p>
        </w:tc>
        <w:tc>
          <w:tcPr>
            <w:tcW w:w="4698" w:type="dxa"/>
          </w:tcPr>
          <w:p w:rsidR="00776531" w:rsidRPr="00776531" w:rsidRDefault="00776531" w:rsidP="00170E6C">
            <w:pPr>
              <w:pStyle w:val="Table"/>
            </w:pPr>
            <w:r w:rsidRPr="00776531">
              <w:t>Use the drop down menu to enter “Yes” or “No.” Enter Yes if the employee comes in early once a week (or four times a month) or more.</w:t>
            </w:r>
          </w:p>
        </w:tc>
      </w:tr>
      <w:tr w:rsidR="00776531" w:rsidRPr="00776531" w:rsidTr="00776531">
        <w:trPr>
          <w:cantSplit/>
        </w:trPr>
        <w:tc>
          <w:tcPr>
            <w:tcW w:w="1458" w:type="dxa"/>
          </w:tcPr>
          <w:p w:rsidR="00776531" w:rsidRPr="00776531" w:rsidRDefault="00776531" w:rsidP="00170E6C">
            <w:pPr>
              <w:pStyle w:val="Table"/>
            </w:pPr>
            <w:r w:rsidRPr="00776531">
              <w:t>After Hours Work?</w:t>
            </w:r>
          </w:p>
        </w:tc>
        <w:tc>
          <w:tcPr>
            <w:tcW w:w="3060" w:type="dxa"/>
          </w:tcPr>
          <w:p w:rsidR="00776531" w:rsidRPr="00776531" w:rsidRDefault="00776531" w:rsidP="00170E6C">
            <w:pPr>
              <w:pStyle w:val="Table"/>
            </w:pPr>
            <w:r w:rsidRPr="00776531">
              <w:t>Does the employee work after his/her typical work schedule once a week (or four times a month) or more?</w:t>
            </w:r>
          </w:p>
        </w:tc>
        <w:tc>
          <w:tcPr>
            <w:tcW w:w="4698" w:type="dxa"/>
          </w:tcPr>
          <w:p w:rsidR="00776531" w:rsidRPr="00776531" w:rsidRDefault="00776531" w:rsidP="00170E6C">
            <w:pPr>
              <w:pStyle w:val="Table"/>
            </w:pPr>
            <w:r w:rsidRPr="00776531">
              <w:t>Use the drop down menu to enter “Yes” or “No.” Enter Yes if the employee takes work home at night or on weekends once a week (or four times a month) or more.</w:t>
            </w:r>
          </w:p>
        </w:tc>
      </w:tr>
    </w:tbl>
    <w:p w:rsidR="00776531" w:rsidRPr="00776531" w:rsidRDefault="00776531" w:rsidP="00776531">
      <w:pPr>
        <w:keepNext/>
        <w:keepLines/>
        <w:tabs>
          <w:tab w:val="clear" w:pos="720"/>
          <w:tab w:val="clear" w:pos="1080"/>
          <w:tab w:val="clear" w:pos="1440"/>
          <w:tab w:val="clear" w:pos="1800"/>
        </w:tabs>
        <w:spacing w:after="180"/>
      </w:pPr>
    </w:p>
    <w:p w:rsidR="00170E6C" w:rsidRDefault="00170E6C" w:rsidP="00776531">
      <w:pPr>
        <w:tabs>
          <w:tab w:val="clear" w:pos="720"/>
          <w:tab w:val="clear" w:pos="1080"/>
          <w:tab w:val="clear" w:pos="1440"/>
          <w:tab w:val="clear" w:pos="1800"/>
        </w:tabs>
        <w:spacing w:after="180"/>
        <w:rPr>
          <w:rFonts w:ascii="Arial" w:hAnsi="Arial" w:cs="Arial"/>
          <w:b/>
          <w:sz w:val="32"/>
          <w:szCs w:val="32"/>
        </w:rPr>
        <w:sectPr w:rsidR="00170E6C" w:rsidSect="00776531">
          <w:pgSz w:w="12240" w:h="15840" w:code="1"/>
          <w:pgMar w:top="1440" w:right="1440" w:bottom="1440" w:left="1800" w:header="1080" w:footer="720" w:gutter="0"/>
          <w:pgNumType w:chapStyle="1"/>
          <w:cols w:space="720"/>
          <w:docGrid w:linePitch="299"/>
        </w:sectPr>
      </w:pPr>
    </w:p>
    <w:p w:rsidR="00776531" w:rsidRPr="00776531" w:rsidRDefault="00776531" w:rsidP="00170E6C">
      <w:pPr>
        <w:pStyle w:val="AbtHeadB"/>
      </w:pPr>
      <w:r w:rsidRPr="00776531">
        <w:lastRenderedPageBreak/>
        <w:t>HCV Staffing Chart (available also as Excel spreadsheet)</w:t>
      </w:r>
    </w:p>
    <w:tbl>
      <w:tblPr>
        <w:tblW w:w="4993" w:type="pct"/>
        <w:tblLayout w:type="fixed"/>
        <w:tblLook w:val="04A0" w:firstRow="1" w:lastRow="0" w:firstColumn="1" w:lastColumn="0" w:noHBand="0" w:noVBand="1"/>
      </w:tblPr>
      <w:tblGrid>
        <w:gridCol w:w="1149"/>
        <w:gridCol w:w="1153"/>
        <w:gridCol w:w="687"/>
        <w:gridCol w:w="1287"/>
        <w:gridCol w:w="692"/>
        <w:gridCol w:w="718"/>
        <w:gridCol w:w="634"/>
        <w:gridCol w:w="629"/>
        <w:gridCol w:w="629"/>
        <w:gridCol w:w="632"/>
        <w:gridCol w:w="629"/>
        <w:gridCol w:w="632"/>
        <w:gridCol w:w="629"/>
        <w:gridCol w:w="721"/>
        <w:gridCol w:w="1166"/>
        <w:gridCol w:w="1171"/>
      </w:tblGrid>
      <w:tr w:rsidR="00170E6C" w:rsidRPr="00170E6C" w:rsidTr="00170E6C">
        <w:trPr>
          <w:trHeight w:val="645"/>
        </w:trPr>
        <w:tc>
          <w:tcPr>
            <w:tcW w:w="437" w:type="pct"/>
            <w:tcBorders>
              <w:top w:val="single" w:sz="4" w:space="0" w:color="auto"/>
              <w:left w:val="single" w:sz="4" w:space="0" w:color="auto"/>
              <w:bottom w:val="single" w:sz="4" w:space="0" w:color="auto"/>
              <w:right w:val="single" w:sz="4" w:space="0" w:color="auto"/>
            </w:tcBorders>
            <w:shd w:val="clear" w:color="auto" w:fill="DA291C"/>
            <w:hideMark/>
          </w:tcPr>
          <w:p w:rsidR="00776531" w:rsidRPr="00170E6C" w:rsidRDefault="00776531" w:rsidP="00170E6C">
            <w:pPr>
              <w:pStyle w:val="Table"/>
              <w:rPr>
                <w:b/>
                <w:color w:val="FFFFFF" w:themeColor="background1"/>
                <w:sz w:val="18"/>
                <w:szCs w:val="18"/>
              </w:rPr>
            </w:pPr>
            <w:r w:rsidRPr="00170E6C">
              <w:rPr>
                <w:b/>
                <w:color w:val="FFFFFF" w:themeColor="background1"/>
                <w:sz w:val="18"/>
                <w:szCs w:val="18"/>
              </w:rPr>
              <w:t xml:space="preserve">Last Name </w:t>
            </w:r>
          </w:p>
        </w:tc>
        <w:tc>
          <w:tcPr>
            <w:tcW w:w="438" w:type="pct"/>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170E6C">
            <w:pPr>
              <w:pStyle w:val="Table"/>
              <w:rPr>
                <w:b/>
                <w:color w:val="FFFFFF" w:themeColor="background1"/>
                <w:sz w:val="18"/>
                <w:szCs w:val="18"/>
              </w:rPr>
            </w:pPr>
            <w:r w:rsidRPr="00170E6C">
              <w:rPr>
                <w:b/>
                <w:color w:val="FFFFFF" w:themeColor="background1"/>
                <w:sz w:val="18"/>
                <w:szCs w:val="18"/>
              </w:rPr>
              <w:t>First Name</w:t>
            </w:r>
          </w:p>
        </w:tc>
        <w:tc>
          <w:tcPr>
            <w:tcW w:w="261" w:type="pct"/>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170E6C">
            <w:pPr>
              <w:pStyle w:val="Table"/>
              <w:rPr>
                <w:rFonts w:cs="Arial"/>
                <w:b/>
                <w:color w:val="FFFFFF" w:themeColor="background1"/>
                <w:sz w:val="18"/>
                <w:szCs w:val="18"/>
              </w:rPr>
            </w:pPr>
            <w:r w:rsidRPr="00170E6C">
              <w:rPr>
                <w:rFonts w:cs="Arial"/>
                <w:b/>
                <w:color w:val="FFFFFF" w:themeColor="background1"/>
                <w:sz w:val="18"/>
                <w:szCs w:val="18"/>
              </w:rPr>
              <w:t>Title</w:t>
            </w:r>
          </w:p>
        </w:tc>
        <w:tc>
          <w:tcPr>
            <w:tcW w:w="489" w:type="pct"/>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170E6C">
            <w:pPr>
              <w:pStyle w:val="Table"/>
              <w:rPr>
                <w:rFonts w:cs="Arial"/>
                <w:b/>
                <w:color w:val="FFFFFF" w:themeColor="background1"/>
                <w:sz w:val="18"/>
                <w:szCs w:val="18"/>
              </w:rPr>
            </w:pPr>
            <w:r w:rsidRPr="00170E6C">
              <w:rPr>
                <w:rFonts w:cs="Arial"/>
                <w:b/>
                <w:color w:val="FFFFFF" w:themeColor="background1"/>
                <w:sz w:val="18"/>
                <w:szCs w:val="18"/>
              </w:rPr>
              <w:t>%HCV</w:t>
            </w:r>
          </w:p>
        </w:tc>
        <w:tc>
          <w:tcPr>
            <w:tcW w:w="536" w:type="pct"/>
            <w:gridSpan w:val="2"/>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170E6C">
            <w:pPr>
              <w:pStyle w:val="Table"/>
              <w:tabs>
                <w:tab w:val="clear" w:pos="1440"/>
                <w:tab w:val="left" w:pos="1507"/>
              </w:tabs>
              <w:rPr>
                <w:rFonts w:cs="Arial"/>
                <w:b/>
                <w:color w:val="FFFFFF" w:themeColor="background1"/>
                <w:spacing w:val="-4"/>
                <w:sz w:val="18"/>
                <w:szCs w:val="18"/>
              </w:rPr>
            </w:pPr>
            <w:r w:rsidRPr="00170E6C">
              <w:rPr>
                <w:rFonts w:cs="Arial"/>
                <w:b/>
                <w:color w:val="FFFFFF" w:themeColor="background1"/>
                <w:spacing w:val="-4"/>
                <w:sz w:val="18"/>
                <w:szCs w:val="18"/>
              </w:rPr>
              <w:t>Typical Monday Schedule</w:t>
            </w:r>
          </w:p>
        </w:tc>
        <w:tc>
          <w:tcPr>
            <w:tcW w:w="480" w:type="pct"/>
            <w:gridSpan w:val="2"/>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170E6C">
            <w:pPr>
              <w:pStyle w:val="Table"/>
              <w:rPr>
                <w:rFonts w:cs="Arial"/>
                <w:b/>
                <w:color w:val="FFFFFF" w:themeColor="background1"/>
                <w:sz w:val="18"/>
                <w:szCs w:val="18"/>
              </w:rPr>
            </w:pPr>
            <w:r w:rsidRPr="00170E6C">
              <w:rPr>
                <w:rFonts w:cs="Arial"/>
                <w:b/>
                <w:color w:val="FFFFFF" w:themeColor="background1"/>
                <w:sz w:val="18"/>
                <w:szCs w:val="18"/>
              </w:rPr>
              <w:t>Typical Tuesday Schedule</w:t>
            </w:r>
          </w:p>
        </w:tc>
        <w:tc>
          <w:tcPr>
            <w:tcW w:w="479" w:type="pct"/>
            <w:gridSpan w:val="2"/>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170E6C">
            <w:pPr>
              <w:pStyle w:val="Table"/>
              <w:rPr>
                <w:rFonts w:cs="Arial"/>
                <w:b/>
                <w:color w:val="FFFFFF" w:themeColor="background1"/>
                <w:sz w:val="18"/>
                <w:szCs w:val="18"/>
              </w:rPr>
            </w:pPr>
            <w:r w:rsidRPr="00170E6C">
              <w:rPr>
                <w:rFonts w:cs="Arial"/>
                <w:b/>
                <w:color w:val="FFFFFF" w:themeColor="background1"/>
                <w:sz w:val="18"/>
                <w:szCs w:val="18"/>
              </w:rPr>
              <w:t>Typical Wednesday Schedule</w:t>
            </w:r>
          </w:p>
        </w:tc>
        <w:tc>
          <w:tcPr>
            <w:tcW w:w="479" w:type="pct"/>
            <w:gridSpan w:val="2"/>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170E6C">
            <w:pPr>
              <w:pStyle w:val="Table"/>
              <w:rPr>
                <w:rFonts w:cs="Arial"/>
                <w:b/>
                <w:color w:val="FFFFFF" w:themeColor="background1"/>
                <w:sz w:val="18"/>
                <w:szCs w:val="18"/>
              </w:rPr>
            </w:pPr>
            <w:r w:rsidRPr="00170E6C">
              <w:rPr>
                <w:rFonts w:cs="Arial"/>
                <w:b/>
                <w:color w:val="FFFFFF" w:themeColor="background1"/>
                <w:sz w:val="18"/>
                <w:szCs w:val="18"/>
              </w:rPr>
              <w:t>Typical Thursday Schedule</w:t>
            </w:r>
          </w:p>
        </w:tc>
        <w:tc>
          <w:tcPr>
            <w:tcW w:w="513" w:type="pct"/>
            <w:gridSpan w:val="2"/>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170E6C">
            <w:pPr>
              <w:pStyle w:val="Table"/>
              <w:rPr>
                <w:rFonts w:cs="Arial"/>
                <w:b/>
                <w:color w:val="FFFFFF" w:themeColor="background1"/>
                <w:sz w:val="18"/>
                <w:szCs w:val="18"/>
              </w:rPr>
            </w:pPr>
            <w:r w:rsidRPr="00170E6C">
              <w:rPr>
                <w:rFonts w:cs="Arial"/>
                <w:b/>
                <w:color w:val="FFFFFF" w:themeColor="background1"/>
                <w:sz w:val="18"/>
                <w:szCs w:val="18"/>
              </w:rPr>
              <w:t>Typical Friday Schedule</w:t>
            </w:r>
          </w:p>
        </w:tc>
        <w:tc>
          <w:tcPr>
            <w:tcW w:w="443" w:type="pct"/>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170E6C">
            <w:pPr>
              <w:pStyle w:val="Table"/>
              <w:rPr>
                <w:rFonts w:cs="Arial"/>
                <w:b/>
                <w:color w:val="FFFFFF" w:themeColor="background1"/>
                <w:sz w:val="18"/>
                <w:szCs w:val="18"/>
              </w:rPr>
            </w:pPr>
            <w:r w:rsidRPr="00170E6C">
              <w:rPr>
                <w:rFonts w:cs="Arial"/>
                <w:b/>
                <w:color w:val="FFFFFF" w:themeColor="background1"/>
                <w:sz w:val="18"/>
                <w:szCs w:val="18"/>
              </w:rPr>
              <w:t>Before Hours Work?</w:t>
            </w:r>
          </w:p>
        </w:tc>
        <w:tc>
          <w:tcPr>
            <w:tcW w:w="445" w:type="pct"/>
            <w:tcBorders>
              <w:top w:val="single" w:sz="4" w:space="0" w:color="auto"/>
              <w:left w:val="nil"/>
              <w:bottom w:val="single" w:sz="4" w:space="0" w:color="auto"/>
              <w:right w:val="single" w:sz="4" w:space="0" w:color="auto"/>
            </w:tcBorders>
            <w:shd w:val="clear" w:color="auto" w:fill="DA291C"/>
            <w:hideMark/>
          </w:tcPr>
          <w:p w:rsidR="00776531" w:rsidRPr="00170E6C" w:rsidRDefault="00776531" w:rsidP="00776531">
            <w:pPr>
              <w:tabs>
                <w:tab w:val="clear" w:pos="720"/>
                <w:tab w:val="clear" w:pos="1080"/>
                <w:tab w:val="clear" w:pos="1440"/>
                <w:tab w:val="clear" w:pos="1800"/>
              </w:tabs>
              <w:spacing w:line="240" w:lineRule="auto"/>
              <w:rPr>
                <w:rFonts w:ascii="Arial" w:hAnsi="Arial" w:cs="Arial"/>
                <w:b/>
                <w:bCs/>
                <w:color w:val="FFFFFF" w:themeColor="background1"/>
                <w:sz w:val="18"/>
                <w:szCs w:val="18"/>
              </w:rPr>
            </w:pPr>
            <w:r w:rsidRPr="00170E6C">
              <w:rPr>
                <w:rFonts w:ascii="Arial" w:hAnsi="Arial" w:cs="Arial"/>
                <w:b/>
                <w:bCs/>
                <w:color w:val="FFFFFF" w:themeColor="background1"/>
                <w:sz w:val="18"/>
                <w:szCs w:val="18"/>
              </w:rPr>
              <w:t>After Hours Work?</w:t>
            </w:r>
          </w:p>
        </w:tc>
      </w:tr>
      <w:tr w:rsidR="00170E6C" w:rsidRPr="00170E6C" w:rsidTr="00170E6C">
        <w:trPr>
          <w:trHeight w:val="287"/>
        </w:trPr>
        <w:tc>
          <w:tcPr>
            <w:tcW w:w="437" w:type="pct"/>
            <w:tcBorders>
              <w:top w:val="nil"/>
              <w:left w:val="single" w:sz="4" w:space="0" w:color="auto"/>
              <w:bottom w:val="single" w:sz="4" w:space="0" w:color="auto"/>
              <w:right w:val="single" w:sz="4" w:space="0" w:color="auto"/>
            </w:tcBorders>
            <w:shd w:val="clear" w:color="auto" w:fill="C3C6A8"/>
            <w:noWrap/>
            <w:hideMark/>
          </w:tcPr>
          <w:p w:rsidR="00776531" w:rsidRPr="00170E6C" w:rsidRDefault="00776531" w:rsidP="00170E6C">
            <w:pPr>
              <w:pStyle w:val="Table"/>
              <w:rPr>
                <w:b/>
                <w:color w:val="262626"/>
                <w:sz w:val="18"/>
                <w:szCs w:val="18"/>
              </w:rPr>
            </w:pPr>
            <w:r w:rsidRPr="00170E6C">
              <w:rPr>
                <w:b/>
                <w:color w:val="262626"/>
                <w:sz w:val="18"/>
                <w:szCs w:val="18"/>
              </w:rPr>
              <w:t> Name</w:t>
            </w:r>
          </w:p>
        </w:tc>
        <w:tc>
          <w:tcPr>
            <w:tcW w:w="438"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b/>
                <w:color w:val="262626"/>
                <w:sz w:val="18"/>
                <w:szCs w:val="18"/>
              </w:rPr>
            </w:pPr>
            <w:r w:rsidRPr="00170E6C">
              <w:rPr>
                <w:b/>
                <w:color w:val="262626"/>
                <w:sz w:val="18"/>
                <w:szCs w:val="18"/>
              </w:rPr>
              <w:t> Name</w:t>
            </w:r>
          </w:p>
        </w:tc>
        <w:tc>
          <w:tcPr>
            <w:tcW w:w="261"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iCs/>
                <w:color w:val="262626"/>
                <w:sz w:val="18"/>
                <w:szCs w:val="18"/>
              </w:rPr>
            </w:pPr>
            <w:r w:rsidRPr="00170E6C">
              <w:rPr>
                <w:rFonts w:cs="Arial"/>
                <w:b/>
                <w:iCs/>
                <w:color w:val="262626"/>
                <w:sz w:val="18"/>
                <w:szCs w:val="18"/>
              </w:rPr>
              <w:t> Title</w:t>
            </w:r>
          </w:p>
        </w:tc>
        <w:tc>
          <w:tcPr>
            <w:tcW w:w="489"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tabs>
                <w:tab w:val="clear" w:pos="1080"/>
                <w:tab w:val="left" w:pos="1241"/>
              </w:tabs>
              <w:ind w:left="-109" w:right="-80"/>
              <w:jc w:val="center"/>
              <w:rPr>
                <w:rFonts w:cs="Arial"/>
                <w:b/>
                <w:color w:val="262626"/>
                <w:sz w:val="18"/>
                <w:szCs w:val="18"/>
              </w:rPr>
            </w:pPr>
            <w:r w:rsidRPr="00170E6C">
              <w:rPr>
                <w:rFonts w:cs="Arial"/>
                <w:b/>
                <w:color w:val="262626"/>
                <w:sz w:val="18"/>
                <w:szCs w:val="18"/>
              </w:rPr>
              <w:t>Time on HCV</w:t>
            </w:r>
          </w:p>
        </w:tc>
        <w:tc>
          <w:tcPr>
            <w:tcW w:w="263"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Start </w:t>
            </w:r>
          </w:p>
        </w:tc>
        <w:tc>
          <w:tcPr>
            <w:tcW w:w="273"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 End</w:t>
            </w:r>
          </w:p>
        </w:tc>
        <w:tc>
          <w:tcPr>
            <w:tcW w:w="241"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Start</w:t>
            </w:r>
          </w:p>
        </w:tc>
        <w:tc>
          <w:tcPr>
            <w:tcW w:w="239"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 End</w:t>
            </w:r>
          </w:p>
        </w:tc>
        <w:tc>
          <w:tcPr>
            <w:tcW w:w="239"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Start</w:t>
            </w:r>
          </w:p>
        </w:tc>
        <w:tc>
          <w:tcPr>
            <w:tcW w:w="240"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 End</w:t>
            </w:r>
          </w:p>
        </w:tc>
        <w:tc>
          <w:tcPr>
            <w:tcW w:w="239"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Start</w:t>
            </w:r>
          </w:p>
        </w:tc>
        <w:tc>
          <w:tcPr>
            <w:tcW w:w="240"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 End</w:t>
            </w:r>
          </w:p>
        </w:tc>
        <w:tc>
          <w:tcPr>
            <w:tcW w:w="239"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Start</w:t>
            </w:r>
          </w:p>
        </w:tc>
        <w:tc>
          <w:tcPr>
            <w:tcW w:w="274"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rPr>
                <w:rFonts w:cs="Arial"/>
                <w:b/>
                <w:color w:val="262626"/>
                <w:sz w:val="18"/>
                <w:szCs w:val="18"/>
              </w:rPr>
            </w:pPr>
            <w:r w:rsidRPr="00170E6C">
              <w:rPr>
                <w:rFonts w:cs="Arial"/>
                <w:b/>
                <w:color w:val="262626"/>
                <w:sz w:val="18"/>
                <w:szCs w:val="18"/>
              </w:rPr>
              <w:t> End</w:t>
            </w:r>
          </w:p>
        </w:tc>
        <w:tc>
          <w:tcPr>
            <w:tcW w:w="443"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pStyle w:val="Table"/>
              <w:jc w:val="center"/>
              <w:rPr>
                <w:rFonts w:cs="Arial"/>
                <w:b/>
                <w:color w:val="262626"/>
                <w:sz w:val="18"/>
                <w:szCs w:val="18"/>
              </w:rPr>
            </w:pPr>
            <w:r w:rsidRPr="00170E6C">
              <w:rPr>
                <w:rFonts w:cs="Arial"/>
                <w:b/>
                <w:color w:val="262626"/>
                <w:sz w:val="18"/>
                <w:szCs w:val="18"/>
              </w:rPr>
              <w:t>Y/N</w:t>
            </w:r>
          </w:p>
        </w:tc>
        <w:tc>
          <w:tcPr>
            <w:tcW w:w="445" w:type="pct"/>
            <w:tcBorders>
              <w:top w:val="nil"/>
              <w:left w:val="nil"/>
              <w:bottom w:val="single" w:sz="4" w:space="0" w:color="auto"/>
              <w:right w:val="single" w:sz="4" w:space="0" w:color="auto"/>
            </w:tcBorders>
            <w:shd w:val="clear" w:color="auto" w:fill="C3C6A8"/>
            <w:noWrap/>
            <w:hideMark/>
          </w:tcPr>
          <w:p w:rsidR="00776531" w:rsidRPr="00170E6C" w:rsidRDefault="00776531" w:rsidP="00170E6C">
            <w:pPr>
              <w:tabs>
                <w:tab w:val="clear" w:pos="720"/>
                <w:tab w:val="clear" w:pos="1080"/>
                <w:tab w:val="clear" w:pos="1440"/>
                <w:tab w:val="clear" w:pos="1800"/>
              </w:tabs>
              <w:spacing w:line="240" w:lineRule="auto"/>
              <w:jc w:val="center"/>
              <w:rPr>
                <w:rFonts w:ascii="Arial" w:hAnsi="Arial" w:cs="Arial"/>
                <w:b/>
                <w:color w:val="262626"/>
                <w:sz w:val="18"/>
                <w:szCs w:val="18"/>
              </w:rPr>
            </w:pPr>
            <w:r w:rsidRPr="00170E6C">
              <w:rPr>
                <w:rFonts w:ascii="Arial" w:hAnsi="Arial" w:cs="Arial"/>
                <w:b/>
                <w:color w:val="262626"/>
                <w:sz w:val="18"/>
                <w:szCs w:val="18"/>
              </w:rPr>
              <w:t>Y/N</w:t>
            </w:r>
          </w:p>
        </w:tc>
      </w:tr>
      <w:tr w:rsidR="00170E6C" w:rsidRPr="00776531" w:rsidTr="00170E6C">
        <w:trPr>
          <w:trHeight w:val="330"/>
        </w:trPr>
        <w:tc>
          <w:tcPr>
            <w:tcW w:w="437" w:type="pct"/>
            <w:tcBorders>
              <w:top w:val="nil"/>
              <w:left w:val="single" w:sz="4" w:space="0" w:color="auto"/>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38"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i/>
                <w:iCs/>
                <w:color w:val="262626"/>
                <w:sz w:val="18"/>
                <w:szCs w:val="18"/>
              </w:rPr>
            </w:pPr>
            <w:r w:rsidRPr="00170E6C">
              <w:rPr>
                <w:i/>
                <w:iCs/>
                <w:color w:val="262626"/>
                <w:sz w:val="18"/>
                <w:szCs w:val="18"/>
              </w:rPr>
              <w:t> </w:t>
            </w:r>
          </w:p>
        </w:tc>
        <w:tc>
          <w:tcPr>
            <w:tcW w:w="48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7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74"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4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45" w:type="pct"/>
            <w:tcBorders>
              <w:top w:val="nil"/>
              <w:left w:val="nil"/>
              <w:bottom w:val="single" w:sz="4" w:space="0" w:color="auto"/>
              <w:right w:val="single" w:sz="4" w:space="0" w:color="auto"/>
            </w:tcBorders>
            <w:shd w:val="clear" w:color="000000" w:fill="FFFFFF"/>
            <w:noWrap/>
            <w:hideMark/>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r w:rsidRPr="00776531">
              <w:rPr>
                <w:rFonts w:ascii="Arial" w:hAnsi="Arial" w:cs="Arial"/>
                <w:color w:val="262626"/>
                <w:sz w:val="20"/>
              </w:rPr>
              <w:t> </w:t>
            </w:r>
          </w:p>
        </w:tc>
      </w:tr>
      <w:tr w:rsidR="00170E6C" w:rsidRPr="00776531" w:rsidTr="00170E6C">
        <w:trPr>
          <w:trHeight w:val="330"/>
        </w:trPr>
        <w:tc>
          <w:tcPr>
            <w:tcW w:w="437" w:type="pct"/>
            <w:tcBorders>
              <w:top w:val="nil"/>
              <w:left w:val="single" w:sz="4" w:space="0" w:color="auto"/>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38"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i/>
                <w:iCs/>
                <w:color w:val="262626"/>
                <w:sz w:val="18"/>
                <w:szCs w:val="18"/>
              </w:rPr>
            </w:pPr>
            <w:r w:rsidRPr="00170E6C">
              <w:rPr>
                <w:i/>
                <w:iCs/>
                <w:color w:val="262626"/>
                <w:sz w:val="18"/>
                <w:szCs w:val="18"/>
              </w:rPr>
              <w:t> </w:t>
            </w:r>
          </w:p>
        </w:tc>
        <w:tc>
          <w:tcPr>
            <w:tcW w:w="48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7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74"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4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45" w:type="pct"/>
            <w:tcBorders>
              <w:top w:val="nil"/>
              <w:left w:val="nil"/>
              <w:bottom w:val="single" w:sz="4" w:space="0" w:color="auto"/>
              <w:right w:val="single" w:sz="4" w:space="0" w:color="auto"/>
            </w:tcBorders>
            <w:shd w:val="clear" w:color="000000" w:fill="FFFFFF"/>
            <w:noWrap/>
            <w:hideMark/>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r w:rsidRPr="00776531">
              <w:rPr>
                <w:rFonts w:ascii="Arial" w:hAnsi="Arial" w:cs="Arial"/>
                <w:color w:val="262626"/>
                <w:sz w:val="20"/>
              </w:rPr>
              <w:t> </w:t>
            </w:r>
          </w:p>
        </w:tc>
      </w:tr>
      <w:tr w:rsidR="00170E6C" w:rsidRPr="00776531" w:rsidTr="00170E6C">
        <w:trPr>
          <w:trHeight w:val="330"/>
        </w:trPr>
        <w:tc>
          <w:tcPr>
            <w:tcW w:w="437" w:type="pct"/>
            <w:tcBorders>
              <w:top w:val="nil"/>
              <w:left w:val="single" w:sz="4" w:space="0" w:color="auto"/>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38"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i/>
                <w:iCs/>
                <w:color w:val="262626"/>
                <w:sz w:val="18"/>
                <w:szCs w:val="18"/>
              </w:rPr>
            </w:pPr>
            <w:r w:rsidRPr="00170E6C">
              <w:rPr>
                <w:i/>
                <w:iCs/>
                <w:color w:val="262626"/>
                <w:sz w:val="18"/>
                <w:szCs w:val="18"/>
              </w:rPr>
              <w:t> </w:t>
            </w:r>
          </w:p>
        </w:tc>
        <w:tc>
          <w:tcPr>
            <w:tcW w:w="48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7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74"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4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45" w:type="pct"/>
            <w:tcBorders>
              <w:top w:val="nil"/>
              <w:left w:val="nil"/>
              <w:bottom w:val="single" w:sz="4" w:space="0" w:color="auto"/>
              <w:right w:val="single" w:sz="4" w:space="0" w:color="auto"/>
            </w:tcBorders>
            <w:shd w:val="clear" w:color="000000" w:fill="FFFFFF"/>
            <w:noWrap/>
            <w:hideMark/>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r w:rsidRPr="00776531">
              <w:rPr>
                <w:rFonts w:ascii="Arial" w:hAnsi="Arial" w:cs="Arial"/>
                <w:color w:val="262626"/>
                <w:sz w:val="20"/>
              </w:rPr>
              <w:t> </w:t>
            </w: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38"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i/>
                <w:iCs/>
                <w:color w:val="262626"/>
                <w:sz w:val="18"/>
                <w:szCs w:val="18"/>
              </w:rPr>
            </w:pPr>
          </w:p>
        </w:tc>
        <w:tc>
          <w:tcPr>
            <w:tcW w:w="48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6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1"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40"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39"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274"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3" w:type="pct"/>
            <w:tcBorders>
              <w:top w:val="nil"/>
              <w:left w:val="nil"/>
              <w:bottom w:val="single" w:sz="4" w:space="0" w:color="auto"/>
              <w:right w:val="single" w:sz="4" w:space="0" w:color="auto"/>
            </w:tcBorders>
            <w:shd w:val="clear" w:color="000000" w:fill="FFFFFF"/>
            <w:noWrap/>
          </w:tcPr>
          <w:p w:rsidR="00776531" w:rsidRPr="00170E6C" w:rsidRDefault="00776531" w:rsidP="00170E6C">
            <w:pPr>
              <w:pStyle w:val="Table"/>
              <w:rPr>
                <w:color w:val="262626"/>
                <w:sz w:val="18"/>
                <w:szCs w:val="18"/>
              </w:rPr>
            </w:pPr>
          </w:p>
        </w:tc>
        <w:tc>
          <w:tcPr>
            <w:tcW w:w="445" w:type="pct"/>
            <w:tcBorders>
              <w:top w:val="nil"/>
              <w:left w:val="nil"/>
              <w:bottom w:val="single" w:sz="4" w:space="0" w:color="auto"/>
              <w:right w:val="single" w:sz="4" w:space="0" w:color="auto"/>
            </w:tcBorders>
            <w:shd w:val="clear" w:color="000000" w:fill="FFFFFF"/>
            <w:noWrap/>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38"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i/>
                <w:iCs/>
                <w:color w:val="262626"/>
                <w:sz w:val="18"/>
                <w:szCs w:val="18"/>
              </w:rPr>
            </w:pPr>
            <w:r w:rsidRPr="00170E6C">
              <w:rPr>
                <w:i/>
                <w:iCs/>
                <w:color w:val="262626"/>
                <w:sz w:val="18"/>
                <w:szCs w:val="18"/>
              </w:rPr>
              <w:t> </w:t>
            </w:r>
          </w:p>
        </w:tc>
        <w:tc>
          <w:tcPr>
            <w:tcW w:w="48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7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74"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4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445" w:type="pct"/>
            <w:tcBorders>
              <w:top w:val="nil"/>
              <w:left w:val="nil"/>
              <w:bottom w:val="single" w:sz="4" w:space="0" w:color="auto"/>
              <w:right w:val="single" w:sz="4" w:space="0" w:color="auto"/>
            </w:tcBorders>
            <w:shd w:val="clear" w:color="000000" w:fill="FFFFFF"/>
            <w:noWrap/>
            <w:hideMark/>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r w:rsidRPr="00776531">
              <w:rPr>
                <w:rFonts w:ascii="Arial" w:hAnsi="Arial" w:cs="Arial"/>
                <w:color w:val="262626"/>
                <w:sz w:val="20"/>
              </w:rPr>
              <w:t> </w:t>
            </w: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hideMark/>
          </w:tcPr>
          <w:p w:rsidR="00776531" w:rsidRPr="00170E6C" w:rsidRDefault="00776531" w:rsidP="00170E6C">
            <w:pPr>
              <w:pStyle w:val="Table"/>
              <w:rPr>
                <w:sz w:val="18"/>
                <w:szCs w:val="18"/>
              </w:rPr>
            </w:pPr>
            <w:r w:rsidRPr="00170E6C">
              <w:rPr>
                <w:sz w:val="18"/>
                <w:szCs w:val="18"/>
              </w:rPr>
              <w:t> </w:t>
            </w:r>
          </w:p>
        </w:tc>
        <w:tc>
          <w:tcPr>
            <w:tcW w:w="438"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sz w:val="18"/>
                <w:szCs w:val="18"/>
              </w:rPr>
            </w:pPr>
            <w:r w:rsidRPr="00170E6C">
              <w:rPr>
                <w:sz w:val="18"/>
                <w:szCs w:val="18"/>
              </w:rPr>
              <w:t> </w:t>
            </w:r>
          </w:p>
        </w:tc>
        <w:tc>
          <w:tcPr>
            <w:tcW w:w="26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i/>
                <w:iCs/>
                <w:sz w:val="18"/>
                <w:szCs w:val="18"/>
              </w:rPr>
            </w:pPr>
            <w:r w:rsidRPr="00170E6C">
              <w:rPr>
                <w:i/>
                <w:iCs/>
                <w:sz w:val="18"/>
                <w:szCs w:val="18"/>
              </w:rPr>
              <w:t> </w:t>
            </w:r>
          </w:p>
        </w:tc>
        <w:tc>
          <w:tcPr>
            <w:tcW w:w="48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7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4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74"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44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445" w:type="pct"/>
            <w:tcBorders>
              <w:top w:val="nil"/>
              <w:left w:val="nil"/>
              <w:bottom w:val="single" w:sz="4" w:space="0" w:color="auto"/>
              <w:right w:val="single" w:sz="4" w:space="0" w:color="auto"/>
            </w:tcBorders>
            <w:shd w:val="clear" w:color="000000" w:fill="FFFFFF"/>
            <w:noWrap/>
            <w:hideMark/>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r w:rsidRPr="00776531">
              <w:rPr>
                <w:rFonts w:ascii="Arial" w:hAnsi="Arial" w:cs="Arial"/>
                <w:color w:val="262626"/>
                <w:sz w:val="20"/>
              </w:rPr>
              <w:t> </w:t>
            </w: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hideMark/>
          </w:tcPr>
          <w:p w:rsidR="00776531" w:rsidRPr="00170E6C" w:rsidRDefault="00776531" w:rsidP="00170E6C">
            <w:pPr>
              <w:pStyle w:val="Table"/>
              <w:rPr>
                <w:sz w:val="18"/>
                <w:szCs w:val="18"/>
              </w:rPr>
            </w:pPr>
            <w:r w:rsidRPr="00170E6C">
              <w:rPr>
                <w:sz w:val="18"/>
                <w:szCs w:val="18"/>
              </w:rPr>
              <w:t> </w:t>
            </w:r>
          </w:p>
        </w:tc>
        <w:tc>
          <w:tcPr>
            <w:tcW w:w="438"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sz w:val="18"/>
                <w:szCs w:val="18"/>
              </w:rPr>
            </w:pPr>
            <w:r w:rsidRPr="00170E6C">
              <w:rPr>
                <w:sz w:val="18"/>
                <w:szCs w:val="18"/>
              </w:rPr>
              <w:t> </w:t>
            </w:r>
          </w:p>
        </w:tc>
        <w:tc>
          <w:tcPr>
            <w:tcW w:w="26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i/>
                <w:iCs/>
                <w:sz w:val="18"/>
                <w:szCs w:val="18"/>
              </w:rPr>
            </w:pPr>
            <w:r w:rsidRPr="00170E6C">
              <w:rPr>
                <w:i/>
                <w:iCs/>
                <w:sz w:val="18"/>
                <w:szCs w:val="18"/>
              </w:rPr>
              <w:t> </w:t>
            </w:r>
          </w:p>
        </w:tc>
        <w:tc>
          <w:tcPr>
            <w:tcW w:w="48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7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4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74"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44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445" w:type="pct"/>
            <w:tcBorders>
              <w:top w:val="nil"/>
              <w:left w:val="nil"/>
              <w:bottom w:val="single" w:sz="4" w:space="0" w:color="auto"/>
              <w:right w:val="single" w:sz="4" w:space="0" w:color="auto"/>
            </w:tcBorders>
            <w:shd w:val="clear" w:color="000000" w:fill="FFFFFF"/>
            <w:noWrap/>
            <w:hideMark/>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r w:rsidRPr="00776531">
              <w:rPr>
                <w:rFonts w:ascii="Arial" w:hAnsi="Arial" w:cs="Arial"/>
                <w:color w:val="262626"/>
                <w:sz w:val="20"/>
              </w:rPr>
              <w:t> </w:t>
            </w:r>
          </w:p>
        </w:tc>
      </w:tr>
      <w:tr w:rsidR="00170E6C" w:rsidRPr="00776531" w:rsidTr="00170E6C">
        <w:trPr>
          <w:trHeight w:val="270"/>
        </w:trPr>
        <w:tc>
          <w:tcPr>
            <w:tcW w:w="437" w:type="pct"/>
            <w:tcBorders>
              <w:top w:val="nil"/>
              <w:left w:val="single" w:sz="4" w:space="0" w:color="auto"/>
              <w:bottom w:val="single" w:sz="4" w:space="0" w:color="auto"/>
              <w:right w:val="single" w:sz="4" w:space="0" w:color="auto"/>
            </w:tcBorders>
            <w:shd w:val="clear" w:color="000000" w:fill="FFFFFF"/>
            <w:noWrap/>
            <w:hideMark/>
          </w:tcPr>
          <w:p w:rsidR="00776531" w:rsidRPr="00170E6C" w:rsidRDefault="00776531" w:rsidP="00170E6C">
            <w:pPr>
              <w:pStyle w:val="Table"/>
              <w:rPr>
                <w:sz w:val="18"/>
                <w:szCs w:val="18"/>
              </w:rPr>
            </w:pPr>
            <w:r w:rsidRPr="00170E6C">
              <w:rPr>
                <w:sz w:val="18"/>
                <w:szCs w:val="18"/>
              </w:rPr>
              <w:t> </w:t>
            </w:r>
          </w:p>
        </w:tc>
        <w:tc>
          <w:tcPr>
            <w:tcW w:w="438"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sz w:val="18"/>
                <w:szCs w:val="18"/>
              </w:rPr>
            </w:pPr>
            <w:r w:rsidRPr="00170E6C">
              <w:rPr>
                <w:sz w:val="18"/>
                <w:szCs w:val="18"/>
              </w:rPr>
              <w:t> </w:t>
            </w:r>
          </w:p>
        </w:tc>
        <w:tc>
          <w:tcPr>
            <w:tcW w:w="26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i/>
                <w:iCs/>
                <w:sz w:val="18"/>
                <w:szCs w:val="18"/>
              </w:rPr>
            </w:pPr>
            <w:r w:rsidRPr="00170E6C">
              <w:rPr>
                <w:i/>
                <w:iCs/>
                <w:sz w:val="18"/>
                <w:szCs w:val="18"/>
              </w:rPr>
              <w:t> </w:t>
            </w:r>
          </w:p>
        </w:tc>
        <w:tc>
          <w:tcPr>
            <w:tcW w:w="48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262626"/>
                <w:sz w:val="18"/>
                <w:szCs w:val="18"/>
              </w:rPr>
            </w:pPr>
            <w:r w:rsidRPr="00170E6C">
              <w:rPr>
                <w:color w:val="262626"/>
                <w:sz w:val="18"/>
                <w:szCs w:val="18"/>
              </w:rPr>
              <w:t> </w:t>
            </w:r>
          </w:p>
        </w:tc>
        <w:tc>
          <w:tcPr>
            <w:tcW w:w="26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7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41"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40"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39"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274"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443" w:type="pct"/>
            <w:tcBorders>
              <w:top w:val="nil"/>
              <w:left w:val="nil"/>
              <w:bottom w:val="single" w:sz="4" w:space="0" w:color="auto"/>
              <w:right w:val="single" w:sz="4" w:space="0" w:color="auto"/>
            </w:tcBorders>
            <w:shd w:val="clear" w:color="000000" w:fill="FFFFFF"/>
            <w:noWrap/>
            <w:hideMark/>
          </w:tcPr>
          <w:p w:rsidR="00776531" w:rsidRPr="00170E6C" w:rsidRDefault="00776531" w:rsidP="00170E6C">
            <w:pPr>
              <w:pStyle w:val="Table"/>
              <w:rPr>
                <w:color w:val="808080"/>
                <w:sz w:val="18"/>
                <w:szCs w:val="18"/>
              </w:rPr>
            </w:pPr>
            <w:r w:rsidRPr="00170E6C">
              <w:rPr>
                <w:color w:val="808080"/>
                <w:sz w:val="18"/>
                <w:szCs w:val="18"/>
              </w:rPr>
              <w:t> </w:t>
            </w:r>
          </w:p>
        </w:tc>
        <w:tc>
          <w:tcPr>
            <w:tcW w:w="445" w:type="pct"/>
            <w:tcBorders>
              <w:top w:val="nil"/>
              <w:left w:val="nil"/>
              <w:bottom w:val="single" w:sz="4" w:space="0" w:color="auto"/>
              <w:right w:val="single" w:sz="4" w:space="0" w:color="auto"/>
            </w:tcBorders>
            <w:shd w:val="clear" w:color="000000" w:fill="FFFFFF"/>
            <w:noWrap/>
            <w:hideMark/>
          </w:tcPr>
          <w:p w:rsidR="00776531" w:rsidRPr="00776531" w:rsidRDefault="00776531" w:rsidP="00776531">
            <w:pPr>
              <w:tabs>
                <w:tab w:val="clear" w:pos="720"/>
                <w:tab w:val="clear" w:pos="1080"/>
                <w:tab w:val="clear" w:pos="1440"/>
                <w:tab w:val="clear" w:pos="1800"/>
              </w:tabs>
              <w:spacing w:line="240" w:lineRule="auto"/>
              <w:rPr>
                <w:rFonts w:ascii="Arial" w:hAnsi="Arial" w:cs="Arial"/>
                <w:color w:val="262626"/>
                <w:sz w:val="20"/>
              </w:rPr>
            </w:pPr>
            <w:r w:rsidRPr="00776531">
              <w:rPr>
                <w:rFonts w:ascii="Arial" w:hAnsi="Arial" w:cs="Arial"/>
                <w:color w:val="262626"/>
                <w:sz w:val="20"/>
              </w:rPr>
              <w:t> </w:t>
            </w:r>
          </w:p>
        </w:tc>
      </w:tr>
    </w:tbl>
    <w:p w:rsidR="00776531" w:rsidRPr="00776531" w:rsidRDefault="00776531" w:rsidP="00776531">
      <w:pPr>
        <w:tabs>
          <w:tab w:val="clear" w:pos="720"/>
          <w:tab w:val="clear" w:pos="1080"/>
          <w:tab w:val="clear" w:pos="1440"/>
          <w:tab w:val="clear" w:pos="1800"/>
        </w:tabs>
        <w:spacing w:after="200"/>
        <w:contextualSpacing/>
        <w:rPr>
          <w:rFonts w:eastAsia="Calibri"/>
          <w:b/>
          <w:szCs w:val="22"/>
        </w:rPr>
      </w:pPr>
    </w:p>
    <w:p w:rsidR="00D02A10" w:rsidRPr="00F343E6" w:rsidRDefault="00D02A10" w:rsidP="00637C38"/>
    <w:sectPr w:rsidR="00D02A10" w:rsidRPr="00F343E6" w:rsidSect="00170E6C">
      <w:headerReference w:type="default" r:id="rId10"/>
      <w:footerReference w:type="default" r:id="rId11"/>
      <w:pgSz w:w="15840" w:h="12240" w:orient="landscape" w:code="1"/>
      <w:pgMar w:top="1440" w:right="1440" w:bottom="1800" w:left="1440" w:header="720" w:footer="57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7FC" w:rsidRDefault="003A57FC">
      <w:r>
        <w:separator/>
      </w:r>
    </w:p>
    <w:p w:rsidR="003A57FC" w:rsidRDefault="003A57FC"/>
  </w:endnote>
  <w:endnote w:type="continuationSeparator" w:id="0">
    <w:p w:rsidR="003A57FC" w:rsidRDefault="003A57FC">
      <w:r>
        <w:continuationSeparator/>
      </w:r>
    </w:p>
    <w:p w:rsidR="003A57FC" w:rsidRDefault="003A5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1"/>
    <w:family w:val="roman"/>
    <w:notTrueType/>
    <w:pitch w:val="variable"/>
  </w:font>
  <w:font w:name="Pupcat">
    <w:charset w:val="00"/>
    <w:family w:val="auto"/>
    <w:pitch w:val="variable"/>
    <w:sig w:usb0="800000A7" w:usb1="0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FC" w:rsidRPr="00776531" w:rsidRDefault="003A57FC" w:rsidP="00776531">
    <w:pPr>
      <w:pStyle w:val="Footer"/>
      <w:tabs>
        <w:tab w:val="clear" w:pos="7560"/>
        <w:tab w:val="right" w:pos="5310"/>
      </w:tabs>
    </w:pPr>
    <w:r>
      <w:tab/>
    </w:r>
    <w:r>
      <w:rPr>
        <w:rStyle w:val="PageNumber"/>
      </w:rPr>
      <w:tab/>
    </w:r>
    <w:r>
      <w:rPr>
        <w:rStyle w:val="PageNumber"/>
        <w:color w:val="595959" w:themeColor="text1" w:themeTint="A6"/>
      </w:rPr>
      <w:t>Appendix A</w:t>
    </w:r>
    <w:r w:rsidRPr="006175D7">
      <w:rPr>
        <w:rStyle w:val="PageNumber"/>
        <w:color w:val="595959" w:themeColor="text1" w:themeTint="A6"/>
      </w:rPr>
      <w:t> </w:t>
    </w:r>
    <w:r w:rsidRPr="006175D7">
      <w:rPr>
        <w:rStyle w:val="PageNumber"/>
        <w:color w:val="595959" w:themeColor="text1" w:themeTint="A6"/>
      </w:rPr>
      <w:t>▌pg.</w:t>
    </w:r>
    <w:r>
      <w:rPr>
        <w:rStyle w:val="PageNumber"/>
      </w:rPr>
      <w:t xml:space="preserve"> </w:t>
    </w:r>
    <w:r>
      <w:rPr>
        <w:rStyle w:val="PageNumber"/>
        <w:b w:val="0"/>
        <w:color w:val="DA291C"/>
      </w:rPr>
      <w:fldChar w:fldCharType="begin"/>
    </w:r>
    <w:r>
      <w:rPr>
        <w:rStyle w:val="PageNumber"/>
        <w:color w:val="DA291C"/>
      </w:rPr>
      <w:instrText xml:space="preserve"> PAGE   \* MERGEFORMAT </w:instrText>
    </w:r>
    <w:r>
      <w:rPr>
        <w:rStyle w:val="PageNumber"/>
        <w:b w:val="0"/>
        <w:color w:val="DA291C"/>
      </w:rPr>
      <w:fldChar w:fldCharType="separate"/>
    </w:r>
    <w:r w:rsidR="00B76E27" w:rsidRPr="00B76E27">
      <w:rPr>
        <w:rStyle w:val="PageNumber"/>
        <w:b w:val="0"/>
        <w:noProof/>
        <w:color w:val="DA291C"/>
      </w:rPr>
      <w:t>1</w:t>
    </w:r>
    <w:r>
      <w:rPr>
        <w:rStyle w:val="PageNumber"/>
        <w:b w:val="0"/>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FC" w:rsidRDefault="003A57FC" w:rsidP="00170E6C">
    <w:pPr>
      <w:pStyle w:val="Footer"/>
      <w:tabs>
        <w:tab w:val="clear" w:pos="7560"/>
        <w:tab w:val="clear" w:pos="9000"/>
        <w:tab w:val="right" w:pos="5310"/>
        <w:tab w:val="right" w:pos="12960"/>
      </w:tabs>
    </w:pPr>
    <w:r>
      <w:tab/>
    </w:r>
    <w:r>
      <w:rPr>
        <w:rStyle w:val="PageNumber"/>
      </w:rPr>
      <w:tab/>
    </w:r>
    <w:r>
      <w:rPr>
        <w:rStyle w:val="PageNumber"/>
        <w:color w:val="595959"/>
      </w:rPr>
      <w:t>Appendix A</w:t>
    </w:r>
    <w:r w:rsidRPr="00776531">
      <w:rPr>
        <w:rStyle w:val="PageNumber"/>
        <w:color w:val="595959"/>
      </w:rPr>
      <w:t> </w:t>
    </w:r>
    <w:r w:rsidRPr="00776531">
      <w:rPr>
        <w:rStyle w:val="PageNumber"/>
        <w:color w:val="595959"/>
      </w:rPr>
      <w:t>▌pg.</w:t>
    </w:r>
    <w:r>
      <w:rPr>
        <w:rStyle w:val="PageNumber"/>
      </w:rPr>
      <w:t xml:space="preserve"> </w:t>
    </w:r>
    <w:r>
      <w:rPr>
        <w:rStyle w:val="PageNumber"/>
        <w:b w:val="0"/>
        <w:color w:val="DA291C"/>
      </w:rPr>
      <w:fldChar w:fldCharType="begin"/>
    </w:r>
    <w:r>
      <w:rPr>
        <w:rStyle w:val="PageNumber"/>
        <w:color w:val="DA291C"/>
      </w:rPr>
      <w:instrText xml:space="preserve"> PAGE   \* MERGEFORMAT </w:instrText>
    </w:r>
    <w:r>
      <w:rPr>
        <w:rStyle w:val="PageNumber"/>
        <w:b w:val="0"/>
        <w:color w:val="DA291C"/>
      </w:rPr>
      <w:fldChar w:fldCharType="separate"/>
    </w:r>
    <w:r w:rsidR="00B76E27" w:rsidRPr="00B76E27">
      <w:rPr>
        <w:rStyle w:val="PageNumber"/>
        <w:b w:val="0"/>
        <w:noProof/>
        <w:color w:val="DA291C"/>
      </w:rPr>
      <w:t>7</w:t>
    </w:r>
    <w:r>
      <w:rPr>
        <w:rStyle w:val="PageNumber"/>
        <w:b w:val="0"/>
        <w:noProof/>
        <w:color w:val="DA291C"/>
      </w:rPr>
      <w:fldChar w:fldCharType="end"/>
    </w:r>
  </w:p>
  <w:p w:rsidR="003A57FC" w:rsidRDefault="003A57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7FC" w:rsidRDefault="003A57FC">
      <w:r>
        <w:separator/>
      </w:r>
    </w:p>
  </w:footnote>
  <w:footnote w:type="continuationSeparator" w:id="0">
    <w:p w:rsidR="003A57FC" w:rsidRDefault="003A57FC">
      <w:r>
        <w:continuationSeparator/>
      </w:r>
    </w:p>
    <w:p w:rsidR="003A57FC" w:rsidRDefault="003A57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FC" w:rsidRDefault="003A57FC" w:rsidP="00170E6C">
    <w:pPr>
      <w:pStyle w:val="PageHeader"/>
    </w:pPr>
    <w:r>
      <w:tab/>
    </w:r>
    <w:r>
      <w:tab/>
    </w:r>
    <w:r w:rsidRPr="006175D7">
      <w:t xml:space="preserve">OMB Control Number XXXX (expires </w:t>
    </w:r>
    <w:r>
      <w:t>mm/</w:t>
    </w:r>
    <w:proofErr w:type="spellStart"/>
    <w:r>
      <w:t>dd</w:t>
    </w:r>
    <w:proofErr w:type="spellEnd"/>
    <w:r>
      <w:t>/</w:t>
    </w:r>
    <w:proofErr w:type="spellStart"/>
    <w:r>
      <w:t>yy</w:t>
    </w:r>
    <w:proofErr w:type="spellEnd"/>
    <w:r w:rsidRPr="006175D7">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7FC" w:rsidRDefault="003A57FC" w:rsidP="00170E6C">
    <w:pPr>
      <w:pStyle w:val="PageHeader"/>
      <w:tabs>
        <w:tab w:val="clear" w:pos="9000"/>
        <w:tab w:val="right" w:pos="12960"/>
      </w:tabs>
    </w:pPr>
    <w:r>
      <w:tab/>
    </w:r>
    <w:r>
      <w:tab/>
    </w:r>
    <w:r w:rsidRPr="006175D7">
      <w:t xml:space="preserve">OMB Control Number XXXX (expires </w:t>
    </w:r>
    <w:r>
      <w:t>mm/</w:t>
    </w:r>
    <w:proofErr w:type="spellStart"/>
    <w:r>
      <w:t>dd</w:t>
    </w:r>
    <w:proofErr w:type="spellEnd"/>
    <w:r>
      <w:t>/</w:t>
    </w:r>
    <w:proofErr w:type="spellStart"/>
    <w:r>
      <w:t>yy</w:t>
    </w:r>
    <w:proofErr w:type="spellEnd"/>
    <w:r w:rsidRPr="006175D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41F"/>
    <w:multiLevelType w:val="hybridMultilevel"/>
    <w:tmpl w:val="35D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81E7B"/>
    <w:multiLevelType w:val="hybridMultilevel"/>
    <w:tmpl w:val="E9166D82"/>
    <w:lvl w:ilvl="0" w:tplc="88521D66">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729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4C4BCC"/>
    <w:multiLevelType w:val="hybridMultilevel"/>
    <w:tmpl w:val="11400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B61340B"/>
    <w:multiLevelType w:val="hybridMultilevel"/>
    <w:tmpl w:val="10C242A0"/>
    <w:lvl w:ilvl="0" w:tplc="15E4261C">
      <w:start w:val="1"/>
      <w:numFmt w:val="bullet"/>
      <w:lvlText w:val=""/>
      <w:lvlJc w:val="left"/>
      <w:pPr>
        <w:tabs>
          <w:tab w:val="num" w:pos="360"/>
        </w:tabs>
        <w:ind w:left="360" w:hanging="360"/>
      </w:pPr>
      <w:rPr>
        <w:rFonts w:ascii="Symbol" w:hAnsi="Symbol" w:cs="Tung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AA79D1"/>
    <w:multiLevelType w:val="hybridMultilevel"/>
    <w:tmpl w:val="48B0125A"/>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E14DC2"/>
    <w:multiLevelType w:val="hybridMultilevel"/>
    <w:tmpl w:val="1D4087FC"/>
    <w:lvl w:ilvl="0" w:tplc="66AEA6A8">
      <w:start w:val="1"/>
      <w:numFmt w:val="bullet"/>
      <w:pStyle w:val="TableBullet"/>
      <w:lvlText w:val=""/>
      <w:lvlJc w:val="left"/>
      <w:pPr>
        <w:tabs>
          <w:tab w:val="num" w:pos="720"/>
        </w:tabs>
        <w:ind w:left="720" w:hanging="360"/>
      </w:pPr>
      <w:rPr>
        <w:rFonts w:ascii="Symbol" w:hAnsi="Symbol" w:hint="default"/>
        <w:color w:val="D1282E"/>
      </w:rPr>
    </w:lvl>
    <w:lvl w:ilvl="1" w:tplc="DB8C4382">
      <w:start w:val="1"/>
      <w:numFmt w:val="bullet"/>
      <w:lvlText w:val="o"/>
      <w:lvlJc w:val="left"/>
      <w:pPr>
        <w:tabs>
          <w:tab w:val="num" w:pos="1440"/>
        </w:tabs>
        <w:ind w:left="1440" w:hanging="360"/>
      </w:pPr>
      <w:rPr>
        <w:rFonts w:ascii="Courier New" w:hAnsi="Courier New" w:cs="Courier New" w:hint="default"/>
      </w:rPr>
    </w:lvl>
    <w:lvl w:ilvl="2" w:tplc="639CD0EA" w:tentative="1">
      <w:start w:val="1"/>
      <w:numFmt w:val="bullet"/>
      <w:lvlText w:val=""/>
      <w:lvlJc w:val="left"/>
      <w:pPr>
        <w:tabs>
          <w:tab w:val="num" w:pos="2160"/>
        </w:tabs>
        <w:ind w:left="2160" w:hanging="360"/>
      </w:pPr>
      <w:rPr>
        <w:rFonts w:ascii="Wingdings" w:hAnsi="Wingdings" w:hint="default"/>
      </w:rPr>
    </w:lvl>
    <w:lvl w:ilvl="3" w:tplc="3C9ED5E6" w:tentative="1">
      <w:start w:val="1"/>
      <w:numFmt w:val="bullet"/>
      <w:lvlText w:val=""/>
      <w:lvlJc w:val="left"/>
      <w:pPr>
        <w:tabs>
          <w:tab w:val="num" w:pos="2880"/>
        </w:tabs>
        <w:ind w:left="2880" w:hanging="360"/>
      </w:pPr>
      <w:rPr>
        <w:rFonts w:ascii="Symbol" w:hAnsi="Symbol" w:hint="default"/>
      </w:rPr>
    </w:lvl>
    <w:lvl w:ilvl="4" w:tplc="796EF90E" w:tentative="1">
      <w:start w:val="1"/>
      <w:numFmt w:val="bullet"/>
      <w:lvlText w:val="o"/>
      <w:lvlJc w:val="left"/>
      <w:pPr>
        <w:tabs>
          <w:tab w:val="num" w:pos="3600"/>
        </w:tabs>
        <w:ind w:left="3600" w:hanging="360"/>
      </w:pPr>
      <w:rPr>
        <w:rFonts w:ascii="Courier New" w:hAnsi="Courier New" w:cs="Courier New" w:hint="default"/>
      </w:rPr>
    </w:lvl>
    <w:lvl w:ilvl="5" w:tplc="5164E1D2" w:tentative="1">
      <w:start w:val="1"/>
      <w:numFmt w:val="bullet"/>
      <w:lvlText w:val=""/>
      <w:lvlJc w:val="left"/>
      <w:pPr>
        <w:tabs>
          <w:tab w:val="num" w:pos="4320"/>
        </w:tabs>
        <w:ind w:left="4320" w:hanging="360"/>
      </w:pPr>
      <w:rPr>
        <w:rFonts w:ascii="Wingdings" w:hAnsi="Wingdings" w:hint="default"/>
      </w:rPr>
    </w:lvl>
    <w:lvl w:ilvl="6" w:tplc="F9B076B6" w:tentative="1">
      <w:start w:val="1"/>
      <w:numFmt w:val="bullet"/>
      <w:lvlText w:val=""/>
      <w:lvlJc w:val="left"/>
      <w:pPr>
        <w:tabs>
          <w:tab w:val="num" w:pos="5040"/>
        </w:tabs>
        <w:ind w:left="5040" w:hanging="360"/>
      </w:pPr>
      <w:rPr>
        <w:rFonts w:ascii="Symbol" w:hAnsi="Symbol" w:hint="default"/>
      </w:rPr>
    </w:lvl>
    <w:lvl w:ilvl="7" w:tplc="A9C4662E" w:tentative="1">
      <w:start w:val="1"/>
      <w:numFmt w:val="bullet"/>
      <w:lvlText w:val="o"/>
      <w:lvlJc w:val="left"/>
      <w:pPr>
        <w:tabs>
          <w:tab w:val="num" w:pos="5760"/>
        </w:tabs>
        <w:ind w:left="5760" w:hanging="360"/>
      </w:pPr>
      <w:rPr>
        <w:rFonts w:ascii="Courier New" w:hAnsi="Courier New" w:cs="Courier New" w:hint="default"/>
      </w:rPr>
    </w:lvl>
    <w:lvl w:ilvl="8" w:tplc="6A280166" w:tentative="1">
      <w:start w:val="1"/>
      <w:numFmt w:val="bullet"/>
      <w:lvlText w:val=""/>
      <w:lvlJc w:val="left"/>
      <w:pPr>
        <w:tabs>
          <w:tab w:val="num" w:pos="6480"/>
        </w:tabs>
        <w:ind w:left="6480" w:hanging="360"/>
      </w:pPr>
      <w:rPr>
        <w:rFonts w:ascii="Wingdings" w:hAnsi="Wingdings" w:hint="default"/>
      </w:rPr>
    </w:lvl>
  </w:abstractNum>
  <w:abstractNum w:abstractNumId="7">
    <w:nsid w:val="14564FFF"/>
    <w:multiLevelType w:val="hybridMultilevel"/>
    <w:tmpl w:val="68668530"/>
    <w:lvl w:ilvl="0" w:tplc="A31E42DA">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9086E"/>
    <w:multiLevelType w:val="hybridMultilevel"/>
    <w:tmpl w:val="3454C72C"/>
    <w:lvl w:ilvl="0" w:tplc="A984D8D0">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18CE5C66"/>
    <w:multiLevelType w:val="multilevel"/>
    <w:tmpl w:val="174C28A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531ABA"/>
    <w:multiLevelType w:val="hybridMultilevel"/>
    <w:tmpl w:val="94D648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FF49AD"/>
    <w:multiLevelType w:val="hybridMultilevel"/>
    <w:tmpl w:val="517C7D52"/>
    <w:lvl w:ilvl="0" w:tplc="FE14ED00">
      <w:start w:val="1"/>
      <w:numFmt w:val="bullet"/>
      <w:lvlText w:val=""/>
      <w:lvlJc w:val="left"/>
      <w:pPr>
        <w:tabs>
          <w:tab w:val="num" w:pos="720"/>
        </w:tabs>
        <w:ind w:left="720" w:hanging="360"/>
      </w:pPr>
      <w:rPr>
        <w:rFonts w:ascii="Symbol" w:hAnsi="Symbol" w:hint="default"/>
      </w:rPr>
    </w:lvl>
    <w:lvl w:ilvl="1" w:tplc="A3DCB9C2">
      <w:start w:val="1"/>
      <w:numFmt w:val="bullet"/>
      <w:lvlText w:val="o"/>
      <w:lvlJc w:val="left"/>
      <w:pPr>
        <w:tabs>
          <w:tab w:val="num" w:pos="1440"/>
        </w:tabs>
        <w:ind w:left="1440" w:hanging="360"/>
      </w:pPr>
      <w:rPr>
        <w:rFonts w:ascii="Courier New" w:hAnsi="Courier New" w:cs="Courier New" w:hint="default"/>
      </w:rPr>
    </w:lvl>
    <w:lvl w:ilvl="2" w:tplc="C160FE46" w:tentative="1">
      <w:start w:val="1"/>
      <w:numFmt w:val="bullet"/>
      <w:lvlText w:val=""/>
      <w:lvlJc w:val="left"/>
      <w:pPr>
        <w:tabs>
          <w:tab w:val="num" w:pos="2160"/>
        </w:tabs>
        <w:ind w:left="2160" w:hanging="360"/>
      </w:pPr>
      <w:rPr>
        <w:rFonts w:ascii="Wingdings" w:hAnsi="Wingdings" w:hint="default"/>
      </w:rPr>
    </w:lvl>
    <w:lvl w:ilvl="3" w:tplc="66C86688" w:tentative="1">
      <w:start w:val="1"/>
      <w:numFmt w:val="bullet"/>
      <w:lvlText w:val=""/>
      <w:lvlJc w:val="left"/>
      <w:pPr>
        <w:tabs>
          <w:tab w:val="num" w:pos="2880"/>
        </w:tabs>
        <w:ind w:left="2880" w:hanging="360"/>
      </w:pPr>
      <w:rPr>
        <w:rFonts w:ascii="Symbol" w:hAnsi="Symbol" w:hint="default"/>
      </w:rPr>
    </w:lvl>
    <w:lvl w:ilvl="4" w:tplc="DD7A10D2" w:tentative="1">
      <w:start w:val="1"/>
      <w:numFmt w:val="bullet"/>
      <w:lvlText w:val="o"/>
      <w:lvlJc w:val="left"/>
      <w:pPr>
        <w:tabs>
          <w:tab w:val="num" w:pos="3600"/>
        </w:tabs>
        <w:ind w:left="3600" w:hanging="360"/>
      </w:pPr>
      <w:rPr>
        <w:rFonts w:ascii="Courier New" w:hAnsi="Courier New" w:cs="Courier New" w:hint="default"/>
      </w:rPr>
    </w:lvl>
    <w:lvl w:ilvl="5" w:tplc="CF6AB072" w:tentative="1">
      <w:start w:val="1"/>
      <w:numFmt w:val="bullet"/>
      <w:lvlText w:val=""/>
      <w:lvlJc w:val="left"/>
      <w:pPr>
        <w:tabs>
          <w:tab w:val="num" w:pos="4320"/>
        </w:tabs>
        <w:ind w:left="4320" w:hanging="360"/>
      </w:pPr>
      <w:rPr>
        <w:rFonts w:ascii="Wingdings" w:hAnsi="Wingdings" w:hint="default"/>
      </w:rPr>
    </w:lvl>
    <w:lvl w:ilvl="6" w:tplc="78A8567E" w:tentative="1">
      <w:start w:val="1"/>
      <w:numFmt w:val="bullet"/>
      <w:lvlText w:val=""/>
      <w:lvlJc w:val="left"/>
      <w:pPr>
        <w:tabs>
          <w:tab w:val="num" w:pos="5040"/>
        </w:tabs>
        <w:ind w:left="5040" w:hanging="360"/>
      </w:pPr>
      <w:rPr>
        <w:rFonts w:ascii="Symbol" w:hAnsi="Symbol" w:hint="default"/>
      </w:rPr>
    </w:lvl>
    <w:lvl w:ilvl="7" w:tplc="75F6F294" w:tentative="1">
      <w:start w:val="1"/>
      <w:numFmt w:val="bullet"/>
      <w:lvlText w:val="o"/>
      <w:lvlJc w:val="left"/>
      <w:pPr>
        <w:tabs>
          <w:tab w:val="num" w:pos="5760"/>
        </w:tabs>
        <w:ind w:left="5760" w:hanging="360"/>
      </w:pPr>
      <w:rPr>
        <w:rFonts w:ascii="Courier New" w:hAnsi="Courier New" w:cs="Courier New" w:hint="default"/>
      </w:rPr>
    </w:lvl>
    <w:lvl w:ilvl="8" w:tplc="A0F2FC28" w:tentative="1">
      <w:start w:val="1"/>
      <w:numFmt w:val="bullet"/>
      <w:lvlText w:val=""/>
      <w:lvlJc w:val="left"/>
      <w:pPr>
        <w:tabs>
          <w:tab w:val="num" w:pos="6480"/>
        </w:tabs>
        <w:ind w:left="6480" w:hanging="360"/>
      </w:pPr>
      <w:rPr>
        <w:rFonts w:ascii="Wingdings" w:hAnsi="Wingdings" w:hint="default"/>
      </w:rPr>
    </w:lvl>
  </w:abstractNum>
  <w:abstractNum w:abstractNumId="12">
    <w:nsid w:val="21C1345B"/>
    <w:multiLevelType w:val="hybridMultilevel"/>
    <w:tmpl w:val="7BBA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4">
    <w:nsid w:val="2A54084A"/>
    <w:multiLevelType w:val="multilevel"/>
    <w:tmpl w:val="3B16414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CFD1FB4"/>
    <w:multiLevelType w:val="hybridMultilevel"/>
    <w:tmpl w:val="DE3C2D7A"/>
    <w:lvl w:ilvl="0" w:tplc="A31E42DA">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744CF1"/>
    <w:multiLevelType w:val="hybridMultilevel"/>
    <w:tmpl w:val="DE087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7730F0"/>
    <w:multiLevelType w:val="hybridMultilevel"/>
    <w:tmpl w:val="2BDABFE8"/>
    <w:lvl w:ilvl="0" w:tplc="15E4261C">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nsid w:val="33DA62E9"/>
    <w:multiLevelType w:val="hybridMultilevel"/>
    <w:tmpl w:val="0158F796"/>
    <w:lvl w:ilvl="0" w:tplc="15E4261C">
      <w:start w:val="1"/>
      <w:numFmt w:val="bullet"/>
      <w:lvlText w:val=""/>
      <w:lvlJc w:val="left"/>
      <w:pPr>
        <w:tabs>
          <w:tab w:val="num" w:pos="360"/>
        </w:tabs>
        <w:ind w:left="360" w:hanging="360"/>
      </w:pPr>
      <w:rPr>
        <w:rFonts w:ascii="Symbol" w:hAnsi="Symbol" w:cs="Tunga" w:hint="default"/>
      </w:rPr>
    </w:lvl>
    <w:lvl w:ilvl="1" w:tplc="7884E49E">
      <w:start w:val="161"/>
      <w:numFmt w:val="bullet"/>
      <w:lvlText w:val=""/>
      <w:lvlJc w:val="left"/>
      <w:pPr>
        <w:tabs>
          <w:tab w:val="num" w:pos="1455"/>
        </w:tabs>
        <w:ind w:left="1455" w:hanging="375"/>
      </w:pPr>
      <w:rPr>
        <w:rFonts w:ascii="Wingdings" w:eastAsia="Pupcat"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E85B32"/>
    <w:multiLevelType w:val="hybridMultilevel"/>
    <w:tmpl w:val="62FE0C28"/>
    <w:lvl w:ilvl="0" w:tplc="823470AE">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C46B3"/>
    <w:multiLevelType w:val="hybridMultilevel"/>
    <w:tmpl w:val="2120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D364C"/>
    <w:multiLevelType w:val="hybridMultilevel"/>
    <w:tmpl w:val="7EAC33FA"/>
    <w:lvl w:ilvl="0" w:tplc="9E021F70">
      <w:start w:val="1"/>
      <w:numFmt w:val="bullet"/>
      <w:pStyle w:val="Bullet2"/>
      <w:lvlText w:val="–"/>
      <w:lvlJc w:val="left"/>
      <w:pPr>
        <w:tabs>
          <w:tab w:val="num" w:pos="1440"/>
        </w:tabs>
        <w:ind w:left="1440" w:hanging="360"/>
      </w:pPr>
      <w:rPr>
        <w:rFonts w:ascii="Courier New" w:hAnsi="Courier New" w:cs="Helv"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EAD33C4"/>
    <w:multiLevelType w:val="multilevel"/>
    <w:tmpl w:val="CE62FB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3F683A67"/>
    <w:multiLevelType w:val="hybridMultilevel"/>
    <w:tmpl w:val="67720820"/>
    <w:lvl w:ilvl="0" w:tplc="307EC33C">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722B2F"/>
    <w:multiLevelType w:val="hybridMultilevel"/>
    <w:tmpl w:val="12AA6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0680A2A"/>
    <w:multiLevelType w:val="hybridMultilevel"/>
    <w:tmpl w:val="47F4D7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7C1424"/>
    <w:multiLevelType w:val="hybridMultilevel"/>
    <w:tmpl w:val="B6A437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765684"/>
    <w:multiLevelType w:val="hybridMultilevel"/>
    <w:tmpl w:val="BF0CB048"/>
    <w:lvl w:ilvl="0" w:tplc="80FCBAEE">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E62823"/>
    <w:multiLevelType w:val="hybridMultilevel"/>
    <w:tmpl w:val="EA48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nsid w:val="4CB5109A"/>
    <w:multiLevelType w:val="hybridMultilevel"/>
    <w:tmpl w:val="66B0D466"/>
    <w:lvl w:ilvl="0" w:tplc="BA083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0C7C10"/>
    <w:multiLevelType w:val="hybridMultilevel"/>
    <w:tmpl w:val="F97EE1FA"/>
    <w:lvl w:ilvl="0" w:tplc="86F85FFE">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68211D"/>
    <w:multiLevelType w:val="hybridMultilevel"/>
    <w:tmpl w:val="2258E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5740A7E"/>
    <w:multiLevelType w:val="hybridMultilevel"/>
    <w:tmpl w:val="47C6E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252A3"/>
    <w:multiLevelType w:val="hybridMultilevel"/>
    <w:tmpl w:val="B072AC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81F6789"/>
    <w:multiLevelType w:val="hybridMultilevel"/>
    <w:tmpl w:val="BA2252EA"/>
    <w:lvl w:ilvl="0" w:tplc="79401D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C355FD"/>
    <w:multiLevelType w:val="multilevel"/>
    <w:tmpl w:val="2FB8215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0D22CF9"/>
    <w:multiLevelType w:val="hybridMultilevel"/>
    <w:tmpl w:val="5A5AAE52"/>
    <w:lvl w:ilvl="0" w:tplc="3490CEBC">
      <w:start w:val="1"/>
      <w:numFmt w:val="decimal"/>
      <w:pStyle w:val="Numberedbullets"/>
      <w:lvlText w:val="%1)"/>
      <w:lvlJc w:val="left"/>
      <w:pPr>
        <w:tabs>
          <w:tab w:val="num" w:pos="792"/>
        </w:tabs>
        <w:ind w:left="792" w:hanging="360"/>
      </w:pPr>
      <w:rPr>
        <w:rFonts w:hint="default"/>
        <w:color w:val="auto"/>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648"/>
        </w:tabs>
        <w:ind w:left="-648" w:hanging="360"/>
      </w:pPr>
      <w:rPr>
        <w:rFonts w:ascii="Wingdings" w:hAnsi="Wingdings" w:hint="default"/>
      </w:rPr>
    </w:lvl>
    <w:lvl w:ilvl="3" w:tplc="04090001" w:tentative="1">
      <w:start w:val="1"/>
      <w:numFmt w:val="bullet"/>
      <w:lvlText w:val=""/>
      <w:lvlJc w:val="left"/>
      <w:pPr>
        <w:tabs>
          <w:tab w:val="num" w:pos="72"/>
        </w:tabs>
        <w:ind w:left="72" w:hanging="360"/>
      </w:pPr>
      <w:rPr>
        <w:rFonts w:ascii="Symbol" w:hAnsi="Symbol" w:hint="default"/>
      </w:rPr>
    </w:lvl>
    <w:lvl w:ilvl="4" w:tplc="04090003" w:tentative="1">
      <w:start w:val="1"/>
      <w:numFmt w:val="bullet"/>
      <w:lvlText w:val="o"/>
      <w:lvlJc w:val="left"/>
      <w:pPr>
        <w:tabs>
          <w:tab w:val="num" w:pos="792"/>
        </w:tabs>
        <w:ind w:left="792" w:hanging="360"/>
      </w:pPr>
      <w:rPr>
        <w:rFonts w:ascii="Courier New" w:hAnsi="Courier New" w:cs="Courier New" w:hint="default"/>
      </w:rPr>
    </w:lvl>
    <w:lvl w:ilvl="5" w:tplc="04090005" w:tentative="1">
      <w:start w:val="1"/>
      <w:numFmt w:val="bullet"/>
      <w:lvlText w:val=""/>
      <w:lvlJc w:val="left"/>
      <w:pPr>
        <w:tabs>
          <w:tab w:val="num" w:pos="1512"/>
        </w:tabs>
        <w:ind w:left="1512" w:hanging="360"/>
      </w:pPr>
      <w:rPr>
        <w:rFonts w:ascii="Wingdings" w:hAnsi="Wingdings" w:hint="default"/>
      </w:rPr>
    </w:lvl>
    <w:lvl w:ilvl="6" w:tplc="04090001" w:tentative="1">
      <w:start w:val="1"/>
      <w:numFmt w:val="bullet"/>
      <w:lvlText w:val=""/>
      <w:lvlJc w:val="left"/>
      <w:pPr>
        <w:tabs>
          <w:tab w:val="num" w:pos="2232"/>
        </w:tabs>
        <w:ind w:left="2232" w:hanging="360"/>
      </w:pPr>
      <w:rPr>
        <w:rFonts w:ascii="Symbol" w:hAnsi="Symbol" w:hint="default"/>
      </w:rPr>
    </w:lvl>
    <w:lvl w:ilvl="7" w:tplc="04090003" w:tentative="1">
      <w:start w:val="1"/>
      <w:numFmt w:val="bullet"/>
      <w:lvlText w:val="o"/>
      <w:lvlJc w:val="left"/>
      <w:pPr>
        <w:tabs>
          <w:tab w:val="num" w:pos="2952"/>
        </w:tabs>
        <w:ind w:left="2952" w:hanging="360"/>
      </w:pPr>
      <w:rPr>
        <w:rFonts w:ascii="Courier New" w:hAnsi="Courier New" w:cs="Courier New" w:hint="default"/>
      </w:rPr>
    </w:lvl>
    <w:lvl w:ilvl="8" w:tplc="04090005" w:tentative="1">
      <w:start w:val="1"/>
      <w:numFmt w:val="bullet"/>
      <w:lvlText w:val=""/>
      <w:lvlJc w:val="left"/>
      <w:pPr>
        <w:tabs>
          <w:tab w:val="num" w:pos="3672"/>
        </w:tabs>
        <w:ind w:left="3672" w:hanging="360"/>
      </w:pPr>
      <w:rPr>
        <w:rFonts w:ascii="Wingdings" w:hAnsi="Wingdings" w:hint="default"/>
      </w:rPr>
    </w:lvl>
  </w:abstractNum>
  <w:abstractNum w:abstractNumId="38">
    <w:nsid w:val="638B2000"/>
    <w:multiLevelType w:val="hybridMultilevel"/>
    <w:tmpl w:val="B9B4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B027A69"/>
    <w:multiLevelType w:val="hybridMultilevel"/>
    <w:tmpl w:val="2EE2F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7D3029"/>
    <w:multiLevelType w:val="hybridMultilevel"/>
    <w:tmpl w:val="CA28F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3">
    <w:nsid w:val="77750394"/>
    <w:multiLevelType w:val="hybridMultilevel"/>
    <w:tmpl w:val="7C4AB5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AD63DA6"/>
    <w:multiLevelType w:val="singleLevel"/>
    <w:tmpl w:val="FEC6A7E4"/>
    <w:lvl w:ilvl="0">
      <w:start w:val="1"/>
      <w:numFmt w:val="bullet"/>
      <w:pStyle w:val="Bullets"/>
      <w:lvlText w:val=""/>
      <w:lvlJc w:val="left"/>
      <w:pPr>
        <w:ind w:left="1080" w:hanging="360"/>
      </w:pPr>
      <w:rPr>
        <w:rFonts w:ascii="Symbol" w:hAnsi="Symbol" w:hint="default"/>
        <w:color w:val="D1282E"/>
      </w:rPr>
    </w:lvl>
  </w:abstractNum>
  <w:abstractNum w:abstractNumId="45">
    <w:nsid w:val="7B92750B"/>
    <w:multiLevelType w:val="hybridMultilevel"/>
    <w:tmpl w:val="FCA05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CB57BC0"/>
    <w:multiLevelType w:val="hybridMultilevel"/>
    <w:tmpl w:val="3FE47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CF753D"/>
    <w:multiLevelType w:val="hybridMultilevel"/>
    <w:tmpl w:val="A1E6A41C"/>
    <w:lvl w:ilvl="0" w:tplc="31A62D50">
      <w:start w:val="1"/>
      <w:numFmt w:val="bullet"/>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44"/>
  </w:num>
  <w:num w:numId="3">
    <w:abstractNumId w:val="13"/>
  </w:num>
  <w:num w:numId="4">
    <w:abstractNumId w:val="42"/>
  </w:num>
  <w:num w:numId="5">
    <w:abstractNumId w:val="11"/>
  </w:num>
  <w:num w:numId="6">
    <w:abstractNumId w:val="17"/>
  </w:num>
  <w:num w:numId="7">
    <w:abstractNumId w:val="37"/>
  </w:num>
  <w:num w:numId="8">
    <w:abstractNumId w:val="21"/>
  </w:num>
  <w:num w:numId="9">
    <w:abstractNumId w:val="23"/>
  </w:num>
  <w:num w:numId="10">
    <w:abstractNumId w:val="16"/>
  </w:num>
  <w:num w:numId="11">
    <w:abstractNumId w:val="5"/>
  </w:num>
  <w:num w:numId="12">
    <w:abstractNumId w:val="45"/>
  </w:num>
  <w:num w:numId="13">
    <w:abstractNumId w:val="8"/>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47"/>
  </w:num>
  <w:num w:numId="17">
    <w:abstractNumId w:val="7"/>
  </w:num>
  <w:num w:numId="18">
    <w:abstractNumId w:val="29"/>
  </w:num>
  <w:num w:numId="19">
    <w:abstractNumId w:val="1"/>
  </w:num>
  <w:num w:numId="20">
    <w:abstractNumId w:val="20"/>
  </w:num>
  <w:num w:numId="21">
    <w:abstractNumId w:val="25"/>
  </w:num>
  <w:num w:numId="22">
    <w:abstractNumId w:val="3"/>
  </w:num>
  <w:num w:numId="23">
    <w:abstractNumId w:val="27"/>
  </w:num>
  <w:num w:numId="24">
    <w:abstractNumId w:val="34"/>
  </w:num>
  <w:num w:numId="25">
    <w:abstractNumId w:val="10"/>
  </w:num>
  <w:num w:numId="26">
    <w:abstractNumId w:val="38"/>
  </w:num>
  <w:num w:numId="27">
    <w:abstractNumId w:val="24"/>
  </w:num>
  <w:num w:numId="28">
    <w:abstractNumId w:val="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15"/>
  </w:num>
  <w:num w:numId="33">
    <w:abstractNumId w:val="36"/>
  </w:num>
  <w:num w:numId="34">
    <w:abstractNumId w:val="40"/>
  </w:num>
  <w:num w:numId="35">
    <w:abstractNumId w:val="46"/>
  </w:num>
  <w:num w:numId="36">
    <w:abstractNumId w:val="0"/>
  </w:num>
  <w:num w:numId="37">
    <w:abstractNumId w:val="26"/>
  </w:num>
  <w:num w:numId="38">
    <w:abstractNumId w:val="41"/>
  </w:num>
  <w:num w:numId="39">
    <w:abstractNumId w:val="30"/>
  </w:num>
  <w:num w:numId="40">
    <w:abstractNumId w:val="32"/>
  </w:num>
  <w:num w:numId="41">
    <w:abstractNumId w:val="12"/>
  </w:num>
  <w:num w:numId="42">
    <w:abstractNumId w:val="28"/>
  </w:num>
  <w:num w:numId="43">
    <w:abstractNumId w:val="33"/>
  </w:num>
  <w:num w:numId="44">
    <w:abstractNumId w:val="31"/>
  </w:num>
  <w:num w:numId="45">
    <w:abstractNumId w:val="6"/>
  </w:num>
  <w:num w:numId="46">
    <w:abstractNumId w:val="2"/>
  </w:num>
  <w:num w:numId="47">
    <w:abstractNumId w:val="19"/>
  </w:num>
  <w:num w:numId="48">
    <w:abstractNumId w:val="14"/>
  </w:num>
  <w:num w:numId="49">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10"/>
  <w:drawingGridVerticalSpacing w:val="299"/>
  <w:displayHorizontalDrawingGridEvery w:val="0"/>
  <w:displayVerticalDrawingGridEvery w:val="0"/>
  <w:noPunctuationKerning/>
  <w:characterSpacingControl w:val="doNotCompress"/>
  <w:hdrShapeDefaults>
    <o:shapedefaults v:ext="edit" spidmax="35841"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C38"/>
    <w:rsid w:val="00000E24"/>
    <w:rsid w:val="000017C9"/>
    <w:rsid w:val="000103F4"/>
    <w:rsid w:val="00012860"/>
    <w:rsid w:val="00012E47"/>
    <w:rsid w:val="00015CCB"/>
    <w:rsid w:val="00016AB7"/>
    <w:rsid w:val="0002392F"/>
    <w:rsid w:val="00024910"/>
    <w:rsid w:val="0003640E"/>
    <w:rsid w:val="00041FD4"/>
    <w:rsid w:val="0004456A"/>
    <w:rsid w:val="00046A4E"/>
    <w:rsid w:val="00052752"/>
    <w:rsid w:val="000537BE"/>
    <w:rsid w:val="0005771F"/>
    <w:rsid w:val="00060B2A"/>
    <w:rsid w:val="00071A5C"/>
    <w:rsid w:val="00075990"/>
    <w:rsid w:val="00077CE4"/>
    <w:rsid w:val="00077FB9"/>
    <w:rsid w:val="00085688"/>
    <w:rsid w:val="00093870"/>
    <w:rsid w:val="00095CCA"/>
    <w:rsid w:val="00097835"/>
    <w:rsid w:val="000A0FBF"/>
    <w:rsid w:val="000A3571"/>
    <w:rsid w:val="000A40F1"/>
    <w:rsid w:val="000A4FC0"/>
    <w:rsid w:val="000B53A4"/>
    <w:rsid w:val="000B5CF0"/>
    <w:rsid w:val="000C3F81"/>
    <w:rsid w:val="000C4DE1"/>
    <w:rsid w:val="000C74BE"/>
    <w:rsid w:val="000D1713"/>
    <w:rsid w:val="000D2FD4"/>
    <w:rsid w:val="000D3D33"/>
    <w:rsid w:val="000D4E69"/>
    <w:rsid w:val="000E194C"/>
    <w:rsid w:val="000E3A6A"/>
    <w:rsid w:val="000E6AD6"/>
    <w:rsid w:val="000F766F"/>
    <w:rsid w:val="00102DE0"/>
    <w:rsid w:val="0011053B"/>
    <w:rsid w:val="001110B0"/>
    <w:rsid w:val="00112F8C"/>
    <w:rsid w:val="00117B1E"/>
    <w:rsid w:val="00123F9A"/>
    <w:rsid w:val="001245B0"/>
    <w:rsid w:val="00126567"/>
    <w:rsid w:val="00130767"/>
    <w:rsid w:val="0013141F"/>
    <w:rsid w:val="0013442E"/>
    <w:rsid w:val="001355C2"/>
    <w:rsid w:val="001377AC"/>
    <w:rsid w:val="00151295"/>
    <w:rsid w:val="00151DC1"/>
    <w:rsid w:val="00152596"/>
    <w:rsid w:val="001602A4"/>
    <w:rsid w:val="00160623"/>
    <w:rsid w:val="0016376C"/>
    <w:rsid w:val="00163FAD"/>
    <w:rsid w:val="00164871"/>
    <w:rsid w:val="00170E6C"/>
    <w:rsid w:val="00174EE3"/>
    <w:rsid w:val="0018022C"/>
    <w:rsid w:val="00182194"/>
    <w:rsid w:val="001858F5"/>
    <w:rsid w:val="00195FB9"/>
    <w:rsid w:val="001A2C37"/>
    <w:rsid w:val="001A5303"/>
    <w:rsid w:val="001A6BF3"/>
    <w:rsid w:val="001B042A"/>
    <w:rsid w:val="001B2224"/>
    <w:rsid w:val="001B22A9"/>
    <w:rsid w:val="001B59C5"/>
    <w:rsid w:val="001B6483"/>
    <w:rsid w:val="001B6767"/>
    <w:rsid w:val="001B67B6"/>
    <w:rsid w:val="001B722C"/>
    <w:rsid w:val="001C2C59"/>
    <w:rsid w:val="001C42A8"/>
    <w:rsid w:val="001D057E"/>
    <w:rsid w:val="001D0CA1"/>
    <w:rsid w:val="001D6D82"/>
    <w:rsid w:val="001E33E9"/>
    <w:rsid w:val="001E36FF"/>
    <w:rsid w:val="001E4884"/>
    <w:rsid w:val="001E721F"/>
    <w:rsid w:val="001F5699"/>
    <w:rsid w:val="001F6C0A"/>
    <w:rsid w:val="00201B7F"/>
    <w:rsid w:val="00202B4E"/>
    <w:rsid w:val="00204142"/>
    <w:rsid w:val="002130C7"/>
    <w:rsid w:val="002131F9"/>
    <w:rsid w:val="00215D5E"/>
    <w:rsid w:val="00220E4D"/>
    <w:rsid w:val="0022394D"/>
    <w:rsid w:val="00235963"/>
    <w:rsid w:val="00237024"/>
    <w:rsid w:val="00237F9D"/>
    <w:rsid w:val="002429C4"/>
    <w:rsid w:val="00246F7B"/>
    <w:rsid w:val="002549E9"/>
    <w:rsid w:val="00256C21"/>
    <w:rsid w:val="002620E2"/>
    <w:rsid w:val="0026299F"/>
    <w:rsid w:val="00262F3C"/>
    <w:rsid w:val="00265671"/>
    <w:rsid w:val="002674BA"/>
    <w:rsid w:val="00273A7E"/>
    <w:rsid w:val="0027497F"/>
    <w:rsid w:val="00277F3C"/>
    <w:rsid w:val="002826AC"/>
    <w:rsid w:val="00284800"/>
    <w:rsid w:val="00287E06"/>
    <w:rsid w:val="00287ED6"/>
    <w:rsid w:val="002918AF"/>
    <w:rsid w:val="00292593"/>
    <w:rsid w:val="002937B8"/>
    <w:rsid w:val="002A02F5"/>
    <w:rsid w:val="002A25CB"/>
    <w:rsid w:val="002A3F82"/>
    <w:rsid w:val="002A7CAB"/>
    <w:rsid w:val="002B41A9"/>
    <w:rsid w:val="002B5987"/>
    <w:rsid w:val="002C020D"/>
    <w:rsid w:val="002C0C1D"/>
    <w:rsid w:val="002C3F1B"/>
    <w:rsid w:val="002C3FDC"/>
    <w:rsid w:val="002C63B4"/>
    <w:rsid w:val="002D48CE"/>
    <w:rsid w:val="002D4CE5"/>
    <w:rsid w:val="002D7410"/>
    <w:rsid w:val="002D7AC0"/>
    <w:rsid w:val="002E1BA0"/>
    <w:rsid w:val="002E20C1"/>
    <w:rsid w:val="002E4860"/>
    <w:rsid w:val="002E5E17"/>
    <w:rsid w:val="002F4D38"/>
    <w:rsid w:val="002F67CD"/>
    <w:rsid w:val="00301A68"/>
    <w:rsid w:val="003031DA"/>
    <w:rsid w:val="00304B5E"/>
    <w:rsid w:val="00305925"/>
    <w:rsid w:val="0030597F"/>
    <w:rsid w:val="00306229"/>
    <w:rsid w:val="003066BE"/>
    <w:rsid w:val="00314251"/>
    <w:rsid w:val="003170F5"/>
    <w:rsid w:val="0032206F"/>
    <w:rsid w:val="0032257E"/>
    <w:rsid w:val="00322B4F"/>
    <w:rsid w:val="00326745"/>
    <w:rsid w:val="003314D9"/>
    <w:rsid w:val="00331536"/>
    <w:rsid w:val="00332143"/>
    <w:rsid w:val="00342BA4"/>
    <w:rsid w:val="003507D2"/>
    <w:rsid w:val="00350DDC"/>
    <w:rsid w:val="003606F6"/>
    <w:rsid w:val="00361EE7"/>
    <w:rsid w:val="00362EAE"/>
    <w:rsid w:val="00367701"/>
    <w:rsid w:val="003719B7"/>
    <w:rsid w:val="00377783"/>
    <w:rsid w:val="00380D46"/>
    <w:rsid w:val="00382278"/>
    <w:rsid w:val="00387316"/>
    <w:rsid w:val="00391F7C"/>
    <w:rsid w:val="003943B6"/>
    <w:rsid w:val="00396634"/>
    <w:rsid w:val="00397632"/>
    <w:rsid w:val="003A245C"/>
    <w:rsid w:val="003A2ECA"/>
    <w:rsid w:val="003A57FC"/>
    <w:rsid w:val="003B1266"/>
    <w:rsid w:val="003B5465"/>
    <w:rsid w:val="003B5579"/>
    <w:rsid w:val="003B677C"/>
    <w:rsid w:val="003B7A07"/>
    <w:rsid w:val="003C15A3"/>
    <w:rsid w:val="003C24AB"/>
    <w:rsid w:val="003C35C6"/>
    <w:rsid w:val="003C45EA"/>
    <w:rsid w:val="003D3697"/>
    <w:rsid w:val="003D6919"/>
    <w:rsid w:val="003E004C"/>
    <w:rsid w:val="003E36F7"/>
    <w:rsid w:val="003E7270"/>
    <w:rsid w:val="003E745D"/>
    <w:rsid w:val="003F1FCF"/>
    <w:rsid w:val="003F4EDF"/>
    <w:rsid w:val="004000AA"/>
    <w:rsid w:val="00405493"/>
    <w:rsid w:val="00406D2D"/>
    <w:rsid w:val="004102C6"/>
    <w:rsid w:val="00413E95"/>
    <w:rsid w:val="0041477B"/>
    <w:rsid w:val="004203B1"/>
    <w:rsid w:val="00421CB8"/>
    <w:rsid w:val="00422BB4"/>
    <w:rsid w:val="004272CF"/>
    <w:rsid w:val="004316E8"/>
    <w:rsid w:val="00432EDB"/>
    <w:rsid w:val="00434607"/>
    <w:rsid w:val="00437991"/>
    <w:rsid w:val="00437C1D"/>
    <w:rsid w:val="00437F39"/>
    <w:rsid w:val="00442875"/>
    <w:rsid w:val="00447007"/>
    <w:rsid w:val="00447611"/>
    <w:rsid w:val="00450130"/>
    <w:rsid w:val="00453A98"/>
    <w:rsid w:val="004562D9"/>
    <w:rsid w:val="00460D9F"/>
    <w:rsid w:val="00461C76"/>
    <w:rsid w:val="00462033"/>
    <w:rsid w:val="00466292"/>
    <w:rsid w:val="0047059A"/>
    <w:rsid w:val="00482429"/>
    <w:rsid w:val="004840E3"/>
    <w:rsid w:val="00485FD7"/>
    <w:rsid w:val="004943D5"/>
    <w:rsid w:val="004951C6"/>
    <w:rsid w:val="00497748"/>
    <w:rsid w:val="004A7332"/>
    <w:rsid w:val="004B3B7F"/>
    <w:rsid w:val="004C2A4E"/>
    <w:rsid w:val="004C2D76"/>
    <w:rsid w:val="004C3CB4"/>
    <w:rsid w:val="004D0E0E"/>
    <w:rsid w:val="004D3E5A"/>
    <w:rsid w:val="004D4C0A"/>
    <w:rsid w:val="004E2702"/>
    <w:rsid w:val="004E321B"/>
    <w:rsid w:val="004F33E4"/>
    <w:rsid w:val="004F43FD"/>
    <w:rsid w:val="00500BFD"/>
    <w:rsid w:val="00501701"/>
    <w:rsid w:val="00504667"/>
    <w:rsid w:val="00505C4F"/>
    <w:rsid w:val="005063BB"/>
    <w:rsid w:val="00516D16"/>
    <w:rsid w:val="005348BC"/>
    <w:rsid w:val="00540022"/>
    <w:rsid w:val="00545E6D"/>
    <w:rsid w:val="005465CA"/>
    <w:rsid w:val="005537A2"/>
    <w:rsid w:val="00555466"/>
    <w:rsid w:val="00563DE9"/>
    <w:rsid w:val="00576E13"/>
    <w:rsid w:val="00577166"/>
    <w:rsid w:val="005779FC"/>
    <w:rsid w:val="00577E23"/>
    <w:rsid w:val="005837EB"/>
    <w:rsid w:val="0059501F"/>
    <w:rsid w:val="00595891"/>
    <w:rsid w:val="005962CA"/>
    <w:rsid w:val="005A04EF"/>
    <w:rsid w:val="005A3D70"/>
    <w:rsid w:val="005A5451"/>
    <w:rsid w:val="005A5697"/>
    <w:rsid w:val="005A58D8"/>
    <w:rsid w:val="005A7EBE"/>
    <w:rsid w:val="005B01FF"/>
    <w:rsid w:val="005B161D"/>
    <w:rsid w:val="005B162D"/>
    <w:rsid w:val="005B185F"/>
    <w:rsid w:val="005B3735"/>
    <w:rsid w:val="005B7A7D"/>
    <w:rsid w:val="005C4AE8"/>
    <w:rsid w:val="005C5C04"/>
    <w:rsid w:val="005C619E"/>
    <w:rsid w:val="005D1340"/>
    <w:rsid w:val="005D4DF8"/>
    <w:rsid w:val="005E3896"/>
    <w:rsid w:val="005E4496"/>
    <w:rsid w:val="005E72B4"/>
    <w:rsid w:val="005F1506"/>
    <w:rsid w:val="005F65FE"/>
    <w:rsid w:val="006006A4"/>
    <w:rsid w:val="006023D3"/>
    <w:rsid w:val="006054F5"/>
    <w:rsid w:val="00605A71"/>
    <w:rsid w:val="00605FBD"/>
    <w:rsid w:val="00606D8B"/>
    <w:rsid w:val="0061050E"/>
    <w:rsid w:val="0061370F"/>
    <w:rsid w:val="00614076"/>
    <w:rsid w:val="006175D7"/>
    <w:rsid w:val="00617B49"/>
    <w:rsid w:val="00627F43"/>
    <w:rsid w:val="0063439E"/>
    <w:rsid w:val="00634C07"/>
    <w:rsid w:val="0063577C"/>
    <w:rsid w:val="0063723B"/>
    <w:rsid w:val="00637A9D"/>
    <w:rsid w:val="00637C38"/>
    <w:rsid w:val="00640E5C"/>
    <w:rsid w:val="0064113F"/>
    <w:rsid w:val="00645CAC"/>
    <w:rsid w:val="0065069E"/>
    <w:rsid w:val="0065145C"/>
    <w:rsid w:val="00651B05"/>
    <w:rsid w:val="00661806"/>
    <w:rsid w:val="00667183"/>
    <w:rsid w:val="0066788F"/>
    <w:rsid w:val="00675D1D"/>
    <w:rsid w:val="006770F9"/>
    <w:rsid w:val="00681A1F"/>
    <w:rsid w:val="00682823"/>
    <w:rsid w:val="00683C10"/>
    <w:rsid w:val="00687004"/>
    <w:rsid w:val="00692093"/>
    <w:rsid w:val="006A09D1"/>
    <w:rsid w:val="006A492D"/>
    <w:rsid w:val="006A6CB8"/>
    <w:rsid w:val="006A73A0"/>
    <w:rsid w:val="006B0A5B"/>
    <w:rsid w:val="006B14F9"/>
    <w:rsid w:val="006B1EE6"/>
    <w:rsid w:val="006B3E09"/>
    <w:rsid w:val="006B5687"/>
    <w:rsid w:val="006B7160"/>
    <w:rsid w:val="006C236F"/>
    <w:rsid w:val="006C4362"/>
    <w:rsid w:val="006C5EC3"/>
    <w:rsid w:val="006C6118"/>
    <w:rsid w:val="006D1886"/>
    <w:rsid w:val="006D3926"/>
    <w:rsid w:val="006D4756"/>
    <w:rsid w:val="006D628D"/>
    <w:rsid w:val="006E2FC4"/>
    <w:rsid w:val="006E6021"/>
    <w:rsid w:val="006E6B85"/>
    <w:rsid w:val="006F1F21"/>
    <w:rsid w:val="006F1F35"/>
    <w:rsid w:val="006F21A8"/>
    <w:rsid w:val="006F26A4"/>
    <w:rsid w:val="00700C0D"/>
    <w:rsid w:val="00710AD2"/>
    <w:rsid w:val="00711EB3"/>
    <w:rsid w:val="007136E2"/>
    <w:rsid w:val="0071526D"/>
    <w:rsid w:val="00716DA6"/>
    <w:rsid w:val="007202A2"/>
    <w:rsid w:val="00722C64"/>
    <w:rsid w:val="0072381A"/>
    <w:rsid w:val="0073064A"/>
    <w:rsid w:val="00740B78"/>
    <w:rsid w:val="00744576"/>
    <w:rsid w:val="0075040B"/>
    <w:rsid w:val="00751A16"/>
    <w:rsid w:val="007645AE"/>
    <w:rsid w:val="0076536F"/>
    <w:rsid w:val="00771B38"/>
    <w:rsid w:val="00776531"/>
    <w:rsid w:val="00776CD6"/>
    <w:rsid w:val="00783DCA"/>
    <w:rsid w:val="00786D3B"/>
    <w:rsid w:val="00787A49"/>
    <w:rsid w:val="0079071F"/>
    <w:rsid w:val="007917B8"/>
    <w:rsid w:val="0079390D"/>
    <w:rsid w:val="0079392E"/>
    <w:rsid w:val="00795B82"/>
    <w:rsid w:val="00797476"/>
    <w:rsid w:val="007A2A13"/>
    <w:rsid w:val="007A6264"/>
    <w:rsid w:val="007A667F"/>
    <w:rsid w:val="007B0E28"/>
    <w:rsid w:val="007C0D95"/>
    <w:rsid w:val="007C3324"/>
    <w:rsid w:val="007C3883"/>
    <w:rsid w:val="007C4DD0"/>
    <w:rsid w:val="007C64BC"/>
    <w:rsid w:val="007C746C"/>
    <w:rsid w:val="007C7618"/>
    <w:rsid w:val="007C77D4"/>
    <w:rsid w:val="007D37B8"/>
    <w:rsid w:val="007E04FA"/>
    <w:rsid w:val="007E23C2"/>
    <w:rsid w:val="007E39E4"/>
    <w:rsid w:val="007F1BAF"/>
    <w:rsid w:val="007F21B6"/>
    <w:rsid w:val="007F5E7C"/>
    <w:rsid w:val="007F5F46"/>
    <w:rsid w:val="007F76AA"/>
    <w:rsid w:val="007F79AC"/>
    <w:rsid w:val="0080227C"/>
    <w:rsid w:val="00814640"/>
    <w:rsid w:val="0081638C"/>
    <w:rsid w:val="008171CA"/>
    <w:rsid w:val="008375B0"/>
    <w:rsid w:val="008408FB"/>
    <w:rsid w:val="0084155D"/>
    <w:rsid w:val="00846BEE"/>
    <w:rsid w:val="00850894"/>
    <w:rsid w:val="00852334"/>
    <w:rsid w:val="00852E9B"/>
    <w:rsid w:val="00853667"/>
    <w:rsid w:val="0085439D"/>
    <w:rsid w:val="00854DB4"/>
    <w:rsid w:val="0085692D"/>
    <w:rsid w:val="008573FF"/>
    <w:rsid w:val="008604B6"/>
    <w:rsid w:val="00863C75"/>
    <w:rsid w:val="00865FC2"/>
    <w:rsid w:val="008721CE"/>
    <w:rsid w:val="00875AD8"/>
    <w:rsid w:val="008848B7"/>
    <w:rsid w:val="00884D9B"/>
    <w:rsid w:val="00885578"/>
    <w:rsid w:val="008863B5"/>
    <w:rsid w:val="0088725C"/>
    <w:rsid w:val="008902D8"/>
    <w:rsid w:val="008957B3"/>
    <w:rsid w:val="008A1329"/>
    <w:rsid w:val="008A633E"/>
    <w:rsid w:val="008B0870"/>
    <w:rsid w:val="008B1A96"/>
    <w:rsid w:val="008B31FB"/>
    <w:rsid w:val="008B613A"/>
    <w:rsid w:val="008B6B65"/>
    <w:rsid w:val="008C303F"/>
    <w:rsid w:val="008C3A7B"/>
    <w:rsid w:val="008C61E6"/>
    <w:rsid w:val="008D0367"/>
    <w:rsid w:val="008D0527"/>
    <w:rsid w:val="008D1E6B"/>
    <w:rsid w:val="008D250B"/>
    <w:rsid w:val="008D3621"/>
    <w:rsid w:val="008D3754"/>
    <w:rsid w:val="008D3932"/>
    <w:rsid w:val="008E1111"/>
    <w:rsid w:val="008E3109"/>
    <w:rsid w:val="008E373E"/>
    <w:rsid w:val="008E5C83"/>
    <w:rsid w:val="008E68E1"/>
    <w:rsid w:val="008F12DB"/>
    <w:rsid w:val="008F23DE"/>
    <w:rsid w:val="008F42CD"/>
    <w:rsid w:val="008F74CA"/>
    <w:rsid w:val="00902370"/>
    <w:rsid w:val="009024F0"/>
    <w:rsid w:val="00912565"/>
    <w:rsid w:val="009149FA"/>
    <w:rsid w:val="009223BB"/>
    <w:rsid w:val="00927788"/>
    <w:rsid w:val="009278A4"/>
    <w:rsid w:val="00932E20"/>
    <w:rsid w:val="009342BF"/>
    <w:rsid w:val="00941F7D"/>
    <w:rsid w:val="00947FFC"/>
    <w:rsid w:val="009616C2"/>
    <w:rsid w:val="00962D47"/>
    <w:rsid w:val="009632D6"/>
    <w:rsid w:val="009648FD"/>
    <w:rsid w:val="00965A55"/>
    <w:rsid w:val="0097073C"/>
    <w:rsid w:val="009729D2"/>
    <w:rsid w:val="00977CED"/>
    <w:rsid w:val="00992ABD"/>
    <w:rsid w:val="00993A01"/>
    <w:rsid w:val="00997379"/>
    <w:rsid w:val="00997B2B"/>
    <w:rsid w:val="009A4C01"/>
    <w:rsid w:val="009A788E"/>
    <w:rsid w:val="009B0368"/>
    <w:rsid w:val="009C0C2F"/>
    <w:rsid w:val="009C3285"/>
    <w:rsid w:val="009D211F"/>
    <w:rsid w:val="009D6678"/>
    <w:rsid w:val="00A055D8"/>
    <w:rsid w:val="00A10286"/>
    <w:rsid w:val="00A10A79"/>
    <w:rsid w:val="00A10C06"/>
    <w:rsid w:val="00A14CDC"/>
    <w:rsid w:val="00A23483"/>
    <w:rsid w:val="00A32310"/>
    <w:rsid w:val="00A51F82"/>
    <w:rsid w:val="00A536B9"/>
    <w:rsid w:val="00A548A5"/>
    <w:rsid w:val="00A5498F"/>
    <w:rsid w:val="00A54B19"/>
    <w:rsid w:val="00A64546"/>
    <w:rsid w:val="00A7493E"/>
    <w:rsid w:val="00A75136"/>
    <w:rsid w:val="00A751CE"/>
    <w:rsid w:val="00A76291"/>
    <w:rsid w:val="00A76EE9"/>
    <w:rsid w:val="00A8360F"/>
    <w:rsid w:val="00A86EAA"/>
    <w:rsid w:val="00A92BD4"/>
    <w:rsid w:val="00A9320E"/>
    <w:rsid w:val="00A963E0"/>
    <w:rsid w:val="00A96D35"/>
    <w:rsid w:val="00AB3807"/>
    <w:rsid w:val="00AB44C7"/>
    <w:rsid w:val="00AC1531"/>
    <w:rsid w:val="00AC3F76"/>
    <w:rsid w:val="00AC4705"/>
    <w:rsid w:val="00AC470E"/>
    <w:rsid w:val="00AC5DAA"/>
    <w:rsid w:val="00AC78FE"/>
    <w:rsid w:val="00AD0379"/>
    <w:rsid w:val="00AD218B"/>
    <w:rsid w:val="00AD6134"/>
    <w:rsid w:val="00AD651C"/>
    <w:rsid w:val="00AD7BD0"/>
    <w:rsid w:val="00AE16F2"/>
    <w:rsid w:val="00AE1DC7"/>
    <w:rsid w:val="00AE55DD"/>
    <w:rsid w:val="00AE61EF"/>
    <w:rsid w:val="00AE6B71"/>
    <w:rsid w:val="00AF5700"/>
    <w:rsid w:val="00B00AB8"/>
    <w:rsid w:val="00B01453"/>
    <w:rsid w:val="00B02736"/>
    <w:rsid w:val="00B04B2F"/>
    <w:rsid w:val="00B132B3"/>
    <w:rsid w:val="00B1659A"/>
    <w:rsid w:val="00B21975"/>
    <w:rsid w:val="00B22145"/>
    <w:rsid w:val="00B2707B"/>
    <w:rsid w:val="00B31B87"/>
    <w:rsid w:val="00B33F51"/>
    <w:rsid w:val="00B35766"/>
    <w:rsid w:val="00B365A7"/>
    <w:rsid w:val="00B36E19"/>
    <w:rsid w:val="00B401DA"/>
    <w:rsid w:val="00B40EA0"/>
    <w:rsid w:val="00B417AD"/>
    <w:rsid w:val="00B423F8"/>
    <w:rsid w:val="00B43784"/>
    <w:rsid w:val="00B43D60"/>
    <w:rsid w:val="00B449C6"/>
    <w:rsid w:val="00B45457"/>
    <w:rsid w:val="00B47DFB"/>
    <w:rsid w:val="00B519E8"/>
    <w:rsid w:val="00B52F21"/>
    <w:rsid w:val="00B5435E"/>
    <w:rsid w:val="00B56A28"/>
    <w:rsid w:val="00B61378"/>
    <w:rsid w:val="00B62F8B"/>
    <w:rsid w:val="00B65510"/>
    <w:rsid w:val="00B7046C"/>
    <w:rsid w:val="00B71AAF"/>
    <w:rsid w:val="00B725AA"/>
    <w:rsid w:val="00B755A1"/>
    <w:rsid w:val="00B756CB"/>
    <w:rsid w:val="00B7628D"/>
    <w:rsid w:val="00B76E27"/>
    <w:rsid w:val="00B81718"/>
    <w:rsid w:val="00B84BDA"/>
    <w:rsid w:val="00B86312"/>
    <w:rsid w:val="00B909F1"/>
    <w:rsid w:val="00B93FDB"/>
    <w:rsid w:val="00B96121"/>
    <w:rsid w:val="00B96AC1"/>
    <w:rsid w:val="00B96B66"/>
    <w:rsid w:val="00BA27B7"/>
    <w:rsid w:val="00BA3B43"/>
    <w:rsid w:val="00BA488E"/>
    <w:rsid w:val="00BA53E4"/>
    <w:rsid w:val="00BA74FE"/>
    <w:rsid w:val="00BB06ED"/>
    <w:rsid w:val="00BB34F1"/>
    <w:rsid w:val="00BB4592"/>
    <w:rsid w:val="00BB77B0"/>
    <w:rsid w:val="00BC211E"/>
    <w:rsid w:val="00BC421B"/>
    <w:rsid w:val="00BC69AA"/>
    <w:rsid w:val="00BD0DCC"/>
    <w:rsid w:val="00BD1E2E"/>
    <w:rsid w:val="00BD3801"/>
    <w:rsid w:val="00BD5140"/>
    <w:rsid w:val="00BE3C4D"/>
    <w:rsid w:val="00BE3E3E"/>
    <w:rsid w:val="00BE5A32"/>
    <w:rsid w:val="00BF061F"/>
    <w:rsid w:val="00BF0FFF"/>
    <w:rsid w:val="00BF258D"/>
    <w:rsid w:val="00BF3D8F"/>
    <w:rsid w:val="00BF64A6"/>
    <w:rsid w:val="00BF6EA7"/>
    <w:rsid w:val="00C03696"/>
    <w:rsid w:val="00C04A21"/>
    <w:rsid w:val="00C11C66"/>
    <w:rsid w:val="00C137F3"/>
    <w:rsid w:val="00C20480"/>
    <w:rsid w:val="00C21416"/>
    <w:rsid w:val="00C21762"/>
    <w:rsid w:val="00C24F2E"/>
    <w:rsid w:val="00C316EF"/>
    <w:rsid w:val="00C318A8"/>
    <w:rsid w:val="00C330EA"/>
    <w:rsid w:val="00C36D31"/>
    <w:rsid w:val="00C42435"/>
    <w:rsid w:val="00C42991"/>
    <w:rsid w:val="00C43AD5"/>
    <w:rsid w:val="00C46BC4"/>
    <w:rsid w:val="00C46E12"/>
    <w:rsid w:val="00C547CE"/>
    <w:rsid w:val="00C571FB"/>
    <w:rsid w:val="00C606AC"/>
    <w:rsid w:val="00C72203"/>
    <w:rsid w:val="00C72AE6"/>
    <w:rsid w:val="00C81777"/>
    <w:rsid w:val="00C86259"/>
    <w:rsid w:val="00C87C45"/>
    <w:rsid w:val="00C9587B"/>
    <w:rsid w:val="00CA10FD"/>
    <w:rsid w:val="00CA5487"/>
    <w:rsid w:val="00CA739E"/>
    <w:rsid w:val="00CA74F3"/>
    <w:rsid w:val="00CB2392"/>
    <w:rsid w:val="00CC2E0C"/>
    <w:rsid w:val="00CC4531"/>
    <w:rsid w:val="00CC4E5D"/>
    <w:rsid w:val="00CC5004"/>
    <w:rsid w:val="00CC68D9"/>
    <w:rsid w:val="00CD0B05"/>
    <w:rsid w:val="00CD23A3"/>
    <w:rsid w:val="00CD2B11"/>
    <w:rsid w:val="00CD5248"/>
    <w:rsid w:val="00CE3E84"/>
    <w:rsid w:val="00CF2349"/>
    <w:rsid w:val="00CF3706"/>
    <w:rsid w:val="00CF60FC"/>
    <w:rsid w:val="00D0034D"/>
    <w:rsid w:val="00D02A10"/>
    <w:rsid w:val="00D053FA"/>
    <w:rsid w:val="00D1242D"/>
    <w:rsid w:val="00D133EF"/>
    <w:rsid w:val="00D1421D"/>
    <w:rsid w:val="00D14D6A"/>
    <w:rsid w:val="00D151F4"/>
    <w:rsid w:val="00D16F6A"/>
    <w:rsid w:val="00D17ACA"/>
    <w:rsid w:val="00D24EF6"/>
    <w:rsid w:val="00D32DC2"/>
    <w:rsid w:val="00D342B6"/>
    <w:rsid w:val="00D40E3D"/>
    <w:rsid w:val="00D4317D"/>
    <w:rsid w:val="00D62D5B"/>
    <w:rsid w:val="00D64440"/>
    <w:rsid w:val="00D66B23"/>
    <w:rsid w:val="00D754E5"/>
    <w:rsid w:val="00D8151B"/>
    <w:rsid w:val="00D9098D"/>
    <w:rsid w:val="00D9751D"/>
    <w:rsid w:val="00DA29DD"/>
    <w:rsid w:val="00DA6564"/>
    <w:rsid w:val="00DB09AD"/>
    <w:rsid w:val="00DB147F"/>
    <w:rsid w:val="00DB5518"/>
    <w:rsid w:val="00DB6809"/>
    <w:rsid w:val="00DC49DC"/>
    <w:rsid w:val="00DC4DFA"/>
    <w:rsid w:val="00DC686A"/>
    <w:rsid w:val="00DC6872"/>
    <w:rsid w:val="00DC774F"/>
    <w:rsid w:val="00DD465A"/>
    <w:rsid w:val="00DD7D8C"/>
    <w:rsid w:val="00DE071F"/>
    <w:rsid w:val="00DE1C1C"/>
    <w:rsid w:val="00DE2249"/>
    <w:rsid w:val="00DE42B4"/>
    <w:rsid w:val="00DE5446"/>
    <w:rsid w:val="00DF30C8"/>
    <w:rsid w:val="00E00244"/>
    <w:rsid w:val="00E00F9A"/>
    <w:rsid w:val="00E04A77"/>
    <w:rsid w:val="00E05A86"/>
    <w:rsid w:val="00E146B1"/>
    <w:rsid w:val="00E16841"/>
    <w:rsid w:val="00E17C65"/>
    <w:rsid w:val="00E203E6"/>
    <w:rsid w:val="00E2342B"/>
    <w:rsid w:val="00E32BBE"/>
    <w:rsid w:val="00E32C7D"/>
    <w:rsid w:val="00E365D7"/>
    <w:rsid w:val="00E36E37"/>
    <w:rsid w:val="00E406E0"/>
    <w:rsid w:val="00E45EA3"/>
    <w:rsid w:val="00E4723C"/>
    <w:rsid w:val="00E56D54"/>
    <w:rsid w:val="00E64B28"/>
    <w:rsid w:val="00E65EA7"/>
    <w:rsid w:val="00E76C2B"/>
    <w:rsid w:val="00E800C5"/>
    <w:rsid w:val="00E832D8"/>
    <w:rsid w:val="00E919DA"/>
    <w:rsid w:val="00E92FE0"/>
    <w:rsid w:val="00E961C2"/>
    <w:rsid w:val="00E97B71"/>
    <w:rsid w:val="00EA20F4"/>
    <w:rsid w:val="00EA2160"/>
    <w:rsid w:val="00EA398B"/>
    <w:rsid w:val="00EA7F4D"/>
    <w:rsid w:val="00EB040C"/>
    <w:rsid w:val="00EB1EC7"/>
    <w:rsid w:val="00EB2D74"/>
    <w:rsid w:val="00EC5B57"/>
    <w:rsid w:val="00ED6076"/>
    <w:rsid w:val="00EE226E"/>
    <w:rsid w:val="00EE35E8"/>
    <w:rsid w:val="00EE7B8F"/>
    <w:rsid w:val="00EF0350"/>
    <w:rsid w:val="00EF2CF8"/>
    <w:rsid w:val="00EF615C"/>
    <w:rsid w:val="00EF70D9"/>
    <w:rsid w:val="00F02497"/>
    <w:rsid w:val="00F04692"/>
    <w:rsid w:val="00F23726"/>
    <w:rsid w:val="00F25BA6"/>
    <w:rsid w:val="00F273F2"/>
    <w:rsid w:val="00F27F47"/>
    <w:rsid w:val="00F32CA3"/>
    <w:rsid w:val="00F447A1"/>
    <w:rsid w:val="00F44A2D"/>
    <w:rsid w:val="00F45BB0"/>
    <w:rsid w:val="00F45ECA"/>
    <w:rsid w:val="00F5036D"/>
    <w:rsid w:val="00F53314"/>
    <w:rsid w:val="00F57994"/>
    <w:rsid w:val="00F60509"/>
    <w:rsid w:val="00F63525"/>
    <w:rsid w:val="00F6667F"/>
    <w:rsid w:val="00F67EF0"/>
    <w:rsid w:val="00F7614E"/>
    <w:rsid w:val="00F76FB0"/>
    <w:rsid w:val="00F81A89"/>
    <w:rsid w:val="00F83600"/>
    <w:rsid w:val="00F845F7"/>
    <w:rsid w:val="00F901BB"/>
    <w:rsid w:val="00F939BA"/>
    <w:rsid w:val="00F95A74"/>
    <w:rsid w:val="00FA1731"/>
    <w:rsid w:val="00FA4186"/>
    <w:rsid w:val="00FB33EA"/>
    <w:rsid w:val="00FB693B"/>
    <w:rsid w:val="00FC0FBD"/>
    <w:rsid w:val="00FC2D51"/>
    <w:rsid w:val="00FD0B41"/>
    <w:rsid w:val="00FD2985"/>
    <w:rsid w:val="00FD4F46"/>
    <w:rsid w:val="00FD54E7"/>
    <w:rsid w:val="00FD5DA3"/>
    <w:rsid w:val="00FD6A5C"/>
    <w:rsid w:val="00FD7D69"/>
    <w:rsid w:val="00FE04AA"/>
    <w:rsid w:val="00FE0862"/>
    <w:rsid w:val="00FE1B65"/>
    <w:rsid w:val="00FE4B59"/>
    <w:rsid w:val="00FF2614"/>
    <w:rsid w:val="00FF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f" fillcolor="window" stroke="f">
      <v:fill color="window"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8"/>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18"/>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7"/>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45"/>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table of figures" w:uiPriority="99"/>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A5C"/>
    <w:pPr>
      <w:tabs>
        <w:tab w:val="left" w:pos="720"/>
        <w:tab w:val="left" w:pos="1080"/>
        <w:tab w:val="left" w:pos="1440"/>
        <w:tab w:val="left" w:pos="1800"/>
      </w:tabs>
      <w:spacing w:line="264" w:lineRule="auto"/>
    </w:pPr>
    <w:rPr>
      <w:sz w:val="22"/>
    </w:rPr>
  </w:style>
  <w:style w:type="paragraph" w:styleId="Heading1">
    <w:name w:val="heading 1"/>
    <w:basedOn w:val="Normal"/>
    <w:link w:val="Heading1Char"/>
    <w:qFormat/>
    <w:rsid w:val="00FD6A5C"/>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FD6A5C"/>
    <w:pPr>
      <w:keepNext/>
      <w:tabs>
        <w:tab w:val="clear" w:pos="720"/>
        <w:tab w:val="clear" w:pos="1080"/>
        <w:tab w:val="clear" w:pos="1440"/>
        <w:tab w:val="clear" w:pos="1800"/>
      </w:tabs>
      <w:spacing w:line="240" w:lineRule="auto"/>
      <w:outlineLvl w:val="1"/>
    </w:pPr>
    <w:rPr>
      <w:rFonts w:ascii="Arial" w:hAnsi="Arial" w:cs="Arial"/>
      <w:b/>
      <w:bCs/>
      <w:color w:val="000000"/>
      <w:sz w:val="20"/>
    </w:rPr>
  </w:style>
  <w:style w:type="paragraph" w:styleId="Heading3">
    <w:name w:val="heading 3"/>
    <w:basedOn w:val="Normal"/>
    <w:next w:val="Normal"/>
    <w:link w:val="Heading3Char"/>
    <w:qFormat/>
    <w:rsid w:val="00FD6A5C"/>
    <w:pPr>
      <w:keepNext/>
      <w:spacing w:before="240" w:after="60"/>
      <w:outlineLvl w:val="2"/>
    </w:pPr>
    <w:rPr>
      <w:rFonts w:ascii="Arial" w:hAnsi="Arial"/>
    </w:rPr>
  </w:style>
  <w:style w:type="paragraph" w:styleId="Heading4">
    <w:name w:val="heading 4"/>
    <w:basedOn w:val="Normal"/>
    <w:link w:val="Heading4Char"/>
    <w:qFormat/>
    <w:rsid w:val="00FD6A5C"/>
    <w:pPr>
      <w:keepNext/>
      <w:outlineLvl w:val="3"/>
    </w:pPr>
    <w:rPr>
      <w:b/>
      <w:i/>
    </w:rPr>
  </w:style>
  <w:style w:type="paragraph" w:styleId="Heading5">
    <w:name w:val="heading 5"/>
    <w:basedOn w:val="Normal"/>
    <w:link w:val="Heading5Char"/>
    <w:qFormat/>
    <w:rsid w:val="00FD6A5C"/>
    <w:pPr>
      <w:keepNext/>
      <w:outlineLvl w:val="4"/>
    </w:pPr>
    <w:rPr>
      <w:rFonts w:ascii="Arial" w:hAnsi="Arial"/>
      <w:b/>
    </w:rPr>
  </w:style>
  <w:style w:type="paragraph" w:styleId="Heading6">
    <w:name w:val="heading 6"/>
    <w:basedOn w:val="Normal"/>
    <w:next w:val="Normal"/>
    <w:link w:val="Heading6Char"/>
    <w:qFormat/>
    <w:rsid w:val="00FD6A5C"/>
    <w:pPr>
      <w:spacing w:before="240" w:after="60"/>
      <w:outlineLvl w:val="5"/>
    </w:pPr>
    <w:rPr>
      <w:b/>
      <w:bCs/>
      <w:szCs w:val="22"/>
    </w:rPr>
  </w:style>
  <w:style w:type="paragraph" w:styleId="Heading7">
    <w:name w:val="heading 7"/>
    <w:basedOn w:val="Normal"/>
    <w:next w:val="Normal"/>
    <w:link w:val="Heading7Char"/>
    <w:qFormat/>
    <w:rsid w:val="00FD6A5C"/>
    <w:pPr>
      <w:spacing w:before="240" w:after="60"/>
      <w:outlineLvl w:val="6"/>
    </w:pPr>
    <w:rPr>
      <w:sz w:val="24"/>
      <w:szCs w:val="24"/>
    </w:rPr>
  </w:style>
  <w:style w:type="paragraph" w:styleId="Heading8">
    <w:name w:val="heading 8"/>
    <w:basedOn w:val="Normal"/>
    <w:next w:val="Normal"/>
    <w:link w:val="Heading8Char"/>
    <w:qFormat/>
    <w:rsid w:val="00776CD6"/>
    <w:p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776CD6"/>
    <w:p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D6A5C"/>
    <w:pPr>
      <w:pBdr>
        <w:top w:val="single" w:sz="8" w:space="2" w:color="000080"/>
      </w:pBd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Normal"/>
    <w:rsid w:val="00576E13"/>
    <w:pPr>
      <w:keepNext/>
      <w:keepLines/>
      <w:tabs>
        <w:tab w:val="clear" w:pos="720"/>
        <w:tab w:val="clear" w:pos="1080"/>
        <w:tab w:val="clear" w:pos="1800"/>
      </w:tabs>
      <w:spacing w:after="360"/>
      <w:outlineLvl w:val="0"/>
    </w:pPr>
    <w:rPr>
      <w:rFonts w:ascii="Arial" w:hAnsi="Arial" w:cs="Arial"/>
      <w:b/>
      <w:sz w:val="36"/>
    </w:rPr>
  </w:style>
  <w:style w:type="paragraph" w:customStyle="1" w:styleId="AbtHeadABar">
    <w:name w:val="AbtHead A Bar"/>
    <w:basedOn w:val="AbtHeadA"/>
    <w:next w:val="Normal"/>
    <w:rsid w:val="00FD6A5C"/>
    <w:pPr>
      <w:shd w:val="clear" w:color="auto" w:fill="333399"/>
      <w:spacing w:before="240" w:after="240"/>
    </w:pPr>
    <w:rPr>
      <w:color w:val="FFFFFF"/>
    </w:rPr>
  </w:style>
  <w:style w:type="character" w:styleId="PageNumber">
    <w:name w:val="page number"/>
    <w:rsid w:val="00FD6A5C"/>
    <w:rPr>
      <w:rFonts w:ascii="Arial" w:hAnsi="Arial"/>
      <w:dstrike w:val="0"/>
      <w:color w:val="auto"/>
      <w:sz w:val="18"/>
      <w:bdr w:val="none" w:sz="0" w:space="0" w:color="auto"/>
      <w:vertAlign w:val="baseline"/>
    </w:rPr>
  </w:style>
  <w:style w:type="paragraph" w:customStyle="1" w:styleId="AbtHeadB">
    <w:name w:val="AbtHead B"/>
    <w:basedOn w:val="Normal"/>
    <w:next w:val="Normal"/>
    <w:link w:val="AbtHeadBChar"/>
    <w:rsid w:val="00085688"/>
    <w:pPr>
      <w:keepNext/>
      <w:keepLines/>
      <w:spacing w:after="280"/>
      <w:ind w:left="720" w:hanging="720"/>
      <w:outlineLvl w:val="1"/>
    </w:pPr>
    <w:rPr>
      <w:rFonts w:ascii="Arial" w:hAnsi="Arial" w:cs="Arial"/>
      <w:b/>
      <w:sz w:val="28"/>
    </w:rPr>
  </w:style>
  <w:style w:type="paragraph" w:customStyle="1" w:styleId="AbtHeadC">
    <w:name w:val="AbtHead C"/>
    <w:basedOn w:val="Normal"/>
    <w:next w:val="Normal"/>
    <w:link w:val="AbtHeadCChar"/>
    <w:rsid w:val="00F23726"/>
    <w:pPr>
      <w:keepNext/>
      <w:keepLines/>
      <w:spacing w:after="240"/>
      <w:ind w:left="720" w:hanging="720"/>
      <w:outlineLvl w:val="2"/>
    </w:pPr>
    <w:rPr>
      <w:rFonts w:ascii="Arial" w:hAnsi="Arial" w:cs="Arial"/>
      <w:b/>
    </w:rPr>
  </w:style>
  <w:style w:type="paragraph" w:customStyle="1" w:styleId="RefNumbers">
    <w:name w:val="Ref Numbers"/>
    <w:basedOn w:val="Normal"/>
    <w:rsid w:val="00015CCB"/>
    <w:pPr>
      <w:numPr>
        <w:numId w:val="4"/>
      </w:numPr>
      <w:spacing w:after="240"/>
    </w:pPr>
  </w:style>
  <w:style w:type="paragraph" w:customStyle="1" w:styleId="AbtHeadAOutlined">
    <w:name w:val="AbtHead A Outlined"/>
    <w:basedOn w:val="AbtHeadA"/>
    <w:next w:val="Normal"/>
    <w:rsid w:val="00FD6A5C"/>
    <w:pPr>
      <w:numPr>
        <w:numId w:val="1"/>
      </w:numPr>
    </w:pPr>
  </w:style>
  <w:style w:type="paragraph" w:customStyle="1" w:styleId="AbtHeadD">
    <w:name w:val="AbtHead D"/>
    <w:basedOn w:val="Normal"/>
    <w:next w:val="Normal"/>
    <w:rsid w:val="00FD6A5C"/>
    <w:pPr>
      <w:keepNext/>
      <w:keepLines/>
      <w:outlineLvl w:val="3"/>
    </w:pPr>
    <w:rPr>
      <w:b/>
      <w:i/>
    </w:rPr>
  </w:style>
  <w:style w:type="paragraph" w:styleId="Header">
    <w:name w:val="header"/>
    <w:basedOn w:val="Normal"/>
    <w:link w:val="HeaderChar"/>
    <w:uiPriority w:val="99"/>
    <w:rsid w:val="00FD6A5C"/>
    <w:pPr>
      <w:tabs>
        <w:tab w:val="clear" w:pos="720"/>
        <w:tab w:val="clear" w:pos="1080"/>
        <w:tab w:val="clear" w:pos="1440"/>
        <w:tab w:val="center" w:pos="4320"/>
        <w:tab w:val="right" w:pos="8640"/>
      </w:tabs>
    </w:pPr>
  </w:style>
  <w:style w:type="paragraph" w:styleId="TOC1">
    <w:name w:val="toc 1"/>
    <w:basedOn w:val="Normal"/>
    <w:next w:val="CommentSubject"/>
    <w:uiPriority w:val="39"/>
    <w:rsid w:val="00015CCB"/>
    <w:pPr>
      <w:tabs>
        <w:tab w:val="clear" w:pos="720"/>
        <w:tab w:val="clear" w:pos="1080"/>
        <w:tab w:val="clear" w:pos="1440"/>
        <w:tab w:val="clear" w:pos="1800"/>
      </w:tabs>
      <w:spacing w:before="240"/>
    </w:pPr>
    <w:rPr>
      <w:b/>
    </w:rPr>
  </w:style>
  <w:style w:type="character" w:styleId="CommentReference">
    <w:name w:val="annotation reference"/>
    <w:semiHidden/>
    <w:rsid w:val="00FD6A5C"/>
    <w:rPr>
      <w:sz w:val="16"/>
    </w:rPr>
  </w:style>
  <w:style w:type="paragraph" w:styleId="TOC2">
    <w:name w:val="toc 2"/>
    <w:basedOn w:val="Normal"/>
    <w:next w:val="CommentSubject"/>
    <w:uiPriority w:val="39"/>
    <w:rsid w:val="00434607"/>
    <w:pPr>
      <w:tabs>
        <w:tab w:val="clear" w:pos="720"/>
        <w:tab w:val="clear" w:pos="1080"/>
        <w:tab w:val="clear" w:pos="1440"/>
        <w:tab w:val="clear" w:pos="1800"/>
        <w:tab w:val="left" w:pos="1260"/>
        <w:tab w:val="right" w:leader="dot" w:pos="8990"/>
      </w:tabs>
      <w:ind w:left="576"/>
    </w:pPr>
    <w:rPr>
      <w:noProof/>
    </w:rPr>
  </w:style>
  <w:style w:type="paragraph" w:styleId="TOC3">
    <w:name w:val="toc 3"/>
    <w:basedOn w:val="Normal"/>
    <w:next w:val="CommentSubject"/>
    <w:uiPriority w:val="39"/>
    <w:rsid w:val="00220E4D"/>
    <w:pPr>
      <w:tabs>
        <w:tab w:val="clear" w:pos="720"/>
        <w:tab w:val="clear" w:pos="1080"/>
        <w:tab w:val="clear" w:pos="1440"/>
        <w:tab w:val="clear" w:pos="1800"/>
        <w:tab w:val="left" w:pos="1936"/>
        <w:tab w:val="right" w:leader="dot" w:pos="8990"/>
      </w:tabs>
      <w:ind w:left="1260"/>
    </w:pPr>
    <w:rPr>
      <w:noProof/>
    </w:rPr>
  </w:style>
  <w:style w:type="paragraph" w:styleId="TOC4">
    <w:name w:val="toc 4"/>
    <w:basedOn w:val="Normal"/>
    <w:next w:val="CommentSubject"/>
    <w:semiHidden/>
    <w:rsid w:val="00015CCB"/>
    <w:pPr>
      <w:tabs>
        <w:tab w:val="clear" w:pos="720"/>
        <w:tab w:val="clear" w:pos="1080"/>
        <w:tab w:val="clear" w:pos="1440"/>
        <w:tab w:val="clear" w:pos="1800"/>
      </w:tabs>
      <w:ind w:left="1728"/>
    </w:pPr>
  </w:style>
  <w:style w:type="paragraph" w:styleId="TOC5">
    <w:name w:val="toc 5"/>
    <w:basedOn w:val="Normal"/>
    <w:next w:val="Normal"/>
    <w:autoRedefine/>
    <w:semiHidden/>
    <w:rsid w:val="00FD6A5C"/>
    <w:pPr>
      <w:tabs>
        <w:tab w:val="clear" w:pos="720"/>
        <w:tab w:val="clear" w:pos="1080"/>
        <w:tab w:val="clear" w:pos="1440"/>
      </w:tabs>
      <w:ind w:left="960"/>
    </w:pPr>
  </w:style>
  <w:style w:type="paragraph" w:styleId="TOC6">
    <w:name w:val="toc 6"/>
    <w:basedOn w:val="Normal"/>
    <w:next w:val="Normal"/>
    <w:autoRedefine/>
    <w:semiHidden/>
    <w:rsid w:val="00FD6A5C"/>
    <w:pPr>
      <w:tabs>
        <w:tab w:val="clear" w:pos="720"/>
        <w:tab w:val="clear" w:pos="1080"/>
        <w:tab w:val="clear" w:pos="1440"/>
      </w:tabs>
      <w:ind w:left="1200"/>
    </w:pPr>
  </w:style>
  <w:style w:type="paragraph" w:styleId="TOC7">
    <w:name w:val="toc 7"/>
    <w:basedOn w:val="Normal"/>
    <w:next w:val="Normal"/>
    <w:autoRedefine/>
    <w:semiHidden/>
    <w:rsid w:val="00FD6A5C"/>
    <w:pPr>
      <w:tabs>
        <w:tab w:val="clear" w:pos="720"/>
        <w:tab w:val="clear" w:pos="1080"/>
        <w:tab w:val="clear" w:pos="1440"/>
      </w:tabs>
      <w:ind w:left="1440"/>
    </w:pPr>
  </w:style>
  <w:style w:type="paragraph" w:styleId="TOC8">
    <w:name w:val="toc 8"/>
    <w:basedOn w:val="Normal"/>
    <w:next w:val="Normal"/>
    <w:autoRedefine/>
    <w:semiHidden/>
    <w:rsid w:val="00FD6A5C"/>
    <w:pPr>
      <w:tabs>
        <w:tab w:val="clear" w:pos="720"/>
        <w:tab w:val="clear" w:pos="1080"/>
        <w:tab w:val="clear" w:pos="1440"/>
      </w:tabs>
      <w:ind w:left="1680"/>
    </w:pPr>
  </w:style>
  <w:style w:type="paragraph" w:styleId="TOC9">
    <w:name w:val="toc 9"/>
    <w:basedOn w:val="Normal"/>
    <w:next w:val="Normal"/>
    <w:autoRedefine/>
    <w:semiHidden/>
    <w:rsid w:val="00FD6A5C"/>
    <w:pPr>
      <w:tabs>
        <w:tab w:val="clear" w:pos="720"/>
        <w:tab w:val="clear" w:pos="1080"/>
        <w:tab w:val="clear" w:pos="1440"/>
      </w:tabs>
      <w:ind w:left="1920"/>
    </w:pPr>
  </w:style>
  <w:style w:type="paragraph" w:styleId="BalloonText">
    <w:name w:val="Balloon Text"/>
    <w:basedOn w:val="Normal"/>
    <w:link w:val="BalloonTextChar"/>
    <w:uiPriority w:val="99"/>
    <w:semiHidden/>
    <w:rsid w:val="00FD6A5C"/>
    <w:rPr>
      <w:rFonts w:ascii="Tahoma" w:hAnsi="Tahoma" w:cs="Tahoma"/>
      <w:sz w:val="16"/>
      <w:szCs w:val="16"/>
    </w:rPr>
  </w:style>
  <w:style w:type="paragraph" w:customStyle="1" w:styleId="Table">
    <w:name w:val="Table"/>
    <w:basedOn w:val="Normal"/>
    <w:rsid w:val="00FD6A5C"/>
    <w:rPr>
      <w:rFonts w:ascii="Arial" w:hAnsi="Arial"/>
      <w:sz w:val="20"/>
    </w:rPr>
  </w:style>
  <w:style w:type="paragraph" w:styleId="CommentSubject">
    <w:name w:val="annotation subject"/>
    <w:basedOn w:val="CommentText"/>
    <w:next w:val="CommentText"/>
    <w:link w:val="CommentSubjectChar"/>
    <w:uiPriority w:val="99"/>
    <w:semiHidden/>
    <w:rsid w:val="0063439E"/>
    <w:rPr>
      <w:b/>
      <w:bCs/>
    </w:rPr>
  </w:style>
  <w:style w:type="paragraph" w:styleId="FootnoteText">
    <w:name w:val="footnote text"/>
    <w:basedOn w:val="Normal"/>
    <w:link w:val="FootnoteTextChar"/>
    <w:uiPriority w:val="99"/>
    <w:rsid w:val="00FD6A5C"/>
    <w:pPr>
      <w:spacing w:after="120"/>
      <w:ind w:left="360" w:hanging="360"/>
    </w:pPr>
    <w:rPr>
      <w:sz w:val="20"/>
    </w:rPr>
  </w:style>
  <w:style w:type="paragraph" w:customStyle="1" w:styleId="AbtHeadBOutlined">
    <w:name w:val="AbtHead B Outlined"/>
    <w:basedOn w:val="AbtHeadB"/>
    <w:next w:val="Normal"/>
    <w:rsid w:val="00FD6A5C"/>
    <w:pPr>
      <w:numPr>
        <w:ilvl w:val="1"/>
        <w:numId w:val="1"/>
      </w:numPr>
      <w:tabs>
        <w:tab w:val="clear" w:pos="1080"/>
      </w:tabs>
    </w:pPr>
  </w:style>
  <w:style w:type="paragraph" w:customStyle="1" w:styleId="AbtHeadCOutlined">
    <w:name w:val="AbtHead C Outlined"/>
    <w:basedOn w:val="AbtHeadC"/>
    <w:next w:val="Normal"/>
    <w:rsid w:val="00FD6A5C"/>
    <w:pPr>
      <w:numPr>
        <w:ilvl w:val="2"/>
        <w:numId w:val="1"/>
      </w:numPr>
    </w:pPr>
  </w:style>
  <w:style w:type="paragraph" w:styleId="Index1">
    <w:name w:val="index 1"/>
    <w:basedOn w:val="Normal"/>
    <w:next w:val="Normal"/>
    <w:autoRedefine/>
    <w:semiHidden/>
    <w:rsid w:val="00FD6A5C"/>
    <w:pPr>
      <w:tabs>
        <w:tab w:val="clear" w:pos="720"/>
        <w:tab w:val="clear" w:pos="1080"/>
        <w:tab w:val="clear" w:pos="1440"/>
      </w:tabs>
      <w:ind w:left="220" w:hanging="220"/>
    </w:pPr>
    <w:rPr>
      <w:sz w:val="20"/>
    </w:rPr>
  </w:style>
  <w:style w:type="paragraph" w:styleId="Index2">
    <w:name w:val="index 2"/>
    <w:basedOn w:val="Normal"/>
    <w:next w:val="Normal"/>
    <w:autoRedefine/>
    <w:semiHidden/>
    <w:rsid w:val="00FD6A5C"/>
    <w:pPr>
      <w:tabs>
        <w:tab w:val="clear" w:pos="720"/>
        <w:tab w:val="clear" w:pos="1080"/>
        <w:tab w:val="clear" w:pos="1440"/>
      </w:tabs>
      <w:ind w:left="440" w:hanging="220"/>
    </w:pPr>
    <w:rPr>
      <w:sz w:val="20"/>
    </w:rPr>
  </w:style>
  <w:style w:type="paragraph" w:styleId="Index3">
    <w:name w:val="index 3"/>
    <w:basedOn w:val="Normal"/>
    <w:next w:val="Normal"/>
    <w:autoRedefine/>
    <w:semiHidden/>
    <w:rsid w:val="00FD6A5C"/>
    <w:pPr>
      <w:tabs>
        <w:tab w:val="clear" w:pos="720"/>
        <w:tab w:val="clear" w:pos="1080"/>
        <w:tab w:val="clear" w:pos="1440"/>
      </w:tabs>
      <w:ind w:left="660" w:hanging="220"/>
    </w:pPr>
    <w:rPr>
      <w:sz w:val="20"/>
    </w:rPr>
  </w:style>
  <w:style w:type="paragraph" w:customStyle="1" w:styleId="Numbers">
    <w:name w:val="Numbers"/>
    <w:basedOn w:val="Normal"/>
    <w:rsid w:val="00015CCB"/>
    <w:pPr>
      <w:numPr>
        <w:numId w:val="3"/>
      </w:numPr>
    </w:pPr>
  </w:style>
  <w:style w:type="paragraph" w:customStyle="1" w:styleId="Bullets">
    <w:name w:val="Bullets"/>
    <w:basedOn w:val="Normal"/>
    <w:rsid w:val="00576E13"/>
    <w:pPr>
      <w:numPr>
        <w:numId w:val="2"/>
      </w:numPr>
      <w:tabs>
        <w:tab w:val="clear" w:pos="1080"/>
      </w:tabs>
      <w:autoSpaceDE w:val="0"/>
      <w:autoSpaceDN w:val="0"/>
      <w:adjustRightInd w:val="0"/>
      <w:spacing w:after="120"/>
      <w:ind w:left="720" w:hanging="288"/>
    </w:pPr>
    <w:rPr>
      <w:rFonts w:eastAsia="Calibri"/>
    </w:rPr>
  </w:style>
  <w:style w:type="paragraph" w:styleId="BodyText2">
    <w:name w:val="Body Text 2"/>
    <w:basedOn w:val="Normal"/>
    <w:link w:val="BodyText2Char"/>
    <w:rsid w:val="00FD6A5C"/>
    <w:pPr>
      <w:spacing w:after="120" w:line="480" w:lineRule="auto"/>
    </w:pPr>
  </w:style>
  <w:style w:type="paragraph" w:styleId="BodyTextIndent">
    <w:name w:val="Body Text Indent"/>
    <w:basedOn w:val="Normal"/>
    <w:link w:val="BodyTextIndentChar"/>
    <w:rsid w:val="00FD6A5C"/>
    <w:pPr>
      <w:spacing w:after="120"/>
      <w:ind w:left="360"/>
    </w:pPr>
  </w:style>
  <w:style w:type="paragraph" w:customStyle="1" w:styleId="ExhibitTitle">
    <w:name w:val="ExhibitTitle"/>
    <w:basedOn w:val="Normal"/>
    <w:next w:val="Normal"/>
    <w:qFormat/>
    <w:rsid w:val="00885578"/>
    <w:pPr>
      <w:keepNext/>
      <w:spacing w:after="120"/>
      <w:ind w:left="1440" w:hanging="1440"/>
    </w:pPr>
    <w:rPr>
      <w:rFonts w:ascii="Arial" w:hAnsi="Arial" w:cs="Arial"/>
      <w:b/>
      <w:bCs/>
      <w:sz w:val="20"/>
    </w:rPr>
  </w:style>
  <w:style w:type="character" w:styleId="FootnoteReference">
    <w:name w:val="footnote reference"/>
    <w:uiPriority w:val="99"/>
    <w:rsid w:val="00FD6A5C"/>
    <w:rPr>
      <w:vertAlign w:val="superscript"/>
    </w:rPr>
  </w:style>
  <w:style w:type="character" w:styleId="Hyperlink">
    <w:name w:val="Hyperlink"/>
    <w:uiPriority w:val="99"/>
    <w:rsid w:val="00FD6A5C"/>
    <w:rPr>
      <w:color w:val="0000FF"/>
      <w:u w:val="single"/>
    </w:rPr>
  </w:style>
  <w:style w:type="paragraph" w:customStyle="1" w:styleId="Logoonly">
    <w:name w:val="Logo only"/>
    <w:rsid w:val="00FD6A5C"/>
    <w:pPr>
      <w:tabs>
        <w:tab w:val="left" w:pos="720"/>
        <w:tab w:val="left" w:pos="1080"/>
        <w:tab w:val="left" w:pos="1440"/>
        <w:tab w:val="left" w:pos="1800"/>
      </w:tabs>
      <w:spacing w:line="264" w:lineRule="auto"/>
    </w:pPr>
    <w:rPr>
      <w:sz w:val="22"/>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ody Text Char,BT,bt,bold"/>
    <w:basedOn w:val="Normal"/>
    <w:rsid w:val="00DE071F"/>
  </w:style>
  <w:style w:type="paragraph" w:customStyle="1" w:styleId="xl34">
    <w:name w:val="xl34"/>
    <w:basedOn w:val="Normal"/>
    <w:rsid w:val="00FD6A5C"/>
    <w:pPr>
      <w:pBdr>
        <w:top w:val="single" w:sz="4" w:space="0" w:color="auto"/>
        <w:left w:val="single" w:sz="4" w:space="0" w:color="auto"/>
        <w:bottom w:val="single" w:sz="4" w:space="0" w:color="auto"/>
        <w:right w:val="single" w:sz="4" w:space="0" w:color="auto"/>
      </w:pBdr>
      <w:shd w:val="clear" w:color="auto" w:fill="FF0000"/>
      <w:tabs>
        <w:tab w:val="clear" w:pos="720"/>
        <w:tab w:val="clear" w:pos="1080"/>
        <w:tab w:val="clear" w:pos="1440"/>
        <w:tab w:val="clear" w:pos="1800"/>
      </w:tabs>
      <w:spacing w:before="100" w:beforeAutospacing="1" w:after="100" w:afterAutospacing="1" w:line="240" w:lineRule="auto"/>
    </w:pPr>
    <w:rPr>
      <w:rFonts w:eastAsia="Arial Unicode MS"/>
      <w:sz w:val="18"/>
      <w:szCs w:val="18"/>
    </w:rPr>
  </w:style>
  <w:style w:type="character" w:customStyle="1" w:styleId="AbtHeadCChar">
    <w:name w:val="AbtHead C Char"/>
    <w:link w:val="AbtHeadC"/>
    <w:rsid w:val="00F23726"/>
    <w:rPr>
      <w:rFonts w:ascii="Arial" w:hAnsi="Arial" w:cs="Arial"/>
      <w:b/>
      <w:sz w:val="22"/>
    </w:rPr>
  </w:style>
  <w:style w:type="character" w:customStyle="1" w:styleId="AbtHeadBChar">
    <w:name w:val="AbtHead B Char"/>
    <w:link w:val="AbtHeadB"/>
    <w:rsid w:val="00085688"/>
    <w:rPr>
      <w:rFonts w:ascii="Arial" w:hAnsi="Arial" w:cs="Arial"/>
      <w:b/>
      <w:sz w:val="28"/>
      <w:lang w:val="en-US" w:eastAsia="en-US" w:bidi="ar-SA"/>
    </w:rPr>
  </w:style>
  <w:style w:type="paragraph" w:styleId="CommentText">
    <w:name w:val="annotation text"/>
    <w:basedOn w:val="Normal"/>
    <w:link w:val="CommentTextChar1"/>
    <w:semiHidden/>
    <w:rsid w:val="00637C38"/>
    <w:rPr>
      <w:sz w:val="20"/>
    </w:rPr>
  </w:style>
  <w:style w:type="table" w:styleId="TableGrid">
    <w:name w:val="Table Grid"/>
    <w:basedOn w:val="TableNormal"/>
    <w:uiPriority w:val="59"/>
    <w:rsid w:val="00637C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1">
    <w:name w:val="AppH1"/>
    <w:basedOn w:val="Normal"/>
    <w:next w:val="Normal"/>
    <w:rsid w:val="00595891"/>
    <w:pPr>
      <w:pageBreakBefore/>
      <w:spacing w:after="240"/>
    </w:pPr>
    <w:rPr>
      <w:rFonts w:ascii="Arial" w:hAnsi="Arial" w:cs="Arial"/>
      <w:b/>
    </w:rPr>
  </w:style>
  <w:style w:type="paragraph" w:styleId="Caption">
    <w:name w:val="caption"/>
    <w:basedOn w:val="Normal"/>
    <w:next w:val="Normal"/>
    <w:qFormat/>
    <w:rsid w:val="00637C38"/>
    <w:rPr>
      <w:b/>
      <w:bCs/>
      <w:sz w:val="20"/>
    </w:rPr>
  </w:style>
  <w:style w:type="character" w:customStyle="1" w:styleId="FootnoteTextChar">
    <w:name w:val="Footnote Text Char"/>
    <w:link w:val="FootnoteText"/>
    <w:uiPriority w:val="99"/>
    <w:rsid w:val="00637C38"/>
    <w:rPr>
      <w:lang w:val="en-US" w:eastAsia="en-US" w:bidi="ar-SA"/>
    </w:rPr>
  </w:style>
  <w:style w:type="table" w:styleId="TableElegant">
    <w:name w:val="Table Elegant"/>
    <w:basedOn w:val="TableNormal"/>
    <w:rsid w:val="00637C38"/>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ource">
    <w:name w:val="Source"/>
    <w:basedOn w:val="Normal"/>
    <w:next w:val="Normal"/>
    <w:rsid w:val="00FD54E7"/>
    <w:pPr>
      <w:spacing w:before="120"/>
    </w:pPr>
    <w:rPr>
      <w:rFonts w:ascii="Arial" w:hAnsi="Arial" w:cs="Arial"/>
      <w:sz w:val="18"/>
      <w:szCs w:val="18"/>
    </w:rPr>
  </w:style>
  <w:style w:type="paragraph" w:customStyle="1" w:styleId="ExhibitTitle0">
    <w:name w:val="Exhibit Title"/>
    <w:basedOn w:val="Caption"/>
    <w:rsid w:val="00563DE9"/>
    <w:pPr>
      <w:keepNext/>
      <w:keepLines/>
      <w:widowControl w:val="0"/>
      <w:tabs>
        <w:tab w:val="clear" w:pos="720"/>
        <w:tab w:val="clear" w:pos="1080"/>
        <w:tab w:val="clear" w:pos="1440"/>
        <w:tab w:val="clear" w:pos="1800"/>
        <w:tab w:val="left" w:pos="1422"/>
      </w:tabs>
      <w:spacing w:line="240" w:lineRule="auto"/>
      <w:ind w:left="1422" w:hanging="1422"/>
    </w:pPr>
    <w:rPr>
      <w:rFonts w:ascii="Arial Narrow" w:hAnsi="Arial Narrow"/>
      <w:color w:val="FFFFFF"/>
      <w:sz w:val="24"/>
    </w:rPr>
  </w:style>
  <w:style w:type="character" w:customStyle="1" w:styleId="Heading8Char">
    <w:name w:val="Heading 8 Char"/>
    <w:link w:val="Heading8"/>
    <w:rsid w:val="00776CD6"/>
    <w:rPr>
      <w:i/>
      <w:iCs/>
      <w:sz w:val="24"/>
      <w:szCs w:val="24"/>
    </w:rPr>
  </w:style>
  <w:style w:type="paragraph" w:customStyle="1" w:styleId="AbtHeadCNOTOC">
    <w:name w:val="AbtHeadC NO TOC"/>
    <w:basedOn w:val="AbtHeadC"/>
    <w:next w:val="Normal"/>
    <w:rsid w:val="00AD651C"/>
    <w:pPr>
      <w:tabs>
        <w:tab w:val="left" w:pos="330"/>
      </w:tabs>
    </w:pPr>
  </w:style>
  <w:style w:type="paragraph" w:customStyle="1" w:styleId="Bullet2">
    <w:name w:val="Bullet2"/>
    <w:basedOn w:val="Normal"/>
    <w:rsid w:val="004B3B7F"/>
    <w:pPr>
      <w:numPr>
        <w:numId w:val="8"/>
      </w:numPr>
      <w:tabs>
        <w:tab w:val="clear" w:pos="720"/>
        <w:tab w:val="clear" w:pos="1080"/>
        <w:tab w:val="clear" w:pos="1800"/>
      </w:tabs>
    </w:pPr>
  </w:style>
  <w:style w:type="paragraph" w:styleId="PlainText">
    <w:name w:val="Plain Text"/>
    <w:basedOn w:val="Normal"/>
    <w:link w:val="PlainTextChar"/>
    <w:uiPriority w:val="99"/>
    <w:unhideWhenUsed/>
    <w:rsid w:val="00BB06ED"/>
    <w:pPr>
      <w:tabs>
        <w:tab w:val="clear" w:pos="720"/>
        <w:tab w:val="clear" w:pos="1080"/>
        <w:tab w:val="clear" w:pos="1440"/>
        <w:tab w:val="clear" w:pos="1800"/>
      </w:tabs>
      <w:spacing w:line="240" w:lineRule="auto"/>
    </w:pPr>
    <w:rPr>
      <w:rFonts w:ascii="Consolas" w:eastAsia="Calibri" w:hAnsi="Consolas"/>
      <w:sz w:val="21"/>
      <w:szCs w:val="21"/>
    </w:rPr>
  </w:style>
  <w:style w:type="character" w:customStyle="1" w:styleId="PlainTextChar">
    <w:name w:val="Plain Text Char"/>
    <w:link w:val="PlainText"/>
    <w:uiPriority w:val="99"/>
    <w:rsid w:val="00BB06ED"/>
    <w:rPr>
      <w:rFonts w:ascii="Consolas" w:eastAsia="Calibri" w:hAnsi="Consolas"/>
      <w:sz w:val="21"/>
      <w:szCs w:val="21"/>
      <w:lang w:val="en-US" w:eastAsia="en-US" w:bidi="ar-SA"/>
    </w:rPr>
  </w:style>
  <w:style w:type="character" w:customStyle="1" w:styleId="footer1">
    <w:name w:val="footer1"/>
    <w:rsid w:val="00DC49DC"/>
    <w:rPr>
      <w:rFonts w:ascii="Arial" w:hAnsi="Arial" w:cs="Arial" w:hint="default"/>
      <w:color w:val="333333"/>
      <w:sz w:val="17"/>
      <w:szCs w:val="17"/>
    </w:rPr>
  </w:style>
  <w:style w:type="character" w:customStyle="1" w:styleId="Heading9Char">
    <w:name w:val="Heading 9 Char"/>
    <w:link w:val="Heading9"/>
    <w:rsid w:val="00776CD6"/>
    <w:rPr>
      <w:rFonts w:ascii="Arial" w:hAnsi="Arial" w:cs="Arial"/>
      <w:sz w:val="22"/>
      <w:szCs w:val="22"/>
    </w:rPr>
  </w:style>
  <w:style w:type="paragraph" w:customStyle="1" w:styleId="BulletsLast">
    <w:name w:val="BulletsLast"/>
    <w:basedOn w:val="Bullets"/>
    <w:rsid w:val="00170E6C"/>
    <w:pPr>
      <w:tabs>
        <w:tab w:val="clear" w:pos="720"/>
        <w:tab w:val="clear" w:pos="1440"/>
        <w:tab w:val="clear" w:pos="1800"/>
      </w:tabs>
      <w:spacing w:after="240"/>
    </w:pPr>
  </w:style>
  <w:style w:type="paragraph" w:styleId="Revision">
    <w:name w:val="Revision"/>
    <w:hidden/>
    <w:uiPriority w:val="99"/>
    <w:semiHidden/>
    <w:rsid w:val="001C2C59"/>
    <w:rPr>
      <w:sz w:val="22"/>
    </w:rPr>
  </w:style>
  <w:style w:type="paragraph" w:styleId="NoSpacing">
    <w:name w:val="No Spacing"/>
    <w:uiPriority w:val="1"/>
    <w:qFormat/>
    <w:rsid w:val="00D754E5"/>
    <w:rPr>
      <w:rFonts w:ascii="Calibri" w:eastAsia="Calibri" w:hAnsi="Calibri"/>
      <w:sz w:val="22"/>
      <w:szCs w:val="22"/>
    </w:rPr>
  </w:style>
  <w:style w:type="character" w:customStyle="1" w:styleId="FooterChar">
    <w:name w:val="Footer Char"/>
    <w:link w:val="Footer"/>
    <w:rsid w:val="00B33F51"/>
    <w:rPr>
      <w:rFonts w:ascii="Arial" w:hAnsi="Arial"/>
      <w:b/>
      <w:sz w:val="18"/>
    </w:rPr>
  </w:style>
  <w:style w:type="paragraph" w:customStyle="1" w:styleId="ExhibitRowHeader">
    <w:name w:val="Exhibit Row Header"/>
    <w:basedOn w:val="Normal"/>
    <w:rsid w:val="00B33F51"/>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Exhibit">
    <w:name w:val="Exhibit"/>
    <w:basedOn w:val="Normal"/>
    <w:rsid w:val="00B33F51"/>
    <w:pPr>
      <w:tabs>
        <w:tab w:val="clear" w:pos="720"/>
        <w:tab w:val="clear" w:pos="1080"/>
        <w:tab w:val="clear" w:pos="1440"/>
        <w:tab w:val="clear" w:pos="1800"/>
      </w:tabs>
    </w:pPr>
    <w:rPr>
      <w:rFonts w:ascii="Arial" w:hAnsi="Arial"/>
      <w:sz w:val="18"/>
    </w:rPr>
  </w:style>
  <w:style w:type="paragraph" w:customStyle="1" w:styleId="BoxText">
    <w:name w:val="Box Text"/>
    <w:basedOn w:val="Normal"/>
    <w:rsid w:val="00B33F51"/>
    <w:pPr>
      <w:tabs>
        <w:tab w:val="clear" w:pos="720"/>
        <w:tab w:val="clear" w:pos="1080"/>
        <w:tab w:val="clear" w:pos="1440"/>
        <w:tab w:val="clear" w:pos="1800"/>
      </w:tabs>
    </w:pPr>
    <w:rPr>
      <w:rFonts w:ascii="Arial" w:hAnsi="Arial" w:cs="Arial"/>
      <w:sz w:val="18"/>
    </w:rPr>
  </w:style>
  <w:style w:type="paragraph" w:customStyle="1" w:styleId="TOCHeader">
    <w:name w:val="TOC Header"/>
    <w:basedOn w:val="Normal"/>
    <w:next w:val="Normal"/>
    <w:rsid w:val="00B33F51"/>
    <w:pPr>
      <w:tabs>
        <w:tab w:val="clear" w:pos="720"/>
        <w:tab w:val="clear" w:pos="1080"/>
        <w:tab w:val="clear" w:pos="1440"/>
        <w:tab w:val="clear" w:pos="1800"/>
      </w:tabs>
    </w:pPr>
    <w:rPr>
      <w:rFonts w:ascii="Arial" w:hAnsi="Arial"/>
      <w:b/>
      <w:color w:val="898D8D"/>
      <w:sz w:val="24"/>
    </w:rPr>
  </w:style>
  <w:style w:type="paragraph" w:customStyle="1" w:styleId="ReportTitle-TOCPage">
    <w:name w:val="Report Title - TOC Page"/>
    <w:basedOn w:val="Normal"/>
    <w:next w:val="Normal"/>
    <w:rsid w:val="00B33F51"/>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after="240"/>
    </w:pPr>
    <w:rPr>
      <w:rFonts w:ascii="Arial Bold" w:hAnsi="Arial Bold"/>
      <w:b/>
      <w:color w:val="FFFFFF"/>
      <w:sz w:val="24"/>
      <w:szCs w:val="24"/>
    </w:rPr>
  </w:style>
  <w:style w:type="paragraph" w:customStyle="1" w:styleId="FooterLandscape">
    <w:name w:val="Footer Landscape"/>
    <w:basedOn w:val="Footer"/>
    <w:rsid w:val="00B33F51"/>
    <w:pPr>
      <w:pBdr>
        <w:top w:val="single" w:sz="12" w:space="1" w:color="898D8D"/>
      </w:pBdr>
      <w:tabs>
        <w:tab w:val="clear" w:pos="7560"/>
        <w:tab w:val="clear" w:pos="9000"/>
        <w:tab w:val="center" w:pos="6480"/>
        <w:tab w:val="right" w:pos="12960"/>
      </w:tabs>
    </w:pPr>
    <w:rPr>
      <w:color w:val="595959"/>
    </w:rPr>
  </w:style>
  <w:style w:type="paragraph" w:customStyle="1" w:styleId="CoverTechorBusiness">
    <w:name w:val="Cover Tech or Business"/>
    <w:basedOn w:val="Normal"/>
    <w:qFormat/>
    <w:rsid w:val="00B33F51"/>
    <w:pPr>
      <w:shd w:val="solid" w:color="FFFFFF" w:fill="FFFFFF"/>
      <w:tabs>
        <w:tab w:val="clear" w:pos="720"/>
        <w:tab w:val="clear" w:pos="1080"/>
        <w:tab w:val="clear" w:pos="1440"/>
        <w:tab w:val="clear" w:pos="1800"/>
      </w:tabs>
      <w:spacing w:line="276" w:lineRule="auto"/>
      <w:jc w:val="right"/>
    </w:pPr>
    <w:rPr>
      <w:rFonts w:ascii="Arial" w:hAnsi="Arial"/>
      <w:color w:val="DA291C"/>
      <w:sz w:val="20"/>
    </w:rPr>
  </w:style>
  <w:style w:type="paragraph" w:customStyle="1" w:styleId="ProposalTitle">
    <w:name w:val="Proposal Title"/>
    <w:basedOn w:val="Normal"/>
    <w:qFormat/>
    <w:rsid w:val="00B33F51"/>
    <w:pPr>
      <w:tabs>
        <w:tab w:val="clear" w:pos="720"/>
        <w:tab w:val="clear" w:pos="1080"/>
        <w:tab w:val="clear" w:pos="1440"/>
        <w:tab w:val="clear" w:pos="1800"/>
      </w:tabs>
      <w:autoSpaceDE w:val="0"/>
      <w:autoSpaceDN w:val="0"/>
      <w:adjustRightInd w:val="0"/>
      <w:ind w:left="6696" w:right="-792"/>
    </w:pPr>
    <w:rPr>
      <w:b/>
      <w:sz w:val="32"/>
      <w:szCs w:val="32"/>
    </w:rPr>
  </w:style>
  <w:style w:type="paragraph" w:customStyle="1" w:styleId="RFPNumber">
    <w:name w:val="RFP Number"/>
    <w:basedOn w:val="Normal"/>
    <w:qFormat/>
    <w:rsid w:val="00B33F51"/>
    <w:pPr>
      <w:tabs>
        <w:tab w:val="clear" w:pos="720"/>
        <w:tab w:val="clear" w:pos="1080"/>
        <w:tab w:val="clear" w:pos="1440"/>
        <w:tab w:val="clear" w:pos="1800"/>
      </w:tabs>
      <w:autoSpaceDE w:val="0"/>
      <w:autoSpaceDN w:val="0"/>
      <w:adjustRightInd w:val="0"/>
      <w:ind w:left="6696" w:right="-792"/>
    </w:pPr>
    <w:rPr>
      <w:sz w:val="32"/>
      <w:szCs w:val="32"/>
    </w:rPr>
  </w:style>
  <w:style w:type="paragraph" w:customStyle="1" w:styleId="CoverTextRed16pt">
    <w:name w:val="Cover Text  Red 16pt"/>
    <w:basedOn w:val="Normal"/>
    <w:qFormat/>
    <w:rsid w:val="00B33F51"/>
    <w:pPr>
      <w:tabs>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B33F51"/>
    <w:pPr>
      <w:tabs>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B33F51"/>
    <w:pPr>
      <w:tabs>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B33F51"/>
    <w:pPr>
      <w:tabs>
        <w:tab w:val="clear" w:pos="720"/>
        <w:tab w:val="clear" w:pos="1080"/>
        <w:tab w:val="clear" w:pos="1440"/>
        <w:tab w:val="clear" w:pos="1800"/>
      </w:tabs>
    </w:pPr>
    <w:rPr>
      <w:sz w:val="18"/>
      <w:szCs w:val="18"/>
    </w:rPr>
  </w:style>
  <w:style w:type="paragraph" w:customStyle="1" w:styleId="TableText">
    <w:name w:val="Table Text"/>
    <w:basedOn w:val="Normal"/>
    <w:qFormat/>
    <w:rsid w:val="00B33F51"/>
    <w:pPr>
      <w:tabs>
        <w:tab w:val="clear" w:pos="720"/>
        <w:tab w:val="clear" w:pos="1080"/>
        <w:tab w:val="clear" w:pos="1440"/>
        <w:tab w:val="clear" w:pos="1800"/>
      </w:tabs>
      <w:spacing w:before="40" w:after="40"/>
    </w:pPr>
    <w:rPr>
      <w:rFonts w:ascii="Arial" w:hAnsi="Arial" w:cs="Arial"/>
      <w:bCs/>
      <w:color w:val="000000"/>
      <w:sz w:val="20"/>
    </w:rPr>
  </w:style>
  <w:style w:type="paragraph" w:customStyle="1" w:styleId="ExhibitSource">
    <w:name w:val="Exhibit Source"/>
    <w:basedOn w:val="Normal"/>
    <w:qFormat/>
    <w:rsid w:val="00B33F51"/>
    <w:pPr>
      <w:tabs>
        <w:tab w:val="clear" w:pos="720"/>
        <w:tab w:val="clear" w:pos="1080"/>
        <w:tab w:val="clear" w:pos="1440"/>
        <w:tab w:val="clear" w:pos="1800"/>
      </w:tabs>
      <w:spacing w:before="120"/>
    </w:pPr>
    <w:rPr>
      <w:rFonts w:ascii="Arial" w:hAnsi="Arial" w:cs="Arial"/>
      <w:sz w:val="18"/>
    </w:rPr>
  </w:style>
  <w:style w:type="paragraph" w:customStyle="1" w:styleId="ExhibitText">
    <w:name w:val="Exhibit Text"/>
    <w:basedOn w:val="TableText"/>
    <w:qFormat/>
    <w:rsid w:val="00B33F51"/>
  </w:style>
  <w:style w:type="paragraph" w:customStyle="1" w:styleId="ExhibitColumnHeader">
    <w:name w:val="Exhibit Column Header"/>
    <w:basedOn w:val="ExhibitRowHeader"/>
    <w:qFormat/>
    <w:rsid w:val="00B33F51"/>
    <w:rPr>
      <w:color w:val="000000"/>
    </w:rPr>
  </w:style>
  <w:style w:type="paragraph" w:customStyle="1" w:styleId="CoverTextGreyBold">
    <w:name w:val="Cover Text Grey Bold"/>
    <w:basedOn w:val="Normal"/>
    <w:qFormat/>
    <w:rsid w:val="00B33F51"/>
    <w:pPr>
      <w:tabs>
        <w:tab w:val="left" w:pos="6660"/>
      </w:tabs>
      <w:ind w:left="6490" w:right="-540"/>
      <w:jc w:val="right"/>
    </w:pPr>
    <w:rPr>
      <w:rFonts w:ascii="Arial" w:hAnsi="Arial"/>
      <w:b/>
      <w:color w:val="616662"/>
      <w:szCs w:val="24"/>
    </w:rPr>
  </w:style>
  <w:style w:type="paragraph" w:customStyle="1" w:styleId="Disclaimer">
    <w:name w:val="Disclaimer"/>
    <w:basedOn w:val="Normal"/>
    <w:qFormat/>
    <w:rsid w:val="00B33F51"/>
    <w:pPr>
      <w:shd w:val="solid" w:color="FFFFFF" w:fill="FFFFFF"/>
      <w:tabs>
        <w:tab w:val="clear" w:pos="720"/>
        <w:tab w:val="clear" w:pos="1080"/>
        <w:tab w:val="clear" w:pos="1440"/>
        <w:tab w:val="clear" w:pos="1800"/>
      </w:tabs>
      <w:spacing w:line="240" w:lineRule="auto"/>
      <w:jc w:val="both"/>
    </w:pPr>
    <w:rPr>
      <w:rFonts w:ascii="Arial" w:hAnsi="Arial"/>
      <w:color w:val="000000"/>
      <w:sz w:val="18"/>
    </w:rPr>
  </w:style>
  <w:style w:type="character" w:customStyle="1" w:styleId="FootnoteTextChar1">
    <w:name w:val="Footnote Text Char1"/>
    <w:rsid w:val="00B33F51"/>
    <w:rPr>
      <w:lang w:val="en-US" w:eastAsia="en-US" w:bidi="ar-SA"/>
    </w:rPr>
  </w:style>
  <w:style w:type="character" w:customStyle="1" w:styleId="CommentTextChar1">
    <w:name w:val="Comment Text Char1"/>
    <w:link w:val="CommentText"/>
    <w:semiHidden/>
    <w:rsid w:val="00B33F51"/>
  </w:style>
  <w:style w:type="paragraph" w:customStyle="1" w:styleId="Answer">
    <w:name w:val="Answer"/>
    <w:basedOn w:val="Normal"/>
    <w:qFormat/>
    <w:rsid w:val="00B33F51"/>
    <w:pPr>
      <w:tabs>
        <w:tab w:val="clear" w:pos="720"/>
        <w:tab w:val="clear" w:pos="1080"/>
        <w:tab w:val="clear" w:pos="1440"/>
        <w:tab w:val="clear" w:pos="1800"/>
      </w:tabs>
      <w:spacing w:after="240"/>
      <w:ind w:left="720"/>
    </w:pPr>
  </w:style>
  <w:style w:type="paragraph" w:styleId="ListParagraph">
    <w:name w:val="List Paragraph"/>
    <w:basedOn w:val="Normal"/>
    <w:uiPriority w:val="34"/>
    <w:qFormat/>
    <w:rsid w:val="00B33F51"/>
    <w:pPr>
      <w:tabs>
        <w:tab w:val="clear" w:pos="720"/>
        <w:tab w:val="clear" w:pos="1080"/>
        <w:tab w:val="clear" w:pos="1440"/>
        <w:tab w:val="clear" w:pos="1800"/>
      </w:tabs>
      <w:ind w:left="720"/>
      <w:contextualSpacing/>
    </w:pPr>
  </w:style>
  <w:style w:type="numbering" w:customStyle="1" w:styleId="NoList1">
    <w:name w:val="No List1"/>
    <w:next w:val="NoList"/>
    <w:uiPriority w:val="99"/>
    <w:semiHidden/>
    <w:unhideWhenUsed/>
    <w:rsid w:val="00B33F51"/>
  </w:style>
  <w:style w:type="character" w:customStyle="1" w:styleId="BodyText2Char">
    <w:name w:val="Body Text 2 Char"/>
    <w:link w:val="BodyText2"/>
    <w:rsid w:val="00B33F51"/>
    <w:rPr>
      <w:sz w:val="22"/>
    </w:rPr>
  </w:style>
  <w:style w:type="character" w:customStyle="1" w:styleId="BodyTextIndentChar">
    <w:name w:val="Body Text Indent Char"/>
    <w:link w:val="BodyTextIndent"/>
    <w:rsid w:val="00B33F51"/>
    <w:rPr>
      <w:sz w:val="22"/>
    </w:rPr>
  </w:style>
  <w:style w:type="paragraph" w:styleId="NormalWeb">
    <w:name w:val="Normal (Web)"/>
    <w:basedOn w:val="Normal"/>
    <w:uiPriority w:val="99"/>
    <w:rsid w:val="00B33F51"/>
    <w:pPr>
      <w:tabs>
        <w:tab w:val="clear" w:pos="720"/>
        <w:tab w:val="clear" w:pos="1080"/>
        <w:tab w:val="clear" w:pos="1440"/>
        <w:tab w:val="clear" w:pos="1800"/>
      </w:tabs>
      <w:spacing w:before="100" w:beforeAutospacing="1" w:after="100" w:afterAutospacing="1" w:line="240" w:lineRule="auto"/>
    </w:pPr>
    <w:rPr>
      <w:sz w:val="24"/>
      <w:szCs w:val="24"/>
    </w:rPr>
  </w:style>
  <w:style w:type="paragraph" w:styleId="EndnoteText">
    <w:name w:val="endnote text"/>
    <w:basedOn w:val="Normal"/>
    <w:link w:val="EndnoteTextChar"/>
    <w:rsid w:val="00B33F51"/>
    <w:rPr>
      <w:sz w:val="20"/>
    </w:rPr>
  </w:style>
  <w:style w:type="character" w:customStyle="1" w:styleId="EndnoteTextChar">
    <w:name w:val="Endnote Text Char"/>
    <w:basedOn w:val="DefaultParagraphFont"/>
    <w:link w:val="EndnoteText"/>
    <w:rsid w:val="00B33F51"/>
  </w:style>
  <w:style w:type="numbering" w:styleId="111111">
    <w:name w:val="Outline List 2"/>
    <w:basedOn w:val="NoList"/>
    <w:rsid w:val="00B33F51"/>
    <w:pPr>
      <w:numPr>
        <w:numId w:val="18"/>
      </w:numPr>
    </w:pPr>
  </w:style>
  <w:style w:type="character" w:styleId="EndnoteReference">
    <w:name w:val="endnote reference"/>
    <w:rsid w:val="00B33F51"/>
    <w:rPr>
      <w:vertAlign w:val="superscript"/>
    </w:rPr>
  </w:style>
  <w:style w:type="character" w:customStyle="1" w:styleId="CommentTextChar">
    <w:name w:val="Comment Text Char"/>
    <w:semiHidden/>
    <w:locked/>
    <w:rsid w:val="00B33F51"/>
    <w:rPr>
      <w:rFonts w:ascii="Times New Roman" w:hAnsi="Times New Roman" w:cs="Times New Roman"/>
      <w:sz w:val="20"/>
      <w:szCs w:val="20"/>
    </w:rPr>
  </w:style>
  <w:style w:type="character" w:styleId="Strong">
    <w:name w:val="Strong"/>
    <w:qFormat/>
    <w:rsid w:val="00B33F51"/>
    <w:rPr>
      <w:b/>
      <w:bCs/>
    </w:rPr>
  </w:style>
  <w:style w:type="character" w:customStyle="1" w:styleId="Heading1Char">
    <w:name w:val="Heading 1 Char"/>
    <w:link w:val="Heading1"/>
    <w:rsid w:val="00B33F51"/>
    <w:rPr>
      <w:rFonts w:ascii="Arial" w:hAnsi="Arial"/>
      <w:b/>
      <w:kern w:val="28"/>
      <w:sz w:val="36"/>
    </w:rPr>
  </w:style>
  <w:style w:type="character" w:customStyle="1" w:styleId="Heading2Char">
    <w:name w:val="Heading 2 Char"/>
    <w:link w:val="Heading2"/>
    <w:rsid w:val="00B33F51"/>
    <w:rPr>
      <w:rFonts w:ascii="Arial" w:hAnsi="Arial" w:cs="Arial"/>
      <w:b/>
      <w:bCs/>
      <w:color w:val="000000"/>
    </w:rPr>
  </w:style>
  <w:style w:type="character" w:customStyle="1" w:styleId="Heading3Char">
    <w:name w:val="Heading 3 Char"/>
    <w:link w:val="Heading3"/>
    <w:rsid w:val="00B33F51"/>
    <w:rPr>
      <w:rFonts w:ascii="Arial" w:hAnsi="Arial"/>
      <w:sz w:val="22"/>
    </w:rPr>
  </w:style>
  <w:style w:type="character" w:customStyle="1" w:styleId="Heading4Char">
    <w:name w:val="Heading 4 Char"/>
    <w:link w:val="Heading4"/>
    <w:rsid w:val="00B33F51"/>
    <w:rPr>
      <w:b/>
      <w:i/>
      <w:sz w:val="22"/>
    </w:rPr>
  </w:style>
  <w:style w:type="character" w:customStyle="1" w:styleId="Heading5Char">
    <w:name w:val="Heading 5 Char"/>
    <w:link w:val="Heading5"/>
    <w:rsid w:val="00B33F51"/>
    <w:rPr>
      <w:rFonts w:ascii="Arial" w:hAnsi="Arial"/>
      <w:b/>
      <w:sz w:val="22"/>
    </w:rPr>
  </w:style>
  <w:style w:type="character" w:customStyle="1" w:styleId="Heading6Char">
    <w:name w:val="Heading 6 Char"/>
    <w:link w:val="Heading6"/>
    <w:rsid w:val="00B33F51"/>
    <w:rPr>
      <w:b/>
      <w:bCs/>
      <w:sz w:val="22"/>
      <w:szCs w:val="22"/>
    </w:rPr>
  </w:style>
  <w:style w:type="character" w:customStyle="1" w:styleId="Heading7Char">
    <w:name w:val="Heading 7 Char"/>
    <w:link w:val="Heading7"/>
    <w:rsid w:val="00B33F51"/>
    <w:rPr>
      <w:sz w:val="24"/>
      <w:szCs w:val="24"/>
    </w:rPr>
  </w:style>
  <w:style w:type="character" w:customStyle="1" w:styleId="BalloonTextChar">
    <w:name w:val="Balloon Text Char"/>
    <w:link w:val="BalloonText"/>
    <w:uiPriority w:val="99"/>
    <w:semiHidden/>
    <w:rsid w:val="00B33F51"/>
    <w:rPr>
      <w:rFonts w:ascii="Tahoma" w:hAnsi="Tahoma" w:cs="Tahoma"/>
      <w:sz w:val="16"/>
      <w:szCs w:val="16"/>
    </w:rPr>
  </w:style>
  <w:style w:type="character" w:customStyle="1" w:styleId="CommentSubjectChar">
    <w:name w:val="Comment Subject Char"/>
    <w:link w:val="CommentSubject"/>
    <w:uiPriority w:val="99"/>
    <w:semiHidden/>
    <w:rsid w:val="00B33F51"/>
    <w:rPr>
      <w:b/>
      <w:bCs/>
    </w:rPr>
  </w:style>
  <w:style w:type="character" w:customStyle="1" w:styleId="HeaderChar">
    <w:name w:val="Header Char"/>
    <w:link w:val="Header"/>
    <w:uiPriority w:val="99"/>
    <w:rsid w:val="00B33F51"/>
    <w:rPr>
      <w:sz w:val="22"/>
    </w:rPr>
  </w:style>
  <w:style w:type="character" w:customStyle="1" w:styleId="st1">
    <w:name w:val="st1"/>
    <w:rsid w:val="00B33F51"/>
  </w:style>
  <w:style w:type="paragraph" w:styleId="TableofFigures">
    <w:name w:val="table of figures"/>
    <w:basedOn w:val="Normal"/>
    <w:next w:val="Normal"/>
    <w:uiPriority w:val="99"/>
    <w:rsid w:val="00B33F51"/>
    <w:pPr>
      <w:tabs>
        <w:tab w:val="clear" w:pos="720"/>
        <w:tab w:val="clear" w:pos="1080"/>
        <w:tab w:val="clear" w:pos="1800"/>
        <w:tab w:val="right" w:leader="dot" w:pos="9000"/>
      </w:tabs>
      <w:spacing w:after="120"/>
      <w:ind w:left="1440" w:right="450" w:hanging="1440"/>
    </w:pPr>
    <w:rPr>
      <w:noProof/>
    </w:rPr>
  </w:style>
  <w:style w:type="paragraph" w:customStyle="1" w:styleId="Numberedbullets">
    <w:name w:val="Numbered bullets"/>
    <w:basedOn w:val="Normal"/>
    <w:qFormat/>
    <w:rsid w:val="005063BB"/>
    <w:pPr>
      <w:numPr>
        <w:numId w:val="7"/>
      </w:numPr>
      <w:tabs>
        <w:tab w:val="clear" w:pos="792"/>
        <w:tab w:val="clear" w:pos="1080"/>
        <w:tab w:val="clear" w:pos="1440"/>
        <w:tab w:val="clear" w:pos="1800"/>
      </w:tabs>
      <w:spacing w:after="120"/>
      <w:ind w:left="720"/>
    </w:pPr>
  </w:style>
  <w:style w:type="paragraph" w:customStyle="1" w:styleId="TableBullet">
    <w:name w:val="Table Bullet"/>
    <w:basedOn w:val="Table"/>
    <w:qFormat/>
    <w:rsid w:val="00576E13"/>
    <w:pPr>
      <w:numPr>
        <w:numId w:val="45"/>
      </w:numPr>
      <w:tabs>
        <w:tab w:val="clear" w:pos="720"/>
        <w:tab w:val="left" w:pos="306"/>
        <w:tab w:val="num" w:pos="1116"/>
      </w:tabs>
      <w:ind w:left="306" w:hanging="270"/>
    </w:pPr>
  </w:style>
  <w:style w:type="paragraph" w:customStyle="1" w:styleId="PageHeader">
    <w:name w:val="Page Header"/>
    <w:basedOn w:val="Footer"/>
    <w:qFormat/>
    <w:rsid w:val="00B365A7"/>
    <w:pPr>
      <w:pBdr>
        <w:top w:val="none" w:sz="0" w:space="0" w:color="auto"/>
        <w:bottom w:val="single" w:sz="8" w:space="1" w:color="595959" w:themeColor="text1" w:themeTint="A6"/>
      </w:pBdr>
      <w:tabs>
        <w:tab w:val="clear" w:pos="7560"/>
        <w:tab w:val="right" w:pos="36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096004">
      <w:bodyDiv w:val="1"/>
      <w:marLeft w:val="0"/>
      <w:marRight w:val="0"/>
      <w:marTop w:val="0"/>
      <w:marBottom w:val="0"/>
      <w:divBdr>
        <w:top w:val="none" w:sz="0" w:space="0" w:color="auto"/>
        <w:left w:val="none" w:sz="0" w:space="0" w:color="auto"/>
        <w:bottom w:val="none" w:sz="0" w:space="0" w:color="auto"/>
        <w:right w:val="none" w:sz="0" w:space="0" w:color="auto"/>
      </w:divBdr>
    </w:div>
    <w:div w:id="820774790">
      <w:bodyDiv w:val="1"/>
      <w:marLeft w:val="0"/>
      <w:marRight w:val="0"/>
      <w:marTop w:val="0"/>
      <w:marBottom w:val="0"/>
      <w:divBdr>
        <w:top w:val="none" w:sz="0" w:space="0" w:color="auto"/>
        <w:left w:val="none" w:sz="0" w:space="0" w:color="auto"/>
        <w:bottom w:val="none" w:sz="0" w:space="0" w:color="auto"/>
        <w:right w:val="none" w:sz="0" w:space="0" w:color="auto"/>
      </w:divBdr>
      <w:divsChild>
        <w:div w:id="1913660830">
          <w:marLeft w:val="0"/>
          <w:marRight w:val="0"/>
          <w:marTop w:val="0"/>
          <w:marBottom w:val="0"/>
          <w:divBdr>
            <w:top w:val="none" w:sz="0" w:space="0" w:color="auto"/>
            <w:left w:val="none" w:sz="0" w:space="0" w:color="auto"/>
            <w:bottom w:val="none" w:sz="0" w:space="0" w:color="auto"/>
            <w:right w:val="none" w:sz="0" w:space="0" w:color="auto"/>
          </w:divBdr>
          <w:divsChild>
            <w:div w:id="1867477883">
              <w:marLeft w:val="0"/>
              <w:marRight w:val="0"/>
              <w:marTop w:val="0"/>
              <w:marBottom w:val="0"/>
              <w:divBdr>
                <w:top w:val="none" w:sz="0" w:space="0" w:color="auto"/>
                <w:left w:val="none" w:sz="0" w:space="0" w:color="auto"/>
                <w:bottom w:val="none" w:sz="0" w:space="0" w:color="auto"/>
                <w:right w:val="none" w:sz="0" w:space="0" w:color="auto"/>
              </w:divBdr>
              <w:divsChild>
                <w:div w:id="2470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7298">
      <w:bodyDiv w:val="1"/>
      <w:marLeft w:val="0"/>
      <w:marRight w:val="0"/>
      <w:marTop w:val="0"/>
      <w:marBottom w:val="0"/>
      <w:divBdr>
        <w:top w:val="none" w:sz="0" w:space="0" w:color="auto"/>
        <w:left w:val="none" w:sz="0" w:space="0" w:color="auto"/>
        <w:bottom w:val="none" w:sz="0" w:space="0" w:color="auto"/>
        <w:right w:val="none" w:sz="0" w:space="0" w:color="auto"/>
      </w:divBdr>
    </w:div>
    <w:div w:id="1258440231">
      <w:bodyDiv w:val="1"/>
      <w:marLeft w:val="0"/>
      <w:marRight w:val="0"/>
      <w:marTop w:val="0"/>
      <w:marBottom w:val="0"/>
      <w:divBdr>
        <w:top w:val="none" w:sz="0" w:space="0" w:color="auto"/>
        <w:left w:val="none" w:sz="0" w:space="0" w:color="auto"/>
        <w:bottom w:val="none" w:sz="0" w:space="0" w:color="auto"/>
        <w:right w:val="none" w:sz="0" w:space="0" w:color="auto"/>
      </w:divBdr>
    </w:div>
    <w:div w:id="1574395361">
      <w:bodyDiv w:val="1"/>
      <w:marLeft w:val="0"/>
      <w:marRight w:val="0"/>
      <w:marTop w:val="0"/>
      <w:marBottom w:val="0"/>
      <w:divBdr>
        <w:top w:val="none" w:sz="0" w:space="0" w:color="auto"/>
        <w:left w:val="none" w:sz="0" w:space="0" w:color="auto"/>
        <w:bottom w:val="none" w:sz="0" w:space="0" w:color="auto"/>
        <w:right w:val="none" w:sz="0" w:space="0" w:color="auto"/>
      </w:divBdr>
      <w:divsChild>
        <w:div w:id="1517622676">
          <w:marLeft w:val="0"/>
          <w:marRight w:val="0"/>
          <w:marTop w:val="0"/>
          <w:marBottom w:val="0"/>
          <w:divBdr>
            <w:top w:val="none" w:sz="0" w:space="0" w:color="auto"/>
            <w:left w:val="none" w:sz="0" w:space="0" w:color="auto"/>
            <w:bottom w:val="none" w:sz="0" w:space="0" w:color="auto"/>
            <w:right w:val="none" w:sz="0" w:space="0" w:color="auto"/>
          </w:divBdr>
          <w:divsChild>
            <w:div w:id="1548487296">
              <w:marLeft w:val="0"/>
              <w:marRight w:val="0"/>
              <w:marTop w:val="0"/>
              <w:marBottom w:val="0"/>
              <w:divBdr>
                <w:top w:val="none" w:sz="0" w:space="0" w:color="auto"/>
                <w:left w:val="none" w:sz="0" w:space="0" w:color="auto"/>
                <w:bottom w:val="none" w:sz="0" w:space="0" w:color="auto"/>
                <w:right w:val="none" w:sz="0" w:space="0" w:color="auto"/>
              </w:divBdr>
              <w:divsChild>
                <w:div w:id="8550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_bl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Adjustable 1-Sided_blue</Template>
  <TotalTime>0</TotalTime>
  <Pages>7</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Abt Associates Inc.</dc:creator>
  <cp:keywords>Single-Sided body Templates</cp:keywords>
  <cp:lastModifiedBy>Jennifer Turnham</cp:lastModifiedBy>
  <cp:revision>2</cp:revision>
  <cp:lastPrinted>2012-05-17T15:44:00Z</cp:lastPrinted>
  <dcterms:created xsi:type="dcterms:W3CDTF">2012-06-22T15:20:00Z</dcterms:created>
  <dcterms:modified xsi:type="dcterms:W3CDTF">2012-06-22T15:20:00Z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-1569824922</vt:i4>
  </property>
  <property fmtid="{D5CDD505-2E9C-101B-9397-08002B2CF9AE}" pid="4" name="_EmailSubject">
    <vt:lpwstr>4th/Final OMB Package HCV Administrative Fee Study </vt:lpwstr>
  </property>
  <property fmtid="{D5CDD505-2E9C-101B-9397-08002B2CF9AE}" pid="5" name="_AuthorEmail">
    <vt:lpwstr>Marina.L.Myhre@hud.gov</vt:lpwstr>
  </property>
  <property fmtid="{D5CDD505-2E9C-101B-9397-08002B2CF9AE}" pid="6" name="_AuthorEmailDisplayName">
    <vt:lpwstr>Myhre, Marina L</vt:lpwstr>
  </property>
</Properties>
</file>