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19D6" w:rsidRDefault="00D319D6" w:rsidP="00683CF5">
      <w:pPr>
        <w:pStyle w:val="CM3"/>
        <w:jc w:val="center"/>
        <w:rPr>
          <w:rFonts w:asciiTheme="minorHAnsi" w:hAnsiTheme="minorHAnsi"/>
          <w:b/>
          <w:bCs/>
          <w:sz w:val="22"/>
          <w:szCs w:val="22"/>
        </w:rPr>
      </w:pPr>
      <w:bookmarkStart w:id="0" w:name="_GoBack"/>
      <w:bookmarkEnd w:id="0"/>
    </w:p>
    <w:p w:rsidR="00683CF5" w:rsidRPr="001E3C2D" w:rsidRDefault="00683CF5" w:rsidP="00683CF5">
      <w:pPr>
        <w:pStyle w:val="CM3"/>
        <w:jc w:val="center"/>
        <w:rPr>
          <w:rFonts w:asciiTheme="minorHAnsi" w:hAnsiTheme="minorHAnsi"/>
          <w:sz w:val="22"/>
          <w:szCs w:val="22"/>
        </w:rPr>
      </w:pPr>
      <w:r w:rsidRPr="001E3C2D">
        <w:rPr>
          <w:rFonts w:asciiTheme="minorHAnsi" w:hAnsiTheme="minorHAnsi"/>
          <w:b/>
          <w:bCs/>
          <w:sz w:val="22"/>
          <w:szCs w:val="22"/>
        </w:rPr>
        <w:t>INSTRUCTIONS FOR PREPARING AND</w:t>
      </w:r>
      <w:r w:rsidR="00F94BF5" w:rsidRPr="001E3C2D">
        <w:rPr>
          <w:rFonts w:asciiTheme="minorHAnsi" w:hAnsiTheme="minorHAnsi"/>
          <w:b/>
          <w:bCs/>
          <w:sz w:val="22"/>
          <w:szCs w:val="22"/>
        </w:rPr>
        <w:t xml:space="preserve"> FILING REPORTS ON CFTC FORM 401</w:t>
      </w:r>
      <w:r w:rsidRPr="001E3C2D">
        <w:rPr>
          <w:rFonts w:asciiTheme="minorHAnsi" w:hAnsiTheme="minorHAnsi"/>
          <w:b/>
          <w:bCs/>
          <w:sz w:val="22"/>
          <w:szCs w:val="22"/>
        </w:rPr>
        <w:t xml:space="preserve"> </w:t>
      </w:r>
    </w:p>
    <w:p w:rsidR="00585718" w:rsidRPr="000A761B" w:rsidRDefault="00585718" w:rsidP="00683CF5">
      <w:pPr>
        <w:rPr>
          <w:rFonts w:asciiTheme="minorHAnsi" w:hAnsiTheme="minorHAnsi"/>
        </w:rPr>
      </w:pPr>
    </w:p>
    <w:p w:rsidR="00683CF5" w:rsidRPr="001E3C2D" w:rsidRDefault="00683CF5" w:rsidP="00683CF5">
      <w:pPr>
        <w:pStyle w:val="CM3"/>
        <w:spacing w:line="231" w:lineRule="atLeast"/>
        <w:jc w:val="center"/>
        <w:rPr>
          <w:rFonts w:asciiTheme="minorHAnsi" w:hAnsiTheme="minorHAnsi"/>
          <w:sz w:val="20"/>
          <w:szCs w:val="20"/>
        </w:rPr>
      </w:pPr>
      <w:r w:rsidRPr="001E3C2D">
        <w:rPr>
          <w:rFonts w:asciiTheme="minorHAnsi" w:hAnsiTheme="minorHAnsi"/>
          <w:b/>
          <w:bCs/>
          <w:sz w:val="20"/>
          <w:szCs w:val="20"/>
        </w:rPr>
        <w:t xml:space="preserve">(See Regulations </w:t>
      </w:r>
      <w:proofErr w:type="gramStart"/>
      <w:r w:rsidRPr="001E3C2D">
        <w:rPr>
          <w:rFonts w:asciiTheme="minorHAnsi" w:hAnsiTheme="minorHAnsi"/>
          <w:b/>
          <w:bCs/>
          <w:sz w:val="20"/>
          <w:szCs w:val="20"/>
        </w:rPr>
        <w:t>Under</w:t>
      </w:r>
      <w:proofErr w:type="gramEnd"/>
      <w:r w:rsidRPr="001E3C2D">
        <w:rPr>
          <w:rFonts w:asciiTheme="minorHAnsi" w:hAnsiTheme="minorHAnsi"/>
          <w:b/>
          <w:bCs/>
          <w:sz w:val="20"/>
          <w:szCs w:val="20"/>
        </w:rPr>
        <w:t xml:space="preserve"> the Commodity Exchange Act) </w:t>
      </w:r>
    </w:p>
    <w:p w:rsidR="00683CF5" w:rsidRPr="000A761B" w:rsidRDefault="00683CF5" w:rsidP="00683CF5">
      <w:pPr>
        <w:rPr>
          <w:rFonts w:asciiTheme="minorHAnsi" w:hAnsiTheme="minorHAnsi"/>
          <w:sz w:val="20"/>
          <w:szCs w:val="20"/>
        </w:rPr>
      </w:pPr>
    </w:p>
    <w:p w:rsidR="005454C1" w:rsidRDefault="00683CF5" w:rsidP="001C70DD">
      <w:pPr>
        <w:rPr>
          <w:rFonts w:asciiTheme="minorHAnsi" w:hAnsiTheme="minorHAnsi"/>
          <w:b/>
          <w:bCs/>
          <w:sz w:val="20"/>
          <w:szCs w:val="20"/>
        </w:rPr>
      </w:pPr>
      <w:r w:rsidRPr="001E3C2D">
        <w:rPr>
          <w:rFonts w:asciiTheme="minorHAnsi" w:hAnsiTheme="minorHAnsi"/>
          <w:b/>
          <w:bCs/>
          <w:sz w:val="20"/>
          <w:szCs w:val="20"/>
        </w:rPr>
        <w:t>WHO SHOULD REPORT:</w:t>
      </w:r>
      <w:r w:rsidRPr="001E3C2D">
        <w:rPr>
          <w:rFonts w:asciiTheme="minorHAnsi" w:hAnsiTheme="minorHAnsi"/>
          <w:sz w:val="20"/>
          <w:szCs w:val="20"/>
        </w:rPr>
        <w:t xml:space="preserve">  All persons (individuals, partnerships, associations, corporations, or trusts) </w:t>
      </w:r>
      <w:r w:rsidR="003F2444">
        <w:rPr>
          <w:rFonts w:asciiTheme="minorHAnsi" w:hAnsiTheme="minorHAnsi"/>
          <w:sz w:val="20"/>
          <w:szCs w:val="20"/>
        </w:rPr>
        <w:t xml:space="preserve">who </w:t>
      </w:r>
      <w:r w:rsidRPr="001E3C2D">
        <w:rPr>
          <w:rFonts w:asciiTheme="minorHAnsi" w:hAnsiTheme="minorHAnsi"/>
          <w:sz w:val="20"/>
          <w:szCs w:val="20"/>
        </w:rPr>
        <w:t>hold or control</w:t>
      </w:r>
      <w:r w:rsidR="003F2444">
        <w:rPr>
          <w:rFonts w:asciiTheme="minorHAnsi" w:hAnsiTheme="minorHAnsi"/>
          <w:sz w:val="20"/>
          <w:szCs w:val="20"/>
        </w:rPr>
        <w:t xml:space="preserve"> a position in Referenced Contracts</w:t>
      </w:r>
      <w:r w:rsidR="00F9353C">
        <w:rPr>
          <w:rFonts w:asciiTheme="minorHAnsi" w:hAnsiTheme="minorHAnsi"/>
          <w:sz w:val="20"/>
          <w:szCs w:val="20"/>
        </w:rPr>
        <w:t>,</w:t>
      </w:r>
      <w:r w:rsidR="001C4368">
        <w:rPr>
          <w:rStyle w:val="FootnoteReference"/>
          <w:rFonts w:asciiTheme="minorHAnsi" w:hAnsiTheme="minorHAnsi"/>
          <w:sz w:val="20"/>
          <w:szCs w:val="20"/>
        </w:rPr>
        <w:footnoteReference w:id="1"/>
      </w:r>
      <w:r w:rsidR="00F9353C">
        <w:rPr>
          <w:rFonts w:asciiTheme="minorHAnsi" w:hAnsiTheme="minorHAnsi"/>
          <w:sz w:val="20"/>
          <w:szCs w:val="20"/>
        </w:rPr>
        <w:t xml:space="preserve"> separately or in combination,</w:t>
      </w:r>
      <w:r w:rsidRPr="001E3C2D">
        <w:rPr>
          <w:rFonts w:asciiTheme="minorHAnsi" w:hAnsiTheme="minorHAnsi"/>
          <w:sz w:val="20"/>
          <w:szCs w:val="20"/>
        </w:rPr>
        <w:t xml:space="preserve"> </w:t>
      </w:r>
      <w:r w:rsidR="003F2444">
        <w:rPr>
          <w:rFonts w:asciiTheme="minorHAnsi" w:hAnsiTheme="minorHAnsi"/>
          <w:sz w:val="20"/>
          <w:szCs w:val="20"/>
        </w:rPr>
        <w:t>net long or net short</w:t>
      </w:r>
      <w:r w:rsidR="001C4368">
        <w:rPr>
          <w:rFonts w:asciiTheme="minorHAnsi" w:hAnsiTheme="minorHAnsi"/>
          <w:sz w:val="20"/>
          <w:szCs w:val="20"/>
        </w:rPr>
        <w:t xml:space="preserve">, </w:t>
      </w:r>
      <w:r w:rsidR="005454C1">
        <w:rPr>
          <w:rFonts w:asciiTheme="minorHAnsi" w:hAnsiTheme="minorHAnsi"/>
          <w:sz w:val="20"/>
          <w:szCs w:val="20"/>
        </w:rPr>
        <w:t xml:space="preserve">that </w:t>
      </w:r>
      <w:r w:rsidR="00CE09BD">
        <w:rPr>
          <w:rFonts w:asciiTheme="minorHAnsi" w:hAnsiTheme="minorHAnsi"/>
          <w:sz w:val="20"/>
          <w:szCs w:val="20"/>
        </w:rPr>
        <w:t xml:space="preserve">equal or exceed </w:t>
      </w:r>
      <w:r w:rsidR="005454C1">
        <w:rPr>
          <w:rFonts w:asciiTheme="minorHAnsi" w:hAnsiTheme="minorHAnsi"/>
          <w:sz w:val="20"/>
          <w:szCs w:val="20"/>
        </w:rPr>
        <w:t xml:space="preserve">the Position Visibility levels pursuant to regulation </w:t>
      </w:r>
      <w:r w:rsidR="00E61EFB">
        <w:rPr>
          <w:rFonts w:asciiTheme="minorHAnsi" w:hAnsiTheme="minorHAnsi"/>
          <w:sz w:val="20"/>
          <w:szCs w:val="20"/>
        </w:rPr>
        <w:t xml:space="preserve">§ </w:t>
      </w:r>
      <w:r w:rsidR="005454C1">
        <w:rPr>
          <w:rFonts w:asciiTheme="minorHAnsi" w:hAnsiTheme="minorHAnsi"/>
          <w:sz w:val="20"/>
          <w:szCs w:val="20"/>
        </w:rPr>
        <w:t xml:space="preserve">151.6(a).  </w:t>
      </w:r>
    </w:p>
    <w:p w:rsidR="005454C1" w:rsidRDefault="005454C1" w:rsidP="001C70DD">
      <w:pPr>
        <w:rPr>
          <w:rFonts w:asciiTheme="minorHAnsi" w:hAnsiTheme="minorHAnsi"/>
          <w:b/>
          <w:bCs/>
          <w:sz w:val="20"/>
          <w:szCs w:val="20"/>
        </w:rPr>
      </w:pPr>
    </w:p>
    <w:p w:rsidR="00E932B3" w:rsidRDefault="00683CF5" w:rsidP="001C70DD">
      <w:pPr>
        <w:rPr>
          <w:rFonts w:asciiTheme="minorHAnsi" w:hAnsiTheme="minorHAnsi"/>
          <w:sz w:val="20"/>
          <w:szCs w:val="20"/>
        </w:rPr>
      </w:pPr>
      <w:r w:rsidRPr="001E3C2D">
        <w:rPr>
          <w:rFonts w:asciiTheme="minorHAnsi" w:hAnsiTheme="minorHAnsi"/>
          <w:b/>
          <w:bCs/>
          <w:sz w:val="20"/>
          <w:szCs w:val="20"/>
        </w:rPr>
        <w:t>WHAT TO REPORT:</w:t>
      </w:r>
      <w:r w:rsidRPr="001E3C2D">
        <w:rPr>
          <w:rFonts w:asciiTheme="minorHAnsi" w:hAnsiTheme="minorHAnsi"/>
          <w:sz w:val="20"/>
          <w:szCs w:val="20"/>
        </w:rPr>
        <w:t xml:space="preserve">  </w:t>
      </w:r>
      <w:r w:rsidR="007E0042">
        <w:rPr>
          <w:rFonts w:asciiTheme="minorHAnsi" w:hAnsiTheme="minorHAnsi"/>
          <w:sz w:val="20"/>
          <w:szCs w:val="20"/>
        </w:rPr>
        <w:t xml:space="preserve">In general, derivatives positions (futures, options, and swaps) </w:t>
      </w:r>
      <w:r w:rsidR="00D25A9C">
        <w:rPr>
          <w:rFonts w:asciiTheme="minorHAnsi" w:hAnsiTheme="minorHAnsi"/>
          <w:sz w:val="20"/>
          <w:szCs w:val="20"/>
        </w:rPr>
        <w:t xml:space="preserve">in Referenced Contracts </w:t>
      </w:r>
      <w:r w:rsidR="00AF71AD">
        <w:rPr>
          <w:rFonts w:asciiTheme="minorHAnsi" w:hAnsiTheme="minorHAnsi"/>
          <w:sz w:val="20"/>
          <w:szCs w:val="20"/>
        </w:rPr>
        <w:t xml:space="preserve">(RCs) </w:t>
      </w:r>
      <w:r w:rsidR="00D25A9C">
        <w:rPr>
          <w:rFonts w:asciiTheme="minorHAnsi" w:hAnsiTheme="minorHAnsi"/>
          <w:sz w:val="20"/>
          <w:szCs w:val="20"/>
        </w:rPr>
        <w:t xml:space="preserve">across all-months combined should be </w:t>
      </w:r>
      <w:r w:rsidR="00D25A9C" w:rsidRPr="007E0042">
        <w:rPr>
          <w:rFonts w:asciiTheme="minorHAnsi" w:hAnsiTheme="minorHAnsi"/>
          <w:sz w:val="20"/>
          <w:szCs w:val="20"/>
        </w:rPr>
        <w:t xml:space="preserve">measured </w:t>
      </w:r>
      <w:r w:rsidR="00D25A9C">
        <w:rPr>
          <w:rFonts w:asciiTheme="minorHAnsi" w:hAnsiTheme="minorHAnsi"/>
          <w:sz w:val="20"/>
          <w:szCs w:val="20"/>
        </w:rPr>
        <w:t>as</w:t>
      </w:r>
      <w:r w:rsidR="00D25A9C" w:rsidRPr="007E0042">
        <w:rPr>
          <w:rFonts w:asciiTheme="minorHAnsi" w:hAnsiTheme="minorHAnsi"/>
          <w:sz w:val="20"/>
          <w:szCs w:val="20"/>
        </w:rPr>
        <w:t xml:space="preserve"> futures-equivalent</w:t>
      </w:r>
      <w:r w:rsidR="00D25A9C">
        <w:rPr>
          <w:rFonts w:asciiTheme="minorHAnsi" w:hAnsiTheme="minorHAnsi"/>
          <w:sz w:val="20"/>
          <w:szCs w:val="20"/>
        </w:rPr>
        <w:t>s</w:t>
      </w:r>
      <w:r w:rsidR="00D25A9C" w:rsidRPr="007E0042">
        <w:rPr>
          <w:rFonts w:asciiTheme="minorHAnsi" w:hAnsiTheme="minorHAnsi"/>
          <w:sz w:val="20"/>
          <w:szCs w:val="20"/>
        </w:rPr>
        <w:t xml:space="preserve"> </w:t>
      </w:r>
      <w:r w:rsidR="00D25A9C">
        <w:rPr>
          <w:rFonts w:asciiTheme="minorHAnsi" w:hAnsiTheme="minorHAnsi"/>
          <w:sz w:val="20"/>
          <w:szCs w:val="20"/>
        </w:rPr>
        <w:t xml:space="preserve">in the applicable </w:t>
      </w:r>
      <w:r w:rsidR="00F9353C">
        <w:rPr>
          <w:rFonts w:asciiTheme="minorHAnsi" w:hAnsiTheme="minorHAnsi"/>
          <w:sz w:val="20"/>
          <w:szCs w:val="20"/>
        </w:rPr>
        <w:t>Core Referenced Futures Contract (</w:t>
      </w:r>
      <w:r w:rsidR="007E0042" w:rsidRPr="007E0042">
        <w:rPr>
          <w:rFonts w:asciiTheme="minorHAnsi" w:hAnsiTheme="minorHAnsi"/>
          <w:sz w:val="20"/>
          <w:szCs w:val="20"/>
        </w:rPr>
        <w:t>CRFC</w:t>
      </w:r>
      <w:r w:rsidR="00F9353C">
        <w:rPr>
          <w:rFonts w:asciiTheme="minorHAnsi" w:hAnsiTheme="minorHAnsi"/>
          <w:sz w:val="20"/>
          <w:szCs w:val="20"/>
        </w:rPr>
        <w:t>)</w:t>
      </w:r>
      <w:r w:rsidR="00732E5B">
        <w:rPr>
          <w:rFonts w:asciiTheme="minorHAnsi" w:hAnsiTheme="minorHAnsi"/>
          <w:sz w:val="20"/>
          <w:szCs w:val="20"/>
        </w:rPr>
        <w:t>.</w:t>
      </w:r>
      <w:r w:rsidR="00860664">
        <w:rPr>
          <w:rStyle w:val="FootnoteReference"/>
          <w:rFonts w:asciiTheme="minorHAnsi" w:hAnsiTheme="minorHAnsi"/>
          <w:sz w:val="20"/>
          <w:szCs w:val="20"/>
        </w:rPr>
        <w:footnoteReference w:id="2"/>
      </w:r>
      <w:r w:rsidR="00653A69" w:rsidRPr="001E3C2D" w:rsidDel="0005659B">
        <w:rPr>
          <w:rFonts w:asciiTheme="minorHAnsi" w:hAnsiTheme="minorHAnsi"/>
          <w:sz w:val="20"/>
          <w:szCs w:val="20"/>
        </w:rPr>
        <w:t xml:space="preserve"> </w:t>
      </w:r>
      <w:r w:rsidR="007E0042" w:rsidRPr="001E3C2D" w:rsidDel="0005659B">
        <w:rPr>
          <w:rFonts w:asciiTheme="minorHAnsi" w:hAnsiTheme="minorHAnsi"/>
          <w:sz w:val="20"/>
          <w:szCs w:val="20"/>
        </w:rPr>
        <w:t xml:space="preserve"> </w:t>
      </w:r>
      <w:r w:rsidR="00732E5B">
        <w:rPr>
          <w:rFonts w:asciiTheme="minorHAnsi" w:hAnsiTheme="minorHAnsi"/>
          <w:sz w:val="20"/>
          <w:szCs w:val="20"/>
        </w:rPr>
        <w:t xml:space="preserve"> Conversions to CRFC equivalents should use economically reasonable and analytically supported deltas.</w:t>
      </w:r>
      <w:r w:rsidR="009E34C7">
        <w:rPr>
          <w:rFonts w:asciiTheme="minorHAnsi" w:hAnsiTheme="minorHAnsi"/>
          <w:sz w:val="20"/>
          <w:szCs w:val="20"/>
        </w:rPr>
        <w:t xml:space="preserve">  </w:t>
      </w:r>
      <w:r w:rsidR="003C3B65">
        <w:rPr>
          <w:rFonts w:asciiTheme="minorHAnsi" w:hAnsiTheme="minorHAnsi"/>
          <w:sz w:val="20"/>
          <w:szCs w:val="20"/>
        </w:rPr>
        <w:t>S</w:t>
      </w:r>
      <w:r w:rsidR="003C3B65" w:rsidRPr="007E0042">
        <w:rPr>
          <w:rFonts w:asciiTheme="minorHAnsi" w:hAnsiTheme="minorHAnsi"/>
          <w:sz w:val="20"/>
          <w:szCs w:val="20"/>
        </w:rPr>
        <w:t xml:space="preserve">how </w:t>
      </w:r>
      <w:r w:rsidR="00326EDC">
        <w:rPr>
          <w:rFonts w:asciiTheme="minorHAnsi" w:hAnsiTheme="minorHAnsi"/>
          <w:sz w:val="20"/>
          <w:szCs w:val="20"/>
        </w:rPr>
        <w:t>positions</w:t>
      </w:r>
      <w:r w:rsidR="003C3B65" w:rsidRPr="000A761B">
        <w:rPr>
          <w:rFonts w:asciiTheme="minorHAnsi" w:hAnsiTheme="minorHAnsi"/>
          <w:sz w:val="20"/>
          <w:szCs w:val="20"/>
        </w:rPr>
        <w:t xml:space="preserve"> </w:t>
      </w:r>
      <w:r w:rsidR="003C3B65" w:rsidRPr="00077068">
        <w:rPr>
          <w:rFonts w:asciiTheme="minorHAnsi" w:hAnsiTheme="minorHAnsi"/>
          <w:sz w:val="20"/>
          <w:szCs w:val="20"/>
        </w:rPr>
        <w:t xml:space="preserve">(1) </w:t>
      </w:r>
      <w:r w:rsidR="003C3B65" w:rsidRPr="000A761B">
        <w:rPr>
          <w:rFonts w:asciiTheme="minorHAnsi" w:hAnsiTheme="minorHAnsi" w:cs="Times New Roman"/>
          <w:sz w:val="20"/>
          <w:szCs w:val="20"/>
        </w:rPr>
        <w:t xml:space="preserve">as of the first business Tuesday following the applicable calendar quarter and </w:t>
      </w:r>
      <w:r w:rsidR="003C3B65">
        <w:rPr>
          <w:rFonts w:asciiTheme="minorHAnsi" w:hAnsiTheme="minorHAnsi" w:cs="Times New Roman"/>
          <w:sz w:val="20"/>
          <w:szCs w:val="20"/>
        </w:rPr>
        <w:t xml:space="preserve">(2) </w:t>
      </w:r>
      <w:r w:rsidR="003C3B65" w:rsidRPr="000A761B">
        <w:rPr>
          <w:rFonts w:asciiTheme="minorHAnsi" w:hAnsiTheme="minorHAnsi" w:cs="Times New Roman"/>
          <w:sz w:val="20"/>
          <w:szCs w:val="20"/>
        </w:rPr>
        <w:t xml:space="preserve">as of the day, within the applicable calendar quarter, in which the person held the largest net position in all </w:t>
      </w:r>
      <w:r w:rsidR="003C3B65" w:rsidRPr="00181905">
        <w:rPr>
          <w:rFonts w:asciiTheme="minorHAnsi" w:hAnsiTheme="minorHAnsi" w:cs="Times New Roman"/>
          <w:sz w:val="20"/>
          <w:szCs w:val="20"/>
        </w:rPr>
        <w:t xml:space="preserve">months.  </w:t>
      </w:r>
      <w:r w:rsidR="009E34C7" w:rsidRPr="00181905">
        <w:rPr>
          <w:rFonts w:asciiTheme="minorHAnsi" w:hAnsiTheme="minorHAnsi" w:cs="Times New Roman"/>
          <w:sz w:val="20"/>
          <w:szCs w:val="20"/>
        </w:rPr>
        <w:t>All positions for a date are those as of the firm’s customary end-of-business day.</w:t>
      </w:r>
      <w:r w:rsidR="0055404F" w:rsidRPr="00181905">
        <w:rPr>
          <w:rFonts w:asciiTheme="minorHAnsi" w:hAnsiTheme="minorHAnsi" w:cs="Times New Roman"/>
          <w:sz w:val="20"/>
          <w:szCs w:val="20"/>
        </w:rPr>
        <w:t xml:space="preserve"> </w:t>
      </w:r>
      <w:r w:rsidR="009E34C7" w:rsidRPr="00181905" w:rsidDel="0005659B">
        <w:rPr>
          <w:rFonts w:asciiTheme="minorHAnsi" w:hAnsiTheme="minorHAnsi"/>
          <w:sz w:val="20"/>
          <w:szCs w:val="20"/>
        </w:rPr>
        <w:t xml:space="preserve"> </w:t>
      </w:r>
      <w:r w:rsidR="00FB3160" w:rsidRPr="00181905">
        <w:rPr>
          <w:rFonts w:asciiTheme="minorHAnsi" w:hAnsiTheme="minorHAnsi"/>
          <w:sz w:val="20"/>
          <w:szCs w:val="20"/>
        </w:rPr>
        <w:t xml:space="preserve">If you have a zero position in a data element, indicate by a zero.  </w:t>
      </w:r>
      <w:r w:rsidR="00181905" w:rsidRPr="00C02F2F">
        <w:rPr>
          <w:rFonts w:asciiTheme="minorHAnsi" w:hAnsiTheme="minorHAnsi"/>
          <w:sz w:val="20"/>
          <w:szCs w:val="20"/>
        </w:rPr>
        <w:t xml:space="preserve">Enter positive values for all position data (e.g., all short positions should be entered as positive values).  </w:t>
      </w:r>
    </w:p>
    <w:p w:rsidR="00E932B3" w:rsidRDefault="00E932B3" w:rsidP="001C70DD">
      <w:pPr>
        <w:rPr>
          <w:rFonts w:asciiTheme="minorHAnsi" w:hAnsiTheme="minorHAnsi"/>
          <w:sz w:val="20"/>
          <w:szCs w:val="20"/>
        </w:rPr>
      </w:pPr>
    </w:p>
    <w:p w:rsidR="001E3C2D" w:rsidRPr="001E3C2D" w:rsidRDefault="0005659B" w:rsidP="001C70DD">
      <w:pPr>
        <w:rPr>
          <w:rFonts w:asciiTheme="minorHAnsi" w:hAnsiTheme="minorHAnsi"/>
          <w:sz w:val="20"/>
          <w:szCs w:val="20"/>
        </w:rPr>
      </w:pPr>
      <w:r>
        <w:rPr>
          <w:rFonts w:asciiTheme="minorHAnsi" w:hAnsiTheme="minorHAnsi"/>
          <w:sz w:val="20"/>
          <w:szCs w:val="20"/>
        </w:rPr>
        <w:t>Complete each of the</w:t>
      </w:r>
      <w:r w:rsidR="001E3C2D" w:rsidRPr="001E3C2D">
        <w:rPr>
          <w:rFonts w:asciiTheme="minorHAnsi" w:hAnsiTheme="minorHAnsi"/>
          <w:sz w:val="20"/>
          <w:szCs w:val="20"/>
        </w:rPr>
        <w:t xml:space="preserve"> three sections</w:t>
      </w:r>
      <w:r w:rsidR="00F76041">
        <w:rPr>
          <w:rFonts w:asciiTheme="minorHAnsi" w:hAnsiTheme="minorHAnsi"/>
          <w:sz w:val="20"/>
          <w:szCs w:val="20"/>
        </w:rPr>
        <w:t xml:space="preserve"> where applicable</w:t>
      </w:r>
      <w:r w:rsidR="001E3C2D" w:rsidRPr="001E3C2D">
        <w:rPr>
          <w:rFonts w:asciiTheme="minorHAnsi" w:hAnsiTheme="minorHAnsi"/>
          <w:sz w:val="20"/>
          <w:szCs w:val="20"/>
        </w:rPr>
        <w:t>:</w:t>
      </w:r>
      <w:r w:rsidR="007E0042" w:rsidRPr="007E0042">
        <w:rPr>
          <w:rFonts w:asciiTheme="minorHAnsi" w:hAnsiTheme="minorHAnsi"/>
          <w:sz w:val="20"/>
          <w:szCs w:val="20"/>
        </w:rPr>
        <w:t xml:space="preserve"> </w:t>
      </w:r>
    </w:p>
    <w:p w:rsidR="001E3C2D" w:rsidRPr="001E3C2D" w:rsidRDefault="001E3C2D" w:rsidP="00683CF5">
      <w:pPr>
        <w:pStyle w:val="CM3"/>
        <w:spacing w:line="231" w:lineRule="atLeast"/>
        <w:rPr>
          <w:rFonts w:asciiTheme="minorHAnsi" w:hAnsiTheme="minorHAnsi"/>
          <w:sz w:val="20"/>
          <w:szCs w:val="20"/>
        </w:rPr>
      </w:pPr>
    </w:p>
    <w:p w:rsidR="001E3C2D" w:rsidRPr="001E3C2D" w:rsidRDefault="00732E5B" w:rsidP="0005659B">
      <w:pPr>
        <w:pStyle w:val="CM3"/>
        <w:numPr>
          <w:ilvl w:val="0"/>
          <w:numId w:val="3"/>
        </w:numPr>
        <w:spacing w:line="231" w:lineRule="atLeast"/>
        <w:rPr>
          <w:rFonts w:asciiTheme="minorHAnsi" w:hAnsiTheme="minorHAnsi"/>
          <w:sz w:val="20"/>
          <w:szCs w:val="20"/>
        </w:rPr>
      </w:pPr>
      <w:r w:rsidRPr="00FB3160">
        <w:rPr>
          <w:rFonts w:asciiTheme="minorHAnsi" w:hAnsiTheme="minorHAnsi"/>
          <w:sz w:val="20"/>
          <w:szCs w:val="20"/>
          <w:u w:val="single"/>
        </w:rPr>
        <w:t xml:space="preserve">Dates in the Quarter when </w:t>
      </w:r>
      <w:r w:rsidR="00313838" w:rsidRPr="00FB3160">
        <w:rPr>
          <w:rFonts w:asciiTheme="minorHAnsi" w:hAnsiTheme="minorHAnsi"/>
          <w:sz w:val="20"/>
          <w:szCs w:val="20"/>
          <w:u w:val="single"/>
        </w:rPr>
        <w:t>over the Position Visibility levels</w:t>
      </w:r>
      <w:r w:rsidR="00313838" w:rsidRPr="001C70DD">
        <w:rPr>
          <w:rFonts w:asciiTheme="minorHAnsi" w:hAnsiTheme="minorHAnsi"/>
          <w:sz w:val="20"/>
          <w:szCs w:val="20"/>
        </w:rPr>
        <w:t>.</w:t>
      </w:r>
      <w:r w:rsidR="00313838">
        <w:rPr>
          <w:rFonts w:asciiTheme="minorHAnsi" w:hAnsiTheme="minorHAnsi"/>
          <w:sz w:val="20"/>
          <w:szCs w:val="20"/>
        </w:rPr>
        <w:t xml:space="preserve">  </w:t>
      </w:r>
      <w:r w:rsidR="006D65BC">
        <w:rPr>
          <w:rFonts w:asciiTheme="minorHAnsi" w:hAnsiTheme="minorHAnsi"/>
          <w:sz w:val="20"/>
          <w:szCs w:val="20"/>
        </w:rPr>
        <w:t>F</w:t>
      </w:r>
      <w:r w:rsidR="00E932B3">
        <w:rPr>
          <w:rFonts w:asciiTheme="minorHAnsi" w:hAnsiTheme="minorHAnsi"/>
          <w:sz w:val="20"/>
          <w:szCs w:val="20"/>
        </w:rPr>
        <w:t xml:space="preserve">or </w:t>
      </w:r>
      <w:r w:rsidR="00AF71AD">
        <w:rPr>
          <w:rFonts w:asciiTheme="minorHAnsi" w:hAnsiTheme="minorHAnsi"/>
          <w:sz w:val="20"/>
          <w:szCs w:val="20"/>
        </w:rPr>
        <w:t>RC</w:t>
      </w:r>
      <w:r w:rsidR="001B299B">
        <w:rPr>
          <w:rFonts w:asciiTheme="minorHAnsi" w:hAnsiTheme="minorHAnsi"/>
          <w:sz w:val="20"/>
          <w:szCs w:val="20"/>
        </w:rPr>
        <w:t>s</w:t>
      </w:r>
      <w:r w:rsidR="00AF71AD">
        <w:rPr>
          <w:rFonts w:asciiTheme="minorHAnsi" w:hAnsiTheme="minorHAnsi"/>
          <w:sz w:val="20"/>
          <w:szCs w:val="20"/>
        </w:rPr>
        <w:t xml:space="preserve"> in </w:t>
      </w:r>
      <w:r w:rsidR="00E932B3">
        <w:rPr>
          <w:rFonts w:asciiTheme="minorHAnsi" w:hAnsiTheme="minorHAnsi"/>
          <w:sz w:val="20"/>
          <w:szCs w:val="20"/>
        </w:rPr>
        <w:t xml:space="preserve">each </w:t>
      </w:r>
      <w:r w:rsidR="0005659B" w:rsidRPr="0005659B">
        <w:rPr>
          <w:rFonts w:asciiTheme="minorHAnsi" w:hAnsiTheme="minorHAnsi"/>
          <w:sz w:val="20"/>
          <w:szCs w:val="20"/>
        </w:rPr>
        <w:t xml:space="preserve">CRFC </w:t>
      </w:r>
      <w:r w:rsidR="00E932B3">
        <w:rPr>
          <w:rFonts w:asciiTheme="minorHAnsi" w:hAnsiTheme="minorHAnsi"/>
          <w:sz w:val="20"/>
          <w:szCs w:val="20"/>
        </w:rPr>
        <w:t xml:space="preserve">provide </w:t>
      </w:r>
      <w:r w:rsidR="0005659B">
        <w:rPr>
          <w:rFonts w:asciiTheme="minorHAnsi" w:hAnsiTheme="minorHAnsi"/>
          <w:sz w:val="20"/>
          <w:szCs w:val="20"/>
        </w:rPr>
        <w:t xml:space="preserve">a </w:t>
      </w:r>
      <w:r w:rsidR="006A0BD2">
        <w:rPr>
          <w:rFonts w:asciiTheme="minorHAnsi" w:hAnsiTheme="minorHAnsi"/>
          <w:sz w:val="20"/>
          <w:szCs w:val="20"/>
        </w:rPr>
        <w:t xml:space="preserve">list of </w:t>
      </w:r>
      <w:r w:rsidR="0005659B">
        <w:rPr>
          <w:rFonts w:asciiTheme="minorHAnsi" w:hAnsiTheme="minorHAnsi"/>
          <w:sz w:val="20"/>
          <w:szCs w:val="20"/>
        </w:rPr>
        <w:t xml:space="preserve">the </w:t>
      </w:r>
      <w:r w:rsidR="006A0BD2">
        <w:rPr>
          <w:rFonts w:asciiTheme="minorHAnsi" w:hAnsiTheme="minorHAnsi"/>
          <w:sz w:val="20"/>
          <w:szCs w:val="20"/>
        </w:rPr>
        <w:t>dates</w:t>
      </w:r>
      <w:r w:rsidR="006A0BD2" w:rsidRPr="006A0BD2">
        <w:rPr>
          <w:rFonts w:asciiTheme="minorHAnsi" w:hAnsiTheme="minorHAnsi"/>
          <w:sz w:val="20"/>
          <w:szCs w:val="20"/>
        </w:rPr>
        <w:t>, within the applicable calendar quarter,</w:t>
      </w:r>
      <w:r w:rsidR="006A0BD2">
        <w:rPr>
          <w:rFonts w:asciiTheme="minorHAnsi" w:hAnsiTheme="minorHAnsi"/>
          <w:sz w:val="20"/>
          <w:szCs w:val="20"/>
        </w:rPr>
        <w:t xml:space="preserve"> on</w:t>
      </w:r>
      <w:r w:rsidR="001E3C2D" w:rsidRPr="001E3C2D">
        <w:rPr>
          <w:rFonts w:asciiTheme="minorHAnsi" w:hAnsiTheme="minorHAnsi"/>
          <w:sz w:val="20"/>
          <w:szCs w:val="20"/>
        </w:rPr>
        <w:t xml:space="preserve"> which the person </w:t>
      </w:r>
      <w:r w:rsidR="006A0BD2" w:rsidRPr="006A0BD2">
        <w:rPr>
          <w:rFonts w:asciiTheme="minorHAnsi" w:hAnsiTheme="minorHAnsi"/>
          <w:sz w:val="20"/>
          <w:szCs w:val="20"/>
        </w:rPr>
        <w:t>held or controlled a position</w:t>
      </w:r>
      <w:r w:rsidR="00E932B3">
        <w:rPr>
          <w:rFonts w:asciiTheme="minorHAnsi" w:hAnsiTheme="minorHAnsi"/>
          <w:sz w:val="20"/>
          <w:szCs w:val="20"/>
        </w:rPr>
        <w:t xml:space="preserve"> </w:t>
      </w:r>
      <w:r w:rsidR="006A0BD2" w:rsidRPr="006A0BD2">
        <w:rPr>
          <w:rFonts w:asciiTheme="minorHAnsi" w:hAnsiTheme="minorHAnsi"/>
          <w:sz w:val="20"/>
          <w:szCs w:val="20"/>
        </w:rPr>
        <w:t xml:space="preserve">that equaled or exceeded </w:t>
      </w:r>
      <w:r w:rsidR="00FB3160">
        <w:rPr>
          <w:rFonts w:asciiTheme="minorHAnsi" w:hAnsiTheme="minorHAnsi"/>
          <w:sz w:val="20"/>
          <w:szCs w:val="20"/>
        </w:rPr>
        <w:t>a</w:t>
      </w:r>
      <w:r w:rsidR="006A0BD2" w:rsidRPr="006A0BD2">
        <w:rPr>
          <w:rFonts w:asciiTheme="minorHAnsi" w:hAnsiTheme="minorHAnsi"/>
          <w:sz w:val="20"/>
          <w:szCs w:val="20"/>
        </w:rPr>
        <w:t xml:space="preserve"> </w:t>
      </w:r>
      <w:r w:rsidR="006A0BD2">
        <w:rPr>
          <w:rFonts w:asciiTheme="minorHAnsi" w:hAnsiTheme="minorHAnsi"/>
          <w:sz w:val="20"/>
          <w:szCs w:val="20"/>
        </w:rPr>
        <w:t>Position V</w:t>
      </w:r>
      <w:r w:rsidR="006A0BD2" w:rsidRPr="006A0BD2">
        <w:rPr>
          <w:rFonts w:asciiTheme="minorHAnsi" w:hAnsiTheme="minorHAnsi"/>
          <w:sz w:val="20"/>
          <w:szCs w:val="20"/>
        </w:rPr>
        <w:t>isibility level</w:t>
      </w:r>
      <w:r w:rsidR="00653A69">
        <w:rPr>
          <w:rFonts w:asciiTheme="minorHAnsi" w:hAnsiTheme="minorHAnsi"/>
          <w:sz w:val="20"/>
          <w:szCs w:val="20"/>
        </w:rPr>
        <w:t>.</w:t>
      </w:r>
    </w:p>
    <w:p w:rsidR="001E3C2D" w:rsidRPr="000A761B" w:rsidRDefault="001E3C2D" w:rsidP="000A761B">
      <w:pPr>
        <w:rPr>
          <w:rFonts w:asciiTheme="minorHAnsi" w:hAnsiTheme="minorHAnsi"/>
          <w:sz w:val="20"/>
          <w:szCs w:val="20"/>
        </w:rPr>
      </w:pPr>
    </w:p>
    <w:p w:rsidR="00644150" w:rsidRPr="000A761B" w:rsidRDefault="00313838" w:rsidP="00FB3160">
      <w:pPr>
        <w:pStyle w:val="CM3"/>
        <w:numPr>
          <w:ilvl w:val="0"/>
          <w:numId w:val="3"/>
        </w:numPr>
        <w:spacing w:line="231" w:lineRule="atLeast"/>
        <w:rPr>
          <w:rFonts w:asciiTheme="minorHAnsi" w:hAnsiTheme="minorHAnsi"/>
          <w:sz w:val="20"/>
          <w:szCs w:val="20"/>
        </w:rPr>
      </w:pPr>
      <w:r w:rsidRPr="00FB3160">
        <w:rPr>
          <w:rFonts w:asciiTheme="minorHAnsi" w:hAnsiTheme="minorHAnsi"/>
          <w:sz w:val="20"/>
          <w:szCs w:val="20"/>
          <w:u w:val="single"/>
        </w:rPr>
        <w:t xml:space="preserve">Positions in </w:t>
      </w:r>
      <w:r>
        <w:rPr>
          <w:rFonts w:asciiTheme="minorHAnsi" w:hAnsiTheme="minorHAnsi"/>
          <w:sz w:val="20"/>
          <w:szCs w:val="20"/>
          <w:u w:val="single"/>
        </w:rPr>
        <w:t>f</w:t>
      </w:r>
      <w:r w:rsidRPr="00FB3160">
        <w:rPr>
          <w:rFonts w:asciiTheme="minorHAnsi" w:hAnsiTheme="minorHAnsi"/>
          <w:sz w:val="20"/>
          <w:szCs w:val="20"/>
          <w:u w:val="single"/>
        </w:rPr>
        <w:t xml:space="preserve">utures, </w:t>
      </w:r>
      <w:r>
        <w:rPr>
          <w:rFonts w:asciiTheme="minorHAnsi" w:hAnsiTheme="minorHAnsi"/>
          <w:sz w:val="20"/>
          <w:szCs w:val="20"/>
          <w:u w:val="single"/>
        </w:rPr>
        <w:t>o</w:t>
      </w:r>
      <w:r w:rsidRPr="00FB3160">
        <w:rPr>
          <w:rFonts w:asciiTheme="minorHAnsi" w:hAnsiTheme="minorHAnsi"/>
          <w:sz w:val="20"/>
          <w:szCs w:val="20"/>
          <w:u w:val="single"/>
        </w:rPr>
        <w:t xml:space="preserve">ptions, and </w:t>
      </w:r>
      <w:r>
        <w:rPr>
          <w:rFonts w:asciiTheme="minorHAnsi" w:hAnsiTheme="minorHAnsi"/>
          <w:sz w:val="20"/>
          <w:szCs w:val="20"/>
          <w:u w:val="single"/>
        </w:rPr>
        <w:t>s</w:t>
      </w:r>
      <w:r w:rsidRPr="00FB3160">
        <w:rPr>
          <w:rFonts w:asciiTheme="minorHAnsi" w:hAnsiTheme="minorHAnsi"/>
          <w:sz w:val="20"/>
          <w:szCs w:val="20"/>
          <w:u w:val="single"/>
        </w:rPr>
        <w:t>waps</w:t>
      </w:r>
      <w:r w:rsidRPr="00313838">
        <w:rPr>
          <w:rFonts w:asciiTheme="minorHAnsi" w:hAnsiTheme="minorHAnsi"/>
          <w:sz w:val="20"/>
          <w:szCs w:val="20"/>
          <w:u w:val="single"/>
        </w:rPr>
        <w:t xml:space="preserve"> </w:t>
      </w:r>
      <w:r>
        <w:rPr>
          <w:rFonts w:asciiTheme="minorHAnsi" w:hAnsiTheme="minorHAnsi"/>
          <w:sz w:val="20"/>
          <w:szCs w:val="20"/>
          <w:u w:val="single"/>
        </w:rPr>
        <w:t>(</w:t>
      </w:r>
      <w:r w:rsidR="00653A69">
        <w:rPr>
          <w:rFonts w:asciiTheme="minorHAnsi" w:hAnsiTheme="minorHAnsi"/>
          <w:sz w:val="20"/>
          <w:szCs w:val="20"/>
          <w:u w:val="single"/>
        </w:rPr>
        <w:t xml:space="preserve">both </w:t>
      </w:r>
      <w:r>
        <w:rPr>
          <w:rFonts w:asciiTheme="minorHAnsi" w:hAnsiTheme="minorHAnsi"/>
          <w:sz w:val="20"/>
          <w:szCs w:val="20"/>
          <w:u w:val="single"/>
        </w:rPr>
        <w:t>c</w:t>
      </w:r>
      <w:r w:rsidRPr="00307630">
        <w:rPr>
          <w:rFonts w:asciiTheme="minorHAnsi" w:hAnsiTheme="minorHAnsi"/>
          <w:sz w:val="20"/>
          <w:szCs w:val="20"/>
          <w:u w:val="single"/>
        </w:rPr>
        <w:t>leared</w:t>
      </w:r>
      <w:r>
        <w:rPr>
          <w:rFonts w:asciiTheme="minorHAnsi" w:hAnsiTheme="minorHAnsi"/>
          <w:sz w:val="20"/>
          <w:szCs w:val="20"/>
          <w:u w:val="single"/>
        </w:rPr>
        <w:t xml:space="preserve"> and uncleared)</w:t>
      </w:r>
      <w:r w:rsidRPr="001C70DD">
        <w:rPr>
          <w:rFonts w:asciiTheme="minorHAnsi" w:hAnsiTheme="minorHAnsi"/>
          <w:sz w:val="20"/>
          <w:szCs w:val="20"/>
        </w:rPr>
        <w:t>.</w:t>
      </w:r>
      <w:r w:rsidR="003E3718" w:rsidRPr="001C70DD">
        <w:rPr>
          <w:rFonts w:asciiTheme="minorHAnsi" w:hAnsiTheme="minorHAnsi"/>
          <w:sz w:val="20"/>
          <w:szCs w:val="20"/>
        </w:rPr>
        <w:t xml:space="preserve">  </w:t>
      </w:r>
      <w:r w:rsidR="006D65BC">
        <w:rPr>
          <w:rFonts w:asciiTheme="minorHAnsi" w:hAnsiTheme="minorHAnsi"/>
          <w:sz w:val="20"/>
          <w:szCs w:val="20"/>
        </w:rPr>
        <w:t>F</w:t>
      </w:r>
      <w:r w:rsidR="00732E5B" w:rsidRPr="007E0042">
        <w:rPr>
          <w:rFonts w:asciiTheme="minorHAnsi" w:hAnsiTheme="minorHAnsi"/>
          <w:sz w:val="20"/>
          <w:szCs w:val="20"/>
        </w:rPr>
        <w:t xml:space="preserve">or </w:t>
      </w:r>
      <w:r w:rsidR="00AF71AD">
        <w:rPr>
          <w:rFonts w:asciiTheme="minorHAnsi" w:hAnsiTheme="minorHAnsi"/>
          <w:sz w:val="20"/>
          <w:szCs w:val="20"/>
        </w:rPr>
        <w:t xml:space="preserve">RCs in </w:t>
      </w:r>
      <w:r w:rsidR="00732E5B" w:rsidRPr="007E0042">
        <w:rPr>
          <w:rFonts w:asciiTheme="minorHAnsi" w:hAnsiTheme="minorHAnsi"/>
          <w:sz w:val="20"/>
          <w:szCs w:val="20"/>
        </w:rPr>
        <w:t xml:space="preserve">each CRFC, </w:t>
      </w:r>
      <w:r>
        <w:rPr>
          <w:rFonts w:asciiTheme="minorHAnsi" w:hAnsiTheme="minorHAnsi"/>
          <w:sz w:val="20"/>
          <w:szCs w:val="20"/>
        </w:rPr>
        <w:t xml:space="preserve">report </w:t>
      </w:r>
      <w:r w:rsidR="00732E5B" w:rsidRPr="007E0042">
        <w:rPr>
          <w:rFonts w:asciiTheme="minorHAnsi" w:hAnsiTheme="minorHAnsi"/>
          <w:sz w:val="20"/>
          <w:szCs w:val="20"/>
        </w:rPr>
        <w:t xml:space="preserve">the gross long and short positions in Referenced Contracts, </w:t>
      </w:r>
      <w:r>
        <w:rPr>
          <w:rFonts w:asciiTheme="minorHAnsi" w:hAnsiTheme="minorHAnsi"/>
          <w:sz w:val="20"/>
          <w:szCs w:val="20"/>
        </w:rPr>
        <w:t>separately for</w:t>
      </w:r>
      <w:r w:rsidR="00732E5B" w:rsidRPr="007E0042">
        <w:rPr>
          <w:rFonts w:asciiTheme="minorHAnsi" w:hAnsiTheme="minorHAnsi"/>
          <w:sz w:val="20"/>
          <w:szCs w:val="20"/>
        </w:rPr>
        <w:t xml:space="preserve"> futures, options, and swaps.  </w:t>
      </w:r>
    </w:p>
    <w:p w:rsidR="00644150" w:rsidRPr="000A761B" w:rsidRDefault="00644150" w:rsidP="000A761B">
      <w:pPr>
        <w:rPr>
          <w:rFonts w:asciiTheme="minorHAnsi" w:hAnsiTheme="minorHAnsi"/>
          <w:sz w:val="20"/>
          <w:szCs w:val="20"/>
        </w:rPr>
      </w:pPr>
    </w:p>
    <w:p w:rsidR="00644150" w:rsidRPr="003E3718" w:rsidRDefault="00644150" w:rsidP="000A761B">
      <w:pPr>
        <w:pStyle w:val="CM3"/>
        <w:numPr>
          <w:ilvl w:val="0"/>
          <w:numId w:val="3"/>
        </w:numPr>
        <w:spacing w:line="231" w:lineRule="atLeast"/>
        <w:rPr>
          <w:rFonts w:asciiTheme="minorHAnsi" w:hAnsiTheme="minorHAnsi"/>
          <w:sz w:val="20"/>
          <w:szCs w:val="20"/>
        </w:rPr>
      </w:pPr>
      <w:r w:rsidRPr="003E3718">
        <w:rPr>
          <w:rFonts w:asciiTheme="minorHAnsi" w:hAnsiTheme="minorHAnsi"/>
          <w:sz w:val="20"/>
          <w:szCs w:val="20"/>
          <w:u w:val="single"/>
        </w:rPr>
        <w:t>Positions in uncleared swaps</w:t>
      </w:r>
      <w:r w:rsidR="00313838" w:rsidRPr="003E3718">
        <w:rPr>
          <w:rFonts w:asciiTheme="minorHAnsi" w:eastAsiaTheme="minorHAnsi" w:hAnsiTheme="minorHAnsi" w:cstheme="minorBidi"/>
          <w:sz w:val="20"/>
          <w:szCs w:val="20"/>
        </w:rPr>
        <w:t>.</w:t>
      </w:r>
      <w:r w:rsidR="00CC191F" w:rsidRPr="003E3718">
        <w:rPr>
          <w:rFonts w:asciiTheme="minorHAnsi" w:eastAsiaTheme="minorHAnsi" w:hAnsiTheme="minorHAnsi" w:cstheme="minorBidi"/>
          <w:sz w:val="20"/>
          <w:szCs w:val="20"/>
        </w:rPr>
        <w:t xml:space="preserve"> </w:t>
      </w:r>
      <w:r w:rsidR="003E3718">
        <w:rPr>
          <w:rFonts w:asciiTheme="minorHAnsi" w:eastAsiaTheme="minorHAnsi" w:hAnsiTheme="minorHAnsi" w:cstheme="minorBidi"/>
          <w:sz w:val="20"/>
          <w:szCs w:val="20"/>
        </w:rPr>
        <w:t xml:space="preserve"> </w:t>
      </w:r>
      <w:r w:rsidR="006D65BC">
        <w:rPr>
          <w:rFonts w:asciiTheme="minorHAnsi" w:hAnsiTheme="minorHAnsi"/>
          <w:sz w:val="20"/>
          <w:szCs w:val="20"/>
        </w:rPr>
        <w:t>F</w:t>
      </w:r>
      <w:r w:rsidR="00313838" w:rsidRPr="003E3718">
        <w:rPr>
          <w:rFonts w:asciiTheme="minorHAnsi" w:hAnsiTheme="minorHAnsi"/>
          <w:sz w:val="20"/>
          <w:szCs w:val="20"/>
        </w:rPr>
        <w:t xml:space="preserve">or </w:t>
      </w:r>
      <w:r w:rsidR="001B299B">
        <w:rPr>
          <w:rFonts w:asciiTheme="minorHAnsi" w:hAnsiTheme="minorHAnsi"/>
          <w:sz w:val="20"/>
          <w:szCs w:val="20"/>
        </w:rPr>
        <w:t xml:space="preserve">RCs in </w:t>
      </w:r>
      <w:r w:rsidRPr="003E3718">
        <w:rPr>
          <w:rFonts w:asciiTheme="minorHAnsi" w:hAnsiTheme="minorHAnsi"/>
          <w:sz w:val="20"/>
          <w:szCs w:val="20"/>
        </w:rPr>
        <w:t xml:space="preserve">each </w:t>
      </w:r>
      <w:r w:rsidR="00313838" w:rsidRPr="003E3718">
        <w:rPr>
          <w:rFonts w:asciiTheme="minorHAnsi" w:hAnsiTheme="minorHAnsi"/>
          <w:sz w:val="20"/>
          <w:szCs w:val="20"/>
        </w:rPr>
        <w:t>CRFC</w:t>
      </w:r>
      <w:r w:rsidRPr="003E3718">
        <w:rPr>
          <w:rFonts w:asciiTheme="minorHAnsi" w:hAnsiTheme="minorHAnsi"/>
          <w:sz w:val="20"/>
          <w:szCs w:val="20"/>
        </w:rPr>
        <w:t xml:space="preserve">, report </w:t>
      </w:r>
      <w:r w:rsidR="00477E7B" w:rsidRPr="003E3718">
        <w:rPr>
          <w:rFonts w:asciiTheme="minorHAnsi" w:hAnsiTheme="minorHAnsi"/>
          <w:sz w:val="20"/>
          <w:szCs w:val="20"/>
        </w:rPr>
        <w:t>for each Commodity Reference Price</w:t>
      </w:r>
      <w:r w:rsidR="00C46643">
        <w:rPr>
          <w:rFonts w:asciiTheme="minorHAnsi" w:hAnsiTheme="minorHAnsi"/>
          <w:sz w:val="20"/>
          <w:szCs w:val="20"/>
        </w:rPr>
        <w:t xml:space="preserve"> (CRP)</w:t>
      </w:r>
      <w:r w:rsidR="00785E68">
        <w:rPr>
          <w:rFonts w:asciiTheme="minorHAnsi" w:hAnsiTheme="minorHAnsi"/>
          <w:sz w:val="20"/>
          <w:szCs w:val="20"/>
        </w:rPr>
        <w:t xml:space="preserve"> </w:t>
      </w:r>
      <w:r w:rsidR="0011430F">
        <w:rPr>
          <w:rFonts w:asciiTheme="minorHAnsi" w:hAnsiTheme="minorHAnsi" w:cs="Times New Roman"/>
          <w:sz w:val="20"/>
          <w:szCs w:val="20"/>
        </w:rPr>
        <w:t>and the associated CRP Position Type Indicator</w:t>
      </w:r>
      <w:r w:rsidR="0011430F">
        <w:rPr>
          <w:rFonts w:asciiTheme="minorHAnsi" w:hAnsiTheme="minorHAnsi"/>
          <w:sz w:val="20"/>
          <w:szCs w:val="20"/>
        </w:rPr>
        <w:t>;</w:t>
      </w:r>
      <w:r w:rsidR="00477E7B">
        <w:rPr>
          <w:rStyle w:val="FootnoteReference"/>
          <w:rFonts w:asciiTheme="minorHAnsi" w:hAnsiTheme="minorHAnsi"/>
          <w:sz w:val="20"/>
          <w:szCs w:val="20"/>
        </w:rPr>
        <w:footnoteReference w:id="3"/>
      </w:r>
      <w:r w:rsidR="00477E7B" w:rsidRPr="003E3718">
        <w:rPr>
          <w:rFonts w:asciiTheme="minorHAnsi" w:hAnsiTheme="minorHAnsi"/>
          <w:sz w:val="20"/>
          <w:szCs w:val="20"/>
        </w:rPr>
        <w:t xml:space="preserve"> </w:t>
      </w:r>
      <w:r w:rsidRPr="003E3718">
        <w:rPr>
          <w:rFonts w:asciiTheme="minorHAnsi" w:hAnsiTheme="minorHAnsi"/>
          <w:sz w:val="20"/>
          <w:szCs w:val="20"/>
        </w:rPr>
        <w:t xml:space="preserve">the </w:t>
      </w:r>
      <w:r w:rsidR="00313838" w:rsidRPr="003E3718">
        <w:rPr>
          <w:rFonts w:asciiTheme="minorHAnsi" w:hAnsiTheme="minorHAnsi"/>
          <w:sz w:val="20"/>
          <w:szCs w:val="20"/>
        </w:rPr>
        <w:t xml:space="preserve">gross long and gross short uncleared swap positions </w:t>
      </w:r>
      <w:r w:rsidR="009E01AE">
        <w:rPr>
          <w:rFonts w:asciiTheme="minorHAnsi" w:hAnsiTheme="minorHAnsi"/>
          <w:sz w:val="20"/>
          <w:szCs w:val="20"/>
        </w:rPr>
        <w:t xml:space="preserve">in Referenced Contracts </w:t>
      </w:r>
      <w:r w:rsidR="00A044F4">
        <w:rPr>
          <w:rFonts w:asciiTheme="minorHAnsi" w:hAnsiTheme="minorHAnsi"/>
          <w:sz w:val="20"/>
          <w:szCs w:val="20"/>
        </w:rPr>
        <w:t xml:space="preserve">(included in the total swaps reported in Part B) </w:t>
      </w:r>
      <w:r w:rsidR="00313838" w:rsidRPr="003E3718">
        <w:rPr>
          <w:rFonts w:asciiTheme="minorHAnsi" w:hAnsiTheme="minorHAnsi"/>
          <w:sz w:val="20"/>
          <w:szCs w:val="20"/>
        </w:rPr>
        <w:t xml:space="preserve">on an all-months-combined basis. </w:t>
      </w:r>
    </w:p>
    <w:p w:rsidR="0043705C" w:rsidRPr="00644150" w:rsidRDefault="0043705C">
      <w:pPr>
        <w:rPr>
          <w:rFonts w:asciiTheme="minorHAnsi" w:hAnsiTheme="minorHAnsi" w:cs="Times New Roman"/>
          <w:sz w:val="20"/>
          <w:szCs w:val="20"/>
        </w:rPr>
      </w:pPr>
    </w:p>
    <w:p w:rsidR="0043705C" w:rsidRDefault="0043705C" w:rsidP="0043705C">
      <w:pPr>
        <w:pStyle w:val="CM3"/>
        <w:spacing w:line="231" w:lineRule="atLeast"/>
        <w:rPr>
          <w:rFonts w:asciiTheme="minorHAnsi" w:hAnsiTheme="minorHAnsi"/>
          <w:sz w:val="20"/>
          <w:szCs w:val="20"/>
        </w:rPr>
      </w:pPr>
      <w:r w:rsidRPr="001E3C2D">
        <w:rPr>
          <w:rFonts w:asciiTheme="minorHAnsi" w:hAnsiTheme="minorHAnsi"/>
          <w:b/>
          <w:bCs/>
          <w:sz w:val="20"/>
          <w:szCs w:val="20"/>
        </w:rPr>
        <w:t>WHEN TO REPORT:</w:t>
      </w:r>
      <w:r w:rsidRPr="001E3C2D">
        <w:rPr>
          <w:rFonts w:asciiTheme="minorHAnsi" w:hAnsiTheme="minorHAnsi"/>
          <w:sz w:val="20"/>
          <w:szCs w:val="20"/>
        </w:rPr>
        <w:t xml:space="preserve">  Reports must be submitted to the Commission</w:t>
      </w:r>
      <w:r w:rsidR="00874EDE">
        <w:rPr>
          <w:rFonts w:asciiTheme="minorHAnsi" w:hAnsiTheme="minorHAnsi"/>
          <w:sz w:val="20"/>
          <w:szCs w:val="20"/>
        </w:rPr>
        <w:t xml:space="preserve"> </w:t>
      </w:r>
      <w:r w:rsidR="00642D42">
        <w:rPr>
          <w:rFonts w:asciiTheme="minorHAnsi" w:hAnsiTheme="minorHAnsi"/>
          <w:sz w:val="20"/>
          <w:szCs w:val="20"/>
        </w:rPr>
        <w:t>within</w:t>
      </w:r>
      <w:r w:rsidRPr="001E3C2D">
        <w:rPr>
          <w:rFonts w:asciiTheme="minorHAnsi" w:hAnsiTheme="minorHAnsi"/>
          <w:sz w:val="20"/>
          <w:szCs w:val="20"/>
        </w:rPr>
        <w:t xml:space="preserve"> ten business days </w:t>
      </w:r>
      <w:r w:rsidR="00642D42">
        <w:rPr>
          <w:rFonts w:asciiTheme="minorHAnsi" w:hAnsiTheme="minorHAnsi"/>
          <w:sz w:val="20"/>
          <w:szCs w:val="20"/>
        </w:rPr>
        <w:t xml:space="preserve">following the quarter </w:t>
      </w:r>
      <w:r w:rsidR="009E34C7">
        <w:rPr>
          <w:rFonts w:asciiTheme="minorHAnsi" w:hAnsiTheme="minorHAnsi"/>
          <w:sz w:val="20"/>
          <w:szCs w:val="20"/>
        </w:rPr>
        <w:t>in which the person held</w:t>
      </w:r>
      <w:r w:rsidR="009E34C7" w:rsidRPr="009E34C7">
        <w:rPr>
          <w:rFonts w:asciiTheme="minorHAnsi" w:hAnsiTheme="minorHAnsi"/>
          <w:sz w:val="20"/>
          <w:szCs w:val="20"/>
        </w:rPr>
        <w:t xml:space="preserve"> </w:t>
      </w:r>
      <w:r w:rsidR="009E34C7">
        <w:rPr>
          <w:rFonts w:asciiTheme="minorHAnsi" w:hAnsiTheme="minorHAnsi"/>
          <w:sz w:val="20"/>
          <w:szCs w:val="20"/>
        </w:rPr>
        <w:t xml:space="preserve">a position </w:t>
      </w:r>
      <w:r w:rsidR="00CE09BD">
        <w:rPr>
          <w:rFonts w:asciiTheme="minorHAnsi" w:hAnsiTheme="minorHAnsi"/>
          <w:sz w:val="20"/>
          <w:szCs w:val="20"/>
        </w:rPr>
        <w:t xml:space="preserve">that equaled or exceeded </w:t>
      </w:r>
      <w:r w:rsidR="009E34C7" w:rsidRPr="001E3C2D">
        <w:rPr>
          <w:rFonts w:asciiTheme="minorHAnsi" w:hAnsiTheme="minorHAnsi"/>
          <w:sz w:val="20"/>
          <w:szCs w:val="20"/>
        </w:rPr>
        <w:t xml:space="preserve">the </w:t>
      </w:r>
      <w:r w:rsidR="009E34C7">
        <w:rPr>
          <w:rFonts w:asciiTheme="minorHAnsi" w:hAnsiTheme="minorHAnsi"/>
          <w:sz w:val="20"/>
          <w:szCs w:val="20"/>
        </w:rPr>
        <w:t>Position Visibility levels</w:t>
      </w:r>
      <w:r w:rsidRPr="001E3C2D">
        <w:rPr>
          <w:rFonts w:asciiTheme="minorHAnsi" w:hAnsiTheme="minorHAnsi"/>
          <w:sz w:val="20"/>
          <w:szCs w:val="20"/>
        </w:rPr>
        <w:t xml:space="preserve">.  </w:t>
      </w:r>
      <w:r w:rsidR="00454927" w:rsidRPr="00F3659A">
        <w:rPr>
          <w:rFonts w:asciiTheme="minorHAnsi" w:hAnsiTheme="minorHAnsi"/>
          <w:sz w:val="20"/>
          <w:szCs w:val="20"/>
        </w:rPr>
        <w:t>Reports must be received not later than 9:00 a.m. Eastern Time of the applicable due date.</w:t>
      </w:r>
    </w:p>
    <w:p w:rsidR="00FB3160" w:rsidRPr="00FB3160" w:rsidRDefault="00FB3160" w:rsidP="00FB3160"/>
    <w:p w:rsidR="00D319D6" w:rsidRDefault="0043705C" w:rsidP="0043705C">
      <w:pPr>
        <w:pStyle w:val="CM3"/>
        <w:spacing w:line="231" w:lineRule="atLeast"/>
        <w:rPr>
          <w:rFonts w:asciiTheme="minorHAnsi" w:hAnsiTheme="minorHAnsi"/>
          <w:sz w:val="20"/>
          <w:szCs w:val="20"/>
        </w:rPr>
      </w:pPr>
      <w:r w:rsidRPr="001E3C2D">
        <w:rPr>
          <w:rFonts w:asciiTheme="minorHAnsi" w:hAnsiTheme="minorHAnsi"/>
          <w:b/>
          <w:bCs/>
          <w:sz w:val="20"/>
          <w:szCs w:val="20"/>
        </w:rPr>
        <w:t>WHERE TO REPORT:</w:t>
      </w:r>
      <w:r w:rsidRPr="001E3C2D">
        <w:rPr>
          <w:rFonts w:asciiTheme="minorHAnsi" w:hAnsiTheme="minorHAnsi"/>
          <w:sz w:val="20"/>
          <w:szCs w:val="20"/>
        </w:rPr>
        <w:t xml:space="preserve">  Generally, a CFTC Form 401 should be submitted via the CFTC’s web based Form 401 submission process at [</w:t>
      </w:r>
      <w:r w:rsidRPr="001E3C2D">
        <w:rPr>
          <w:rFonts w:asciiTheme="minorHAnsi" w:hAnsiTheme="minorHAnsi"/>
          <w:sz w:val="20"/>
          <w:szCs w:val="20"/>
          <w:highlight w:val="yellow"/>
        </w:rPr>
        <w:t>web address</w:t>
      </w:r>
      <w:r w:rsidRPr="001E3C2D">
        <w:rPr>
          <w:rFonts w:asciiTheme="minorHAnsi" w:hAnsiTheme="minorHAnsi"/>
          <w:sz w:val="20"/>
          <w:szCs w:val="20"/>
        </w:rPr>
        <w:t xml:space="preserve">].  </w:t>
      </w:r>
      <w:proofErr w:type="gramStart"/>
      <w:r w:rsidRPr="001E3C2D">
        <w:rPr>
          <w:rFonts w:asciiTheme="minorHAnsi" w:hAnsiTheme="minorHAnsi"/>
          <w:sz w:val="20"/>
          <w:szCs w:val="20"/>
        </w:rPr>
        <w:t xml:space="preserve">If </w:t>
      </w:r>
      <w:r w:rsidR="00C4633C">
        <w:rPr>
          <w:rFonts w:asciiTheme="minorHAnsi" w:hAnsiTheme="minorHAnsi"/>
          <w:sz w:val="20"/>
          <w:szCs w:val="20"/>
        </w:rPr>
        <w:t xml:space="preserve">submission </w:t>
      </w:r>
      <w:r w:rsidRPr="001E3C2D">
        <w:rPr>
          <w:rFonts w:asciiTheme="minorHAnsi" w:hAnsiTheme="minorHAnsi"/>
          <w:sz w:val="20"/>
          <w:szCs w:val="20"/>
        </w:rPr>
        <w:t>through the web-based process</w:t>
      </w:r>
      <w:r w:rsidR="00C4633C">
        <w:rPr>
          <w:rFonts w:asciiTheme="minorHAnsi" w:hAnsiTheme="minorHAnsi"/>
          <w:sz w:val="20"/>
          <w:szCs w:val="20"/>
        </w:rPr>
        <w:t xml:space="preserve"> is impractical</w:t>
      </w:r>
      <w:r w:rsidRPr="001E3C2D">
        <w:rPr>
          <w:rFonts w:asciiTheme="minorHAnsi" w:hAnsiTheme="minorHAnsi"/>
          <w:sz w:val="20"/>
          <w:szCs w:val="20"/>
        </w:rPr>
        <w:t xml:space="preserve">, the reporting trader shall contact the </w:t>
      </w:r>
      <w:r w:rsidR="00C4633C">
        <w:rPr>
          <w:rFonts w:asciiTheme="minorHAnsi" w:hAnsiTheme="minorHAnsi"/>
          <w:sz w:val="20"/>
          <w:szCs w:val="20"/>
        </w:rPr>
        <w:t>Commission</w:t>
      </w:r>
      <w:r w:rsidRPr="001E3C2D">
        <w:rPr>
          <w:rFonts w:asciiTheme="minorHAnsi" w:hAnsiTheme="minorHAnsi"/>
          <w:sz w:val="20"/>
          <w:szCs w:val="20"/>
        </w:rPr>
        <w:t xml:space="preserve"> at [</w:t>
      </w:r>
      <w:r w:rsidRPr="001E3C2D">
        <w:rPr>
          <w:rFonts w:asciiTheme="minorHAnsi" w:hAnsiTheme="minorHAnsi"/>
          <w:sz w:val="20"/>
          <w:szCs w:val="20"/>
          <w:highlight w:val="yellow"/>
        </w:rPr>
        <w:t>email address</w:t>
      </w:r>
      <w:r w:rsidRPr="001E3C2D">
        <w:rPr>
          <w:rFonts w:asciiTheme="minorHAnsi" w:hAnsiTheme="minorHAnsi"/>
          <w:sz w:val="20"/>
          <w:szCs w:val="20"/>
        </w:rPr>
        <w:t>] or [</w:t>
      </w:r>
      <w:r w:rsidRPr="001E3C2D">
        <w:rPr>
          <w:rFonts w:asciiTheme="minorHAnsi" w:hAnsiTheme="minorHAnsi"/>
          <w:sz w:val="20"/>
          <w:szCs w:val="20"/>
          <w:highlight w:val="yellow"/>
        </w:rPr>
        <w:t>phone number</w:t>
      </w:r>
      <w:r w:rsidRPr="001E3C2D">
        <w:rPr>
          <w:rFonts w:asciiTheme="minorHAnsi" w:hAnsiTheme="minorHAnsi"/>
          <w:sz w:val="20"/>
          <w:szCs w:val="20"/>
        </w:rPr>
        <w:t>] for further instruction.</w:t>
      </w:r>
      <w:proofErr w:type="gramEnd"/>
    </w:p>
    <w:p w:rsidR="00D319D6" w:rsidRDefault="00D319D6" w:rsidP="00D319D6">
      <w:pPr>
        <w:rPr>
          <w:rFonts w:eastAsiaTheme="minorEastAsia" w:cs="Arial"/>
        </w:rPr>
      </w:pPr>
      <w:r>
        <w:br w:type="page"/>
      </w:r>
    </w:p>
    <w:p w:rsidR="0043705C" w:rsidRPr="001E3C2D" w:rsidRDefault="0043705C" w:rsidP="0043705C">
      <w:pPr>
        <w:pStyle w:val="CM3"/>
        <w:spacing w:line="231" w:lineRule="atLeast"/>
        <w:rPr>
          <w:rFonts w:asciiTheme="minorHAnsi" w:hAnsiTheme="minorHAnsi"/>
          <w:sz w:val="20"/>
          <w:szCs w:val="20"/>
        </w:rPr>
      </w:pPr>
      <w:r w:rsidRPr="001E3C2D">
        <w:rPr>
          <w:rFonts w:asciiTheme="minorHAnsi" w:hAnsiTheme="minorHAnsi"/>
          <w:sz w:val="20"/>
          <w:szCs w:val="20"/>
        </w:rPr>
        <w:lastRenderedPageBreak/>
        <w:t xml:space="preserve"> </w:t>
      </w:r>
    </w:p>
    <w:tbl>
      <w:tblPr>
        <w:tblW w:w="12623" w:type="dxa"/>
        <w:tblInd w:w="85" w:type="dxa"/>
        <w:tblLayout w:type="fixed"/>
        <w:tblLook w:val="04A0" w:firstRow="1" w:lastRow="0" w:firstColumn="1" w:lastColumn="0" w:noHBand="0" w:noVBand="1"/>
      </w:tblPr>
      <w:tblGrid>
        <w:gridCol w:w="1013"/>
        <w:gridCol w:w="90"/>
        <w:gridCol w:w="540"/>
        <w:gridCol w:w="109"/>
        <w:gridCol w:w="1691"/>
        <w:gridCol w:w="450"/>
        <w:gridCol w:w="90"/>
        <w:gridCol w:w="900"/>
        <w:gridCol w:w="180"/>
        <w:gridCol w:w="1170"/>
        <w:gridCol w:w="360"/>
        <w:gridCol w:w="180"/>
        <w:gridCol w:w="270"/>
        <w:gridCol w:w="450"/>
        <w:gridCol w:w="180"/>
        <w:gridCol w:w="540"/>
        <w:gridCol w:w="270"/>
        <w:gridCol w:w="360"/>
        <w:gridCol w:w="720"/>
        <w:gridCol w:w="270"/>
        <w:gridCol w:w="1170"/>
        <w:gridCol w:w="270"/>
        <w:gridCol w:w="1350"/>
      </w:tblGrid>
      <w:tr w:rsidR="006C056C" w:rsidRPr="001E3C2D" w:rsidTr="00C02F2F">
        <w:trPr>
          <w:trHeight w:val="208"/>
        </w:trPr>
        <w:tc>
          <w:tcPr>
            <w:tcW w:w="4883" w:type="dxa"/>
            <w:gridSpan w:val="8"/>
            <w:vMerge w:val="restart"/>
            <w:tcBorders>
              <w:top w:val="double" w:sz="6" w:space="0" w:color="auto"/>
              <w:left w:val="double" w:sz="6" w:space="0" w:color="auto"/>
              <w:right w:val="double" w:sz="6" w:space="0" w:color="auto"/>
            </w:tcBorders>
            <w:vAlign w:val="center"/>
          </w:tcPr>
          <w:p w:rsidR="006C056C" w:rsidRPr="001C70DD" w:rsidRDefault="006C056C" w:rsidP="00BB5893">
            <w:pPr>
              <w:jc w:val="center"/>
              <w:rPr>
                <w:rFonts w:asciiTheme="minorHAnsi" w:eastAsia="Times New Roman" w:hAnsiTheme="minorHAnsi" w:cs="Times New Roman"/>
                <w:b/>
                <w:color w:val="000000"/>
              </w:rPr>
            </w:pPr>
            <w:r w:rsidRPr="001C70DD">
              <w:rPr>
                <w:rFonts w:asciiTheme="minorHAnsi" w:eastAsia="Times New Roman" w:hAnsiTheme="minorHAnsi" w:cs="Times New Roman"/>
                <w:b/>
                <w:color w:val="000000"/>
                <w:sz w:val="22"/>
              </w:rPr>
              <w:t xml:space="preserve">COMMODITY FUTURES TRADING COMMISSION </w:t>
            </w:r>
          </w:p>
          <w:p w:rsidR="006C056C" w:rsidRPr="001C70DD" w:rsidRDefault="006C056C" w:rsidP="00F73990">
            <w:pPr>
              <w:jc w:val="center"/>
              <w:rPr>
                <w:rFonts w:asciiTheme="minorHAnsi" w:eastAsia="Times New Roman" w:hAnsiTheme="minorHAnsi" w:cs="Times New Roman"/>
                <w:color w:val="000000"/>
              </w:rPr>
            </w:pPr>
            <w:r w:rsidRPr="00E932B3">
              <w:rPr>
                <w:rFonts w:asciiTheme="minorHAnsi" w:eastAsia="Times New Roman" w:hAnsiTheme="minorHAnsi" w:cs="Times New Roman"/>
                <w:b/>
                <w:color w:val="000000"/>
                <w:sz w:val="22"/>
              </w:rPr>
              <w:t>FORM 401: POSITION VISIBILITY REPORTING</w:t>
            </w:r>
          </w:p>
        </w:tc>
        <w:tc>
          <w:tcPr>
            <w:tcW w:w="2790" w:type="dxa"/>
            <w:gridSpan w:val="7"/>
            <w:tcBorders>
              <w:top w:val="double" w:sz="6" w:space="0" w:color="auto"/>
              <w:left w:val="nil"/>
              <w:bottom w:val="double" w:sz="6" w:space="0" w:color="auto"/>
              <w:right w:val="double" w:sz="6" w:space="0" w:color="auto"/>
            </w:tcBorders>
            <w:shd w:val="clear" w:color="auto" w:fill="auto"/>
            <w:noWrap/>
            <w:vAlign w:val="center"/>
            <w:hideMark/>
          </w:tcPr>
          <w:p w:rsidR="006C056C" w:rsidRPr="000A761B" w:rsidRDefault="006C056C" w:rsidP="005E3BCF">
            <w:pPr>
              <w:rPr>
                <w:rFonts w:asciiTheme="minorHAnsi" w:eastAsia="Times New Roman" w:hAnsiTheme="minorHAnsi" w:cs="Times New Roman"/>
                <w:color w:val="000000"/>
              </w:rPr>
            </w:pPr>
            <w:r w:rsidRPr="000A761B">
              <w:rPr>
                <w:rFonts w:asciiTheme="minorHAnsi" w:eastAsia="Times New Roman" w:hAnsiTheme="minorHAnsi" w:cs="Times New Roman"/>
                <w:color w:val="000000"/>
                <w:sz w:val="22"/>
              </w:rPr>
              <w:t>CFTC CODE NO.</w:t>
            </w:r>
            <w:r w:rsidRPr="000A761B">
              <w:rPr>
                <w:rFonts w:asciiTheme="minorHAnsi" w:eastAsia="Times New Roman" w:hAnsiTheme="minorHAnsi" w:cs="Times New Roman"/>
                <w:color w:val="000000"/>
                <w:sz w:val="22"/>
                <w:highlight w:val="yellow"/>
              </w:rPr>
              <w:t xml:space="preserve"> [INSERT]</w:t>
            </w:r>
          </w:p>
        </w:tc>
        <w:tc>
          <w:tcPr>
            <w:tcW w:w="4950" w:type="dxa"/>
            <w:gridSpan w:val="8"/>
            <w:tcBorders>
              <w:top w:val="double" w:sz="6" w:space="0" w:color="auto"/>
              <w:left w:val="nil"/>
              <w:bottom w:val="double" w:sz="6" w:space="0" w:color="auto"/>
              <w:right w:val="double" w:sz="6" w:space="0" w:color="auto"/>
            </w:tcBorders>
          </w:tcPr>
          <w:p w:rsidR="006C056C" w:rsidRPr="000A761B" w:rsidRDefault="002048DF" w:rsidP="001A563B">
            <w:pPr>
              <w:jc w:val="center"/>
              <w:rPr>
                <w:rFonts w:asciiTheme="minorHAnsi" w:eastAsia="Times New Roman" w:hAnsiTheme="minorHAnsi" w:cs="Times New Roman"/>
                <w:color w:val="000000"/>
              </w:rPr>
            </w:pPr>
            <w:r w:rsidRPr="009A5B15">
              <w:rPr>
                <w:rFonts w:asciiTheme="minorHAnsi" w:eastAsia="Times New Roman" w:hAnsiTheme="minorHAnsi" w:cs="Times New Roman"/>
                <w:color w:val="000000"/>
                <w:sz w:val="22"/>
              </w:rPr>
              <w:t xml:space="preserve">OMB No. </w:t>
            </w:r>
            <w:r w:rsidRPr="009A5B15">
              <w:rPr>
                <w:rFonts w:asciiTheme="minorHAnsi" w:hAnsiTheme="minorHAnsi" w:cs="Arial"/>
                <w:sz w:val="22"/>
              </w:rPr>
              <w:t>3038-0077</w:t>
            </w:r>
          </w:p>
        </w:tc>
      </w:tr>
      <w:tr w:rsidR="006C056C" w:rsidRPr="001E3C2D" w:rsidTr="00C02F2F">
        <w:trPr>
          <w:trHeight w:val="114"/>
        </w:trPr>
        <w:tc>
          <w:tcPr>
            <w:tcW w:w="4883" w:type="dxa"/>
            <w:gridSpan w:val="8"/>
            <w:vMerge/>
            <w:tcBorders>
              <w:left w:val="double" w:sz="6" w:space="0" w:color="auto"/>
              <w:right w:val="double" w:sz="6" w:space="0" w:color="auto"/>
            </w:tcBorders>
          </w:tcPr>
          <w:p w:rsidR="006C056C" w:rsidRPr="000A761B" w:rsidRDefault="006C056C" w:rsidP="005E3BCF">
            <w:pPr>
              <w:rPr>
                <w:rFonts w:asciiTheme="minorHAnsi" w:eastAsia="Times New Roman" w:hAnsiTheme="minorHAnsi" w:cs="Times New Roman"/>
                <w:color w:val="000000"/>
              </w:rPr>
            </w:pPr>
          </w:p>
        </w:tc>
        <w:tc>
          <w:tcPr>
            <w:tcW w:w="7740" w:type="dxa"/>
            <w:gridSpan w:val="15"/>
            <w:tcBorders>
              <w:top w:val="double" w:sz="6" w:space="0" w:color="auto"/>
              <w:left w:val="nil"/>
              <w:bottom w:val="double" w:sz="6" w:space="0" w:color="auto"/>
              <w:right w:val="double" w:sz="6" w:space="0" w:color="auto"/>
            </w:tcBorders>
            <w:shd w:val="clear" w:color="auto" w:fill="D9D9D9" w:themeFill="background1" w:themeFillShade="D9"/>
            <w:vAlign w:val="center"/>
          </w:tcPr>
          <w:p w:rsidR="006C056C" w:rsidRPr="000A761B" w:rsidRDefault="006C056C" w:rsidP="006C056C">
            <w:pPr>
              <w:rPr>
                <w:rFonts w:asciiTheme="minorHAnsi" w:eastAsia="Times New Roman" w:hAnsiTheme="minorHAnsi" w:cs="Times New Roman"/>
                <w:color w:val="000000"/>
              </w:rPr>
            </w:pPr>
            <w:r w:rsidRPr="001E3C2D">
              <w:rPr>
                <w:rFonts w:asciiTheme="minorHAnsi" w:hAnsiTheme="minorHAnsi"/>
                <w:sz w:val="20"/>
                <w:szCs w:val="20"/>
              </w:rPr>
              <w:t xml:space="preserve"> </w:t>
            </w:r>
            <w:r>
              <w:rPr>
                <w:rFonts w:asciiTheme="minorHAnsi" w:hAnsiTheme="minorHAnsi"/>
                <w:sz w:val="20"/>
                <w:szCs w:val="20"/>
              </w:rPr>
              <w:t>Identifying Information</w:t>
            </w:r>
          </w:p>
        </w:tc>
      </w:tr>
      <w:tr w:rsidR="00690B51" w:rsidRPr="001E3C2D" w:rsidTr="005E082D">
        <w:trPr>
          <w:trHeight w:val="113"/>
        </w:trPr>
        <w:tc>
          <w:tcPr>
            <w:tcW w:w="4883" w:type="dxa"/>
            <w:gridSpan w:val="8"/>
            <w:vMerge/>
            <w:tcBorders>
              <w:left w:val="double" w:sz="6" w:space="0" w:color="auto"/>
              <w:right w:val="double" w:sz="6" w:space="0" w:color="auto"/>
            </w:tcBorders>
          </w:tcPr>
          <w:p w:rsidR="00690B51" w:rsidRPr="000A761B" w:rsidRDefault="00690B51" w:rsidP="005E3BCF">
            <w:pPr>
              <w:rPr>
                <w:rFonts w:asciiTheme="minorHAnsi" w:eastAsia="Times New Roman" w:hAnsiTheme="minorHAnsi" w:cs="Times New Roman"/>
                <w:color w:val="000000"/>
              </w:rPr>
            </w:pPr>
          </w:p>
        </w:tc>
        <w:tc>
          <w:tcPr>
            <w:tcW w:w="7740" w:type="dxa"/>
            <w:gridSpan w:val="15"/>
            <w:tcBorders>
              <w:left w:val="nil"/>
              <w:bottom w:val="double" w:sz="6" w:space="0" w:color="auto"/>
              <w:right w:val="double" w:sz="6" w:space="0" w:color="auto"/>
            </w:tcBorders>
            <w:vAlign w:val="center"/>
          </w:tcPr>
          <w:p w:rsidR="00690B51" w:rsidRDefault="00690B51" w:rsidP="006C056C">
            <w:pPr>
              <w:rPr>
                <w:rFonts w:asciiTheme="minorHAnsi" w:hAnsiTheme="minorHAnsi"/>
                <w:sz w:val="20"/>
                <w:szCs w:val="20"/>
              </w:rPr>
            </w:pPr>
            <w:r>
              <w:rPr>
                <w:rFonts w:asciiTheme="minorHAnsi" w:hAnsiTheme="minorHAnsi"/>
                <w:sz w:val="20"/>
                <w:szCs w:val="20"/>
              </w:rPr>
              <w:t>Identification Codes</w:t>
            </w:r>
          </w:p>
        </w:tc>
      </w:tr>
      <w:tr w:rsidR="00A50B45" w:rsidRPr="001E3C2D" w:rsidTr="005E082D">
        <w:trPr>
          <w:trHeight w:val="113"/>
        </w:trPr>
        <w:tc>
          <w:tcPr>
            <w:tcW w:w="4883" w:type="dxa"/>
            <w:gridSpan w:val="8"/>
            <w:vMerge/>
            <w:tcBorders>
              <w:left w:val="double" w:sz="6" w:space="0" w:color="auto"/>
              <w:right w:val="double" w:sz="6" w:space="0" w:color="auto"/>
            </w:tcBorders>
          </w:tcPr>
          <w:p w:rsidR="00A50B45" w:rsidRPr="000A761B" w:rsidRDefault="00A50B45" w:rsidP="005E3BCF">
            <w:pPr>
              <w:rPr>
                <w:rFonts w:asciiTheme="minorHAnsi" w:eastAsia="Times New Roman" w:hAnsiTheme="minorHAnsi" w:cs="Times New Roman"/>
                <w:color w:val="000000"/>
              </w:rPr>
            </w:pPr>
          </w:p>
        </w:tc>
        <w:tc>
          <w:tcPr>
            <w:tcW w:w="2160" w:type="dxa"/>
            <w:gridSpan w:val="5"/>
            <w:tcBorders>
              <w:left w:val="nil"/>
              <w:bottom w:val="double" w:sz="6" w:space="0" w:color="auto"/>
              <w:right w:val="double" w:sz="6" w:space="0" w:color="auto"/>
            </w:tcBorders>
            <w:vAlign w:val="center"/>
          </w:tcPr>
          <w:p w:rsidR="00A50B45" w:rsidRDefault="00A50B45" w:rsidP="00A50B45">
            <w:pPr>
              <w:rPr>
                <w:rFonts w:asciiTheme="minorHAnsi" w:hAnsiTheme="minorHAnsi"/>
                <w:sz w:val="20"/>
                <w:szCs w:val="20"/>
              </w:rPr>
            </w:pPr>
            <w:r>
              <w:rPr>
                <w:rFonts w:asciiTheme="minorHAnsi" w:hAnsiTheme="minorHAnsi"/>
                <w:sz w:val="20"/>
                <w:szCs w:val="20"/>
              </w:rPr>
              <w:t>NFA ID</w:t>
            </w:r>
          </w:p>
        </w:tc>
        <w:tc>
          <w:tcPr>
            <w:tcW w:w="2790" w:type="dxa"/>
            <w:gridSpan w:val="7"/>
            <w:tcBorders>
              <w:left w:val="nil"/>
              <w:bottom w:val="double" w:sz="6" w:space="0" w:color="auto"/>
              <w:right w:val="double" w:sz="6" w:space="0" w:color="auto"/>
            </w:tcBorders>
            <w:vAlign w:val="center"/>
          </w:tcPr>
          <w:p w:rsidR="00A50B45" w:rsidRDefault="00A50B45" w:rsidP="006C056C">
            <w:pPr>
              <w:rPr>
                <w:rFonts w:asciiTheme="minorHAnsi" w:hAnsiTheme="minorHAnsi"/>
                <w:sz w:val="20"/>
                <w:szCs w:val="20"/>
              </w:rPr>
            </w:pPr>
            <w:r>
              <w:rPr>
                <w:rFonts w:asciiTheme="minorHAnsi" w:hAnsiTheme="minorHAnsi"/>
                <w:sz w:val="20"/>
                <w:szCs w:val="20"/>
              </w:rPr>
              <w:t>Legal Entity Identifier (LEI)</w:t>
            </w:r>
          </w:p>
        </w:tc>
        <w:tc>
          <w:tcPr>
            <w:tcW w:w="2790" w:type="dxa"/>
            <w:gridSpan w:val="3"/>
            <w:tcBorders>
              <w:left w:val="nil"/>
              <w:bottom w:val="double" w:sz="6" w:space="0" w:color="auto"/>
              <w:right w:val="double" w:sz="6" w:space="0" w:color="auto"/>
            </w:tcBorders>
            <w:vAlign w:val="center"/>
          </w:tcPr>
          <w:p w:rsidR="00A50B45" w:rsidRDefault="00A50B45" w:rsidP="006C056C">
            <w:pPr>
              <w:rPr>
                <w:rFonts w:asciiTheme="minorHAnsi" w:hAnsiTheme="minorHAnsi"/>
                <w:sz w:val="20"/>
                <w:szCs w:val="20"/>
              </w:rPr>
            </w:pPr>
            <w:r>
              <w:rPr>
                <w:rFonts w:asciiTheme="minorHAnsi" w:hAnsiTheme="minorHAnsi"/>
                <w:sz w:val="20"/>
                <w:szCs w:val="20"/>
              </w:rPr>
              <w:t>Other CFTC Identifier</w:t>
            </w:r>
          </w:p>
        </w:tc>
      </w:tr>
      <w:tr w:rsidR="00A50B45" w:rsidRPr="001E3C2D" w:rsidTr="005E082D">
        <w:trPr>
          <w:trHeight w:val="113"/>
        </w:trPr>
        <w:tc>
          <w:tcPr>
            <w:tcW w:w="4883" w:type="dxa"/>
            <w:gridSpan w:val="8"/>
            <w:vMerge/>
            <w:tcBorders>
              <w:left w:val="double" w:sz="6" w:space="0" w:color="auto"/>
              <w:right w:val="double" w:sz="6" w:space="0" w:color="auto"/>
            </w:tcBorders>
          </w:tcPr>
          <w:p w:rsidR="00A50B45" w:rsidRPr="000A761B" w:rsidRDefault="00A50B45" w:rsidP="005E3BCF">
            <w:pPr>
              <w:rPr>
                <w:rFonts w:asciiTheme="minorHAnsi" w:eastAsia="Times New Roman" w:hAnsiTheme="minorHAnsi" w:cs="Times New Roman"/>
                <w:color w:val="000000"/>
              </w:rPr>
            </w:pPr>
          </w:p>
        </w:tc>
        <w:tc>
          <w:tcPr>
            <w:tcW w:w="2160" w:type="dxa"/>
            <w:gridSpan w:val="5"/>
            <w:tcBorders>
              <w:left w:val="nil"/>
              <w:bottom w:val="double" w:sz="6" w:space="0" w:color="auto"/>
              <w:right w:val="double" w:sz="6" w:space="0" w:color="auto"/>
            </w:tcBorders>
            <w:vAlign w:val="center"/>
          </w:tcPr>
          <w:p w:rsidR="00A50B45" w:rsidRDefault="00A50B45" w:rsidP="006C056C">
            <w:pPr>
              <w:rPr>
                <w:rFonts w:asciiTheme="minorHAnsi" w:hAnsiTheme="minorHAnsi"/>
                <w:sz w:val="20"/>
                <w:szCs w:val="20"/>
              </w:rPr>
            </w:pPr>
          </w:p>
        </w:tc>
        <w:tc>
          <w:tcPr>
            <w:tcW w:w="2790" w:type="dxa"/>
            <w:gridSpan w:val="7"/>
            <w:tcBorders>
              <w:left w:val="nil"/>
              <w:bottom w:val="double" w:sz="6" w:space="0" w:color="auto"/>
              <w:right w:val="double" w:sz="6" w:space="0" w:color="auto"/>
            </w:tcBorders>
            <w:vAlign w:val="center"/>
          </w:tcPr>
          <w:p w:rsidR="00A50B45" w:rsidRDefault="00A50B45" w:rsidP="006C056C">
            <w:pPr>
              <w:rPr>
                <w:rFonts w:asciiTheme="minorHAnsi" w:hAnsiTheme="minorHAnsi"/>
                <w:sz w:val="20"/>
                <w:szCs w:val="20"/>
              </w:rPr>
            </w:pPr>
          </w:p>
        </w:tc>
        <w:tc>
          <w:tcPr>
            <w:tcW w:w="2790" w:type="dxa"/>
            <w:gridSpan w:val="3"/>
            <w:tcBorders>
              <w:left w:val="nil"/>
              <w:bottom w:val="double" w:sz="6" w:space="0" w:color="auto"/>
              <w:right w:val="double" w:sz="6" w:space="0" w:color="auto"/>
            </w:tcBorders>
            <w:vAlign w:val="center"/>
          </w:tcPr>
          <w:p w:rsidR="00A50B45" w:rsidRDefault="00A50B45" w:rsidP="006C056C">
            <w:pPr>
              <w:rPr>
                <w:rFonts w:asciiTheme="minorHAnsi" w:hAnsiTheme="minorHAnsi"/>
                <w:sz w:val="20"/>
                <w:szCs w:val="20"/>
              </w:rPr>
            </w:pPr>
          </w:p>
        </w:tc>
      </w:tr>
      <w:tr w:rsidR="006C056C" w:rsidRPr="001E3C2D" w:rsidTr="005E082D">
        <w:trPr>
          <w:trHeight w:val="113"/>
        </w:trPr>
        <w:tc>
          <w:tcPr>
            <w:tcW w:w="4883" w:type="dxa"/>
            <w:gridSpan w:val="8"/>
            <w:vMerge/>
            <w:tcBorders>
              <w:left w:val="double" w:sz="6" w:space="0" w:color="auto"/>
              <w:right w:val="double" w:sz="6" w:space="0" w:color="auto"/>
            </w:tcBorders>
          </w:tcPr>
          <w:p w:rsidR="006C056C" w:rsidRPr="000A761B" w:rsidRDefault="006C056C" w:rsidP="005E3BCF">
            <w:pPr>
              <w:rPr>
                <w:rFonts w:asciiTheme="minorHAnsi" w:eastAsia="Times New Roman" w:hAnsiTheme="minorHAnsi" w:cs="Times New Roman"/>
                <w:color w:val="000000"/>
              </w:rPr>
            </w:pPr>
          </w:p>
        </w:tc>
        <w:tc>
          <w:tcPr>
            <w:tcW w:w="7740" w:type="dxa"/>
            <w:gridSpan w:val="15"/>
            <w:tcBorders>
              <w:left w:val="nil"/>
              <w:bottom w:val="double" w:sz="6" w:space="0" w:color="auto"/>
              <w:right w:val="double" w:sz="6" w:space="0" w:color="auto"/>
            </w:tcBorders>
            <w:vAlign w:val="center"/>
          </w:tcPr>
          <w:p w:rsidR="006C056C" w:rsidRPr="001E3C2D" w:rsidRDefault="006C056C" w:rsidP="006C056C">
            <w:pPr>
              <w:rPr>
                <w:rFonts w:asciiTheme="minorHAnsi" w:hAnsiTheme="minorHAnsi"/>
                <w:sz w:val="20"/>
                <w:szCs w:val="20"/>
              </w:rPr>
            </w:pPr>
            <w:r>
              <w:rPr>
                <w:rFonts w:asciiTheme="minorHAnsi" w:hAnsiTheme="minorHAnsi"/>
                <w:sz w:val="20"/>
                <w:szCs w:val="20"/>
              </w:rPr>
              <w:t>Name of Non-Natural Person</w:t>
            </w:r>
          </w:p>
        </w:tc>
      </w:tr>
      <w:tr w:rsidR="006C056C" w:rsidRPr="001E3C2D" w:rsidTr="005E082D">
        <w:trPr>
          <w:trHeight w:val="113"/>
        </w:trPr>
        <w:tc>
          <w:tcPr>
            <w:tcW w:w="4883" w:type="dxa"/>
            <w:gridSpan w:val="8"/>
            <w:vMerge/>
            <w:tcBorders>
              <w:left w:val="double" w:sz="6" w:space="0" w:color="auto"/>
              <w:right w:val="double" w:sz="6" w:space="0" w:color="auto"/>
            </w:tcBorders>
          </w:tcPr>
          <w:p w:rsidR="006C056C" w:rsidRPr="000A761B" w:rsidRDefault="006C056C" w:rsidP="005E3BCF">
            <w:pPr>
              <w:rPr>
                <w:rFonts w:asciiTheme="minorHAnsi" w:eastAsia="Times New Roman" w:hAnsiTheme="minorHAnsi" w:cs="Times New Roman"/>
                <w:color w:val="000000"/>
              </w:rPr>
            </w:pPr>
          </w:p>
        </w:tc>
        <w:tc>
          <w:tcPr>
            <w:tcW w:w="7740" w:type="dxa"/>
            <w:gridSpan w:val="15"/>
            <w:tcBorders>
              <w:left w:val="nil"/>
              <w:bottom w:val="double" w:sz="6" w:space="0" w:color="auto"/>
              <w:right w:val="double" w:sz="6" w:space="0" w:color="auto"/>
            </w:tcBorders>
            <w:vAlign w:val="center"/>
          </w:tcPr>
          <w:p w:rsidR="006C056C" w:rsidRPr="001E3C2D" w:rsidRDefault="006C056C" w:rsidP="006C056C">
            <w:pPr>
              <w:rPr>
                <w:rFonts w:asciiTheme="minorHAnsi" w:hAnsiTheme="minorHAnsi"/>
                <w:sz w:val="20"/>
                <w:szCs w:val="20"/>
              </w:rPr>
            </w:pPr>
          </w:p>
        </w:tc>
      </w:tr>
      <w:tr w:rsidR="006C056C" w:rsidRPr="001E3C2D" w:rsidTr="005E082D">
        <w:trPr>
          <w:trHeight w:val="113"/>
        </w:trPr>
        <w:tc>
          <w:tcPr>
            <w:tcW w:w="4883" w:type="dxa"/>
            <w:gridSpan w:val="8"/>
            <w:vMerge/>
            <w:tcBorders>
              <w:left w:val="double" w:sz="6" w:space="0" w:color="auto"/>
              <w:right w:val="double" w:sz="6" w:space="0" w:color="auto"/>
            </w:tcBorders>
          </w:tcPr>
          <w:p w:rsidR="006C056C" w:rsidRPr="000A761B" w:rsidRDefault="006C056C" w:rsidP="005E3BCF">
            <w:pPr>
              <w:rPr>
                <w:rFonts w:asciiTheme="minorHAnsi" w:eastAsia="Times New Roman" w:hAnsiTheme="minorHAnsi" w:cs="Times New Roman"/>
                <w:color w:val="000000"/>
              </w:rPr>
            </w:pPr>
          </w:p>
        </w:tc>
        <w:tc>
          <w:tcPr>
            <w:tcW w:w="7740" w:type="dxa"/>
            <w:gridSpan w:val="15"/>
            <w:tcBorders>
              <w:left w:val="nil"/>
              <w:bottom w:val="double" w:sz="6" w:space="0" w:color="auto"/>
              <w:right w:val="double" w:sz="6" w:space="0" w:color="auto"/>
            </w:tcBorders>
            <w:vAlign w:val="center"/>
          </w:tcPr>
          <w:p w:rsidR="006C056C" w:rsidRPr="001E3C2D" w:rsidRDefault="006C056C" w:rsidP="006C056C">
            <w:pPr>
              <w:rPr>
                <w:rFonts w:asciiTheme="minorHAnsi" w:hAnsiTheme="minorHAnsi"/>
                <w:sz w:val="20"/>
                <w:szCs w:val="20"/>
              </w:rPr>
            </w:pPr>
            <w:r>
              <w:rPr>
                <w:rFonts w:asciiTheme="minorHAnsi" w:hAnsiTheme="minorHAnsi"/>
                <w:sz w:val="20"/>
                <w:szCs w:val="20"/>
              </w:rPr>
              <w:t>Name of Natural Person</w:t>
            </w:r>
          </w:p>
        </w:tc>
      </w:tr>
      <w:tr w:rsidR="005D326B" w:rsidRPr="001E3C2D" w:rsidTr="005E082D">
        <w:trPr>
          <w:trHeight w:val="113"/>
        </w:trPr>
        <w:tc>
          <w:tcPr>
            <w:tcW w:w="4883" w:type="dxa"/>
            <w:gridSpan w:val="8"/>
            <w:vMerge/>
            <w:tcBorders>
              <w:left w:val="double" w:sz="6" w:space="0" w:color="auto"/>
              <w:right w:val="double" w:sz="6" w:space="0" w:color="auto"/>
            </w:tcBorders>
          </w:tcPr>
          <w:p w:rsidR="005D326B" w:rsidRPr="000A761B" w:rsidRDefault="005D326B" w:rsidP="005E3BCF">
            <w:pPr>
              <w:rPr>
                <w:rFonts w:asciiTheme="minorHAnsi" w:eastAsia="Times New Roman" w:hAnsiTheme="minorHAnsi" w:cs="Times New Roman"/>
                <w:color w:val="000000"/>
              </w:rPr>
            </w:pPr>
          </w:p>
        </w:tc>
        <w:tc>
          <w:tcPr>
            <w:tcW w:w="1890" w:type="dxa"/>
            <w:gridSpan w:val="4"/>
            <w:tcBorders>
              <w:left w:val="nil"/>
              <w:bottom w:val="double" w:sz="6" w:space="0" w:color="auto"/>
              <w:right w:val="double" w:sz="6" w:space="0" w:color="auto"/>
            </w:tcBorders>
            <w:vAlign w:val="center"/>
          </w:tcPr>
          <w:p w:rsidR="005D326B" w:rsidRPr="001E3C2D" w:rsidRDefault="005D326B" w:rsidP="006C056C">
            <w:pPr>
              <w:rPr>
                <w:rFonts w:asciiTheme="minorHAnsi" w:hAnsiTheme="minorHAnsi"/>
                <w:sz w:val="20"/>
                <w:szCs w:val="20"/>
              </w:rPr>
            </w:pPr>
            <w:r>
              <w:rPr>
                <w:rFonts w:asciiTheme="minorHAnsi" w:hAnsiTheme="minorHAnsi"/>
                <w:sz w:val="20"/>
                <w:szCs w:val="20"/>
              </w:rPr>
              <w:t>First Name</w:t>
            </w:r>
          </w:p>
        </w:tc>
        <w:tc>
          <w:tcPr>
            <w:tcW w:w="2070" w:type="dxa"/>
            <w:gridSpan w:val="6"/>
            <w:tcBorders>
              <w:left w:val="nil"/>
              <w:bottom w:val="double" w:sz="6" w:space="0" w:color="auto"/>
              <w:right w:val="double" w:sz="6" w:space="0" w:color="auto"/>
            </w:tcBorders>
            <w:vAlign w:val="center"/>
          </w:tcPr>
          <w:p w:rsidR="005D326B" w:rsidRPr="001E3C2D" w:rsidRDefault="005D326B" w:rsidP="00FE5C73">
            <w:pPr>
              <w:rPr>
                <w:rFonts w:asciiTheme="minorHAnsi" w:hAnsiTheme="minorHAnsi"/>
                <w:sz w:val="20"/>
                <w:szCs w:val="20"/>
              </w:rPr>
            </w:pPr>
            <w:r>
              <w:rPr>
                <w:rFonts w:asciiTheme="minorHAnsi" w:hAnsiTheme="minorHAnsi"/>
                <w:sz w:val="20"/>
                <w:szCs w:val="20"/>
              </w:rPr>
              <w:t xml:space="preserve">Middle </w:t>
            </w:r>
            <w:r w:rsidR="00FE5C73">
              <w:rPr>
                <w:rFonts w:asciiTheme="minorHAnsi" w:hAnsiTheme="minorHAnsi"/>
                <w:sz w:val="20"/>
                <w:szCs w:val="20"/>
              </w:rPr>
              <w:t>Name</w:t>
            </w:r>
          </w:p>
        </w:tc>
        <w:tc>
          <w:tcPr>
            <w:tcW w:w="2160" w:type="dxa"/>
            <w:gridSpan w:val="3"/>
            <w:tcBorders>
              <w:left w:val="nil"/>
              <w:bottom w:val="double" w:sz="6" w:space="0" w:color="auto"/>
              <w:right w:val="double" w:sz="6" w:space="0" w:color="auto"/>
            </w:tcBorders>
            <w:vAlign w:val="center"/>
          </w:tcPr>
          <w:p w:rsidR="005D326B" w:rsidRPr="001E3C2D" w:rsidRDefault="005D326B" w:rsidP="006C056C">
            <w:pPr>
              <w:rPr>
                <w:rFonts w:asciiTheme="minorHAnsi" w:hAnsiTheme="minorHAnsi"/>
                <w:sz w:val="20"/>
                <w:szCs w:val="20"/>
              </w:rPr>
            </w:pPr>
            <w:r>
              <w:rPr>
                <w:rFonts w:asciiTheme="minorHAnsi" w:hAnsiTheme="minorHAnsi"/>
                <w:sz w:val="20"/>
                <w:szCs w:val="20"/>
              </w:rPr>
              <w:t>Last Name</w:t>
            </w:r>
          </w:p>
        </w:tc>
        <w:tc>
          <w:tcPr>
            <w:tcW w:w="1620" w:type="dxa"/>
            <w:gridSpan w:val="2"/>
            <w:tcBorders>
              <w:left w:val="nil"/>
              <w:bottom w:val="double" w:sz="6" w:space="0" w:color="auto"/>
              <w:right w:val="double" w:sz="6" w:space="0" w:color="auto"/>
            </w:tcBorders>
            <w:vAlign w:val="center"/>
          </w:tcPr>
          <w:p w:rsidR="005D326B" w:rsidRPr="001E3C2D" w:rsidRDefault="005D326B" w:rsidP="006C056C">
            <w:pPr>
              <w:rPr>
                <w:rFonts w:asciiTheme="minorHAnsi" w:hAnsiTheme="minorHAnsi"/>
                <w:sz w:val="20"/>
                <w:szCs w:val="20"/>
              </w:rPr>
            </w:pPr>
            <w:r>
              <w:rPr>
                <w:rFonts w:asciiTheme="minorHAnsi" w:hAnsiTheme="minorHAnsi"/>
                <w:sz w:val="20"/>
                <w:szCs w:val="20"/>
              </w:rPr>
              <w:t>Suffix</w:t>
            </w:r>
          </w:p>
        </w:tc>
      </w:tr>
      <w:tr w:rsidR="005E082D" w:rsidRPr="001E3C2D" w:rsidTr="005E082D">
        <w:trPr>
          <w:trHeight w:val="113"/>
        </w:trPr>
        <w:tc>
          <w:tcPr>
            <w:tcW w:w="4883" w:type="dxa"/>
            <w:gridSpan w:val="8"/>
            <w:vMerge/>
            <w:tcBorders>
              <w:left w:val="double" w:sz="6" w:space="0" w:color="auto"/>
              <w:right w:val="double" w:sz="6" w:space="0" w:color="auto"/>
            </w:tcBorders>
          </w:tcPr>
          <w:p w:rsidR="005E082D" w:rsidRPr="000A761B" w:rsidRDefault="005E082D" w:rsidP="005E3BCF">
            <w:pPr>
              <w:rPr>
                <w:rFonts w:asciiTheme="minorHAnsi" w:eastAsia="Times New Roman" w:hAnsiTheme="minorHAnsi" w:cs="Times New Roman"/>
                <w:color w:val="000000"/>
              </w:rPr>
            </w:pPr>
          </w:p>
        </w:tc>
        <w:tc>
          <w:tcPr>
            <w:tcW w:w="1890" w:type="dxa"/>
            <w:gridSpan w:val="4"/>
            <w:tcBorders>
              <w:left w:val="nil"/>
              <w:bottom w:val="double" w:sz="6" w:space="0" w:color="auto"/>
              <w:right w:val="double" w:sz="6" w:space="0" w:color="auto"/>
            </w:tcBorders>
            <w:vAlign w:val="center"/>
          </w:tcPr>
          <w:p w:rsidR="005E082D" w:rsidRDefault="005E082D" w:rsidP="006C056C">
            <w:pPr>
              <w:rPr>
                <w:rFonts w:asciiTheme="minorHAnsi" w:hAnsiTheme="minorHAnsi"/>
                <w:sz w:val="20"/>
                <w:szCs w:val="20"/>
              </w:rPr>
            </w:pPr>
          </w:p>
        </w:tc>
        <w:tc>
          <w:tcPr>
            <w:tcW w:w="2070" w:type="dxa"/>
            <w:gridSpan w:val="6"/>
            <w:tcBorders>
              <w:left w:val="nil"/>
              <w:bottom w:val="double" w:sz="6" w:space="0" w:color="auto"/>
              <w:right w:val="double" w:sz="6" w:space="0" w:color="auto"/>
            </w:tcBorders>
            <w:vAlign w:val="center"/>
          </w:tcPr>
          <w:p w:rsidR="005E082D" w:rsidRDefault="005E082D" w:rsidP="00FE5C73">
            <w:pPr>
              <w:rPr>
                <w:rFonts w:asciiTheme="minorHAnsi" w:hAnsiTheme="minorHAnsi"/>
                <w:sz w:val="20"/>
                <w:szCs w:val="20"/>
              </w:rPr>
            </w:pPr>
          </w:p>
        </w:tc>
        <w:tc>
          <w:tcPr>
            <w:tcW w:w="2160" w:type="dxa"/>
            <w:gridSpan w:val="3"/>
            <w:tcBorders>
              <w:left w:val="nil"/>
              <w:bottom w:val="double" w:sz="6" w:space="0" w:color="auto"/>
              <w:right w:val="double" w:sz="6" w:space="0" w:color="auto"/>
            </w:tcBorders>
            <w:vAlign w:val="center"/>
          </w:tcPr>
          <w:p w:rsidR="005E082D" w:rsidRDefault="005E082D" w:rsidP="006C056C">
            <w:pPr>
              <w:rPr>
                <w:rFonts w:asciiTheme="minorHAnsi" w:hAnsiTheme="minorHAnsi"/>
                <w:sz w:val="20"/>
                <w:szCs w:val="20"/>
              </w:rPr>
            </w:pPr>
          </w:p>
        </w:tc>
        <w:tc>
          <w:tcPr>
            <w:tcW w:w="1620" w:type="dxa"/>
            <w:gridSpan w:val="2"/>
            <w:tcBorders>
              <w:left w:val="nil"/>
              <w:bottom w:val="double" w:sz="6" w:space="0" w:color="auto"/>
              <w:right w:val="double" w:sz="6" w:space="0" w:color="auto"/>
            </w:tcBorders>
            <w:vAlign w:val="center"/>
          </w:tcPr>
          <w:p w:rsidR="005E082D" w:rsidRDefault="005E082D" w:rsidP="006C056C">
            <w:pPr>
              <w:rPr>
                <w:rFonts w:asciiTheme="minorHAnsi" w:hAnsiTheme="minorHAnsi"/>
                <w:sz w:val="20"/>
                <w:szCs w:val="20"/>
              </w:rPr>
            </w:pPr>
          </w:p>
        </w:tc>
      </w:tr>
      <w:tr w:rsidR="005E082D" w:rsidRPr="001E3C2D" w:rsidTr="005E082D">
        <w:trPr>
          <w:trHeight w:val="113"/>
        </w:trPr>
        <w:tc>
          <w:tcPr>
            <w:tcW w:w="4883" w:type="dxa"/>
            <w:gridSpan w:val="8"/>
            <w:vMerge/>
            <w:tcBorders>
              <w:left w:val="double" w:sz="6" w:space="0" w:color="auto"/>
              <w:right w:val="double" w:sz="6" w:space="0" w:color="auto"/>
            </w:tcBorders>
          </w:tcPr>
          <w:p w:rsidR="005E082D" w:rsidRPr="000A761B" w:rsidRDefault="005E082D" w:rsidP="005E3BCF">
            <w:pPr>
              <w:rPr>
                <w:rFonts w:asciiTheme="minorHAnsi" w:eastAsia="Times New Roman" w:hAnsiTheme="minorHAnsi" w:cs="Times New Roman"/>
                <w:color w:val="000000"/>
              </w:rPr>
            </w:pPr>
          </w:p>
        </w:tc>
        <w:tc>
          <w:tcPr>
            <w:tcW w:w="7740" w:type="dxa"/>
            <w:gridSpan w:val="15"/>
            <w:tcBorders>
              <w:left w:val="nil"/>
              <w:bottom w:val="double" w:sz="6" w:space="0" w:color="auto"/>
              <w:right w:val="double" w:sz="6" w:space="0" w:color="auto"/>
            </w:tcBorders>
            <w:vAlign w:val="center"/>
          </w:tcPr>
          <w:p w:rsidR="005E082D" w:rsidRDefault="005E082D" w:rsidP="006C056C">
            <w:pPr>
              <w:rPr>
                <w:rFonts w:asciiTheme="minorHAnsi" w:hAnsiTheme="minorHAnsi"/>
                <w:sz w:val="20"/>
                <w:szCs w:val="20"/>
              </w:rPr>
            </w:pPr>
            <w:r>
              <w:rPr>
                <w:rFonts w:asciiTheme="minorHAnsi" w:hAnsiTheme="minorHAnsi"/>
                <w:sz w:val="20"/>
                <w:szCs w:val="20"/>
              </w:rPr>
              <w:t>Contact Information</w:t>
            </w:r>
          </w:p>
        </w:tc>
      </w:tr>
      <w:tr w:rsidR="005E082D" w:rsidRPr="001E3C2D" w:rsidTr="00C02F2F">
        <w:trPr>
          <w:trHeight w:val="113"/>
        </w:trPr>
        <w:tc>
          <w:tcPr>
            <w:tcW w:w="4883" w:type="dxa"/>
            <w:gridSpan w:val="8"/>
            <w:vMerge/>
            <w:tcBorders>
              <w:left w:val="double" w:sz="6" w:space="0" w:color="auto"/>
              <w:right w:val="double" w:sz="6" w:space="0" w:color="auto"/>
            </w:tcBorders>
          </w:tcPr>
          <w:p w:rsidR="005E082D" w:rsidRPr="000A761B" w:rsidRDefault="005E082D" w:rsidP="005E3BCF">
            <w:pPr>
              <w:rPr>
                <w:rFonts w:asciiTheme="minorHAnsi" w:eastAsia="Times New Roman" w:hAnsiTheme="minorHAnsi" w:cs="Times New Roman"/>
                <w:color w:val="000000"/>
              </w:rPr>
            </w:pPr>
          </w:p>
        </w:tc>
        <w:tc>
          <w:tcPr>
            <w:tcW w:w="2610" w:type="dxa"/>
            <w:gridSpan w:val="6"/>
            <w:tcBorders>
              <w:left w:val="nil"/>
              <w:bottom w:val="double" w:sz="6" w:space="0" w:color="auto"/>
              <w:right w:val="double" w:sz="6" w:space="0" w:color="auto"/>
            </w:tcBorders>
            <w:vAlign w:val="center"/>
          </w:tcPr>
          <w:p w:rsidR="005E082D" w:rsidRDefault="005E082D" w:rsidP="006C056C">
            <w:pPr>
              <w:rPr>
                <w:rFonts w:asciiTheme="minorHAnsi" w:hAnsiTheme="minorHAnsi"/>
                <w:sz w:val="20"/>
                <w:szCs w:val="20"/>
              </w:rPr>
            </w:pPr>
            <w:r>
              <w:rPr>
                <w:rFonts w:asciiTheme="minorHAnsi" w:hAnsiTheme="minorHAnsi"/>
                <w:sz w:val="20"/>
                <w:szCs w:val="20"/>
              </w:rPr>
              <w:t>Address</w:t>
            </w:r>
          </w:p>
        </w:tc>
        <w:tc>
          <w:tcPr>
            <w:tcW w:w="2070" w:type="dxa"/>
            <w:gridSpan w:val="5"/>
            <w:tcBorders>
              <w:left w:val="nil"/>
              <w:bottom w:val="double" w:sz="6" w:space="0" w:color="auto"/>
              <w:right w:val="double" w:sz="6" w:space="0" w:color="auto"/>
            </w:tcBorders>
            <w:vAlign w:val="center"/>
          </w:tcPr>
          <w:p w:rsidR="005E082D" w:rsidRDefault="005E082D" w:rsidP="00FE5C73">
            <w:pPr>
              <w:rPr>
                <w:rFonts w:asciiTheme="minorHAnsi" w:hAnsiTheme="minorHAnsi"/>
                <w:sz w:val="20"/>
                <w:szCs w:val="20"/>
              </w:rPr>
            </w:pPr>
            <w:r>
              <w:rPr>
                <w:rFonts w:asciiTheme="minorHAnsi" w:hAnsiTheme="minorHAnsi"/>
                <w:sz w:val="20"/>
                <w:szCs w:val="20"/>
              </w:rPr>
              <w:t>Phone Number</w:t>
            </w:r>
          </w:p>
        </w:tc>
        <w:tc>
          <w:tcPr>
            <w:tcW w:w="3060" w:type="dxa"/>
            <w:gridSpan w:val="4"/>
            <w:tcBorders>
              <w:left w:val="nil"/>
              <w:bottom w:val="double" w:sz="6" w:space="0" w:color="auto"/>
              <w:right w:val="double" w:sz="6" w:space="0" w:color="auto"/>
            </w:tcBorders>
            <w:vAlign w:val="center"/>
          </w:tcPr>
          <w:p w:rsidR="005E082D" w:rsidRDefault="005E082D" w:rsidP="006C056C">
            <w:pPr>
              <w:rPr>
                <w:rFonts w:asciiTheme="minorHAnsi" w:hAnsiTheme="minorHAnsi"/>
                <w:sz w:val="20"/>
                <w:szCs w:val="20"/>
              </w:rPr>
            </w:pPr>
            <w:r>
              <w:rPr>
                <w:rFonts w:asciiTheme="minorHAnsi" w:hAnsiTheme="minorHAnsi"/>
                <w:sz w:val="20"/>
                <w:szCs w:val="20"/>
              </w:rPr>
              <w:t>Email Address</w:t>
            </w:r>
          </w:p>
        </w:tc>
      </w:tr>
      <w:tr w:rsidR="005E082D" w:rsidRPr="001E3C2D" w:rsidTr="00C02F2F">
        <w:trPr>
          <w:trHeight w:val="113"/>
        </w:trPr>
        <w:tc>
          <w:tcPr>
            <w:tcW w:w="4883" w:type="dxa"/>
            <w:gridSpan w:val="8"/>
            <w:vMerge/>
            <w:tcBorders>
              <w:left w:val="double" w:sz="6" w:space="0" w:color="auto"/>
              <w:bottom w:val="double" w:sz="6" w:space="0" w:color="auto"/>
              <w:right w:val="double" w:sz="6" w:space="0" w:color="auto"/>
            </w:tcBorders>
          </w:tcPr>
          <w:p w:rsidR="005E082D" w:rsidRPr="000A761B" w:rsidRDefault="005E082D" w:rsidP="005E3BCF">
            <w:pPr>
              <w:rPr>
                <w:rFonts w:asciiTheme="minorHAnsi" w:eastAsia="Times New Roman" w:hAnsiTheme="minorHAnsi" w:cs="Times New Roman"/>
                <w:color w:val="000000"/>
              </w:rPr>
            </w:pPr>
          </w:p>
        </w:tc>
        <w:tc>
          <w:tcPr>
            <w:tcW w:w="2610" w:type="dxa"/>
            <w:gridSpan w:val="6"/>
            <w:tcBorders>
              <w:left w:val="nil"/>
              <w:bottom w:val="double" w:sz="6" w:space="0" w:color="auto"/>
              <w:right w:val="double" w:sz="6" w:space="0" w:color="auto"/>
            </w:tcBorders>
            <w:vAlign w:val="center"/>
          </w:tcPr>
          <w:p w:rsidR="005E082D" w:rsidRPr="001E3C2D" w:rsidRDefault="005E082D" w:rsidP="006C056C">
            <w:pPr>
              <w:rPr>
                <w:rFonts w:asciiTheme="minorHAnsi" w:hAnsiTheme="minorHAnsi"/>
                <w:sz w:val="20"/>
                <w:szCs w:val="20"/>
              </w:rPr>
            </w:pPr>
          </w:p>
        </w:tc>
        <w:tc>
          <w:tcPr>
            <w:tcW w:w="2070" w:type="dxa"/>
            <w:gridSpan w:val="5"/>
            <w:tcBorders>
              <w:left w:val="nil"/>
              <w:bottom w:val="double" w:sz="6" w:space="0" w:color="auto"/>
              <w:right w:val="double" w:sz="6" w:space="0" w:color="auto"/>
            </w:tcBorders>
            <w:vAlign w:val="center"/>
          </w:tcPr>
          <w:p w:rsidR="005E082D" w:rsidRPr="001E3C2D" w:rsidRDefault="005E082D" w:rsidP="006C056C">
            <w:pPr>
              <w:rPr>
                <w:rFonts w:asciiTheme="minorHAnsi" w:hAnsiTheme="minorHAnsi"/>
                <w:sz w:val="20"/>
                <w:szCs w:val="20"/>
              </w:rPr>
            </w:pPr>
          </w:p>
        </w:tc>
        <w:tc>
          <w:tcPr>
            <w:tcW w:w="3060" w:type="dxa"/>
            <w:gridSpan w:val="4"/>
            <w:tcBorders>
              <w:left w:val="nil"/>
              <w:bottom w:val="double" w:sz="6" w:space="0" w:color="auto"/>
              <w:right w:val="double" w:sz="6" w:space="0" w:color="auto"/>
            </w:tcBorders>
            <w:vAlign w:val="center"/>
          </w:tcPr>
          <w:p w:rsidR="005E082D" w:rsidRPr="001E3C2D" w:rsidRDefault="005E082D" w:rsidP="006C056C">
            <w:pPr>
              <w:rPr>
                <w:rFonts w:asciiTheme="minorHAnsi" w:hAnsiTheme="minorHAnsi"/>
                <w:sz w:val="20"/>
                <w:szCs w:val="20"/>
              </w:rPr>
            </w:pPr>
          </w:p>
        </w:tc>
      </w:tr>
      <w:tr w:rsidR="00292A86" w:rsidRPr="001E3C2D" w:rsidTr="00EE285F">
        <w:trPr>
          <w:trHeight w:val="907"/>
        </w:trPr>
        <w:tc>
          <w:tcPr>
            <w:tcW w:w="12623" w:type="dxa"/>
            <w:gridSpan w:val="23"/>
            <w:tcBorders>
              <w:top w:val="double" w:sz="6" w:space="0" w:color="auto"/>
              <w:left w:val="double" w:sz="6" w:space="0" w:color="auto"/>
              <w:bottom w:val="double" w:sz="6" w:space="0" w:color="auto"/>
              <w:right w:val="double" w:sz="6" w:space="0" w:color="auto"/>
            </w:tcBorders>
          </w:tcPr>
          <w:p w:rsidR="007551A1" w:rsidRPr="000A761B" w:rsidRDefault="007551A1" w:rsidP="00ED2B49">
            <w:pPr>
              <w:autoSpaceDE w:val="0"/>
              <w:autoSpaceDN w:val="0"/>
              <w:adjustRightInd w:val="0"/>
              <w:rPr>
                <w:rFonts w:asciiTheme="minorHAnsi" w:eastAsia="Times New Roman" w:hAnsiTheme="minorHAnsi" w:cs="Times New Roman"/>
                <w:color w:val="000000"/>
                <w:sz w:val="16"/>
                <w:szCs w:val="16"/>
              </w:rPr>
            </w:pPr>
            <w:r w:rsidRPr="000A761B">
              <w:rPr>
                <w:rFonts w:asciiTheme="minorHAnsi" w:eastAsia="Times New Roman" w:hAnsiTheme="minorHAnsi" w:cs="Times New Roman"/>
                <w:color w:val="000000"/>
                <w:sz w:val="16"/>
                <w:szCs w:val="16"/>
              </w:rPr>
              <w:t xml:space="preserve">NOTICE: Failure to file a report required by the Commodity Exchange Act and the regulations thereunder, or the filing of a false report, may be a basis for administrative action under 7 U.S.C. Section 9, and may be punishable by fine or </w:t>
            </w:r>
            <w:r w:rsidRPr="00ED2B49">
              <w:rPr>
                <w:rFonts w:asciiTheme="minorHAnsi" w:eastAsia="Times New Roman" w:hAnsiTheme="minorHAnsi" w:cs="Times New Roman"/>
                <w:color w:val="000000"/>
                <w:sz w:val="16"/>
                <w:szCs w:val="16"/>
              </w:rPr>
              <w:t>imprisonment, or both, under 7 U.S.C. Section 13, or 18 U.S.C. Section 1001. Public reporting burden for this collection of information is estimated to average 20 minutes 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to Agency Clearance Officer, Office of General Counsel, Commodity Futures Trading Commission, 1155 21st Street, NW, Washington, DC 20581; and to the Office of Information and Regulatory Affairs, Office of Management and Budget, Washington, DC 20503.</w:t>
            </w:r>
            <w:r w:rsidR="00ED2B49" w:rsidRPr="00ED2B49">
              <w:rPr>
                <w:rFonts w:asciiTheme="minorHAnsi" w:eastAsia="Times New Roman" w:hAnsiTheme="minorHAnsi" w:cs="Times New Roman"/>
                <w:color w:val="000000"/>
                <w:sz w:val="16"/>
                <w:szCs w:val="16"/>
              </w:rPr>
              <w:t xml:space="preserve">  </w:t>
            </w:r>
            <w:r w:rsidR="00ED2B49" w:rsidRPr="00893887">
              <w:rPr>
                <w:rFonts w:asciiTheme="minorHAnsi" w:eastAsia="Times New Roman" w:hAnsiTheme="minorHAnsi" w:cs="Times New Roman"/>
                <w:color w:val="000000"/>
                <w:sz w:val="16"/>
                <w:szCs w:val="16"/>
                <w:highlight w:val="green"/>
              </w:rPr>
              <w:t>This form has been approved by OMB.  P</w:t>
            </w:r>
            <w:r w:rsidR="00ED2B49" w:rsidRPr="00893887">
              <w:rPr>
                <w:rFonts w:asciiTheme="minorHAnsi" w:hAnsiTheme="minorHAnsi" w:cs="Times New Roman"/>
                <w:sz w:val="16"/>
                <w:szCs w:val="16"/>
                <w:highlight w:val="green"/>
              </w:rPr>
              <w:t>ersons who are to respond to the collection of information are not required to respond to the collection of information unless this form displays a currently valid OMB control number (</w:t>
            </w:r>
            <w:r w:rsidR="00ED2B49" w:rsidRPr="00893887">
              <w:rPr>
                <w:rFonts w:asciiTheme="minorHAnsi" w:hAnsiTheme="minorHAnsi" w:cs="Arial"/>
                <w:sz w:val="16"/>
                <w:szCs w:val="16"/>
                <w:highlight w:val="green"/>
              </w:rPr>
              <w:t>5 CFR 1320.5(b)).</w:t>
            </w:r>
          </w:p>
        </w:tc>
      </w:tr>
      <w:tr w:rsidR="00292A86" w:rsidRPr="001E3C2D" w:rsidTr="00EE285F">
        <w:trPr>
          <w:trHeight w:val="297"/>
        </w:trPr>
        <w:tc>
          <w:tcPr>
            <w:tcW w:w="12623" w:type="dxa"/>
            <w:gridSpan w:val="23"/>
            <w:tcBorders>
              <w:top w:val="double" w:sz="6" w:space="0" w:color="auto"/>
              <w:left w:val="double" w:sz="6" w:space="0" w:color="auto"/>
              <w:bottom w:val="double" w:sz="6" w:space="0" w:color="auto"/>
              <w:right w:val="double" w:sz="6" w:space="0" w:color="auto"/>
            </w:tcBorders>
            <w:shd w:val="clear" w:color="auto" w:fill="D9D9D9" w:themeFill="background1" w:themeFillShade="D9"/>
            <w:vAlign w:val="center"/>
          </w:tcPr>
          <w:p w:rsidR="005079E4" w:rsidRPr="00EE285F" w:rsidRDefault="005079E4" w:rsidP="003E3718">
            <w:pPr>
              <w:pStyle w:val="ListParagraph"/>
              <w:numPr>
                <w:ilvl w:val="0"/>
                <w:numId w:val="2"/>
              </w:numPr>
              <w:ind w:left="365"/>
              <w:jc w:val="both"/>
              <w:rPr>
                <w:rFonts w:asciiTheme="minorHAnsi" w:eastAsia="Times New Roman" w:hAnsiTheme="minorHAnsi" w:cs="Times New Roman"/>
                <w:color w:val="000000"/>
                <w:sz w:val="20"/>
                <w:szCs w:val="20"/>
              </w:rPr>
            </w:pPr>
            <w:r w:rsidRPr="00EE285F">
              <w:rPr>
                <w:rFonts w:asciiTheme="minorHAnsi" w:hAnsiTheme="minorHAnsi" w:cs="Times New Roman"/>
                <w:sz w:val="20"/>
                <w:szCs w:val="20"/>
              </w:rPr>
              <w:t xml:space="preserve">Report the </w:t>
            </w:r>
            <w:r w:rsidR="009E34C7">
              <w:rPr>
                <w:rFonts w:asciiTheme="minorHAnsi" w:hAnsiTheme="minorHAnsi" w:cs="Times New Roman"/>
                <w:sz w:val="20"/>
                <w:szCs w:val="20"/>
              </w:rPr>
              <w:t>list of dates</w:t>
            </w:r>
            <w:r w:rsidR="009E34C7" w:rsidRPr="00EE285F">
              <w:rPr>
                <w:rFonts w:asciiTheme="minorHAnsi" w:hAnsiTheme="minorHAnsi" w:cs="Times New Roman"/>
                <w:sz w:val="20"/>
                <w:szCs w:val="20"/>
              </w:rPr>
              <w:t xml:space="preserve"> </w:t>
            </w:r>
            <w:r w:rsidRPr="00EE285F">
              <w:rPr>
                <w:rFonts w:asciiTheme="minorHAnsi" w:hAnsiTheme="minorHAnsi" w:cs="Times New Roman"/>
                <w:sz w:val="20"/>
                <w:szCs w:val="20"/>
              </w:rPr>
              <w:t xml:space="preserve">within the applicable calendar quarter </w:t>
            </w:r>
            <w:r w:rsidR="003E3718">
              <w:rPr>
                <w:rFonts w:asciiTheme="minorHAnsi" w:hAnsiTheme="minorHAnsi" w:cs="Times New Roman"/>
                <w:sz w:val="20"/>
                <w:szCs w:val="20"/>
              </w:rPr>
              <w:t>in which</w:t>
            </w:r>
            <w:r w:rsidRPr="00EE285F">
              <w:rPr>
                <w:rFonts w:asciiTheme="minorHAnsi" w:hAnsiTheme="minorHAnsi" w:cs="Times New Roman"/>
                <w:sz w:val="20"/>
                <w:szCs w:val="20"/>
              </w:rPr>
              <w:t xml:space="preserve"> a position equaled or exceeded </w:t>
            </w:r>
            <w:r w:rsidR="00FB3160">
              <w:rPr>
                <w:rFonts w:asciiTheme="minorHAnsi" w:hAnsiTheme="minorHAnsi" w:cs="Times New Roman"/>
                <w:sz w:val="20"/>
                <w:szCs w:val="20"/>
              </w:rPr>
              <w:t>a Positions</w:t>
            </w:r>
            <w:r w:rsidRPr="00EE285F">
              <w:rPr>
                <w:rFonts w:asciiTheme="minorHAnsi" w:hAnsiTheme="minorHAnsi" w:cs="Times New Roman"/>
                <w:sz w:val="20"/>
                <w:szCs w:val="20"/>
              </w:rPr>
              <w:t xml:space="preserve"> </w:t>
            </w:r>
            <w:r w:rsidR="00FB3160">
              <w:rPr>
                <w:rFonts w:asciiTheme="minorHAnsi" w:hAnsiTheme="minorHAnsi" w:cs="Times New Roman"/>
                <w:sz w:val="20"/>
                <w:szCs w:val="20"/>
              </w:rPr>
              <w:t>V</w:t>
            </w:r>
            <w:r w:rsidRPr="00EE285F">
              <w:rPr>
                <w:rFonts w:asciiTheme="minorHAnsi" w:hAnsiTheme="minorHAnsi" w:cs="Times New Roman"/>
                <w:sz w:val="20"/>
                <w:szCs w:val="20"/>
              </w:rPr>
              <w:t xml:space="preserve">isibility level. </w:t>
            </w:r>
          </w:p>
        </w:tc>
      </w:tr>
      <w:tr w:rsidR="00292A86" w:rsidRPr="001E3C2D" w:rsidTr="00C02F2F">
        <w:trPr>
          <w:trHeight w:val="297"/>
        </w:trPr>
        <w:tc>
          <w:tcPr>
            <w:tcW w:w="3893" w:type="dxa"/>
            <w:gridSpan w:val="6"/>
            <w:tcBorders>
              <w:top w:val="double" w:sz="6" w:space="0" w:color="auto"/>
              <w:left w:val="double" w:sz="6" w:space="0" w:color="auto"/>
              <w:bottom w:val="double" w:sz="6" w:space="0" w:color="auto"/>
              <w:right w:val="double" w:sz="6" w:space="0" w:color="auto"/>
            </w:tcBorders>
            <w:vAlign w:val="center"/>
          </w:tcPr>
          <w:p w:rsidR="0053125E" w:rsidRPr="000A761B" w:rsidRDefault="0053125E">
            <w:pPr>
              <w:jc w:val="center"/>
              <w:rPr>
                <w:rFonts w:asciiTheme="minorHAnsi" w:eastAsia="Times New Roman" w:hAnsiTheme="minorHAnsi" w:cs="Times New Roman"/>
                <w:color w:val="000000"/>
                <w:sz w:val="16"/>
                <w:szCs w:val="16"/>
              </w:rPr>
            </w:pPr>
            <w:r w:rsidRPr="000A761B">
              <w:rPr>
                <w:rFonts w:asciiTheme="minorHAnsi" w:eastAsia="Times New Roman" w:hAnsiTheme="minorHAnsi" w:cs="Times New Roman"/>
                <w:color w:val="000000"/>
                <w:sz w:val="16"/>
                <w:szCs w:val="16"/>
              </w:rPr>
              <w:t xml:space="preserve">Core Referenced </w:t>
            </w:r>
            <w:r w:rsidR="0005659B">
              <w:rPr>
                <w:rFonts w:asciiTheme="minorHAnsi" w:eastAsia="Times New Roman" w:hAnsiTheme="minorHAnsi" w:cs="Times New Roman"/>
                <w:color w:val="000000"/>
                <w:sz w:val="16"/>
                <w:szCs w:val="16"/>
              </w:rPr>
              <w:t xml:space="preserve">Futures </w:t>
            </w:r>
            <w:r w:rsidRPr="000A761B">
              <w:rPr>
                <w:rFonts w:asciiTheme="minorHAnsi" w:eastAsia="Times New Roman" w:hAnsiTheme="minorHAnsi" w:cs="Times New Roman"/>
                <w:color w:val="000000"/>
                <w:sz w:val="16"/>
                <w:szCs w:val="16"/>
              </w:rPr>
              <w:t>Contract</w:t>
            </w:r>
          </w:p>
        </w:tc>
        <w:tc>
          <w:tcPr>
            <w:tcW w:w="8730" w:type="dxa"/>
            <w:gridSpan w:val="17"/>
            <w:tcBorders>
              <w:top w:val="double" w:sz="6" w:space="0" w:color="auto"/>
              <w:left w:val="double" w:sz="6" w:space="0" w:color="auto"/>
              <w:bottom w:val="double" w:sz="6" w:space="0" w:color="auto"/>
              <w:right w:val="double" w:sz="6" w:space="0" w:color="auto"/>
            </w:tcBorders>
            <w:vAlign w:val="center"/>
          </w:tcPr>
          <w:p w:rsidR="0053125E" w:rsidRPr="000A761B" w:rsidRDefault="0053125E">
            <w:pPr>
              <w:jc w:val="center"/>
              <w:rPr>
                <w:rFonts w:asciiTheme="minorHAnsi" w:eastAsia="Times New Roman" w:hAnsiTheme="minorHAnsi" w:cs="Times New Roman"/>
                <w:color w:val="000000"/>
                <w:sz w:val="16"/>
                <w:szCs w:val="16"/>
              </w:rPr>
            </w:pPr>
            <w:r w:rsidRPr="000A761B">
              <w:rPr>
                <w:rFonts w:asciiTheme="minorHAnsi" w:eastAsia="Times New Roman" w:hAnsiTheme="minorHAnsi" w:cs="Times New Roman"/>
                <w:color w:val="000000"/>
                <w:sz w:val="16"/>
                <w:szCs w:val="16"/>
              </w:rPr>
              <w:t>Date</w:t>
            </w:r>
          </w:p>
        </w:tc>
      </w:tr>
      <w:tr w:rsidR="00292A86" w:rsidRPr="001E3C2D" w:rsidTr="00C02F2F">
        <w:trPr>
          <w:trHeight w:val="234"/>
        </w:trPr>
        <w:tc>
          <w:tcPr>
            <w:tcW w:w="3893" w:type="dxa"/>
            <w:gridSpan w:val="6"/>
            <w:tcBorders>
              <w:top w:val="double" w:sz="6" w:space="0" w:color="auto"/>
              <w:left w:val="double" w:sz="6" w:space="0" w:color="auto"/>
              <w:bottom w:val="double" w:sz="6" w:space="0" w:color="auto"/>
              <w:right w:val="double" w:sz="6" w:space="0" w:color="auto"/>
            </w:tcBorders>
            <w:vAlign w:val="center"/>
          </w:tcPr>
          <w:p w:rsidR="0053125E" w:rsidRPr="000A761B" w:rsidRDefault="0053125E">
            <w:pPr>
              <w:jc w:val="center"/>
              <w:rPr>
                <w:rFonts w:asciiTheme="minorHAnsi" w:eastAsia="Times New Roman" w:hAnsiTheme="minorHAnsi" w:cs="Times New Roman"/>
                <w:color w:val="000000"/>
                <w:sz w:val="16"/>
                <w:szCs w:val="16"/>
              </w:rPr>
            </w:pPr>
          </w:p>
        </w:tc>
        <w:tc>
          <w:tcPr>
            <w:tcW w:w="8730" w:type="dxa"/>
            <w:gridSpan w:val="17"/>
            <w:tcBorders>
              <w:top w:val="double" w:sz="6" w:space="0" w:color="auto"/>
              <w:left w:val="double" w:sz="6" w:space="0" w:color="auto"/>
              <w:bottom w:val="double" w:sz="6" w:space="0" w:color="auto"/>
              <w:right w:val="double" w:sz="6" w:space="0" w:color="auto"/>
            </w:tcBorders>
            <w:vAlign w:val="center"/>
          </w:tcPr>
          <w:p w:rsidR="0053125E" w:rsidRPr="000A761B" w:rsidRDefault="0053125E">
            <w:pPr>
              <w:jc w:val="center"/>
              <w:rPr>
                <w:rFonts w:asciiTheme="minorHAnsi" w:eastAsia="Times New Roman" w:hAnsiTheme="minorHAnsi" w:cs="Times New Roman"/>
                <w:color w:val="000000"/>
                <w:sz w:val="16"/>
                <w:szCs w:val="16"/>
              </w:rPr>
            </w:pPr>
          </w:p>
        </w:tc>
      </w:tr>
      <w:tr w:rsidR="00292A86" w:rsidRPr="001E3C2D" w:rsidTr="00EE285F">
        <w:trPr>
          <w:trHeight w:val="297"/>
        </w:trPr>
        <w:tc>
          <w:tcPr>
            <w:tcW w:w="12623" w:type="dxa"/>
            <w:gridSpan w:val="23"/>
            <w:tcBorders>
              <w:top w:val="double" w:sz="6" w:space="0" w:color="auto"/>
              <w:left w:val="double" w:sz="6" w:space="0" w:color="auto"/>
              <w:bottom w:val="double" w:sz="6" w:space="0" w:color="auto"/>
              <w:right w:val="double" w:sz="6" w:space="0" w:color="auto"/>
            </w:tcBorders>
            <w:shd w:val="clear" w:color="auto" w:fill="D9D9D9" w:themeFill="background1" w:themeFillShade="D9"/>
            <w:vAlign w:val="center"/>
          </w:tcPr>
          <w:p w:rsidR="00EF01A6" w:rsidRPr="00EE285F" w:rsidRDefault="00EF01A6" w:rsidP="003E3718">
            <w:pPr>
              <w:pStyle w:val="ListParagraph"/>
              <w:numPr>
                <w:ilvl w:val="0"/>
                <w:numId w:val="2"/>
              </w:numPr>
              <w:ind w:left="365"/>
              <w:rPr>
                <w:rFonts w:asciiTheme="minorHAnsi" w:hAnsiTheme="minorHAnsi"/>
                <w:sz w:val="20"/>
                <w:szCs w:val="20"/>
              </w:rPr>
            </w:pPr>
            <w:r w:rsidRPr="00EE285F">
              <w:rPr>
                <w:rFonts w:asciiTheme="minorHAnsi" w:eastAsia="Times New Roman" w:hAnsiTheme="minorHAnsi" w:cs="Times New Roman"/>
                <w:color w:val="000000"/>
                <w:sz w:val="20"/>
                <w:szCs w:val="20"/>
              </w:rPr>
              <w:t>Gross</w:t>
            </w:r>
            <w:r w:rsidR="003E3718">
              <w:rPr>
                <w:rFonts w:asciiTheme="minorHAnsi" w:eastAsia="Times New Roman" w:hAnsiTheme="minorHAnsi" w:cs="Times New Roman"/>
                <w:color w:val="000000"/>
                <w:sz w:val="20"/>
                <w:szCs w:val="20"/>
              </w:rPr>
              <w:t xml:space="preserve"> L</w:t>
            </w:r>
            <w:r w:rsidRPr="00EE285F">
              <w:rPr>
                <w:rFonts w:asciiTheme="minorHAnsi" w:eastAsia="Times New Roman" w:hAnsiTheme="minorHAnsi" w:cs="Times New Roman"/>
                <w:color w:val="000000"/>
                <w:sz w:val="20"/>
                <w:szCs w:val="20"/>
              </w:rPr>
              <w:t>ong and Short Positions in Referenced Contracts</w:t>
            </w:r>
          </w:p>
        </w:tc>
      </w:tr>
      <w:tr w:rsidR="00292A86" w:rsidRPr="001E3C2D" w:rsidTr="00C02F2F">
        <w:trPr>
          <w:trHeight w:val="486"/>
        </w:trPr>
        <w:tc>
          <w:tcPr>
            <w:tcW w:w="1103" w:type="dxa"/>
            <w:gridSpan w:val="2"/>
            <w:vMerge w:val="restart"/>
            <w:tcBorders>
              <w:top w:val="nil"/>
              <w:left w:val="double" w:sz="6" w:space="0" w:color="auto"/>
              <w:right w:val="double" w:sz="6" w:space="0" w:color="auto"/>
            </w:tcBorders>
            <w:vAlign w:val="center"/>
          </w:tcPr>
          <w:p w:rsidR="007062FC" w:rsidRPr="000A761B" w:rsidRDefault="007062FC">
            <w:pPr>
              <w:jc w:val="center"/>
              <w:rPr>
                <w:rFonts w:asciiTheme="minorHAnsi" w:eastAsia="Times New Roman" w:hAnsiTheme="minorHAnsi" w:cs="Times New Roman"/>
                <w:color w:val="000000"/>
                <w:sz w:val="16"/>
                <w:szCs w:val="16"/>
              </w:rPr>
            </w:pPr>
          </w:p>
          <w:p w:rsidR="007062FC" w:rsidRPr="000A761B" w:rsidRDefault="00642D42" w:rsidP="00EF01A6">
            <w:pPr>
              <w:jc w:val="center"/>
              <w:rPr>
                <w:rFonts w:asciiTheme="minorHAnsi" w:eastAsia="Times New Roman" w:hAnsiTheme="minorHAnsi" w:cs="Times New Roman"/>
                <w:color w:val="000000"/>
                <w:sz w:val="16"/>
                <w:szCs w:val="16"/>
              </w:rPr>
            </w:pPr>
            <w:r w:rsidRPr="000A761B">
              <w:rPr>
                <w:rFonts w:asciiTheme="minorHAnsi" w:eastAsia="Times New Roman" w:hAnsiTheme="minorHAnsi" w:cs="Times New Roman"/>
                <w:color w:val="000000"/>
                <w:sz w:val="16"/>
                <w:szCs w:val="16"/>
              </w:rPr>
              <w:t xml:space="preserve">Core Referenced </w:t>
            </w:r>
            <w:r>
              <w:rPr>
                <w:rFonts w:asciiTheme="minorHAnsi" w:eastAsia="Times New Roman" w:hAnsiTheme="minorHAnsi" w:cs="Times New Roman"/>
                <w:color w:val="000000"/>
                <w:sz w:val="16"/>
                <w:szCs w:val="16"/>
              </w:rPr>
              <w:t xml:space="preserve">Futures </w:t>
            </w:r>
            <w:r w:rsidRPr="000A761B">
              <w:rPr>
                <w:rFonts w:asciiTheme="minorHAnsi" w:eastAsia="Times New Roman" w:hAnsiTheme="minorHAnsi" w:cs="Times New Roman"/>
                <w:color w:val="000000"/>
                <w:sz w:val="16"/>
                <w:szCs w:val="16"/>
              </w:rPr>
              <w:t>Contract</w:t>
            </w:r>
          </w:p>
        </w:tc>
        <w:tc>
          <w:tcPr>
            <w:tcW w:w="649" w:type="dxa"/>
            <w:gridSpan w:val="2"/>
            <w:vMerge w:val="restart"/>
            <w:tcBorders>
              <w:top w:val="nil"/>
              <w:left w:val="double" w:sz="6" w:space="0" w:color="auto"/>
              <w:right w:val="double" w:sz="6" w:space="0" w:color="auto"/>
            </w:tcBorders>
            <w:vAlign w:val="center"/>
          </w:tcPr>
          <w:p w:rsidR="007062FC" w:rsidRPr="000A761B" w:rsidRDefault="007062FC">
            <w:pPr>
              <w:jc w:val="center"/>
              <w:rPr>
                <w:rFonts w:asciiTheme="minorHAnsi" w:eastAsia="Times New Roman" w:hAnsiTheme="minorHAnsi" w:cs="Times New Roman"/>
                <w:sz w:val="16"/>
                <w:szCs w:val="16"/>
              </w:rPr>
            </w:pPr>
          </w:p>
          <w:p w:rsidR="007062FC" w:rsidRPr="000A761B" w:rsidRDefault="00642D42" w:rsidP="00EF01A6">
            <w:pPr>
              <w:jc w:val="center"/>
              <w:rPr>
                <w:rFonts w:asciiTheme="minorHAnsi" w:eastAsia="Times New Roman" w:hAnsiTheme="minorHAnsi" w:cs="Times New Roman"/>
                <w:sz w:val="16"/>
                <w:szCs w:val="16"/>
              </w:rPr>
            </w:pPr>
            <w:r w:rsidRPr="000A761B">
              <w:rPr>
                <w:rFonts w:asciiTheme="minorHAnsi" w:eastAsia="Times New Roman" w:hAnsiTheme="minorHAnsi" w:cs="Times New Roman"/>
                <w:color w:val="000000"/>
                <w:sz w:val="16"/>
                <w:szCs w:val="16"/>
              </w:rPr>
              <w:t>Date</w:t>
            </w:r>
          </w:p>
        </w:tc>
        <w:tc>
          <w:tcPr>
            <w:tcW w:w="3311" w:type="dxa"/>
            <w:gridSpan w:val="5"/>
            <w:tcBorders>
              <w:top w:val="double" w:sz="6" w:space="0" w:color="auto"/>
              <w:left w:val="nil"/>
              <w:bottom w:val="double" w:sz="6" w:space="0" w:color="auto"/>
              <w:right w:val="double" w:sz="6" w:space="0" w:color="auto"/>
            </w:tcBorders>
            <w:shd w:val="clear" w:color="auto" w:fill="auto"/>
            <w:vAlign w:val="center"/>
            <w:hideMark/>
          </w:tcPr>
          <w:p w:rsidR="007062FC" w:rsidRPr="000A761B" w:rsidRDefault="007062FC">
            <w:pPr>
              <w:jc w:val="center"/>
              <w:rPr>
                <w:rFonts w:asciiTheme="minorHAnsi" w:eastAsia="Times New Roman" w:hAnsiTheme="minorHAnsi" w:cs="Times New Roman"/>
                <w:sz w:val="16"/>
                <w:szCs w:val="16"/>
              </w:rPr>
            </w:pPr>
            <w:r w:rsidRPr="000A761B">
              <w:rPr>
                <w:rFonts w:asciiTheme="minorHAnsi" w:eastAsia="Times New Roman" w:hAnsiTheme="minorHAnsi" w:cs="Times New Roman"/>
                <w:sz w:val="16"/>
                <w:szCs w:val="16"/>
              </w:rPr>
              <w:t>Check Applicable Box</w:t>
            </w:r>
          </w:p>
        </w:tc>
        <w:tc>
          <w:tcPr>
            <w:tcW w:w="1980" w:type="dxa"/>
            <w:gridSpan w:val="4"/>
            <w:tcBorders>
              <w:top w:val="nil"/>
              <w:left w:val="nil"/>
              <w:bottom w:val="double" w:sz="6" w:space="0" w:color="auto"/>
              <w:right w:val="double" w:sz="6" w:space="0" w:color="auto"/>
            </w:tcBorders>
            <w:shd w:val="clear" w:color="auto" w:fill="auto"/>
            <w:vAlign w:val="center"/>
          </w:tcPr>
          <w:p w:rsidR="007062FC" w:rsidRPr="000A761B" w:rsidRDefault="007062FC" w:rsidP="00653A69">
            <w:pPr>
              <w:jc w:val="center"/>
              <w:rPr>
                <w:rFonts w:asciiTheme="minorHAnsi" w:eastAsia="Times New Roman" w:hAnsiTheme="minorHAnsi" w:cs="Times New Roman"/>
                <w:sz w:val="16"/>
                <w:szCs w:val="16"/>
              </w:rPr>
            </w:pPr>
            <w:r w:rsidRPr="000A761B">
              <w:rPr>
                <w:rFonts w:asciiTheme="minorHAnsi" w:eastAsia="Times New Roman" w:hAnsiTheme="minorHAnsi" w:cs="Times New Roman"/>
                <w:sz w:val="16"/>
                <w:szCs w:val="16"/>
              </w:rPr>
              <w:t>Futures</w:t>
            </w:r>
          </w:p>
        </w:tc>
        <w:tc>
          <w:tcPr>
            <w:tcW w:w="2790" w:type="dxa"/>
            <w:gridSpan w:val="7"/>
            <w:tcBorders>
              <w:top w:val="nil"/>
              <w:left w:val="nil"/>
              <w:bottom w:val="double" w:sz="6" w:space="0" w:color="auto"/>
              <w:right w:val="double" w:sz="6" w:space="0" w:color="auto"/>
            </w:tcBorders>
            <w:shd w:val="clear" w:color="auto" w:fill="auto"/>
            <w:vAlign w:val="center"/>
            <w:hideMark/>
          </w:tcPr>
          <w:p w:rsidR="007062FC" w:rsidRPr="000A761B" w:rsidRDefault="007062FC" w:rsidP="00653A69">
            <w:pPr>
              <w:jc w:val="center"/>
              <w:rPr>
                <w:rFonts w:asciiTheme="minorHAnsi" w:eastAsia="Times New Roman" w:hAnsiTheme="minorHAnsi" w:cs="Times New Roman"/>
                <w:sz w:val="16"/>
                <w:szCs w:val="16"/>
              </w:rPr>
            </w:pPr>
            <w:r w:rsidRPr="000A761B">
              <w:rPr>
                <w:rFonts w:asciiTheme="minorHAnsi" w:eastAsia="Times New Roman" w:hAnsiTheme="minorHAnsi" w:cs="Times New Roman"/>
                <w:sz w:val="16"/>
                <w:szCs w:val="16"/>
              </w:rPr>
              <w:t>Options on Futures</w:t>
            </w:r>
          </w:p>
        </w:tc>
        <w:tc>
          <w:tcPr>
            <w:tcW w:w="2790" w:type="dxa"/>
            <w:gridSpan w:val="3"/>
            <w:tcBorders>
              <w:top w:val="nil"/>
              <w:left w:val="nil"/>
              <w:bottom w:val="double" w:sz="6" w:space="0" w:color="auto"/>
              <w:right w:val="double" w:sz="6" w:space="0" w:color="auto"/>
            </w:tcBorders>
            <w:shd w:val="clear" w:color="auto" w:fill="auto"/>
            <w:vAlign w:val="center"/>
          </w:tcPr>
          <w:p w:rsidR="007062FC" w:rsidRPr="000A761B" w:rsidRDefault="007062FC" w:rsidP="00653A69">
            <w:pPr>
              <w:jc w:val="center"/>
              <w:rPr>
                <w:rFonts w:asciiTheme="minorHAnsi" w:eastAsia="Times New Roman" w:hAnsiTheme="minorHAnsi" w:cs="Times New Roman"/>
                <w:sz w:val="16"/>
                <w:szCs w:val="16"/>
              </w:rPr>
            </w:pPr>
            <w:r w:rsidRPr="000A761B">
              <w:rPr>
                <w:rFonts w:asciiTheme="minorHAnsi" w:eastAsia="Times New Roman" w:hAnsiTheme="minorHAnsi" w:cs="Times New Roman"/>
                <w:sz w:val="16"/>
                <w:szCs w:val="16"/>
              </w:rPr>
              <w:t>Swaps</w:t>
            </w:r>
          </w:p>
        </w:tc>
      </w:tr>
      <w:tr w:rsidR="009B23DB" w:rsidRPr="001E3C2D" w:rsidTr="00C02F2F">
        <w:trPr>
          <w:trHeight w:val="621"/>
        </w:trPr>
        <w:tc>
          <w:tcPr>
            <w:tcW w:w="1103" w:type="dxa"/>
            <w:gridSpan w:val="2"/>
            <w:vMerge/>
            <w:tcBorders>
              <w:left w:val="double" w:sz="6" w:space="0" w:color="auto"/>
              <w:bottom w:val="double" w:sz="6" w:space="0" w:color="auto"/>
              <w:right w:val="double" w:sz="6" w:space="0" w:color="auto"/>
            </w:tcBorders>
            <w:vAlign w:val="center"/>
          </w:tcPr>
          <w:p w:rsidR="009B23DB" w:rsidRPr="000A761B" w:rsidRDefault="009B23DB" w:rsidP="00EF01A6">
            <w:pPr>
              <w:jc w:val="center"/>
              <w:rPr>
                <w:rFonts w:asciiTheme="minorHAnsi" w:eastAsia="Times New Roman" w:hAnsiTheme="minorHAnsi" w:cs="Times New Roman"/>
                <w:color w:val="000000"/>
                <w:sz w:val="16"/>
                <w:szCs w:val="16"/>
              </w:rPr>
            </w:pPr>
          </w:p>
        </w:tc>
        <w:tc>
          <w:tcPr>
            <w:tcW w:w="649" w:type="dxa"/>
            <w:gridSpan w:val="2"/>
            <w:vMerge/>
            <w:tcBorders>
              <w:left w:val="double" w:sz="6" w:space="0" w:color="auto"/>
              <w:bottom w:val="double" w:sz="6" w:space="0" w:color="auto"/>
              <w:right w:val="double" w:sz="6" w:space="0" w:color="auto"/>
            </w:tcBorders>
            <w:vAlign w:val="center"/>
          </w:tcPr>
          <w:p w:rsidR="009B23DB" w:rsidRPr="000A761B" w:rsidRDefault="009B23DB" w:rsidP="00EF01A6">
            <w:pPr>
              <w:jc w:val="center"/>
              <w:rPr>
                <w:rFonts w:asciiTheme="minorHAnsi" w:eastAsia="Times New Roman" w:hAnsiTheme="minorHAnsi" w:cs="Times New Roman"/>
                <w:color w:val="000000"/>
                <w:sz w:val="16"/>
                <w:szCs w:val="16"/>
              </w:rPr>
            </w:pPr>
          </w:p>
        </w:tc>
        <w:tc>
          <w:tcPr>
            <w:tcW w:w="1691" w:type="dxa"/>
            <w:vMerge w:val="restart"/>
            <w:tcBorders>
              <w:left w:val="nil"/>
              <w:right w:val="double" w:sz="6" w:space="0" w:color="auto"/>
            </w:tcBorders>
            <w:shd w:val="clear" w:color="auto" w:fill="auto"/>
            <w:noWrap/>
            <w:vAlign w:val="center"/>
            <w:hideMark/>
          </w:tcPr>
          <w:p w:rsidR="00A044F4" w:rsidRDefault="00A044F4" w:rsidP="00A044F4">
            <w:pPr>
              <w:jc w:val="center"/>
              <w:rPr>
                <w:rFonts w:asciiTheme="minorHAnsi" w:eastAsia="Times New Roman" w:hAnsiTheme="minorHAnsi" w:cs="Times New Roman"/>
                <w:color w:val="000000"/>
                <w:sz w:val="16"/>
                <w:szCs w:val="16"/>
              </w:rPr>
            </w:pPr>
            <w:r w:rsidRPr="000A761B">
              <w:rPr>
                <w:rFonts w:asciiTheme="minorHAnsi" w:eastAsia="Times New Roman" w:hAnsiTheme="minorHAnsi" w:cs="Times New Roman"/>
                <w:color w:val="000000"/>
                <w:sz w:val="16"/>
                <w:szCs w:val="16"/>
              </w:rPr>
              <w:t xml:space="preserve">Position as of First Business Tuesday </w:t>
            </w:r>
            <w:r>
              <w:rPr>
                <w:rFonts w:asciiTheme="minorHAnsi" w:eastAsia="Times New Roman" w:hAnsiTheme="minorHAnsi" w:cs="Times New Roman"/>
                <w:color w:val="000000"/>
                <w:sz w:val="16"/>
                <w:szCs w:val="16"/>
              </w:rPr>
              <w:t xml:space="preserve">Following the </w:t>
            </w:r>
            <w:r w:rsidRPr="000A761B">
              <w:rPr>
                <w:rFonts w:asciiTheme="minorHAnsi" w:eastAsia="Times New Roman" w:hAnsiTheme="minorHAnsi" w:cs="Times New Roman"/>
                <w:color w:val="000000"/>
                <w:sz w:val="16"/>
                <w:szCs w:val="16"/>
              </w:rPr>
              <w:t>Calendar Quarter</w:t>
            </w:r>
          </w:p>
          <w:p w:rsidR="009B23DB" w:rsidRDefault="009B23DB" w:rsidP="009B23DB">
            <w:pPr>
              <w:jc w:val="center"/>
              <w:rPr>
                <w:rFonts w:asciiTheme="minorHAnsi" w:eastAsia="Times New Roman" w:hAnsiTheme="minorHAnsi" w:cs="Times New Roman"/>
                <w:color w:val="000000"/>
                <w:sz w:val="16"/>
                <w:szCs w:val="16"/>
              </w:rPr>
            </w:pPr>
            <w:r w:rsidRPr="009B23DB">
              <w:rPr>
                <w:rFonts w:asciiTheme="minorHAnsi" w:eastAsia="Times New Roman" w:hAnsiTheme="minorHAnsi" w:cs="Times New Roman"/>
                <w:noProof/>
                <w:color w:val="000000"/>
                <w:sz w:val="16"/>
                <w:szCs w:val="16"/>
              </w:rPr>
              <mc:AlternateContent>
                <mc:Choice Requires="wps">
                  <w:drawing>
                    <wp:anchor distT="0" distB="0" distL="114300" distR="114300" simplePos="0" relativeHeight="251663360" behindDoc="0" locked="0" layoutInCell="1" allowOverlap="1" wp14:anchorId="7B8ADFF7" wp14:editId="19BF02E4">
                      <wp:simplePos x="0" y="0"/>
                      <wp:positionH relativeFrom="column">
                        <wp:posOffset>415290</wp:posOffset>
                      </wp:positionH>
                      <wp:positionV relativeFrom="paragraph">
                        <wp:posOffset>53975</wp:posOffset>
                      </wp:positionV>
                      <wp:extent cx="148590" cy="95250"/>
                      <wp:effectExtent l="0" t="0" r="22860" b="19050"/>
                      <wp:wrapNone/>
                      <wp:docPr id="1" name="Rectangle 1"/>
                      <wp:cNvGraphicFramePr/>
                      <a:graphic xmlns:a="http://schemas.openxmlformats.org/drawingml/2006/main">
                        <a:graphicData uri="http://schemas.microsoft.com/office/word/2010/wordprocessingShape">
                          <wps:wsp>
                            <wps:cNvSpPr/>
                            <wps:spPr>
                              <a:xfrm>
                                <a:off x="0" y="0"/>
                                <a:ext cx="148590" cy="952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margin-left:32.7pt;margin-top:4.25pt;width:11.7pt;height: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" filled="f" strokecolor="#243f60 [1604]" strokeweight="2pt"/>
                  </w:pict>
                </mc:Fallback>
              </mc:AlternateContent>
            </w:r>
          </w:p>
          <w:p w:rsidR="009B23DB" w:rsidRPr="000A761B" w:rsidRDefault="009B23DB" w:rsidP="009B23DB">
            <w:pPr>
              <w:jc w:val="center"/>
              <w:rPr>
                <w:rFonts w:asciiTheme="minorHAnsi" w:eastAsia="Times New Roman" w:hAnsiTheme="minorHAnsi" w:cs="Times New Roman"/>
                <w:color w:val="000000"/>
                <w:sz w:val="16"/>
                <w:szCs w:val="16"/>
              </w:rPr>
            </w:pPr>
          </w:p>
        </w:tc>
        <w:tc>
          <w:tcPr>
            <w:tcW w:w="1620" w:type="dxa"/>
            <w:gridSpan w:val="4"/>
            <w:vMerge w:val="restart"/>
            <w:tcBorders>
              <w:top w:val="double" w:sz="6" w:space="0" w:color="auto"/>
              <w:left w:val="nil"/>
              <w:right w:val="double" w:sz="6" w:space="0" w:color="auto"/>
            </w:tcBorders>
            <w:shd w:val="clear" w:color="auto" w:fill="auto"/>
            <w:vAlign w:val="center"/>
          </w:tcPr>
          <w:p w:rsidR="00A044F4" w:rsidRDefault="00A044F4" w:rsidP="00A044F4">
            <w:pPr>
              <w:jc w:val="center"/>
              <w:rPr>
                <w:rFonts w:asciiTheme="minorHAnsi" w:eastAsia="Times New Roman" w:hAnsiTheme="minorHAnsi" w:cs="Times New Roman"/>
                <w:sz w:val="16"/>
                <w:szCs w:val="16"/>
              </w:rPr>
            </w:pPr>
            <w:r w:rsidRPr="000A761B">
              <w:rPr>
                <w:rFonts w:asciiTheme="minorHAnsi" w:eastAsia="Times New Roman" w:hAnsiTheme="minorHAnsi" w:cs="Times New Roman"/>
                <w:sz w:val="16"/>
                <w:szCs w:val="16"/>
              </w:rPr>
              <w:t>Largest Net</w:t>
            </w:r>
            <w:r>
              <w:rPr>
                <w:rFonts w:asciiTheme="minorHAnsi" w:eastAsia="Times New Roman" w:hAnsiTheme="minorHAnsi" w:cs="Times New Roman"/>
                <w:sz w:val="16"/>
                <w:szCs w:val="16"/>
              </w:rPr>
              <w:t xml:space="preserve"> A</w:t>
            </w:r>
            <w:r w:rsidRPr="000A761B">
              <w:rPr>
                <w:rFonts w:asciiTheme="minorHAnsi" w:eastAsia="Times New Roman" w:hAnsiTheme="minorHAnsi" w:cs="Times New Roman"/>
                <w:sz w:val="16"/>
                <w:szCs w:val="16"/>
              </w:rPr>
              <w:t>ll</w:t>
            </w:r>
            <w:r>
              <w:rPr>
                <w:rFonts w:asciiTheme="minorHAnsi" w:eastAsia="Times New Roman" w:hAnsiTheme="minorHAnsi" w:cs="Times New Roman"/>
                <w:sz w:val="16"/>
                <w:szCs w:val="16"/>
              </w:rPr>
              <w:t>-</w:t>
            </w:r>
            <w:r w:rsidRPr="000A761B">
              <w:rPr>
                <w:rFonts w:asciiTheme="minorHAnsi" w:eastAsia="Times New Roman" w:hAnsiTheme="minorHAnsi" w:cs="Times New Roman"/>
                <w:sz w:val="16"/>
                <w:szCs w:val="16"/>
              </w:rPr>
              <w:t xml:space="preserve">Months Position in </w:t>
            </w:r>
            <w:r>
              <w:rPr>
                <w:rFonts w:asciiTheme="minorHAnsi" w:eastAsia="Times New Roman" w:hAnsiTheme="minorHAnsi" w:cs="Times New Roman"/>
                <w:sz w:val="16"/>
                <w:szCs w:val="16"/>
              </w:rPr>
              <w:t>E</w:t>
            </w:r>
            <w:r w:rsidRPr="000A761B">
              <w:rPr>
                <w:rFonts w:asciiTheme="minorHAnsi" w:eastAsia="Times New Roman" w:hAnsiTheme="minorHAnsi" w:cs="Times New Roman"/>
                <w:sz w:val="16"/>
                <w:szCs w:val="16"/>
              </w:rPr>
              <w:t>xcess of Position Visi</w:t>
            </w:r>
            <w:r>
              <w:rPr>
                <w:rFonts w:asciiTheme="minorHAnsi" w:eastAsia="Times New Roman" w:hAnsiTheme="minorHAnsi" w:cs="Times New Roman"/>
                <w:sz w:val="16"/>
                <w:szCs w:val="16"/>
              </w:rPr>
              <w:t>bility Level in Calendar Quarter</w:t>
            </w:r>
          </w:p>
          <w:p w:rsidR="009B23DB" w:rsidRDefault="009B23DB" w:rsidP="009B23DB">
            <w:pPr>
              <w:jc w:val="center"/>
              <w:rPr>
                <w:rFonts w:asciiTheme="minorHAnsi" w:eastAsia="Times New Roman" w:hAnsiTheme="minorHAnsi" w:cs="Times New Roman"/>
                <w:color w:val="000000"/>
                <w:sz w:val="16"/>
                <w:szCs w:val="16"/>
              </w:rPr>
            </w:pPr>
            <w:r w:rsidRPr="009B23DB">
              <w:rPr>
                <w:rFonts w:asciiTheme="minorHAnsi" w:eastAsia="Times New Roman" w:hAnsiTheme="minorHAnsi" w:cs="Times New Roman"/>
                <w:noProof/>
                <w:color w:val="000000"/>
                <w:sz w:val="16"/>
                <w:szCs w:val="16"/>
              </w:rPr>
              <mc:AlternateContent>
                <mc:Choice Requires="wps">
                  <w:drawing>
                    <wp:anchor distT="0" distB="0" distL="114300" distR="114300" simplePos="0" relativeHeight="251665408" behindDoc="0" locked="0" layoutInCell="1" allowOverlap="1" wp14:anchorId="4FDE978E" wp14:editId="2968FB4E">
                      <wp:simplePos x="0" y="0"/>
                      <wp:positionH relativeFrom="column">
                        <wp:posOffset>391795</wp:posOffset>
                      </wp:positionH>
                      <wp:positionV relativeFrom="paragraph">
                        <wp:posOffset>61595</wp:posOffset>
                      </wp:positionV>
                      <wp:extent cx="148590" cy="95250"/>
                      <wp:effectExtent l="0" t="0" r="22860" b="19050"/>
                      <wp:wrapNone/>
                      <wp:docPr id="4" name="Rectangle 4"/>
                      <wp:cNvGraphicFramePr/>
                      <a:graphic xmlns:a="http://schemas.openxmlformats.org/drawingml/2006/main">
                        <a:graphicData uri="http://schemas.microsoft.com/office/word/2010/wordprocessingShape">
                          <wps:wsp>
                            <wps:cNvSpPr/>
                            <wps:spPr>
                              <a:xfrm>
                                <a:off x="0" y="0"/>
                                <a:ext cx="148590" cy="952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 o:spid="_x0000_s1026" style="position:absolute;margin-left:30.85pt;margin-top:4.85pt;width:11.7pt;height: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" filled="f" strokecolor="#243f60 [1604]" strokeweight="2pt"/>
                  </w:pict>
                </mc:Fallback>
              </mc:AlternateContent>
            </w:r>
          </w:p>
          <w:p w:rsidR="009B23DB" w:rsidRPr="000A761B" w:rsidRDefault="009B23DB" w:rsidP="009B23DB">
            <w:pPr>
              <w:jc w:val="center"/>
              <w:rPr>
                <w:rFonts w:asciiTheme="minorHAnsi" w:eastAsia="Times New Roman" w:hAnsiTheme="minorHAnsi" w:cs="Times New Roman"/>
                <w:color w:val="000000"/>
                <w:sz w:val="16"/>
                <w:szCs w:val="16"/>
              </w:rPr>
            </w:pPr>
          </w:p>
        </w:tc>
        <w:tc>
          <w:tcPr>
            <w:tcW w:w="1170" w:type="dxa"/>
            <w:tcBorders>
              <w:top w:val="nil"/>
              <w:left w:val="nil"/>
              <w:bottom w:val="double" w:sz="6" w:space="0" w:color="auto"/>
              <w:right w:val="double" w:sz="6" w:space="0" w:color="auto"/>
            </w:tcBorders>
            <w:shd w:val="clear" w:color="auto" w:fill="auto"/>
            <w:vAlign w:val="center"/>
          </w:tcPr>
          <w:p w:rsidR="009B23DB" w:rsidRPr="000A761B" w:rsidRDefault="009B23DB" w:rsidP="00EF01A6">
            <w:pPr>
              <w:jc w:val="center"/>
              <w:rPr>
                <w:rFonts w:asciiTheme="minorHAnsi" w:eastAsia="Times New Roman" w:hAnsiTheme="minorHAnsi" w:cs="Times New Roman"/>
                <w:color w:val="000000"/>
                <w:sz w:val="16"/>
                <w:szCs w:val="16"/>
              </w:rPr>
            </w:pPr>
            <w:r w:rsidRPr="000A761B">
              <w:rPr>
                <w:rFonts w:asciiTheme="minorHAnsi" w:eastAsia="Times New Roman" w:hAnsiTheme="minorHAnsi" w:cs="Times New Roman"/>
                <w:color w:val="000000"/>
                <w:sz w:val="16"/>
                <w:szCs w:val="16"/>
              </w:rPr>
              <w:t>Long</w:t>
            </w:r>
          </w:p>
        </w:tc>
        <w:tc>
          <w:tcPr>
            <w:tcW w:w="810" w:type="dxa"/>
            <w:gridSpan w:val="3"/>
            <w:tcBorders>
              <w:top w:val="nil"/>
              <w:left w:val="nil"/>
              <w:bottom w:val="double" w:sz="6" w:space="0" w:color="auto"/>
              <w:right w:val="double" w:sz="6" w:space="0" w:color="auto"/>
            </w:tcBorders>
            <w:shd w:val="clear" w:color="auto" w:fill="auto"/>
            <w:vAlign w:val="center"/>
          </w:tcPr>
          <w:p w:rsidR="009B23DB" w:rsidRPr="000A761B" w:rsidRDefault="009B23DB" w:rsidP="00EF01A6">
            <w:pPr>
              <w:jc w:val="center"/>
              <w:rPr>
                <w:rFonts w:asciiTheme="minorHAnsi" w:eastAsia="Times New Roman" w:hAnsiTheme="minorHAnsi" w:cs="Times New Roman"/>
                <w:color w:val="000000"/>
                <w:sz w:val="16"/>
                <w:szCs w:val="16"/>
              </w:rPr>
            </w:pPr>
            <w:r w:rsidRPr="000A761B">
              <w:rPr>
                <w:rFonts w:asciiTheme="minorHAnsi" w:eastAsia="Times New Roman" w:hAnsiTheme="minorHAnsi" w:cs="Times New Roman"/>
                <w:color w:val="000000"/>
                <w:sz w:val="16"/>
                <w:szCs w:val="16"/>
              </w:rPr>
              <w:t>Short</w:t>
            </w:r>
          </w:p>
        </w:tc>
        <w:tc>
          <w:tcPr>
            <w:tcW w:w="1440" w:type="dxa"/>
            <w:gridSpan w:val="4"/>
            <w:tcBorders>
              <w:top w:val="nil"/>
              <w:left w:val="nil"/>
              <w:bottom w:val="double" w:sz="6" w:space="0" w:color="auto"/>
              <w:right w:val="double" w:sz="6" w:space="0" w:color="auto"/>
            </w:tcBorders>
            <w:shd w:val="clear" w:color="auto" w:fill="auto"/>
            <w:noWrap/>
            <w:vAlign w:val="center"/>
            <w:hideMark/>
          </w:tcPr>
          <w:p w:rsidR="009B23DB" w:rsidRPr="000A761B" w:rsidRDefault="009B23DB" w:rsidP="00EF01A6">
            <w:pPr>
              <w:jc w:val="center"/>
              <w:rPr>
                <w:rFonts w:asciiTheme="minorHAnsi" w:eastAsia="Times New Roman" w:hAnsiTheme="minorHAnsi" w:cs="Times New Roman"/>
                <w:color w:val="000000"/>
                <w:sz w:val="16"/>
                <w:szCs w:val="16"/>
              </w:rPr>
            </w:pPr>
            <w:r w:rsidRPr="000A761B">
              <w:rPr>
                <w:rFonts w:asciiTheme="minorHAnsi" w:eastAsia="Times New Roman" w:hAnsiTheme="minorHAnsi" w:cs="Times New Roman"/>
                <w:color w:val="000000"/>
                <w:sz w:val="16"/>
                <w:szCs w:val="16"/>
              </w:rPr>
              <w:t>Long</w:t>
            </w:r>
          </w:p>
        </w:tc>
        <w:tc>
          <w:tcPr>
            <w:tcW w:w="1350" w:type="dxa"/>
            <w:gridSpan w:val="3"/>
            <w:tcBorders>
              <w:top w:val="nil"/>
              <w:left w:val="nil"/>
              <w:bottom w:val="double" w:sz="6" w:space="0" w:color="auto"/>
              <w:right w:val="double" w:sz="6" w:space="0" w:color="auto"/>
            </w:tcBorders>
            <w:shd w:val="clear" w:color="auto" w:fill="auto"/>
            <w:vAlign w:val="center"/>
          </w:tcPr>
          <w:p w:rsidR="009B23DB" w:rsidRPr="000A761B" w:rsidRDefault="009B23DB" w:rsidP="00EF01A6">
            <w:pPr>
              <w:jc w:val="center"/>
              <w:rPr>
                <w:rFonts w:asciiTheme="minorHAnsi" w:eastAsia="Times New Roman" w:hAnsiTheme="minorHAnsi" w:cs="Times New Roman"/>
                <w:color w:val="000000"/>
                <w:sz w:val="16"/>
                <w:szCs w:val="16"/>
              </w:rPr>
            </w:pPr>
            <w:r w:rsidRPr="000A761B">
              <w:rPr>
                <w:rFonts w:asciiTheme="minorHAnsi" w:eastAsia="Times New Roman" w:hAnsiTheme="minorHAnsi" w:cs="Times New Roman"/>
                <w:color w:val="000000"/>
                <w:sz w:val="16"/>
                <w:szCs w:val="16"/>
              </w:rPr>
              <w:t>Short</w:t>
            </w:r>
          </w:p>
        </w:tc>
        <w:tc>
          <w:tcPr>
            <w:tcW w:w="1440" w:type="dxa"/>
            <w:gridSpan w:val="2"/>
            <w:tcBorders>
              <w:top w:val="nil"/>
              <w:left w:val="nil"/>
              <w:bottom w:val="double" w:sz="6" w:space="0" w:color="auto"/>
              <w:right w:val="double" w:sz="6" w:space="0" w:color="auto"/>
            </w:tcBorders>
            <w:shd w:val="clear" w:color="auto" w:fill="auto"/>
            <w:vAlign w:val="center"/>
          </w:tcPr>
          <w:p w:rsidR="009B23DB" w:rsidRPr="000A761B" w:rsidRDefault="009B23DB" w:rsidP="00EF01A6">
            <w:pPr>
              <w:jc w:val="center"/>
              <w:rPr>
                <w:rFonts w:asciiTheme="minorHAnsi" w:eastAsia="Times New Roman" w:hAnsiTheme="minorHAnsi" w:cs="Times New Roman"/>
                <w:sz w:val="16"/>
                <w:szCs w:val="16"/>
              </w:rPr>
            </w:pPr>
            <w:r w:rsidRPr="000A761B">
              <w:rPr>
                <w:rFonts w:asciiTheme="minorHAnsi" w:eastAsia="Times New Roman" w:hAnsiTheme="minorHAnsi" w:cs="Times New Roman"/>
                <w:color w:val="000000"/>
                <w:sz w:val="16"/>
                <w:szCs w:val="16"/>
              </w:rPr>
              <w:t>Long</w:t>
            </w:r>
          </w:p>
        </w:tc>
        <w:tc>
          <w:tcPr>
            <w:tcW w:w="1350" w:type="dxa"/>
            <w:tcBorders>
              <w:top w:val="nil"/>
              <w:left w:val="nil"/>
              <w:bottom w:val="double" w:sz="6" w:space="0" w:color="auto"/>
              <w:right w:val="double" w:sz="6" w:space="0" w:color="auto"/>
            </w:tcBorders>
            <w:shd w:val="clear" w:color="auto" w:fill="auto"/>
            <w:vAlign w:val="center"/>
          </w:tcPr>
          <w:p w:rsidR="009B23DB" w:rsidRPr="000A761B" w:rsidRDefault="009B23DB" w:rsidP="00EF01A6">
            <w:pPr>
              <w:jc w:val="center"/>
              <w:rPr>
                <w:rFonts w:asciiTheme="minorHAnsi" w:eastAsia="Times New Roman" w:hAnsiTheme="minorHAnsi" w:cs="Times New Roman"/>
                <w:sz w:val="16"/>
                <w:szCs w:val="16"/>
              </w:rPr>
            </w:pPr>
            <w:r w:rsidRPr="000A761B">
              <w:rPr>
                <w:rFonts w:asciiTheme="minorHAnsi" w:eastAsia="Times New Roman" w:hAnsiTheme="minorHAnsi" w:cs="Times New Roman"/>
                <w:color w:val="000000"/>
                <w:sz w:val="16"/>
                <w:szCs w:val="16"/>
              </w:rPr>
              <w:t>Short</w:t>
            </w:r>
          </w:p>
        </w:tc>
      </w:tr>
      <w:tr w:rsidR="009B23DB" w:rsidRPr="001E3C2D" w:rsidTr="00C02F2F">
        <w:trPr>
          <w:trHeight w:val="342"/>
        </w:trPr>
        <w:tc>
          <w:tcPr>
            <w:tcW w:w="1103" w:type="dxa"/>
            <w:gridSpan w:val="2"/>
            <w:tcBorders>
              <w:top w:val="nil"/>
              <w:left w:val="double" w:sz="6" w:space="0" w:color="auto"/>
              <w:bottom w:val="double" w:sz="6" w:space="0" w:color="auto"/>
              <w:right w:val="double" w:sz="6" w:space="0" w:color="auto"/>
            </w:tcBorders>
            <w:vAlign w:val="center"/>
          </w:tcPr>
          <w:p w:rsidR="009B23DB" w:rsidRPr="000A761B" w:rsidRDefault="009B23DB" w:rsidP="000A761B">
            <w:pPr>
              <w:jc w:val="center"/>
              <w:rPr>
                <w:rFonts w:asciiTheme="minorHAnsi" w:eastAsia="Times New Roman" w:hAnsiTheme="minorHAnsi" w:cs="Times New Roman"/>
                <w:color w:val="000000"/>
                <w:sz w:val="16"/>
                <w:szCs w:val="16"/>
              </w:rPr>
            </w:pPr>
          </w:p>
        </w:tc>
        <w:tc>
          <w:tcPr>
            <w:tcW w:w="649" w:type="dxa"/>
            <w:gridSpan w:val="2"/>
            <w:tcBorders>
              <w:top w:val="nil"/>
              <w:left w:val="double" w:sz="6" w:space="0" w:color="auto"/>
              <w:bottom w:val="double" w:sz="6" w:space="0" w:color="auto"/>
              <w:right w:val="double" w:sz="6" w:space="0" w:color="auto"/>
            </w:tcBorders>
            <w:vAlign w:val="center"/>
          </w:tcPr>
          <w:p w:rsidR="009B23DB" w:rsidRPr="000A761B" w:rsidRDefault="009B23DB" w:rsidP="000A761B">
            <w:pPr>
              <w:jc w:val="center"/>
              <w:rPr>
                <w:rFonts w:asciiTheme="minorHAnsi" w:eastAsia="Times New Roman" w:hAnsiTheme="minorHAnsi" w:cs="Times New Roman"/>
                <w:color w:val="000000"/>
                <w:sz w:val="16"/>
                <w:szCs w:val="16"/>
              </w:rPr>
            </w:pPr>
          </w:p>
        </w:tc>
        <w:tc>
          <w:tcPr>
            <w:tcW w:w="1691" w:type="dxa"/>
            <w:vMerge/>
            <w:tcBorders>
              <w:left w:val="nil"/>
              <w:bottom w:val="double" w:sz="6" w:space="0" w:color="auto"/>
              <w:right w:val="double" w:sz="6" w:space="0" w:color="auto"/>
            </w:tcBorders>
            <w:shd w:val="clear" w:color="auto" w:fill="auto"/>
            <w:noWrap/>
            <w:vAlign w:val="center"/>
            <w:hideMark/>
          </w:tcPr>
          <w:p w:rsidR="009B23DB" w:rsidRPr="000A761B" w:rsidRDefault="009B23DB">
            <w:pPr>
              <w:jc w:val="center"/>
              <w:rPr>
                <w:rFonts w:asciiTheme="minorHAnsi" w:eastAsia="Times New Roman" w:hAnsiTheme="minorHAnsi" w:cs="Times New Roman"/>
                <w:color w:val="000000"/>
                <w:sz w:val="16"/>
                <w:szCs w:val="16"/>
              </w:rPr>
            </w:pPr>
          </w:p>
        </w:tc>
        <w:tc>
          <w:tcPr>
            <w:tcW w:w="1620" w:type="dxa"/>
            <w:gridSpan w:val="4"/>
            <w:vMerge/>
            <w:tcBorders>
              <w:left w:val="nil"/>
              <w:bottom w:val="double" w:sz="6" w:space="0" w:color="auto"/>
              <w:right w:val="double" w:sz="6" w:space="0" w:color="auto"/>
            </w:tcBorders>
            <w:shd w:val="clear" w:color="auto" w:fill="auto"/>
            <w:vAlign w:val="center"/>
          </w:tcPr>
          <w:p w:rsidR="009B23DB" w:rsidRPr="000A761B" w:rsidRDefault="009B23DB" w:rsidP="000A761B">
            <w:pPr>
              <w:jc w:val="center"/>
              <w:rPr>
                <w:rFonts w:asciiTheme="minorHAnsi" w:eastAsia="Times New Roman" w:hAnsiTheme="minorHAnsi" w:cs="Times New Roman"/>
                <w:color w:val="000000"/>
                <w:sz w:val="16"/>
                <w:szCs w:val="16"/>
              </w:rPr>
            </w:pPr>
          </w:p>
        </w:tc>
        <w:tc>
          <w:tcPr>
            <w:tcW w:w="1170" w:type="dxa"/>
            <w:tcBorders>
              <w:top w:val="nil"/>
              <w:left w:val="nil"/>
              <w:bottom w:val="double" w:sz="6" w:space="0" w:color="auto"/>
              <w:right w:val="double" w:sz="6" w:space="0" w:color="auto"/>
            </w:tcBorders>
            <w:shd w:val="clear" w:color="auto" w:fill="auto"/>
            <w:vAlign w:val="center"/>
          </w:tcPr>
          <w:p w:rsidR="009B23DB" w:rsidRPr="000A761B" w:rsidRDefault="009B23DB" w:rsidP="00A044F4">
            <w:pPr>
              <w:jc w:val="center"/>
              <w:rPr>
                <w:rFonts w:asciiTheme="minorHAnsi" w:eastAsia="Times New Roman" w:hAnsiTheme="minorHAnsi" w:cs="Times New Roman"/>
                <w:color w:val="000000"/>
                <w:sz w:val="16"/>
                <w:szCs w:val="16"/>
              </w:rPr>
            </w:pPr>
          </w:p>
        </w:tc>
        <w:tc>
          <w:tcPr>
            <w:tcW w:w="810" w:type="dxa"/>
            <w:gridSpan w:val="3"/>
            <w:tcBorders>
              <w:top w:val="nil"/>
              <w:left w:val="nil"/>
              <w:bottom w:val="double" w:sz="6" w:space="0" w:color="auto"/>
              <w:right w:val="double" w:sz="6" w:space="0" w:color="auto"/>
            </w:tcBorders>
            <w:shd w:val="clear" w:color="auto" w:fill="auto"/>
            <w:vAlign w:val="center"/>
          </w:tcPr>
          <w:p w:rsidR="009B23DB" w:rsidRPr="000A761B" w:rsidRDefault="009B23DB" w:rsidP="00EF01A6">
            <w:pPr>
              <w:jc w:val="center"/>
              <w:rPr>
                <w:rFonts w:asciiTheme="minorHAnsi" w:eastAsia="Times New Roman" w:hAnsiTheme="minorHAnsi" w:cs="Times New Roman"/>
                <w:color w:val="000000"/>
                <w:sz w:val="16"/>
                <w:szCs w:val="16"/>
              </w:rPr>
            </w:pPr>
          </w:p>
        </w:tc>
        <w:tc>
          <w:tcPr>
            <w:tcW w:w="1440" w:type="dxa"/>
            <w:gridSpan w:val="4"/>
            <w:tcBorders>
              <w:top w:val="nil"/>
              <w:left w:val="nil"/>
              <w:bottom w:val="double" w:sz="6" w:space="0" w:color="auto"/>
              <w:right w:val="double" w:sz="6" w:space="0" w:color="auto"/>
            </w:tcBorders>
            <w:shd w:val="clear" w:color="auto" w:fill="auto"/>
            <w:noWrap/>
            <w:vAlign w:val="center"/>
            <w:hideMark/>
          </w:tcPr>
          <w:p w:rsidR="009B23DB" w:rsidRPr="000A761B" w:rsidRDefault="009B23DB" w:rsidP="000A761B">
            <w:pPr>
              <w:jc w:val="center"/>
              <w:rPr>
                <w:rFonts w:asciiTheme="minorHAnsi" w:eastAsia="Times New Roman" w:hAnsiTheme="minorHAnsi" w:cs="Times New Roman"/>
                <w:color w:val="000000"/>
                <w:sz w:val="16"/>
                <w:szCs w:val="16"/>
              </w:rPr>
            </w:pPr>
          </w:p>
        </w:tc>
        <w:tc>
          <w:tcPr>
            <w:tcW w:w="1350" w:type="dxa"/>
            <w:gridSpan w:val="3"/>
            <w:tcBorders>
              <w:top w:val="nil"/>
              <w:left w:val="nil"/>
              <w:bottom w:val="double" w:sz="6" w:space="0" w:color="auto"/>
              <w:right w:val="double" w:sz="6" w:space="0" w:color="auto"/>
            </w:tcBorders>
            <w:shd w:val="clear" w:color="auto" w:fill="auto"/>
            <w:vAlign w:val="center"/>
          </w:tcPr>
          <w:p w:rsidR="009B23DB" w:rsidRPr="000A761B" w:rsidRDefault="009B23DB" w:rsidP="00EF01A6">
            <w:pPr>
              <w:jc w:val="center"/>
              <w:rPr>
                <w:rFonts w:asciiTheme="minorHAnsi" w:eastAsia="Times New Roman" w:hAnsiTheme="minorHAnsi" w:cs="Times New Roman"/>
                <w:color w:val="000000"/>
                <w:sz w:val="16"/>
                <w:szCs w:val="16"/>
              </w:rPr>
            </w:pPr>
          </w:p>
        </w:tc>
        <w:tc>
          <w:tcPr>
            <w:tcW w:w="1440" w:type="dxa"/>
            <w:gridSpan w:val="2"/>
            <w:tcBorders>
              <w:top w:val="nil"/>
              <w:left w:val="nil"/>
              <w:bottom w:val="double" w:sz="6" w:space="0" w:color="auto"/>
              <w:right w:val="double" w:sz="6" w:space="0" w:color="auto"/>
            </w:tcBorders>
            <w:shd w:val="clear" w:color="auto" w:fill="auto"/>
            <w:vAlign w:val="center"/>
          </w:tcPr>
          <w:p w:rsidR="009B23DB" w:rsidRPr="000A761B" w:rsidRDefault="009B23DB" w:rsidP="000A761B">
            <w:pPr>
              <w:jc w:val="center"/>
              <w:rPr>
                <w:rFonts w:asciiTheme="minorHAnsi" w:eastAsia="Times New Roman" w:hAnsiTheme="minorHAnsi" w:cs="Times New Roman"/>
                <w:sz w:val="16"/>
                <w:szCs w:val="16"/>
              </w:rPr>
            </w:pPr>
          </w:p>
        </w:tc>
        <w:tc>
          <w:tcPr>
            <w:tcW w:w="1350" w:type="dxa"/>
            <w:tcBorders>
              <w:top w:val="nil"/>
              <w:left w:val="nil"/>
              <w:bottom w:val="double" w:sz="6" w:space="0" w:color="auto"/>
              <w:right w:val="double" w:sz="6" w:space="0" w:color="auto"/>
            </w:tcBorders>
            <w:shd w:val="clear" w:color="auto" w:fill="auto"/>
            <w:vAlign w:val="center"/>
          </w:tcPr>
          <w:p w:rsidR="009B23DB" w:rsidRPr="000A761B" w:rsidRDefault="009B23DB" w:rsidP="00EF01A6">
            <w:pPr>
              <w:jc w:val="center"/>
              <w:rPr>
                <w:rFonts w:asciiTheme="minorHAnsi" w:eastAsia="Times New Roman" w:hAnsiTheme="minorHAnsi" w:cs="Times New Roman"/>
                <w:sz w:val="16"/>
                <w:szCs w:val="16"/>
              </w:rPr>
            </w:pPr>
          </w:p>
        </w:tc>
      </w:tr>
      <w:tr w:rsidR="00292A86" w:rsidRPr="001E3C2D" w:rsidTr="00C02F2F">
        <w:trPr>
          <w:trHeight w:val="216"/>
        </w:trPr>
        <w:tc>
          <w:tcPr>
            <w:tcW w:w="12623" w:type="dxa"/>
            <w:gridSpan w:val="23"/>
            <w:tcBorders>
              <w:top w:val="double" w:sz="6" w:space="0" w:color="auto"/>
              <w:left w:val="double" w:sz="6" w:space="0" w:color="auto"/>
              <w:bottom w:val="double" w:sz="6" w:space="0" w:color="auto"/>
              <w:right w:val="double" w:sz="6" w:space="0" w:color="auto"/>
            </w:tcBorders>
            <w:shd w:val="clear" w:color="auto" w:fill="D9D9D9" w:themeFill="background1" w:themeFillShade="D9"/>
            <w:vAlign w:val="center"/>
          </w:tcPr>
          <w:p w:rsidR="00EF01A6" w:rsidRPr="00EE285F" w:rsidRDefault="003E3718" w:rsidP="000A761B">
            <w:pPr>
              <w:pStyle w:val="ListParagraph"/>
              <w:numPr>
                <w:ilvl w:val="0"/>
                <w:numId w:val="2"/>
              </w:numPr>
              <w:ind w:left="365"/>
              <w:rPr>
                <w:rFonts w:asciiTheme="minorHAnsi" w:eastAsia="Times New Roman" w:hAnsiTheme="minorHAnsi" w:cs="Times New Roman"/>
                <w:color w:val="000000"/>
                <w:sz w:val="20"/>
                <w:szCs w:val="20"/>
              </w:rPr>
            </w:pPr>
            <w:r>
              <w:rPr>
                <w:rFonts w:asciiTheme="minorHAnsi" w:eastAsia="Times New Roman" w:hAnsiTheme="minorHAnsi" w:cs="Times New Roman"/>
                <w:color w:val="000000"/>
                <w:sz w:val="20"/>
                <w:szCs w:val="20"/>
              </w:rPr>
              <w:t>Unc</w:t>
            </w:r>
            <w:r w:rsidR="004914EE" w:rsidRPr="00EE285F">
              <w:rPr>
                <w:rFonts w:asciiTheme="minorHAnsi" w:eastAsia="Times New Roman" w:hAnsiTheme="minorHAnsi" w:cs="Times New Roman"/>
                <w:color w:val="000000"/>
                <w:sz w:val="20"/>
                <w:szCs w:val="20"/>
              </w:rPr>
              <w:t>leared Swaps</w:t>
            </w:r>
          </w:p>
        </w:tc>
      </w:tr>
      <w:tr w:rsidR="00FD5BC2" w:rsidRPr="001E3C2D" w:rsidTr="00FD5BC2">
        <w:trPr>
          <w:trHeight w:val="360"/>
        </w:trPr>
        <w:tc>
          <w:tcPr>
            <w:tcW w:w="1013" w:type="dxa"/>
            <w:vMerge w:val="restart"/>
            <w:tcBorders>
              <w:top w:val="double" w:sz="6" w:space="0" w:color="auto"/>
              <w:left w:val="double" w:sz="6" w:space="0" w:color="auto"/>
              <w:right w:val="double" w:sz="6" w:space="0" w:color="auto"/>
            </w:tcBorders>
            <w:vAlign w:val="center"/>
          </w:tcPr>
          <w:p w:rsidR="00FD5BC2" w:rsidRPr="000A761B" w:rsidRDefault="00FD5BC2" w:rsidP="00EF01A6">
            <w:pPr>
              <w:jc w:val="center"/>
              <w:rPr>
                <w:rFonts w:asciiTheme="minorHAnsi" w:eastAsia="Times New Roman" w:hAnsiTheme="minorHAnsi" w:cs="Times New Roman"/>
                <w:color w:val="000000"/>
                <w:sz w:val="16"/>
                <w:szCs w:val="16"/>
              </w:rPr>
            </w:pPr>
            <w:r>
              <w:rPr>
                <w:rFonts w:asciiTheme="minorHAnsi" w:eastAsia="Times New Roman" w:hAnsiTheme="minorHAnsi" w:cs="Times New Roman"/>
                <w:color w:val="000000"/>
                <w:sz w:val="16"/>
                <w:szCs w:val="16"/>
              </w:rPr>
              <w:t>Core Referenced Futures Contract</w:t>
            </w:r>
          </w:p>
        </w:tc>
        <w:tc>
          <w:tcPr>
            <w:tcW w:w="630" w:type="dxa"/>
            <w:gridSpan w:val="2"/>
            <w:vMerge w:val="restart"/>
            <w:tcBorders>
              <w:top w:val="double" w:sz="6" w:space="0" w:color="auto"/>
              <w:left w:val="double" w:sz="6" w:space="0" w:color="auto"/>
              <w:right w:val="double" w:sz="6" w:space="0" w:color="auto"/>
            </w:tcBorders>
            <w:vAlign w:val="center"/>
          </w:tcPr>
          <w:p w:rsidR="00FD5BC2" w:rsidRPr="001E3C2D" w:rsidRDefault="00FD5BC2" w:rsidP="0039387C">
            <w:pPr>
              <w:jc w:val="center"/>
              <w:rPr>
                <w:rFonts w:asciiTheme="minorHAnsi" w:eastAsia="Times New Roman" w:hAnsiTheme="minorHAnsi" w:cs="Times New Roman"/>
                <w:color w:val="000000"/>
                <w:sz w:val="16"/>
                <w:szCs w:val="16"/>
              </w:rPr>
            </w:pPr>
            <w:r w:rsidRPr="000A761B">
              <w:rPr>
                <w:rFonts w:asciiTheme="minorHAnsi" w:eastAsia="Times New Roman" w:hAnsiTheme="minorHAnsi" w:cs="Times New Roman"/>
                <w:color w:val="000000"/>
                <w:sz w:val="16"/>
                <w:szCs w:val="16"/>
              </w:rPr>
              <w:t>Date</w:t>
            </w:r>
          </w:p>
        </w:tc>
        <w:tc>
          <w:tcPr>
            <w:tcW w:w="4950" w:type="dxa"/>
            <w:gridSpan w:val="8"/>
            <w:tcBorders>
              <w:top w:val="double" w:sz="6" w:space="0" w:color="auto"/>
              <w:left w:val="double" w:sz="6" w:space="0" w:color="auto"/>
              <w:bottom w:val="double" w:sz="6" w:space="0" w:color="auto"/>
              <w:right w:val="double" w:sz="6" w:space="0" w:color="auto"/>
            </w:tcBorders>
            <w:vAlign w:val="center"/>
          </w:tcPr>
          <w:p w:rsidR="00FD5BC2" w:rsidRPr="001E3C2D" w:rsidRDefault="00FD5BC2">
            <w:pPr>
              <w:jc w:val="center"/>
              <w:rPr>
                <w:rFonts w:asciiTheme="minorHAnsi" w:eastAsia="Times New Roman" w:hAnsiTheme="minorHAnsi" w:cs="Times New Roman"/>
                <w:color w:val="000000"/>
                <w:sz w:val="16"/>
                <w:szCs w:val="16"/>
              </w:rPr>
            </w:pPr>
            <w:r w:rsidRPr="006E52CC">
              <w:rPr>
                <w:rFonts w:asciiTheme="minorHAnsi" w:eastAsia="Times New Roman" w:hAnsiTheme="minorHAnsi" w:cs="Times New Roman"/>
                <w:sz w:val="16"/>
                <w:szCs w:val="16"/>
              </w:rPr>
              <w:t>Check Applicable Box</w:t>
            </w:r>
          </w:p>
        </w:tc>
        <w:tc>
          <w:tcPr>
            <w:tcW w:w="1620" w:type="dxa"/>
            <w:gridSpan w:val="5"/>
            <w:vMerge w:val="restart"/>
            <w:tcBorders>
              <w:top w:val="double" w:sz="6" w:space="0" w:color="auto"/>
              <w:left w:val="double" w:sz="6" w:space="0" w:color="auto"/>
              <w:right w:val="double" w:sz="6" w:space="0" w:color="auto"/>
            </w:tcBorders>
            <w:vAlign w:val="center"/>
          </w:tcPr>
          <w:p w:rsidR="00FD5BC2" w:rsidRPr="000A761B" w:rsidRDefault="00FD5BC2" w:rsidP="00EF01A6">
            <w:pPr>
              <w:jc w:val="center"/>
              <w:rPr>
                <w:rFonts w:asciiTheme="minorHAnsi" w:eastAsia="Times New Roman" w:hAnsiTheme="minorHAnsi" w:cs="Times New Roman"/>
                <w:color w:val="000000"/>
                <w:sz w:val="16"/>
                <w:szCs w:val="16"/>
              </w:rPr>
            </w:pPr>
            <w:r w:rsidRPr="006E52CC">
              <w:rPr>
                <w:rFonts w:asciiTheme="minorHAnsi" w:eastAsia="Times New Roman" w:hAnsiTheme="minorHAnsi" w:cs="Times New Roman"/>
                <w:sz w:val="16"/>
                <w:szCs w:val="16"/>
              </w:rPr>
              <w:t>Commodity Reference Price</w:t>
            </w:r>
          </w:p>
        </w:tc>
        <w:tc>
          <w:tcPr>
            <w:tcW w:w="1620" w:type="dxa"/>
            <w:gridSpan w:val="4"/>
            <w:vMerge w:val="restart"/>
            <w:tcBorders>
              <w:top w:val="double" w:sz="6" w:space="0" w:color="auto"/>
              <w:left w:val="double" w:sz="6" w:space="0" w:color="auto"/>
              <w:right w:val="double" w:sz="6" w:space="0" w:color="auto"/>
            </w:tcBorders>
            <w:vAlign w:val="center"/>
          </w:tcPr>
          <w:p w:rsidR="00FD5BC2" w:rsidRPr="000A761B" w:rsidRDefault="00C46643" w:rsidP="00EF01A6">
            <w:pPr>
              <w:jc w:val="center"/>
              <w:rPr>
                <w:rFonts w:asciiTheme="minorHAnsi" w:eastAsia="Times New Roman" w:hAnsiTheme="minorHAnsi" w:cs="Times New Roman"/>
                <w:color w:val="000000"/>
                <w:sz w:val="16"/>
                <w:szCs w:val="16"/>
              </w:rPr>
            </w:pPr>
            <w:r>
              <w:rPr>
                <w:rFonts w:asciiTheme="minorHAnsi" w:eastAsia="Times New Roman" w:hAnsiTheme="minorHAnsi" w:cs="Times New Roman"/>
                <w:color w:val="000000"/>
                <w:sz w:val="16"/>
                <w:szCs w:val="16"/>
              </w:rPr>
              <w:t xml:space="preserve">CRP </w:t>
            </w:r>
            <w:r w:rsidR="00785E68">
              <w:rPr>
                <w:rFonts w:asciiTheme="minorHAnsi" w:eastAsia="Times New Roman" w:hAnsiTheme="minorHAnsi" w:cs="Times New Roman"/>
                <w:color w:val="000000"/>
                <w:sz w:val="16"/>
                <w:szCs w:val="16"/>
              </w:rPr>
              <w:t>Position Type Indicator</w:t>
            </w:r>
          </w:p>
        </w:tc>
        <w:tc>
          <w:tcPr>
            <w:tcW w:w="2790" w:type="dxa"/>
            <w:gridSpan w:val="3"/>
            <w:tcBorders>
              <w:top w:val="double" w:sz="6" w:space="0" w:color="auto"/>
              <w:left w:val="nil"/>
              <w:bottom w:val="double" w:sz="6" w:space="0" w:color="auto"/>
              <w:right w:val="double" w:sz="6" w:space="0" w:color="auto"/>
            </w:tcBorders>
            <w:shd w:val="clear" w:color="auto" w:fill="auto"/>
            <w:noWrap/>
            <w:vAlign w:val="center"/>
            <w:hideMark/>
          </w:tcPr>
          <w:p w:rsidR="00FD5BC2" w:rsidRPr="000A761B" w:rsidRDefault="00FD5BC2" w:rsidP="00860664">
            <w:pPr>
              <w:jc w:val="center"/>
              <w:rPr>
                <w:rFonts w:asciiTheme="minorHAnsi" w:eastAsia="Times New Roman" w:hAnsiTheme="minorHAnsi" w:cs="Times New Roman"/>
                <w:color w:val="000000"/>
                <w:sz w:val="16"/>
                <w:szCs w:val="16"/>
              </w:rPr>
            </w:pPr>
            <w:r w:rsidRPr="000A761B">
              <w:rPr>
                <w:rFonts w:asciiTheme="minorHAnsi" w:eastAsia="Times New Roman" w:hAnsiTheme="minorHAnsi" w:cs="Times New Roman"/>
                <w:sz w:val="16"/>
                <w:szCs w:val="16"/>
              </w:rPr>
              <w:t xml:space="preserve">Gross </w:t>
            </w:r>
            <w:r>
              <w:rPr>
                <w:rFonts w:asciiTheme="minorHAnsi" w:eastAsia="Times New Roman" w:hAnsiTheme="minorHAnsi" w:cs="Times New Roman"/>
                <w:sz w:val="16"/>
                <w:szCs w:val="16"/>
              </w:rPr>
              <w:t>Position</w:t>
            </w:r>
            <w:r w:rsidRPr="000A761B">
              <w:rPr>
                <w:rFonts w:asciiTheme="minorHAnsi" w:eastAsia="Times New Roman" w:hAnsiTheme="minorHAnsi" w:cs="Times New Roman"/>
                <w:sz w:val="16"/>
                <w:szCs w:val="16"/>
              </w:rPr>
              <w:t xml:space="preserve"> </w:t>
            </w:r>
          </w:p>
        </w:tc>
      </w:tr>
      <w:tr w:rsidR="00FD5BC2" w:rsidRPr="001E3C2D" w:rsidTr="00FD5BC2">
        <w:trPr>
          <w:trHeight w:val="342"/>
        </w:trPr>
        <w:tc>
          <w:tcPr>
            <w:tcW w:w="1013" w:type="dxa"/>
            <w:vMerge/>
            <w:tcBorders>
              <w:left w:val="double" w:sz="6" w:space="0" w:color="auto"/>
              <w:bottom w:val="double" w:sz="6" w:space="0" w:color="auto"/>
              <w:right w:val="double" w:sz="6" w:space="0" w:color="auto"/>
            </w:tcBorders>
            <w:vAlign w:val="center"/>
          </w:tcPr>
          <w:p w:rsidR="00FD5BC2" w:rsidRPr="001E3C2D" w:rsidRDefault="00FD5BC2" w:rsidP="00EF01A6">
            <w:pPr>
              <w:jc w:val="center"/>
              <w:rPr>
                <w:rFonts w:asciiTheme="minorHAnsi" w:eastAsia="Times New Roman" w:hAnsiTheme="minorHAnsi" w:cs="Times New Roman"/>
                <w:color w:val="000000"/>
                <w:sz w:val="16"/>
                <w:szCs w:val="16"/>
              </w:rPr>
            </w:pPr>
          </w:p>
        </w:tc>
        <w:tc>
          <w:tcPr>
            <w:tcW w:w="630" w:type="dxa"/>
            <w:gridSpan w:val="2"/>
            <w:vMerge/>
            <w:tcBorders>
              <w:left w:val="double" w:sz="6" w:space="0" w:color="auto"/>
              <w:bottom w:val="double" w:sz="6" w:space="0" w:color="auto"/>
              <w:right w:val="double" w:sz="6" w:space="0" w:color="auto"/>
            </w:tcBorders>
            <w:vAlign w:val="center"/>
          </w:tcPr>
          <w:p w:rsidR="00FD5BC2" w:rsidRPr="001E3C2D" w:rsidRDefault="00FD5BC2" w:rsidP="00EF01A6">
            <w:pPr>
              <w:jc w:val="center"/>
              <w:rPr>
                <w:rFonts w:asciiTheme="minorHAnsi" w:eastAsia="Times New Roman" w:hAnsiTheme="minorHAnsi" w:cs="Times New Roman"/>
                <w:color w:val="000000"/>
                <w:sz w:val="16"/>
                <w:szCs w:val="16"/>
              </w:rPr>
            </w:pPr>
          </w:p>
        </w:tc>
        <w:tc>
          <w:tcPr>
            <w:tcW w:w="2340" w:type="dxa"/>
            <w:gridSpan w:val="4"/>
            <w:vMerge w:val="restart"/>
            <w:tcBorders>
              <w:top w:val="double" w:sz="6" w:space="0" w:color="auto"/>
              <w:left w:val="double" w:sz="6" w:space="0" w:color="auto"/>
              <w:right w:val="double" w:sz="6" w:space="0" w:color="auto"/>
            </w:tcBorders>
          </w:tcPr>
          <w:p w:rsidR="00FD5BC2" w:rsidRDefault="00FD5BC2" w:rsidP="00346477">
            <w:pPr>
              <w:jc w:val="center"/>
              <w:rPr>
                <w:rFonts w:asciiTheme="minorHAnsi" w:eastAsia="Times New Roman" w:hAnsiTheme="minorHAnsi" w:cs="Times New Roman"/>
                <w:sz w:val="16"/>
                <w:szCs w:val="16"/>
              </w:rPr>
            </w:pPr>
            <w:r w:rsidRPr="006E52CC">
              <w:rPr>
                <w:rFonts w:asciiTheme="minorHAnsi" w:eastAsia="Times New Roman" w:hAnsiTheme="minorHAnsi" w:cs="Times New Roman"/>
                <w:color w:val="000000"/>
                <w:sz w:val="16"/>
                <w:szCs w:val="16"/>
              </w:rPr>
              <w:t xml:space="preserve">Position as of First Business Tuesday </w:t>
            </w:r>
            <w:r>
              <w:rPr>
                <w:rFonts w:asciiTheme="minorHAnsi" w:eastAsia="Times New Roman" w:hAnsiTheme="minorHAnsi" w:cs="Times New Roman"/>
                <w:color w:val="000000"/>
                <w:sz w:val="16"/>
                <w:szCs w:val="16"/>
              </w:rPr>
              <w:t>Following the</w:t>
            </w:r>
            <w:r w:rsidRPr="006E52CC">
              <w:rPr>
                <w:rFonts w:asciiTheme="minorHAnsi" w:eastAsia="Times New Roman" w:hAnsiTheme="minorHAnsi" w:cs="Times New Roman"/>
                <w:color w:val="000000"/>
                <w:sz w:val="16"/>
                <w:szCs w:val="16"/>
              </w:rPr>
              <w:t xml:space="preserve"> Calendar Quarter</w:t>
            </w:r>
          </w:p>
          <w:p w:rsidR="00FD5BC2" w:rsidRPr="001E3C2D" w:rsidRDefault="00FD5BC2" w:rsidP="00346477">
            <w:pPr>
              <w:jc w:val="center"/>
              <w:rPr>
                <w:rFonts w:asciiTheme="minorHAnsi" w:eastAsia="Times New Roman" w:hAnsiTheme="minorHAnsi" w:cs="Times New Roman"/>
                <w:color w:val="000000"/>
                <w:sz w:val="16"/>
                <w:szCs w:val="16"/>
              </w:rPr>
            </w:pPr>
            <w:r w:rsidRPr="009B23DB">
              <w:rPr>
                <w:rFonts w:asciiTheme="minorHAnsi" w:eastAsia="Times New Roman" w:hAnsiTheme="minorHAnsi" w:cs="Times New Roman"/>
                <w:noProof/>
                <w:color w:val="000000"/>
                <w:sz w:val="16"/>
                <w:szCs w:val="16"/>
              </w:rPr>
              <mc:AlternateContent>
                <mc:Choice Requires="wps">
                  <w:drawing>
                    <wp:anchor distT="0" distB="0" distL="114300" distR="114300" simplePos="0" relativeHeight="251667456" behindDoc="0" locked="0" layoutInCell="1" allowOverlap="1" wp14:anchorId="3B7D9536" wp14:editId="5BD20318">
                      <wp:simplePos x="0" y="0"/>
                      <wp:positionH relativeFrom="column">
                        <wp:posOffset>581660</wp:posOffset>
                      </wp:positionH>
                      <wp:positionV relativeFrom="paragraph">
                        <wp:posOffset>25400</wp:posOffset>
                      </wp:positionV>
                      <wp:extent cx="148590" cy="95250"/>
                      <wp:effectExtent l="0" t="0" r="22860" b="19050"/>
                      <wp:wrapNone/>
                      <wp:docPr id="2" name="Rectangle 2"/>
                      <wp:cNvGraphicFramePr/>
                      <a:graphic xmlns:a="http://schemas.openxmlformats.org/drawingml/2006/main">
                        <a:graphicData uri="http://schemas.microsoft.com/office/word/2010/wordprocessingShape">
                          <wps:wsp>
                            <wps:cNvSpPr/>
                            <wps:spPr>
                              <a:xfrm>
                                <a:off x="0" y="0"/>
                                <a:ext cx="148590" cy="952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 o:spid="_x0000_s1026" style="position:absolute;margin-left:45.8pt;margin-top:2pt;width:11.7pt;height: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" filled="f" strokecolor="#243f60 [1604]" strokeweight="2pt"/>
                  </w:pict>
                </mc:Fallback>
              </mc:AlternateContent>
            </w:r>
          </w:p>
        </w:tc>
        <w:tc>
          <w:tcPr>
            <w:tcW w:w="2610" w:type="dxa"/>
            <w:gridSpan w:val="4"/>
            <w:vMerge w:val="restart"/>
            <w:tcBorders>
              <w:top w:val="double" w:sz="6" w:space="0" w:color="auto"/>
              <w:left w:val="double" w:sz="6" w:space="0" w:color="auto"/>
              <w:right w:val="double" w:sz="6" w:space="0" w:color="auto"/>
            </w:tcBorders>
          </w:tcPr>
          <w:p w:rsidR="00FD5BC2" w:rsidRPr="001E3C2D" w:rsidRDefault="00FD5BC2" w:rsidP="00346477">
            <w:pPr>
              <w:jc w:val="center"/>
              <w:rPr>
                <w:rFonts w:asciiTheme="minorHAnsi" w:eastAsia="Times New Roman" w:hAnsiTheme="minorHAnsi" w:cs="Times New Roman"/>
                <w:color w:val="000000"/>
                <w:sz w:val="16"/>
                <w:szCs w:val="16"/>
              </w:rPr>
            </w:pPr>
            <w:r w:rsidRPr="006E52CC">
              <w:rPr>
                <w:rFonts w:asciiTheme="minorHAnsi" w:eastAsia="Times New Roman" w:hAnsiTheme="minorHAnsi" w:cs="Times New Roman"/>
                <w:sz w:val="16"/>
                <w:szCs w:val="16"/>
              </w:rPr>
              <w:t>Largest Net</w:t>
            </w:r>
            <w:r>
              <w:rPr>
                <w:rFonts w:asciiTheme="minorHAnsi" w:eastAsia="Times New Roman" w:hAnsiTheme="minorHAnsi" w:cs="Times New Roman"/>
                <w:sz w:val="16"/>
                <w:szCs w:val="16"/>
              </w:rPr>
              <w:t xml:space="preserve"> A</w:t>
            </w:r>
            <w:r w:rsidRPr="006E52CC">
              <w:rPr>
                <w:rFonts w:asciiTheme="minorHAnsi" w:eastAsia="Times New Roman" w:hAnsiTheme="minorHAnsi" w:cs="Times New Roman"/>
                <w:sz w:val="16"/>
                <w:szCs w:val="16"/>
              </w:rPr>
              <w:t>ll</w:t>
            </w:r>
            <w:r>
              <w:rPr>
                <w:rFonts w:asciiTheme="minorHAnsi" w:eastAsia="Times New Roman" w:hAnsiTheme="minorHAnsi" w:cs="Times New Roman"/>
                <w:sz w:val="16"/>
                <w:szCs w:val="16"/>
              </w:rPr>
              <w:t>-</w:t>
            </w:r>
            <w:r w:rsidRPr="006E52CC">
              <w:rPr>
                <w:rFonts w:asciiTheme="minorHAnsi" w:eastAsia="Times New Roman" w:hAnsiTheme="minorHAnsi" w:cs="Times New Roman"/>
                <w:sz w:val="16"/>
                <w:szCs w:val="16"/>
              </w:rPr>
              <w:t xml:space="preserve">Months Position in </w:t>
            </w:r>
            <w:r>
              <w:rPr>
                <w:rFonts w:asciiTheme="minorHAnsi" w:eastAsia="Times New Roman" w:hAnsiTheme="minorHAnsi" w:cs="Times New Roman"/>
                <w:sz w:val="16"/>
                <w:szCs w:val="16"/>
              </w:rPr>
              <w:t>E</w:t>
            </w:r>
            <w:r w:rsidRPr="006E52CC">
              <w:rPr>
                <w:rFonts w:asciiTheme="minorHAnsi" w:eastAsia="Times New Roman" w:hAnsiTheme="minorHAnsi" w:cs="Times New Roman"/>
                <w:sz w:val="16"/>
                <w:szCs w:val="16"/>
              </w:rPr>
              <w:t xml:space="preserve">xcess of Position Visibility Level in Calendar </w:t>
            </w:r>
            <w:r w:rsidRPr="009B23DB">
              <w:rPr>
                <w:rFonts w:asciiTheme="minorHAnsi" w:eastAsia="Times New Roman" w:hAnsiTheme="minorHAnsi" w:cs="Times New Roman"/>
                <w:noProof/>
                <w:color w:val="000000"/>
                <w:sz w:val="16"/>
                <w:szCs w:val="16"/>
              </w:rPr>
              <mc:AlternateContent>
                <mc:Choice Requires="wps">
                  <w:drawing>
                    <wp:anchor distT="0" distB="0" distL="114300" distR="114300" simplePos="0" relativeHeight="251668480" behindDoc="0" locked="0" layoutInCell="1" allowOverlap="1" wp14:anchorId="22CD9EB1" wp14:editId="454DA027">
                      <wp:simplePos x="0" y="0"/>
                      <wp:positionH relativeFrom="column">
                        <wp:posOffset>608965</wp:posOffset>
                      </wp:positionH>
                      <wp:positionV relativeFrom="paragraph">
                        <wp:posOffset>401305</wp:posOffset>
                      </wp:positionV>
                      <wp:extent cx="148590" cy="95250"/>
                      <wp:effectExtent l="0" t="0" r="22860" b="19050"/>
                      <wp:wrapNone/>
                      <wp:docPr id="3" name="Rectangle 3"/>
                      <wp:cNvGraphicFramePr/>
                      <a:graphic xmlns:a="http://schemas.openxmlformats.org/drawingml/2006/main">
                        <a:graphicData uri="http://schemas.microsoft.com/office/word/2010/wordprocessingShape">
                          <wps:wsp>
                            <wps:cNvSpPr/>
                            <wps:spPr>
                              <a:xfrm>
                                <a:off x="0" y="0"/>
                                <a:ext cx="148590" cy="952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 o:spid="_x0000_s1026" style="position:absolute;margin-left:47.95pt;margin-top:31.6pt;width:11.7pt;height: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" filled="f" strokecolor="#243f60 [1604]" strokeweight="2pt"/>
                  </w:pict>
                </mc:Fallback>
              </mc:AlternateContent>
            </w:r>
            <w:r>
              <w:rPr>
                <w:rFonts w:asciiTheme="minorHAnsi" w:eastAsia="Times New Roman" w:hAnsiTheme="minorHAnsi" w:cs="Times New Roman"/>
                <w:sz w:val="16"/>
                <w:szCs w:val="16"/>
              </w:rPr>
              <w:t>Quarter</w:t>
            </w:r>
          </w:p>
        </w:tc>
        <w:tc>
          <w:tcPr>
            <w:tcW w:w="1620" w:type="dxa"/>
            <w:gridSpan w:val="5"/>
            <w:vMerge/>
            <w:tcBorders>
              <w:left w:val="double" w:sz="6" w:space="0" w:color="auto"/>
              <w:bottom w:val="double" w:sz="6" w:space="0" w:color="auto"/>
              <w:right w:val="double" w:sz="6" w:space="0" w:color="auto"/>
            </w:tcBorders>
            <w:vAlign w:val="center"/>
          </w:tcPr>
          <w:p w:rsidR="00FD5BC2" w:rsidRPr="001E3C2D" w:rsidRDefault="00FD5BC2" w:rsidP="00EF01A6">
            <w:pPr>
              <w:jc w:val="center"/>
              <w:rPr>
                <w:rFonts w:asciiTheme="minorHAnsi" w:eastAsia="Times New Roman" w:hAnsiTheme="minorHAnsi" w:cs="Times New Roman"/>
                <w:color w:val="000000"/>
                <w:sz w:val="16"/>
                <w:szCs w:val="16"/>
              </w:rPr>
            </w:pPr>
          </w:p>
        </w:tc>
        <w:tc>
          <w:tcPr>
            <w:tcW w:w="1620" w:type="dxa"/>
            <w:gridSpan w:val="4"/>
            <w:vMerge/>
            <w:tcBorders>
              <w:left w:val="double" w:sz="6" w:space="0" w:color="auto"/>
              <w:bottom w:val="double" w:sz="6" w:space="0" w:color="auto"/>
              <w:right w:val="double" w:sz="6" w:space="0" w:color="auto"/>
            </w:tcBorders>
            <w:vAlign w:val="center"/>
          </w:tcPr>
          <w:p w:rsidR="00FD5BC2" w:rsidRPr="001E3C2D" w:rsidRDefault="00FD5BC2" w:rsidP="00EF01A6">
            <w:pPr>
              <w:jc w:val="center"/>
              <w:rPr>
                <w:rFonts w:asciiTheme="minorHAnsi" w:eastAsia="Times New Roman" w:hAnsiTheme="minorHAnsi" w:cs="Times New Roman"/>
                <w:color w:val="000000"/>
                <w:sz w:val="16"/>
                <w:szCs w:val="16"/>
              </w:rPr>
            </w:pPr>
          </w:p>
        </w:tc>
        <w:tc>
          <w:tcPr>
            <w:tcW w:w="1440" w:type="dxa"/>
            <w:gridSpan w:val="2"/>
            <w:tcBorders>
              <w:top w:val="double" w:sz="6" w:space="0" w:color="auto"/>
              <w:left w:val="nil"/>
              <w:bottom w:val="double" w:sz="6" w:space="0" w:color="auto"/>
              <w:right w:val="double" w:sz="6" w:space="0" w:color="auto"/>
            </w:tcBorders>
            <w:shd w:val="clear" w:color="auto" w:fill="auto"/>
            <w:noWrap/>
            <w:vAlign w:val="center"/>
          </w:tcPr>
          <w:p w:rsidR="00FD5BC2" w:rsidRPr="001E3C2D" w:rsidRDefault="00FD5BC2" w:rsidP="00EF01A6">
            <w:pPr>
              <w:jc w:val="center"/>
              <w:rPr>
                <w:rFonts w:asciiTheme="minorHAnsi" w:eastAsia="Times New Roman" w:hAnsiTheme="minorHAnsi" w:cs="Times New Roman"/>
                <w:color w:val="000000"/>
                <w:sz w:val="16"/>
                <w:szCs w:val="16"/>
              </w:rPr>
            </w:pPr>
            <w:r>
              <w:rPr>
                <w:rFonts w:asciiTheme="minorHAnsi" w:eastAsia="Times New Roman" w:hAnsiTheme="minorHAnsi" w:cs="Times New Roman"/>
                <w:color w:val="000000"/>
                <w:sz w:val="16"/>
                <w:szCs w:val="16"/>
              </w:rPr>
              <w:t>Long</w:t>
            </w:r>
          </w:p>
        </w:tc>
        <w:tc>
          <w:tcPr>
            <w:tcW w:w="1350" w:type="dxa"/>
            <w:tcBorders>
              <w:top w:val="double" w:sz="6" w:space="0" w:color="auto"/>
              <w:left w:val="nil"/>
              <w:bottom w:val="double" w:sz="6" w:space="0" w:color="auto"/>
              <w:right w:val="double" w:sz="6" w:space="0" w:color="auto"/>
            </w:tcBorders>
            <w:shd w:val="clear" w:color="auto" w:fill="auto"/>
            <w:vAlign w:val="center"/>
          </w:tcPr>
          <w:p w:rsidR="00FD5BC2" w:rsidRPr="001E3C2D" w:rsidRDefault="00FD5BC2" w:rsidP="00EF01A6">
            <w:pPr>
              <w:jc w:val="center"/>
              <w:rPr>
                <w:rFonts w:asciiTheme="minorHAnsi" w:eastAsia="Times New Roman" w:hAnsiTheme="minorHAnsi" w:cs="Times New Roman"/>
                <w:color w:val="000000"/>
                <w:sz w:val="16"/>
                <w:szCs w:val="16"/>
              </w:rPr>
            </w:pPr>
            <w:r>
              <w:rPr>
                <w:rFonts w:asciiTheme="minorHAnsi" w:eastAsia="Times New Roman" w:hAnsiTheme="minorHAnsi" w:cs="Times New Roman"/>
                <w:color w:val="000000"/>
                <w:sz w:val="16"/>
                <w:szCs w:val="16"/>
              </w:rPr>
              <w:t>Short</w:t>
            </w:r>
          </w:p>
        </w:tc>
      </w:tr>
      <w:tr w:rsidR="00FD5BC2" w:rsidRPr="001E3C2D" w:rsidTr="00C02F2F">
        <w:trPr>
          <w:trHeight w:val="468"/>
        </w:trPr>
        <w:tc>
          <w:tcPr>
            <w:tcW w:w="1013" w:type="dxa"/>
            <w:tcBorders>
              <w:top w:val="double" w:sz="6" w:space="0" w:color="auto"/>
              <w:left w:val="double" w:sz="6" w:space="0" w:color="auto"/>
              <w:bottom w:val="double" w:sz="6" w:space="0" w:color="auto"/>
              <w:right w:val="double" w:sz="6" w:space="0" w:color="auto"/>
            </w:tcBorders>
            <w:vAlign w:val="center"/>
          </w:tcPr>
          <w:p w:rsidR="00FD5BC2" w:rsidRPr="000A761B" w:rsidRDefault="00FD5BC2" w:rsidP="00EF01A6">
            <w:pPr>
              <w:jc w:val="center"/>
              <w:rPr>
                <w:rFonts w:asciiTheme="minorHAnsi" w:eastAsia="Times New Roman" w:hAnsiTheme="minorHAnsi" w:cs="Times New Roman"/>
                <w:color w:val="000000"/>
                <w:sz w:val="16"/>
                <w:szCs w:val="16"/>
              </w:rPr>
            </w:pPr>
          </w:p>
        </w:tc>
        <w:tc>
          <w:tcPr>
            <w:tcW w:w="630" w:type="dxa"/>
            <w:gridSpan w:val="2"/>
            <w:tcBorders>
              <w:top w:val="double" w:sz="6" w:space="0" w:color="auto"/>
              <w:left w:val="double" w:sz="6" w:space="0" w:color="auto"/>
              <w:bottom w:val="double" w:sz="6" w:space="0" w:color="auto"/>
              <w:right w:val="double" w:sz="6" w:space="0" w:color="auto"/>
            </w:tcBorders>
            <w:vAlign w:val="center"/>
          </w:tcPr>
          <w:p w:rsidR="00FD5BC2" w:rsidRPr="001E3C2D" w:rsidRDefault="00FD5BC2" w:rsidP="00EF01A6">
            <w:pPr>
              <w:jc w:val="center"/>
              <w:rPr>
                <w:rFonts w:asciiTheme="minorHAnsi" w:eastAsia="Times New Roman" w:hAnsiTheme="minorHAnsi" w:cs="Times New Roman"/>
                <w:color w:val="000000"/>
                <w:sz w:val="16"/>
                <w:szCs w:val="16"/>
              </w:rPr>
            </w:pPr>
          </w:p>
        </w:tc>
        <w:tc>
          <w:tcPr>
            <w:tcW w:w="2340" w:type="dxa"/>
            <w:gridSpan w:val="4"/>
            <w:vMerge/>
            <w:tcBorders>
              <w:left w:val="double" w:sz="6" w:space="0" w:color="auto"/>
              <w:bottom w:val="double" w:sz="6" w:space="0" w:color="auto"/>
              <w:right w:val="double" w:sz="6" w:space="0" w:color="auto"/>
            </w:tcBorders>
            <w:vAlign w:val="center"/>
          </w:tcPr>
          <w:p w:rsidR="00FD5BC2" w:rsidRPr="001E3C2D" w:rsidRDefault="00FD5BC2" w:rsidP="00EF01A6">
            <w:pPr>
              <w:jc w:val="center"/>
              <w:rPr>
                <w:rFonts w:asciiTheme="minorHAnsi" w:eastAsia="Times New Roman" w:hAnsiTheme="minorHAnsi" w:cs="Times New Roman"/>
                <w:color w:val="000000"/>
                <w:sz w:val="16"/>
                <w:szCs w:val="16"/>
              </w:rPr>
            </w:pPr>
          </w:p>
        </w:tc>
        <w:tc>
          <w:tcPr>
            <w:tcW w:w="2610" w:type="dxa"/>
            <w:gridSpan w:val="4"/>
            <w:vMerge/>
            <w:tcBorders>
              <w:left w:val="double" w:sz="6" w:space="0" w:color="auto"/>
              <w:bottom w:val="double" w:sz="6" w:space="0" w:color="auto"/>
              <w:right w:val="double" w:sz="6" w:space="0" w:color="auto"/>
            </w:tcBorders>
            <w:vAlign w:val="center"/>
          </w:tcPr>
          <w:p w:rsidR="00FD5BC2" w:rsidRPr="001E3C2D" w:rsidRDefault="00FD5BC2" w:rsidP="00EF01A6">
            <w:pPr>
              <w:jc w:val="center"/>
              <w:rPr>
                <w:rFonts w:asciiTheme="minorHAnsi" w:eastAsia="Times New Roman" w:hAnsiTheme="minorHAnsi" w:cs="Times New Roman"/>
                <w:color w:val="000000"/>
                <w:sz w:val="16"/>
                <w:szCs w:val="16"/>
              </w:rPr>
            </w:pPr>
          </w:p>
        </w:tc>
        <w:tc>
          <w:tcPr>
            <w:tcW w:w="1620" w:type="dxa"/>
            <w:gridSpan w:val="5"/>
            <w:tcBorders>
              <w:top w:val="double" w:sz="6" w:space="0" w:color="auto"/>
              <w:left w:val="double" w:sz="6" w:space="0" w:color="auto"/>
              <w:bottom w:val="double" w:sz="6" w:space="0" w:color="auto"/>
              <w:right w:val="double" w:sz="6" w:space="0" w:color="auto"/>
            </w:tcBorders>
            <w:vAlign w:val="center"/>
          </w:tcPr>
          <w:p w:rsidR="00FD5BC2" w:rsidRPr="000A761B" w:rsidRDefault="00FD5BC2" w:rsidP="00EF01A6">
            <w:pPr>
              <w:jc w:val="center"/>
              <w:rPr>
                <w:rFonts w:asciiTheme="minorHAnsi" w:eastAsia="Times New Roman" w:hAnsiTheme="minorHAnsi" w:cs="Times New Roman"/>
                <w:color w:val="000000"/>
                <w:sz w:val="16"/>
                <w:szCs w:val="16"/>
              </w:rPr>
            </w:pPr>
          </w:p>
        </w:tc>
        <w:tc>
          <w:tcPr>
            <w:tcW w:w="1620" w:type="dxa"/>
            <w:gridSpan w:val="4"/>
            <w:tcBorders>
              <w:top w:val="double" w:sz="6" w:space="0" w:color="auto"/>
              <w:left w:val="double" w:sz="6" w:space="0" w:color="auto"/>
              <w:bottom w:val="double" w:sz="6" w:space="0" w:color="auto"/>
              <w:right w:val="double" w:sz="6" w:space="0" w:color="auto"/>
            </w:tcBorders>
            <w:vAlign w:val="center"/>
          </w:tcPr>
          <w:p w:rsidR="00FD5BC2" w:rsidRPr="000A761B" w:rsidRDefault="00FD5BC2" w:rsidP="00EF01A6">
            <w:pPr>
              <w:jc w:val="center"/>
              <w:rPr>
                <w:rFonts w:asciiTheme="minorHAnsi" w:eastAsia="Times New Roman" w:hAnsiTheme="minorHAnsi" w:cs="Times New Roman"/>
                <w:color w:val="000000"/>
                <w:sz w:val="16"/>
                <w:szCs w:val="16"/>
              </w:rPr>
            </w:pPr>
          </w:p>
        </w:tc>
        <w:tc>
          <w:tcPr>
            <w:tcW w:w="1440" w:type="dxa"/>
            <w:gridSpan w:val="2"/>
            <w:tcBorders>
              <w:top w:val="double" w:sz="6" w:space="0" w:color="auto"/>
              <w:left w:val="nil"/>
              <w:bottom w:val="double" w:sz="6" w:space="0" w:color="auto"/>
              <w:right w:val="double" w:sz="6" w:space="0" w:color="auto"/>
            </w:tcBorders>
            <w:shd w:val="clear" w:color="auto" w:fill="auto"/>
            <w:noWrap/>
            <w:vAlign w:val="center"/>
            <w:hideMark/>
          </w:tcPr>
          <w:p w:rsidR="00FD5BC2" w:rsidRPr="000A761B" w:rsidRDefault="00FD5BC2" w:rsidP="00EF01A6">
            <w:pPr>
              <w:jc w:val="center"/>
              <w:rPr>
                <w:rFonts w:asciiTheme="minorHAnsi" w:eastAsia="Times New Roman" w:hAnsiTheme="minorHAnsi" w:cs="Times New Roman"/>
                <w:color w:val="000000"/>
                <w:sz w:val="16"/>
                <w:szCs w:val="16"/>
              </w:rPr>
            </w:pPr>
          </w:p>
        </w:tc>
        <w:tc>
          <w:tcPr>
            <w:tcW w:w="1350" w:type="dxa"/>
            <w:tcBorders>
              <w:top w:val="double" w:sz="6" w:space="0" w:color="auto"/>
              <w:left w:val="nil"/>
              <w:bottom w:val="double" w:sz="6" w:space="0" w:color="auto"/>
              <w:right w:val="double" w:sz="6" w:space="0" w:color="auto"/>
            </w:tcBorders>
            <w:shd w:val="clear" w:color="auto" w:fill="auto"/>
            <w:vAlign w:val="center"/>
          </w:tcPr>
          <w:p w:rsidR="00FD5BC2" w:rsidRPr="000A761B" w:rsidRDefault="00FD5BC2" w:rsidP="00EF01A6">
            <w:pPr>
              <w:jc w:val="center"/>
              <w:rPr>
                <w:rFonts w:asciiTheme="minorHAnsi" w:eastAsia="Times New Roman" w:hAnsiTheme="minorHAnsi" w:cs="Times New Roman"/>
                <w:color w:val="000000"/>
                <w:sz w:val="16"/>
                <w:szCs w:val="16"/>
              </w:rPr>
            </w:pPr>
          </w:p>
        </w:tc>
      </w:tr>
    </w:tbl>
    <w:p w:rsidR="00FB556C" w:rsidRPr="000A761B" w:rsidRDefault="00FB556C">
      <w:pPr>
        <w:rPr>
          <w:rFonts w:asciiTheme="minorHAnsi" w:hAnsiTheme="minorHAnsi"/>
        </w:rPr>
      </w:pPr>
    </w:p>
    <w:sectPr w:rsidR="00FB556C" w:rsidRPr="000A761B" w:rsidSect="00D319D6">
      <w:pgSz w:w="15840" w:h="12240" w:orient="landscape"/>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082D" w:rsidRDefault="005E082D" w:rsidP="006A0BD2">
      <w:r>
        <w:separator/>
      </w:r>
    </w:p>
  </w:endnote>
  <w:endnote w:type="continuationSeparator" w:id="0">
    <w:p w:rsidR="005E082D" w:rsidRDefault="005E082D" w:rsidP="006A0B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082D" w:rsidRDefault="005E082D" w:rsidP="006A0BD2">
      <w:r>
        <w:separator/>
      </w:r>
    </w:p>
  </w:footnote>
  <w:footnote w:type="continuationSeparator" w:id="0">
    <w:p w:rsidR="005E082D" w:rsidRDefault="005E082D" w:rsidP="006A0BD2">
      <w:r>
        <w:continuationSeparator/>
      </w:r>
    </w:p>
  </w:footnote>
  <w:footnote w:id="1">
    <w:p w:rsidR="005E082D" w:rsidRPr="00874EDE" w:rsidRDefault="005E082D" w:rsidP="001C4368">
      <w:pPr>
        <w:pStyle w:val="FootnoteText"/>
        <w:rPr>
          <w:rFonts w:asciiTheme="minorHAnsi" w:hAnsiTheme="minorHAnsi"/>
          <w:sz w:val="16"/>
          <w:szCs w:val="16"/>
        </w:rPr>
      </w:pPr>
      <w:r w:rsidRPr="00860664">
        <w:rPr>
          <w:rStyle w:val="FootnoteReference"/>
          <w:rFonts w:asciiTheme="minorHAnsi" w:hAnsiTheme="minorHAnsi"/>
          <w:sz w:val="16"/>
          <w:szCs w:val="16"/>
        </w:rPr>
        <w:footnoteRef/>
      </w:r>
      <w:r w:rsidRPr="00860664">
        <w:rPr>
          <w:rFonts w:asciiTheme="minorHAnsi" w:hAnsiTheme="minorHAnsi"/>
          <w:sz w:val="16"/>
          <w:szCs w:val="16"/>
        </w:rPr>
        <w:t xml:space="preserve"> A Referenced Contract is defined in </w:t>
      </w:r>
      <w:r>
        <w:rPr>
          <w:rFonts w:asciiTheme="minorHAnsi" w:hAnsiTheme="minorHAnsi"/>
          <w:sz w:val="16"/>
          <w:szCs w:val="16"/>
        </w:rPr>
        <w:t xml:space="preserve">§ </w:t>
      </w:r>
      <w:r w:rsidRPr="00860664">
        <w:rPr>
          <w:rFonts w:asciiTheme="minorHAnsi" w:hAnsiTheme="minorHAnsi"/>
          <w:sz w:val="16"/>
          <w:szCs w:val="16"/>
        </w:rPr>
        <w:t>151.1 Definitions.</w:t>
      </w:r>
    </w:p>
  </w:footnote>
  <w:footnote w:id="2">
    <w:p w:rsidR="005E082D" w:rsidRPr="00874EDE" w:rsidRDefault="005E082D">
      <w:pPr>
        <w:pStyle w:val="FootnoteText"/>
        <w:rPr>
          <w:rFonts w:asciiTheme="minorHAnsi" w:hAnsiTheme="minorHAnsi"/>
          <w:sz w:val="16"/>
          <w:szCs w:val="16"/>
        </w:rPr>
      </w:pPr>
      <w:r w:rsidRPr="00874EDE">
        <w:rPr>
          <w:rStyle w:val="FootnoteReference"/>
          <w:rFonts w:asciiTheme="minorHAnsi" w:hAnsiTheme="minorHAnsi"/>
          <w:sz w:val="16"/>
          <w:szCs w:val="16"/>
        </w:rPr>
        <w:footnoteRef/>
      </w:r>
      <w:r w:rsidRPr="00874EDE">
        <w:rPr>
          <w:rFonts w:asciiTheme="minorHAnsi" w:hAnsiTheme="minorHAnsi"/>
          <w:sz w:val="16"/>
          <w:szCs w:val="16"/>
        </w:rPr>
        <w:t xml:space="preserve"> </w:t>
      </w:r>
      <w:r w:rsidRPr="004A0D38">
        <w:rPr>
          <w:rFonts w:asciiTheme="minorHAnsi" w:hAnsiTheme="minorHAnsi"/>
          <w:sz w:val="16"/>
          <w:szCs w:val="16"/>
        </w:rPr>
        <w:t xml:space="preserve">A Core Referenced Futures Contract </w:t>
      </w:r>
      <w:r>
        <w:rPr>
          <w:rFonts w:asciiTheme="minorHAnsi" w:hAnsiTheme="minorHAnsi"/>
          <w:sz w:val="16"/>
          <w:szCs w:val="16"/>
        </w:rPr>
        <w:t>is one of 28</w:t>
      </w:r>
      <w:r w:rsidRPr="004A0D38">
        <w:rPr>
          <w:rFonts w:asciiTheme="minorHAnsi" w:hAnsiTheme="minorHAnsi"/>
          <w:sz w:val="16"/>
          <w:szCs w:val="16"/>
        </w:rPr>
        <w:t xml:space="preserve"> futures contract listed in </w:t>
      </w:r>
      <w:r>
        <w:rPr>
          <w:rFonts w:asciiTheme="minorHAnsi" w:hAnsiTheme="minorHAnsi"/>
          <w:sz w:val="16"/>
          <w:szCs w:val="16"/>
        </w:rPr>
        <w:t xml:space="preserve">§ </w:t>
      </w:r>
      <w:r w:rsidRPr="004A0D38">
        <w:rPr>
          <w:rFonts w:asciiTheme="minorHAnsi" w:hAnsiTheme="minorHAnsi"/>
          <w:sz w:val="16"/>
          <w:szCs w:val="16"/>
        </w:rPr>
        <w:t>151.2.</w:t>
      </w:r>
    </w:p>
  </w:footnote>
  <w:footnote w:id="3">
    <w:p w:rsidR="005E082D" w:rsidRDefault="005E082D" w:rsidP="00477E7B">
      <w:pPr>
        <w:pStyle w:val="FootnoteText"/>
      </w:pPr>
      <w:r w:rsidRPr="00874EDE">
        <w:rPr>
          <w:rFonts w:asciiTheme="minorHAnsi" w:hAnsiTheme="minorHAnsi"/>
          <w:sz w:val="16"/>
          <w:szCs w:val="16"/>
          <w:vertAlign w:val="superscript"/>
        </w:rPr>
        <w:t xml:space="preserve">3 </w:t>
      </w:r>
      <w:r w:rsidRPr="00874EDE">
        <w:rPr>
          <w:rStyle w:val="FootnoteReference"/>
          <w:rFonts w:asciiTheme="minorHAnsi" w:hAnsiTheme="minorHAnsi"/>
          <w:sz w:val="16"/>
          <w:szCs w:val="16"/>
        </w:rPr>
        <w:t xml:space="preserve"> </w:t>
      </w:r>
      <w:r w:rsidRPr="00874EDE">
        <w:rPr>
          <w:rFonts w:asciiTheme="minorHAnsi" w:hAnsiTheme="minorHAnsi"/>
          <w:iCs/>
          <w:sz w:val="16"/>
          <w:szCs w:val="16"/>
        </w:rPr>
        <w:t>Commodity Reference Price</w:t>
      </w:r>
      <w:r w:rsidRPr="00874EDE">
        <w:rPr>
          <w:rFonts w:asciiTheme="minorHAnsi" w:hAnsiTheme="minorHAnsi"/>
          <w:i/>
          <w:iCs/>
          <w:sz w:val="16"/>
          <w:szCs w:val="16"/>
        </w:rPr>
        <w:t xml:space="preserve"> </w:t>
      </w:r>
      <w:r w:rsidRPr="00874EDE">
        <w:rPr>
          <w:rFonts w:asciiTheme="minorHAnsi" w:hAnsiTheme="minorHAnsi"/>
          <w:sz w:val="16"/>
          <w:szCs w:val="16"/>
        </w:rPr>
        <w:t>means the price series (including derivatives contract and cash market prices or price indices) used by the parties to a swap or swaption to determine payments made, exchanged, or accrued under the terms of the contracts (</w:t>
      </w:r>
      <w:r>
        <w:rPr>
          <w:rFonts w:asciiTheme="minorHAnsi" w:hAnsiTheme="minorHAnsi"/>
          <w:sz w:val="16"/>
          <w:szCs w:val="16"/>
        </w:rPr>
        <w:t xml:space="preserve">§ </w:t>
      </w:r>
      <w:r w:rsidRPr="00874EDE">
        <w:rPr>
          <w:rFonts w:asciiTheme="minorHAnsi" w:hAnsiTheme="minorHAnsi"/>
          <w:sz w:val="16"/>
          <w:szCs w:val="16"/>
        </w:rPr>
        <w:t>20.1).</w:t>
      </w:r>
      <w:r>
        <w:rPr>
          <w:rFonts w:asciiTheme="minorHAnsi" w:hAnsiTheme="minorHAnsi"/>
          <w:sz w:val="16"/>
          <w:szCs w:val="16"/>
        </w:rPr>
        <w:t xml:space="preserve">  </w:t>
      </w:r>
      <w:r>
        <w:rPr>
          <w:rFonts w:asciiTheme="minorHAnsi" w:hAnsiTheme="minorHAnsi"/>
          <w:iCs/>
          <w:sz w:val="16"/>
          <w:szCs w:val="16"/>
        </w:rPr>
        <w:t xml:space="preserve">Do not report on this form any Commodity Index swaps or Basis swaps, as defined in Part 151, as such swaps are not </w:t>
      </w:r>
      <w:r w:rsidRPr="00066A0C">
        <w:rPr>
          <w:rFonts w:asciiTheme="minorHAnsi" w:hAnsiTheme="minorHAnsi"/>
          <w:iCs/>
          <w:sz w:val="16"/>
          <w:szCs w:val="16"/>
        </w:rPr>
        <w:t>Referenced Contract</w:t>
      </w:r>
      <w:r>
        <w:rPr>
          <w:rFonts w:asciiTheme="minorHAnsi" w:hAnsiTheme="minorHAnsi"/>
          <w:iCs/>
          <w:sz w:val="16"/>
          <w:szCs w:val="16"/>
        </w:rPr>
        <w:t xml:space="preserve">s. </w:t>
      </w:r>
      <w:r>
        <w:rPr>
          <w:rFonts w:asciiTheme="minorHAnsi" w:hAnsiTheme="minorHAnsi"/>
          <w:sz w:val="16"/>
          <w:szCs w:val="16"/>
        </w:rPr>
        <w:t>For information on the CRP Position Type Indicator, see “Large Trader Reporting for Physical Commodity Swaps – Division of Market Oversight Guide to Part 20 Reports,” Part II(d) available at www.cftc.gov.</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BF65CD"/>
    <w:multiLevelType w:val="hybridMultilevel"/>
    <w:tmpl w:val="610EB260"/>
    <w:lvl w:ilvl="0" w:tplc="9438C78C">
      <w:start w:val="1"/>
      <w:numFmt w:val="upperLetter"/>
      <w:lvlText w:val="%1."/>
      <w:lvlJc w:val="left"/>
      <w:pPr>
        <w:ind w:left="720" w:hanging="360"/>
      </w:pPr>
      <w:rPr>
        <w:rFonts w:asciiTheme="minorHAnsi" w:eastAsiaTheme="minorHAnsi" w:hAnsiTheme="minorHAnsi" w:hint="default"/>
        <w:color w:val="auto"/>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71A6666"/>
    <w:multiLevelType w:val="hybridMultilevel"/>
    <w:tmpl w:val="A4945888"/>
    <w:lvl w:ilvl="0" w:tplc="6E3A1DEE">
      <w:start w:val="1"/>
      <w:numFmt w:val="lowerRoman"/>
      <w:lvlText w:val="(%1)"/>
      <w:lvlJc w:val="left"/>
      <w:pPr>
        <w:ind w:left="1650" w:hanging="93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66AE5D97"/>
    <w:multiLevelType w:val="hybridMultilevel"/>
    <w:tmpl w:val="FF66B718"/>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AMO_XmlVersion" w:val="Empty"/>
  </w:docVars>
  <w:rsids>
    <w:rsidRoot w:val="00683CF5"/>
    <w:rsid w:val="0003133C"/>
    <w:rsid w:val="00032857"/>
    <w:rsid w:val="000376D3"/>
    <w:rsid w:val="00044952"/>
    <w:rsid w:val="000462F4"/>
    <w:rsid w:val="0005659B"/>
    <w:rsid w:val="000576BF"/>
    <w:rsid w:val="000633A7"/>
    <w:rsid w:val="000662B3"/>
    <w:rsid w:val="00072761"/>
    <w:rsid w:val="000803D6"/>
    <w:rsid w:val="00085F35"/>
    <w:rsid w:val="00097471"/>
    <w:rsid w:val="000A761B"/>
    <w:rsid w:val="000B6E7C"/>
    <w:rsid w:val="000C27E5"/>
    <w:rsid w:val="000C7B5F"/>
    <w:rsid w:val="000D77BE"/>
    <w:rsid w:val="000E4D35"/>
    <w:rsid w:val="00111751"/>
    <w:rsid w:val="0011430F"/>
    <w:rsid w:val="00157088"/>
    <w:rsid w:val="00157A2E"/>
    <w:rsid w:val="00160DE8"/>
    <w:rsid w:val="00181905"/>
    <w:rsid w:val="001964C2"/>
    <w:rsid w:val="001A563B"/>
    <w:rsid w:val="001B299B"/>
    <w:rsid w:val="001C0FA1"/>
    <w:rsid w:val="001C4368"/>
    <w:rsid w:val="001C70DD"/>
    <w:rsid w:val="001D1B65"/>
    <w:rsid w:val="001E2336"/>
    <w:rsid w:val="001E3C2D"/>
    <w:rsid w:val="001E4CF9"/>
    <w:rsid w:val="001E6056"/>
    <w:rsid w:val="001E631F"/>
    <w:rsid w:val="002048DF"/>
    <w:rsid w:val="00204EC1"/>
    <w:rsid w:val="00222279"/>
    <w:rsid w:val="00226E88"/>
    <w:rsid w:val="0024664C"/>
    <w:rsid w:val="00284372"/>
    <w:rsid w:val="00286AF3"/>
    <w:rsid w:val="00292A86"/>
    <w:rsid w:val="002B0A32"/>
    <w:rsid w:val="002D0F25"/>
    <w:rsid w:val="002D6F4A"/>
    <w:rsid w:val="00300B84"/>
    <w:rsid w:val="00302C77"/>
    <w:rsid w:val="00307E70"/>
    <w:rsid w:val="00313838"/>
    <w:rsid w:val="00320E87"/>
    <w:rsid w:val="00326EDC"/>
    <w:rsid w:val="00345DE9"/>
    <w:rsid w:val="00346477"/>
    <w:rsid w:val="00374126"/>
    <w:rsid w:val="0039387C"/>
    <w:rsid w:val="003A472C"/>
    <w:rsid w:val="003C3B65"/>
    <w:rsid w:val="003E3718"/>
    <w:rsid w:val="003F2444"/>
    <w:rsid w:val="0040426F"/>
    <w:rsid w:val="00414660"/>
    <w:rsid w:val="0043705C"/>
    <w:rsid w:val="00444711"/>
    <w:rsid w:val="00450759"/>
    <w:rsid w:val="00454927"/>
    <w:rsid w:val="00460D76"/>
    <w:rsid w:val="00467653"/>
    <w:rsid w:val="00477E7B"/>
    <w:rsid w:val="00482FCB"/>
    <w:rsid w:val="004914EE"/>
    <w:rsid w:val="005079E4"/>
    <w:rsid w:val="005248BD"/>
    <w:rsid w:val="00530EEF"/>
    <w:rsid w:val="0053125E"/>
    <w:rsid w:val="005454C1"/>
    <w:rsid w:val="005513B3"/>
    <w:rsid w:val="0055404F"/>
    <w:rsid w:val="00565D05"/>
    <w:rsid w:val="00585718"/>
    <w:rsid w:val="0059237E"/>
    <w:rsid w:val="005C0394"/>
    <w:rsid w:val="005D326B"/>
    <w:rsid w:val="005E082D"/>
    <w:rsid w:val="005E3BCF"/>
    <w:rsid w:val="005E4074"/>
    <w:rsid w:val="00605971"/>
    <w:rsid w:val="00605C08"/>
    <w:rsid w:val="00607D38"/>
    <w:rsid w:val="006243BC"/>
    <w:rsid w:val="006273EE"/>
    <w:rsid w:val="0063489C"/>
    <w:rsid w:val="006358D0"/>
    <w:rsid w:val="0063622E"/>
    <w:rsid w:val="00642D42"/>
    <w:rsid w:val="00644150"/>
    <w:rsid w:val="00651D21"/>
    <w:rsid w:val="00652F78"/>
    <w:rsid w:val="006531BB"/>
    <w:rsid w:val="00653A69"/>
    <w:rsid w:val="006555E2"/>
    <w:rsid w:val="00656577"/>
    <w:rsid w:val="0066686F"/>
    <w:rsid w:val="00667CD6"/>
    <w:rsid w:val="00670C7F"/>
    <w:rsid w:val="00683CF5"/>
    <w:rsid w:val="00685E0B"/>
    <w:rsid w:val="00690B51"/>
    <w:rsid w:val="006A0BD2"/>
    <w:rsid w:val="006C056C"/>
    <w:rsid w:val="006D1079"/>
    <w:rsid w:val="006D65BC"/>
    <w:rsid w:val="006F534C"/>
    <w:rsid w:val="007029A9"/>
    <w:rsid w:val="007062FC"/>
    <w:rsid w:val="007122BB"/>
    <w:rsid w:val="00732E5B"/>
    <w:rsid w:val="00746779"/>
    <w:rsid w:val="007551A1"/>
    <w:rsid w:val="00760D96"/>
    <w:rsid w:val="00777622"/>
    <w:rsid w:val="00785E68"/>
    <w:rsid w:val="007A007B"/>
    <w:rsid w:val="007B4834"/>
    <w:rsid w:val="007C1CC5"/>
    <w:rsid w:val="007D51F4"/>
    <w:rsid w:val="007E0042"/>
    <w:rsid w:val="007E52E6"/>
    <w:rsid w:val="007E5AC5"/>
    <w:rsid w:val="00821B89"/>
    <w:rsid w:val="00860664"/>
    <w:rsid w:val="00862069"/>
    <w:rsid w:val="00874EDE"/>
    <w:rsid w:val="00887B00"/>
    <w:rsid w:val="00893107"/>
    <w:rsid w:val="00893887"/>
    <w:rsid w:val="008C2BC7"/>
    <w:rsid w:val="008F1887"/>
    <w:rsid w:val="00900ED6"/>
    <w:rsid w:val="00906D0B"/>
    <w:rsid w:val="00911CD1"/>
    <w:rsid w:val="00921E8F"/>
    <w:rsid w:val="00924DBB"/>
    <w:rsid w:val="009309EC"/>
    <w:rsid w:val="00937E58"/>
    <w:rsid w:val="009611BA"/>
    <w:rsid w:val="009800F9"/>
    <w:rsid w:val="009816B8"/>
    <w:rsid w:val="009973A3"/>
    <w:rsid w:val="009A0212"/>
    <w:rsid w:val="009B23DB"/>
    <w:rsid w:val="009B7B1B"/>
    <w:rsid w:val="009C4447"/>
    <w:rsid w:val="009C473D"/>
    <w:rsid w:val="009E01AE"/>
    <w:rsid w:val="009E34C7"/>
    <w:rsid w:val="009E48E9"/>
    <w:rsid w:val="00A044F4"/>
    <w:rsid w:val="00A255DE"/>
    <w:rsid w:val="00A304F5"/>
    <w:rsid w:val="00A317D5"/>
    <w:rsid w:val="00A50B45"/>
    <w:rsid w:val="00A61D47"/>
    <w:rsid w:val="00A6440A"/>
    <w:rsid w:val="00A805BD"/>
    <w:rsid w:val="00AA4A7C"/>
    <w:rsid w:val="00AB09DD"/>
    <w:rsid w:val="00AD5AD1"/>
    <w:rsid w:val="00AD717D"/>
    <w:rsid w:val="00AE014C"/>
    <w:rsid w:val="00AE676F"/>
    <w:rsid w:val="00AF71AD"/>
    <w:rsid w:val="00AF7742"/>
    <w:rsid w:val="00B14A97"/>
    <w:rsid w:val="00B406E4"/>
    <w:rsid w:val="00B4375D"/>
    <w:rsid w:val="00B46C45"/>
    <w:rsid w:val="00B63849"/>
    <w:rsid w:val="00B670A7"/>
    <w:rsid w:val="00B70D68"/>
    <w:rsid w:val="00B91704"/>
    <w:rsid w:val="00B93212"/>
    <w:rsid w:val="00B945A0"/>
    <w:rsid w:val="00BA6305"/>
    <w:rsid w:val="00BB4A43"/>
    <w:rsid w:val="00BB5893"/>
    <w:rsid w:val="00BB6308"/>
    <w:rsid w:val="00BC3355"/>
    <w:rsid w:val="00BD0A2B"/>
    <w:rsid w:val="00BE48DB"/>
    <w:rsid w:val="00BE6AC8"/>
    <w:rsid w:val="00C02F2F"/>
    <w:rsid w:val="00C23A3C"/>
    <w:rsid w:val="00C33ED3"/>
    <w:rsid w:val="00C42397"/>
    <w:rsid w:val="00C4633C"/>
    <w:rsid w:val="00C46643"/>
    <w:rsid w:val="00C77CFB"/>
    <w:rsid w:val="00C942E0"/>
    <w:rsid w:val="00CB015A"/>
    <w:rsid w:val="00CC191F"/>
    <w:rsid w:val="00CE09BD"/>
    <w:rsid w:val="00CE2B02"/>
    <w:rsid w:val="00D03BB1"/>
    <w:rsid w:val="00D25A9C"/>
    <w:rsid w:val="00D278F4"/>
    <w:rsid w:val="00D27AE8"/>
    <w:rsid w:val="00D303D2"/>
    <w:rsid w:val="00D319D6"/>
    <w:rsid w:val="00D31E79"/>
    <w:rsid w:val="00D44125"/>
    <w:rsid w:val="00D441FE"/>
    <w:rsid w:val="00D550A5"/>
    <w:rsid w:val="00D56941"/>
    <w:rsid w:val="00D676FD"/>
    <w:rsid w:val="00D7254F"/>
    <w:rsid w:val="00D74D4F"/>
    <w:rsid w:val="00D77553"/>
    <w:rsid w:val="00DB1AD1"/>
    <w:rsid w:val="00DB7297"/>
    <w:rsid w:val="00DD0D0A"/>
    <w:rsid w:val="00DD6D59"/>
    <w:rsid w:val="00DF4469"/>
    <w:rsid w:val="00DF5639"/>
    <w:rsid w:val="00E05861"/>
    <w:rsid w:val="00E306CD"/>
    <w:rsid w:val="00E428AB"/>
    <w:rsid w:val="00E4443B"/>
    <w:rsid w:val="00E5376A"/>
    <w:rsid w:val="00E61EFB"/>
    <w:rsid w:val="00E75725"/>
    <w:rsid w:val="00E80E37"/>
    <w:rsid w:val="00E87F90"/>
    <w:rsid w:val="00E932B3"/>
    <w:rsid w:val="00EA339A"/>
    <w:rsid w:val="00EA5EA2"/>
    <w:rsid w:val="00ED0BA7"/>
    <w:rsid w:val="00ED2B49"/>
    <w:rsid w:val="00EE285F"/>
    <w:rsid w:val="00EF01A6"/>
    <w:rsid w:val="00F168D7"/>
    <w:rsid w:val="00F34639"/>
    <w:rsid w:val="00F378A6"/>
    <w:rsid w:val="00F73990"/>
    <w:rsid w:val="00F76041"/>
    <w:rsid w:val="00F76BD9"/>
    <w:rsid w:val="00F9353C"/>
    <w:rsid w:val="00F94BF5"/>
    <w:rsid w:val="00FB3160"/>
    <w:rsid w:val="00FB556C"/>
    <w:rsid w:val="00FB6A30"/>
    <w:rsid w:val="00FD5BC2"/>
    <w:rsid w:val="00FE15FA"/>
    <w:rsid w:val="00FE5C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6AC8"/>
    <w:pPr>
      <w:spacing w:after="0" w:line="24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M3">
    <w:name w:val="CM3"/>
    <w:basedOn w:val="Normal"/>
    <w:next w:val="Normal"/>
    <w:uiPriority w:val="99"/>
    <w:rsid w:val="00683CF5"/>
    <w:pPr>
      <w:widowControl w:val="0"/>
      <w:autoSpaceDE w:val="0"/>
      <w:autoSpaceDN w:val="0"/>
      <w:adjustRightInd w:val="0"/>
    </w:pPr>
    <w:rPr>
      <w:rFonts w:ascii="Arial" w:eastAsiaTheme="minorEastAsia" w:hAnsi="Arial" w:cs="Arial"/>
      <w:szCs w:val="24"/>
    </w:rPr>
  </w:style>
  <w:style w:type="paragraph" w:customStyle="1" w:styleId="CM1">
    <w:name w:val="CM1"/>
    <w:basedOn w:val="Normal"/>
    <w:next w:val="Normal"/>
    <w:uiPriority w:val="99"/>
    <w:rsid w:val="00683CF5"/>
    <w:pPr>
      <w:widowControl w:val="0"/>
      <w:autoSpaceDE w:val="0"/>
      <w:autoSpaceDN w:val="0"/>
      <w:adjustRightInd w:val="0"/>
      <w:spacing w:line="231" w:lineRule="atLeast"/>
    </w:pPr>
    <w:rPr>
      <w:rFonts w:ascii="Arial" w:eastAsiaTheme="minorEastAsia" w:hAnsi="Arial" w:cs="Arial"/>
      <w:szCs w:val="24"/>
    </w:rPr>
  </w:style>
  <w:style w:type="paragraph" w:customStyle="1" w:styleId="CM5">
    <w:name w:val="CM5"/>
    <w:basedOn w:val="Normal"/>
    <w:next w:val="Normal"/>
    <w:uiPriority w:val="99"/>
    <w:rsid w:val="00683CF5"/>
    <w:pPr>
      <w:widowControl w:val="0"/>
      <w:autoSpaceDE w:val="0"/>
      <w:autoSpaceDN w:val="0"/>
      <w:adjustRightInd w:val="0"/>
    </w:pPr>
    <w:rPr>
      <w:rFonts w:ascii="Arial" w:eastAsiaTheme="minorEastAsia" w:hAnsi="Arial" w:cs="Arial"/>
      <w:szCs w:val="24"/>
    </w:rPr>
  </w:style>
  <w:style w:type="paragraph" w:customStyle="1" w:styleId="CM2">
    <w:name w:val="CM2"/>
    <w:basedOn w:val="Normal"/>
    <w:next w:val="Normal"/>
    <w:uiPriority w:val="99"/>
    <w:rsid w:val="00EA339A"/>
    <w:pPr>
      <w:widowControl w:val="0"/>
      <w:autoSpaceDE w:val="0"/>
      <w:autoSpaceDN w:val="0"/>
      <w:adjustRightInd w:val="0"/>
      <w:spacing w:line="231" w:lineRule="atLeast"/>
    </w:pPr>
    <w:rPr>
      <w:rFonts w:ascii="Arial" w:eastAsiaTheme="minorEastAsia" w:hAnsi="Arial" w:cs="Arial"/>
      <w:szCs w:val="24"/>
    </w:rPr>
  </w:style>
  <w:style w:type="paragraph" w:customStyle="1" w:styleId="Default">
    <w:name w:val="Default"/>
    <w:rsid w:val="00C942E0"/>
    <w:pPr>
      <w:widowControl w:val="0"/>
      <w:autoSpaceDE w:val="0"/>
      <w:autoSpaceDN w:val="0"/>
      <w:adjustRightInd w:val="0"/>
      <w:spacing w:after="0" w:line="240" w:lineRule="auto"/>
    </w:pPr>
    <w:rPr>
      <w:rFonts w:ascii="Arial" w:eastAsiaTheme="minorEastAsia" w:hAnsi="Arial" w:cs="Arial"/>
      <w:color w:val="000000"/>
      <w:sz w:val="24"/>
      <w:szCs w:val="24"/>
    </w:rPr>
  </w:style>
  <w:style w:type="paragraph" w:styleId="BalloonText">
    <w:name w:val="Balloon Text"/>
    <w:basedOn w:val="Normal"/>
    <w:link w:val="BalloonTextChar"/>
    <w:uiPriority w:val="99"/>
    <w:semiHidden/>
    <w:unhideWhenUsed/>
    <w:rsid w:val="009816B8"/>
    <w:rPr>
      <w:rFonts w:ascii="Tahoma" w:hAnsi="Tahoma" w:cs="Tahoma"/>
      <w:sz w:val="16"/>
      <w:szCs w:val="16"/>
    </w:rPr>
  </w:style>
  <w:style w:type="character" w:customStyle="1" w:styleId="BalloonTextChar">
    <w:name w:val="Balloon Text Char"/>
    <w:basedOn w:val="DefaultParagraphFont"/>
    <w:link w:val="BalloonText"/>
    <w:uiPriority w:val="99"/>
    <w:semiHidden/>
    <w:rsid w:val="009816B8"/>
    <w:rPr>
      <w:rFonts w:ascii="Tahoma" w:hAnsi="Tahoma" w:cs="Tahoma"/>
      <w:sz w:val="16"/>
      <w:szCs w:val="16"/>
    </w:rPr>
  </w:style>
  <w:style w:type="paragraph" w:styleId="ListParagraph">
    <w:name w:val="List Paragraph"/>
    <w:basedOn w:val="Normal"/>
    <w:uiPriority w:val="34"/>
    <w:qFormat/>
    <w:rsid w:val="00AF7742"/>
    <w:pPr>
      <w:ind w:left="720"/>
      <w:contextualSpacing/>
    </w:pPr>
  </w:style>
  <w:style w:type="paragraph" w:styleId="FootnoteText">
    <w:name w:val="footnote text"/>
    <w:basedOn w:val="Normal"/>
    <w:link w:val="FootnoteTextChar"/>
    <w:uiPriority w:val="99"/>
    <w:semiHidden/>
    <w:unhideWhenUsed/>
    <w:rsid w:val="006A0BD2"/>
    <w:rPr>
      <w:sz w:val="20"/>
      <w:szCs w:val="20"/>
    </w:rPr>
  </w:style>
  <w:style w:type="character" w:customStyle="1" w:styleId="FootnoteTextChar">
    <w:name w:val="Footnote Text Char"/>
    <w:basedOn w:val="DefaultParagraphFont"/>
    <w:link w:val="FootnoteText"/>
    <w:uiPriority w:val="99"/>
    <w:semiHidden/>
    <w:rsid w:val="006A0BD2"/>
    <w:rPr>
      <w:rFonts w:ascii="Times New Roman" w:hAnsi="Times New Roman"/>
      <w:sz w:val="20"/>
      <w:szCs w:val="20"/>
    </w:rPr>
  </w:style>
  <w:style w:type="character" w:styleId="FootnoteReference">
    <w:name w:val="footnote reference"/>
    <w:basedOn w:val="DefaultParagraphFont"/>
    <w:uiPriority w:val="99"/>
    <w:semiHidden/>
    <w:unhideWhenUsed/>
    <w:rsid w:val="006A0BD2"/>
    <w:rPr>
      <w:vertAlign w:val="superscript"/>
    </w:rPr>
  </w:style>
  <w:style w:type="character" w:styleId="CommentReference">
    <w:name w:val="annotation reference"/>
    <w:basedOn w:val="DefaultParagraphFont"/>
    <w:uiPriority w:val="99"/>
    <w:semiHidden/>
    <w:unhideWhenUsed/>
    <w:rsid w:val="00E932B3"/>
    <w:rPr>
      <w:sz w:val="16"/>
      <w:szCs w:val="16"/>
    </w:rPr>
  </w:style>
  <w:style w:type="paragraph" w:styleId="CommentText">
    <w:name w:val="annotation text"/>
    <w:basedOn w:val="Normal"/>
    <w:link w:val="CommentTextChar"/>
    <w:uiPriority w:val="99"/>
    <w:semiHidden/>
    <w:unhideWhenUsed/>
    <w:rsid w:val="00E932B3"/>
    <w:rPr>
      <w:sz w:val="20"/>
      <w:szCs w:val="20"/>
    </w:rPr>
  </w:style>
  <w:style w:type="character" w:customStyle="1" w:styleId="CommentTextChar">
    <w:name w:val="Comment Text Char"/>
    <w:basedOn w:val="DefaultParagraphFont"/>
    <w:link w:val="CommentText"/>
    <w:uiPriority w:val="99"/>
    <w:semiHidden/>
    <w:rsid w:val="00E932B3"/>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E932B3"/>
    <w:rPr>
      <w:b/>
      <w:bCs/>
    </w:rPr>
  </w:style>
  <w:style w:type="character" w:customStyle="1" w:styleId="CommentSubjectChar">
    <w:name w:val="Comment Subject Char"/>
    <w:basedOn w:val="CommentTextChar"/>
    <w:link w:val="CommentSubject"/>
    <w:uiPriority w:val="99"/>
    <w:semiHidden/>
    <w:rsid w:val="00E932B3"/>
    <w:rPr>
      <w:rFonts w:ascii="Times New Roman" w:hAnsi="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6AC8"/>
    <w:pPr>
      <w:spacing w:after="0" w:line="24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M3">
    <w:name w:val="CM3"/>
    <w:basedOn w:val="Normal"/>
    <w:next w:val="Normal"/>
    <w:uiPriority w:val="99"/>
    <w:rsid w:val="00683CF5"/>
    <w:pPr>
      <w:widowControl w:val="0"/>
      <w:autoSpaceDE w:val="0"/>
      <w:autoSpaceDN w:val="0"/>
      <w:adjustRightInd w:val="0"/>
    </w:pPr>
    <w:rPr>
      <w:rFonts w:ascii="Arial" w:eastAsiaTheme="minorEastAsia" w:hAnsi="Arial" w:cs="Arial"/>
      <w:szCs w:val="24"/>
    </w:rPr>
  </w:style>
  <w:style w:type="paragraph" w:customStyle="1" w:styleId="CM1">
    <w:name w:val="CM1"/>
    <w:basedOn w:val="Normal"/>
    <w:next w:val="Normal"/>
    <w:uiPriority w:val="99"/>
    <w:rsid w:val="00683CF5"/>
    <w:pPr>
      <w:widowControl w:val="0"/>
      <w:autoSpaceDE w:val="0"/>
      <w:autoSpaceDN w:val="0"/>
      <w:adjustRightInd w:val="0"/>
      <w:spacing w:line="231" w:lineRule="atLeast"/>
    </w:pPr>
    <w:rPr>
      <w:rFonts w:ascii="Arial" w:eastAsiaTheme="minorEastAsia" w:hAnsi="Arial" w:cs="Arial"/>
      <w:szCs w:val="24"/>
    </w:rPr>
  </w:style>
  <w:style w:type="paragraph" w:customStyle="1" w:styleId="CM5">
    <w:name w:val="CM5"/>
    <w:basedOn w:val="Normal"/>
    <w:next w:val="Normal"/>
    <w:uiPriority w:val="99"/>
    <w:rsid w:val="00683CF5"/>
    <w:pPr>
      <w:widowControl w:val="0"/>
      <w:autoSpaceDE w:val="0"/>
      <w:autoSpaceDN w:val="0"/>
      <w:adjustRightInd w:val="0"/>
    </w:pPr>
    <w:rPr>
      <w:rFonts w:ascii="Arial" w:eastAsiaTheme="minorEastAsia" w:hAnsi="Arial" w:cs="Arial"/>
      <w:szCs w:val="24"/>
    </w:rPr>
  </w:style>
  <w:style w:type="paragraph" w:customStyle="1" w:styleId="CM2">
    <w:name w:val="CM2"/>
    <w:basedOn w:val="Normal"/>
    <w:next w:val="Normal"/>
    <w:uiPriority w:val="99"/>
    <w:rsid w:val="00EA339A"/>
    <w:pPr>
      <w:widowControl w:val="0"/>
      <w:autoSpaceDE w:val="0"/>
      <w:autoSpaceDN w:val="0"/>
      <w:adjustRightInd w:val="0"/>
      <w:spacing w:line="231" w:lineRule="atLeast"/>
    </w:pPr>
    <w:rPr>
      <w:rFonts w:ascii="Arial" w:eastAsiaTheme="minorEastAsia" w:hAnsi="Arial" w:cs="Arial"/>
      <w:szCs w:val="24"/>
    </w:rPr>
  </w:style>
  <w:style w:type="paragraph" w:customStyle="1" w:styleId="Default">
    <w:name w:val="Default"/>
    <w:rsid w:val="00C942E0"/>
    <w:pPr>
      <w:widowControl w:val="0"/>
      <w:autoSpaceDE w:val="0"/>
      <w:autoSpaceDN w:val="0"/>
      <w:adjustRightInd w:val="0"/>
      <w:spacing w:after="0" w:line="240" w:lineRule="auto"/>
    </w:pPr>
    <w:rPr>
      <w:rFonts w:ascii="Arial" w:eastAsiaTheme="minorEastAsia" w:hAnsi="Arial" w:cs="Arial"/>
      <w:color w:val="000000"/>
      <w:sz w:val="24"/>
      <w:szCs w:val="24"/>
    </w:rPr>
  </w:style>
  <w:style w:type="paragraph" w:styleId="BalloonText">
    <w:name w:val="Balloon Text"/>
    <w:basedOn w:val="Normal"/>
    <w:link w:val="BalloonTextChar"/>
    <w:uiPriority w:val="99"/>
    <w:semiHidden/>
    <w:unhideWhenUsed/>
    <w:rsid w:val="009816B8"/>
    <w:rPr>
      <w:rFonts w:ascii="Tahoma" w:hAnsi="Tahoma" w:cs="Tahoma"/>
      <w:sz w:val="16"/>
      <w:szCs w:val="16"/>
    </w:rPr>
  </w:style>
  <w:style w:type="character" w:customStyle="1" w:styleId="BalloonTextChar">
    <w:name w:val="Balloon Text Char"/>
    <w:basedOn w:val="DefaultParagraphFont"/>
    <w:link w:val="BalloonText"/>
    <w:uiPriority w:val="99"/>
    <w:semiHidden/>
    <w:rsid w:val="009816B8"/>
    <w:rPr>
      <w:rFonts w:ascii="Tahoma" w:hAnsi="Tahoma" w:cs="Tahoma"/>
      <w:sz w:val="16"/>
      <w:szCs w:val="16"/>
    </w:rPr>
  </w:style>
  <w:style w:type="paragraph" w:styleId="ListParagraph">
    <w:name w:val="List Paragraph"/>
    <w:basedOn w:val="Normal"/>
    <w:uiPriority w:val="34"/>
    <w:qFormat/>
    <w:rsid w:val="00AF7742"/>
    <w:pPr>
      <w:ind w:left="720"/>
      <w:contextualSpacing/>
    </w:pPr>
  </w:style>
  <w:style w:type="paragraph" w:styleId="FootnoteText">
    <w:name w:val="footnote text"/>
    <w:basedOn w:val="Normal"/>
    <w:link w:val="FootnoteTextChar"/>
    <w:uiPriority w:val="99"/>
    <w:semiHidden/>
    <w:unhideWhenUsed/>
    <w:rsid w:val="006A0BD2"/>
    <w:rPr>
      <w:sz w:val="20"/>
      <w:szCs w:val="20"/>
    </w:rPr>
  </w:style>
  <w:style w:type="character" w:customStyle="1" w:styleId="FootnoteTextChar">
    <w:name w:val="Footnote Text Char"/>
    <w:basedOn w:val="DefaultParagraphFont"/>
    <w:link w:val="FootnoteText"/>
    <w:uiPriority w:val="99"/>
    <w:semiHidden/>
    <w:rsid w:val="006A0BD2"/>
    <w:rPr>
      <w:rFonts w:ascii="Times New Roman" w:hAnsi="Times New Roman"/>
      <w:sz w:val="20"/>
      <w:szCs w:val="20"/>
    </w:rPr>
  </w:style>
  <w:style w:type="character" w:styleId="FootnoteReference">
    <w:name w:val="footnote reference"/>
    <w:basedOn w:val="DefaultParagraphFont"/>
    <w:uiPriority w:val="99"/>
    <w:semiHidden/>
    <w:unhideWhenUsed/>
    <w:rsid w:val="006A0BD2"/>
    <w:rPr>
      <w:vertAlign w:val="superscript"/>
    </w:rPr>
  </w:style>
  <w:style w:type="character" w:styleId="CommentReference">
    <w:name w:val="annotation reference"/>
    <w:basedOn w:val="DefaultParagraphFont"/>
    <w:uiPriority w:val="99"/>
    <w:semiHidden/>
    <w:unhideWhenUsed/>
    <w:rsid w:val="00E932B3"/>
    <w:rPr>
      <w:sz w:val="16"/>
      <w:szCs w:val="16"/>
    </w:rPr>
  </w:style>
  <w:style w:type="paragraph" w:styleId="CommentText">
    <w:name w:val="annotation text"/>
    <w:basedOn w:val="Normal"/>
    <w:link w:val="CommentTextChar"/>
    <w:uiPriority w:val="99"/>
    <w:semiHidden/>
    <w:unhideWhenUsed/>
    <w:rsid w:val="00E932B3"/>
    <w:rPr>
      <w:sz w:val="20"/>
      <w:szCs w:val="20"/>
    </w:rPr>
  </w:style>
  <w:style w:type="character" w:customStyle="1" w:styleId="CommentTextChar">
    <w:name w:val="Comment Text Char"/>
    <w:basedOn w:val="DefaultParagraphFont"/>
    <w:link w:val="CommentText"/>
    <w:uiPriority w:val="99"/>
    <w:semiHidden/>
    <w:rsid w:val="00E932B3"/>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E932B3"/>
    <w:rPr>
      <w:b/>
      <w:bCs/>
    </w:rPr>
  </w:style>
  <w:style w:type="character" w:customStyle="1" w:styleId="CommentSubjectChar">
    <w:name w:val="Comment Subject Char"/>
    <w:basedOn w:val="CommentTextChar"/>
    <w:link w:val="CommentSubject"/>
    <w:uiPriority w:val="99"/>
    <w:semiHidden/>
    <w:rsid w:val="00E932B3"/>
    <w:rPr>
      <w:rFonts w:ascii="Times New Roman" w:hAnsi="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0410693">
      <w:bodyDiv w:val="1"/>
      <w:marLeft w:val="0"/>
      <w:marRight w:val="0"/>
      <w:marTop w:val="0"/>
      <w:marBottom w:val="0"/>
      <w:divBdr>
        <w:top w:val="none" w:sz="0" w:space="0" w:color="auto"/>
        <w:left w:val="none" w:sz="0" w:space="0" w:color="auto"/>
        <w:bottom w:val="none" w:sz="0" w:space="0" w:color="auto"/>
        <w:right w:val="none" w:sz="0" w:space="0" w:color="auto"/>
      </w:divBdr>
    </w:div>
    <w:div w:id="605893685">
      <w:bodyDiv w:val="1"/>
      <w:marLeft w:val="0"/>
      <w:marRight w:val="0"/>
      <w:marTop w:val="0"/>
      <w:marBottom w:val="0"/>
      <w:divBdr>
        <w:top w:val="none" w:sz="0" w:space="0" w:color="auto"/>
        <w:left w:val="none" w:sz="0" w:space="0" w:color="auto"/>
        <w:bottom w:val="none" w:sz="0" w:space="0" w:color="auto"/>
        <w:right w:val="none" w:sz="0" w:space="0" w:color="auto"/>
      </w:divBdr>
    </w:div>
    <w:div w:id="919875936">
      <w:bodyDiv w:val="1"/>
      <w:marLeft w:val="0"/>
      <w:marRight w:val="0"/>
      <w:marTop w:val="0"/>
      <w:marBottom w:val="0"/>
      <w:divBdr>
        <w:top w:val="none" w:sz="0" w:space="0" w:color="auto"/>
        <w:left w:val="none" w:sz="0" w:space="0" w:color="auto"/>
        <w:bottom w:val="none" w:sz="0" w:space="0" w:color="auto"/>
        <w:right w:val="none" w:sz="0" w:space="0" w:color="auto"/>
      </w:divBdr>
    </w:div>
    <w:div w:id="2143957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CAF1AE-C640-493D-AE42-75B0BCD4EF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778</Words>
  <Characters>4438</Characters>
  <Application>Microsoft Office Word</Application>
  <DocSecurity>4</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CFTC</Company>
  <LinksUpToDate>false</LinksUpToDate>
  <CharactersWithSpaces>5206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TLITTELFIELD</dc:creator>
  <cp:lastModifiedBy>VHill</cp:lastModifiedBy>
  <cp:revision>2</cp:revision>
  <cp:lastPrinted>2011-10-19T15:39:00Z</cp:lastPrinted>
  <dcterms:created xsi:type="dcterms:W3CDTF">2012-06-25T19:25:00Z</dcterms:created>
  <dcterms:modified xsi:type="dcterms:W3CDTF">2012-06-25T19:25:00Z</dcterms:modified>
</cp:coreProperties>
</file>