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43" w:rsidRPr="003E3D64" w:rsidRDefault="002D2C35" w:rsidP="003E3D64">
      <w:pPr>
        <w:spacing w:line="240" w:lineRule="auto"/>
        <w:rPr>
          <w:sz w:val="24"/>
          <w:szCs w:val="24"/>
        </w:rPr>
      </w:pPr>
      <w:bookmarkStart w:id="0" w:name="_GoBack"/>
      <w:bookmarkEnd w:id="0"/>
      <w:r>
        <w:rPr>
          <w:sz w:val="24"/>
          <w:szCs w:val="24"/>
        </w:rPr>
        <w:pict>
          <v:rect id="_x0000_i1025" style="width:730.5pt;height:1.5pt" o:hralign="center" o:hrstd="t" o:hr="t" fillcolor="gray" stroked="f"/>
        </w:pict>
      </w:r>
    </w:p>
    <w:p w:rsidR="00C32043" w:rsidRDefault="00C32043" w:rsidP="003E3D64">
      <w:pPr>
        <w:spacing w:line="240" w:lineRule="auto"/>
        <w:jc w:val="center"/>
        <w:rPr>
          <w:b/>
          <w:bCs/>
          <w:sz w:val="24"/>
          <w:szCs w:val="24"/>
        </w:rPr>
      </w:pPr>
      <w:r w:rsidRPr="003E3D64">
        <w:rPr>
          <w:b/>
          <w:bCs/>
          <w:sz w:val="24"/>
          <w:szCs w:val="24"/>
        </w:rPr>
        <w:t>SUPPORTING STATEMENT FOR PAPERWORK REDUCTION ACT SUBMISSIONS</w:t>
      </w:r>
    </w:p>
    <w:p w:rsidR="00F759FD" w:rsidRPr="003E3D64" w:rsidRDefault="00F759FD" w:rsidP="003E3D64">
      <w:pPr>
        <w:spacing w:line="240" w:lineRule="auto"/>
        <w:jc w:val="center"/>
        <w:rPr>
          <w:sz w:val="24"/>
          <w:szCs w:val="24"/>
        </w:rPr>
      </w:pPr>
    </w:p>
    <w:p w:rsidR="0019053E" w:rsidRDefault="0019053E" w:rsidP="003E3D64">
      <w:pPr>
        <w:spacing w:line="240" w:lineRule="auto"/>
        <w:jc w:val="center"/>
        <w:rPr>
          <w:b/>
          <w:bCs/>
          <w:sz w:val="24"/>
          <w:szCs w:val="24"/>
        </w:rPr>
      </w:pPr>
      <w:r>
        <w:rPr>
          <w:b/>
          <w:bCs/>
          <w:i/>
          <w:sz w:val="24"/>
          <w:szCs w:val="24"/>
        </w:rPr>
        <w:t>Study of the Involvement of Veterans and Military Families in National Service</w:t>
      </w:r>
    </w:p>
    <w:p w:rsidR="00C32043" w:rsidRPr="003E3D64" w:rsidRDefault="00C32043" w:rsidP="003E3D64">
      <w:pPr>
        <w:spacing w:line="240" w:lineRule="auto"/>
        <w:jc w:val="center"/>
        <w:rPr>
          <w:sz w:val="24"/>
          <w:szCs w:val="24"/>
        </w:rPr>
      </w:pPr>
      <w:r w:rsidRPr="003E3D64">
        <w:rPr>
          <w:b/>
          <w:bCs/>
          <w:sz w:val="24"/>
          <w:szCs w:val="24"/>
        </w:rPr>
        <w:t> </w:t>
      </w:r>
    </w:p>
    <w:p w:rsidR="00C32043" w:rsidRPr="003E3D64" w:rsidRDefault="00C32043" w:rsidP="003E3D64">
      <w:pPr>
        <w:keepNext/>
        <w:spacing w:line="240" w:lineRule="auto"/>
        <w:ind w:left="540" w:hanging="540"/>
        <w:outlineLvl w:val="0"/>
        <w:rPr>
          <w:b/>
          <w:bCs/>
          <w:kern w:val="36"/>
          <w:sz w:val="24"/>
          <w:szCs w:val="24"/>
        </w:rPr>
      </w:pPr>
    </w:p>
    <w:p w:rsidR="00C32043" w:rsidRPr="003E3D64" w:rsidRDefault="00C32043" w:rsidP="003E3D64">
      <w:pPr>
        <w:keepNext/>
        <w:spacing w:line="240" w:lineRule="auto"/>
        <w:outlineLvl w:val="0"/>
        <w:rPr>
          <w:b/>
          <w:bCs/>
          <w:kern w:val="36"/>
          <w:sz w:val="24"/>
          <w:szCs w:val="24"/>
        </w:rPr>
      </w:pPr>
      <w:r w:rsidRPr="003E3D64">
        <w:rPr>
          <w:b/>
          <w:bCs/>
          <w:kern w:val="36"/>
          <w:sz w:val="24"/>
          <w:szCs w:val="24"/>
        </w:rPr>
        <w:t>B. Statistical Methods</w:t>
      </w:r>
    </w:p>
    <w:p w:rsidR="00733F51" w:rsidRDefault="00733F51" w:rsidP="003E3D64">
      <w:pPr>
        <w:pStyle w:val="BodyText"/>
        <w:spacing w:line="240" w:lineRule="auto"/>
        <w:rPr>
          <w:sz w:val="24"/>
          <w:szCs w:val="24"/>
        </w:rPr>
      </w:pPr>
    </w:p>
    <w:p w:rsidR="00733F51" w:rsidRPr="003E3D64" w:rsidRDefault="003E3D64" w:rsidP="003E3D64">
      <w:pPr>
        <w:pStyle w:val="AbtHeadB"/>
        <w:spacing w:after="0" w:line="240" w:lineRule="auto"/>
        <w:rPr>
          <w:rFonts w:ascii="Times New Roman" w:hAnsi="Times New Roman"/>
          <w:bCs/>
          <w:sz w:val="24"/>
          <w:szCs w:val="24"/>
        </w:rPr>
      </w:pPr>
      <w:r>
        <w:rPr>
          <w:rFonts w:ascii="Times New Roman" w:hAnsi="Times New Roman"/>
          <w:sz w:val="24"/>
          <w:szCs w:val="24"/>
        </w:rPr>
        <w:t xml:space="preserve">B1. </w:t>
      </w:r>
      <w:r w:rsidR="00733F51" w:rsidRPr="003E3D64">
        <w:rPr>
          <w:rFonts w:ascii="Times New Roman" w:hAnsi="Times New Roman"/>
          <w:sz w:val="24"/>
          <w:szCs w:val="24"/>
        </w:rPr>
        <w:t>Respondent Universe and Sampling Methods</w:t>
      </w:r>
    </w:p>
    <w:p w:rsidR="00B43F6E" w:rsidRDefault="007C7DF0" w:rsidP="003E3D64">
      <w:pPr>
        <w:pStyle w:val="BodyText"/>
        <w:spacing w:line="240" w:lineRule="auto"/>
        <w:rPr>
          <w:sz w:val="24"/>
          <w:szCs w:val="24"/>
        </w:rPr>
      </w:pPr>
      <w:r w:rsidRPr="003E3D64">
        <w:rPr>
          <w:sz w:val="24"/>
          <w:szCs w:val="24"/>
        </w:rPr>
        <w:t xml:space="preserve">The aim of this </w:t>
      </w:r>
      <w:r w:rsidR="00047E53" w:rsidRPr="003E3D64">
        <w:rPr>
          <w:sz w:val="24"/>
          <w:szCs w:val="24"/>
        </w:rPr>
        <w:t>study</w:t>
      </w:r>
      <w:r w:rsidRPr="003E3D64">
        <w:rPr>
          <w:sz w:val="24"/>
          <w:szCs w:val="24"/>
        </w:rPr>
        <w:t xml:space="preserve"> is to</w:t>
      </w:r>
      <w:r w:rsidR="00F61228">
        <w:rPr>
          <w:sz w:val="24"/>
          <w:szCs w:val="24"/>
        </w:rPr>
        <w:t xml:space="preserve"> conduct exploratory research to understand the successes and challenges of </w:t>
      </w:r>
      <w:r w:rsidR="00981E1A">
        <w:rPr>
          <w:sz w:val="24"/>
          <w:szCs w:val="24"/>
        </w:rPr>
        <w:t>CNCS</w:t>
      </w:r>
      <w:r w:rsidR="00F61228">
        <w:rPr>
          <w:sz w:val="24"/>
          <w:szCs w:val="24"/>
        </w:rPr>
        <w:t xml:space="preserve">-funded programs and projects </w:t>
      </w:r>
      <w:r w:rsidR="00E73FBD">
        <w:rPr>
          <w:sz w:val="24"/>
          <w:szCs w:val="24"/>
        </w:rPr>
        <w:t xml:space="preserve">that </w:t>
      </w:r>
      <w:r w:rsidR="00F61228">
        <w:rPr>
          <w:sz w:val="24"/>
          <w:szCs w:val="24"/>
        </w:rPr>
        <w:t>involv</w:t>
      </w:r>
      <w:r w:rsidR="00E73FBD">
        <w:rPr>
          <w:sz w:val="24"/>
          <w:szCs w:val="24"/>
        </w:rPr>
        <w:t>e</w:t>
      </w:r>
      <w:r w:rsidR="00F61228">
        <w:rPr>
          <w:sz w:val="24"/>
          <w:szCs w:val="24"/>
        </w:rPr>
        <w:t xml:space="preserve"> veterans and military families as national service participants and service beneficiaries. The goals of the project are to </w:t>
      </w:r>
      <w:r w:rsidR="00F61228" w:rsidRPr="00F61228">
        <w:rPr>
          <w:sz w:val="24"/>
          <w:szCs w:val="24"/>
        </w:rPr>
        <w:t xml:space="preserve">identify effective models and strategies that </w:t>
      </w:r>
      <w:r w:rsidR="00981E1A">
        <w:rPr>
          <w:sz w:val="24"/>
          <w:szCs w:val="24"/>
        </w:rPr>
        <w:t>CNCS</w:t>
      </w:r>
      <w:r w:rsidR="00F61228" w:rsidRPr="00F61228">
        <w:rPr>
          <w:sz w:val="24"/>
          <w:szCs w:val="24"/>
        </w:rPr>
        <w:t xml:space="preserve"> programs </w:t>
      </w:r>
      <w:r w:rsidR="00A43FA4">
        <w:rPr>
          <w:sz w:val="24"/>
          <w:szCs w:val="24"/>
        </w:rPr>
        <w:t xml:space="preserve">and projects </w:t>
      </w:r>
      <w:r w:rsidR="00F61228" w:rsidRPr="00F61228">
        <w:rPr>
          <w:sz w:val="24"/>
          <w:szCs w:val="24"/>
        </w:rPr>
        <w:t>have developed for engaging and serving veterans and military f</w:t>
      </w:r>
      <w:r w:rsidR="00A43FA4">
        <w:rPr>
          <w:sz w:val="24"/>
          <w:szCs w:val="24"/>
        </w:rPr>
        <w:t xml:space="preserve">amilies, as well as gather </w:t>
      </w:r>
      <w:r w:rsidR="00F61228" w:rsidRPr="00F61228">
        <w:rPr>
          <w:sz w:val="24"/>
          <w:szCs w:val="24"/>
        </w:rPr>
        <w:t>critical information that may b</w:t>
      </w:r>
      <w:r w:rsidR="00A43FA4">
        <w:rPr>
          <w:sz w:val="24"/>
          <w:szCs w:val="24"/>
        </w:rPr>
        <w:t xml:space="preserve">e used to inform </w:t>
      </w:r>
      <w:r w:rsidR="00AA7F41">
        <w:rPr>
          <w:sz w:val="24"/>
          <w:szCs w:val="24"/>
        </w:rPr>
        <w:t>CNCS’</w:t>
      </w:r>
      <w:r w:rsidR="00A43FA4">
        <w:rPr>
          <w:sz w:val="24"/>
          <w:szCs w:val="24"/>
        </w:rPr>
        <w:t xml:space="preserve"> strategies for increasing the involvement of veterans and military families and improving the effectiveness of national service as a means of meeting the particular needs of these populations. </w:t>
      </w:r>
    </w:p>
    <w:p w:rsidR="00B43F6E" w:rsidRDefault="00B43F6E" w:rsidP="003E3D64">
      <w:pPr>
        <w:pStyle w:val="BodyText"/>
        <w:spacing w:line="240" w:lineRule="auto"/>
        <w:rPr>
          <w:sz w:val="24"/>
          <w:szCs w:val="24"/>
        </w:rPr>
      </w:pPr>
    </w:p>
    <w:p w:rsidR="003D0CE0" w:rsidRDefault="00380A9E" w:rsidP="003D0CE0">
      <w:pPr>
        <w:pStyle w:val="BodyText"/>
        <w:spacing w:line="240" w:lineRule="auto"/>
        <w:rPr>
          <w:sz w:val="24"/>
          <w:szCs w:val="24"/>
        </w:rPr>
      </w:pPr>
      <w:r>
        <w:rPr>
          <w:sz w:val="24"/>
          <w:szCs w:val="24"/>
        </w:rPr>
        <w:t>The data collection activity proposed for this study includes</w:t>
      </w:r>
      <w:r w:rsidR="001652F1" w:rsidRPr="003E3D64">
        <w:rPr>
          <w:sz w:val="24"/>
          <w:szCs w:val="24"/>
        </w:rPr>
        <w:t xml:space="preserve"> </w:t>
      </w:r>
      <w:r>
        <w:rPr>
          <w:sz w:val="24"/>
          <w:szCs w:val="24"/>
        </w:rPr>
        <w:t>t</w:t>
      </w:r>
      <w:r w:rsidR="001652F1" w:rsidRPr="003E3D64">
        <w:rPr>
          <w:sz w:val="24"/>
          <w:szCs w:val="24"/>
        </w:rPr>
        <w:t>e</w:t>
      </w:r>
      <w:r>
        <w:rPr>
          <w:sz w:val="24"/>
          <w:szCs w:val="24"/>
        </w:rPr>
        <w:t>lephone interviews with the</w:t>
      </w:r>
      <w:r w:rsidR="001652F1" w:rsidRPr="003E3D64">
        <w:rPr>
          <w:sz w:val="24"/>
          <w:szCs w:val="24"/>
        </w:rPr>
        <w:t xml:space="preserve"> directors</w:t>
      </w:r>
      <w:r>
        <w:rPr>
          <w:sz w:val="24"/>
          <w:szCs w:val="24"/>
        </w:rPr>
        <w:t xml:space="preserve"> (or other appropriate and knowledgeable staff members)</w:t>
      </w:r>
      <w:r w:rsidR="001652F1" w:rsidRPr="003E3D64">
        <w:rPr>
          <w:sz w:val="24"/>
          <w:szCs w:val="24"/>
        </w:rPr>
        <w:t xml:space="preserve"> </w:t>
      </w:r>
      <w:r w:rsidR="00CD2F0D">
        <w:rPr>
          <w:sz w:val="24"/>
          <w:szCs w:val="24"/>
        </w:rPr>
        <w:t>for</w:t>
      </w:r>
      <w:r>
        <w:rPr>
          <w:sz w:val="24"/>
          <w:szCs w:val="24"/>
        </w:rPr>
        <w:t xml:space="preserve"> </w:t>
      </w:r>
      <w:r w:rsidR="00E95F81">
        <w:rPr>
          <w:sz w:val="24"/>
          <w:szCs w:val="24"/>
        </w:rPr>
        <w:t>an estimated</w:t>
      </w:r>
      <w:r>
        <w:rPr>
          <w:sz w:val="24"/>
          <w:szCs w:val="24"/>
        </w:rPr>
        <w:t xml:space="preserve"> </w:t>
      </w:r>
      <w:r w:rsidR="00CD2F0D">
        <w:rPr>
          <w:sz w:val="24"/>
          <w:szCs w:val="24"/>
        </w:rPr>
        <w:t>100</w:t>
      </w:r>
      <w:r>
        <w:rPr>
          <w:sz w:val="24"/>
          <w:szCs w:val="24"/>
        </w:rPr>
        <w:t xml:space="preserve"> </w:t>
      </w:r>
      <w:r w:rsidR="00981E1A">
        <w:rPr>
          <w:sz w:val="24"/>
          <w:szCs w:val="24"/>
        </w:rPr>
        <w:t>CNCS</w:t>
      </w:r>
      <w:r>
        <w:rPr>
          <w:sz w:val="24"/>
          <w:szCs w:val="24"/>
        </w:rPr>
        <w:t xml:space="preserve">-funded programs and projects that proposed substantial or strategic efforts to involve veterans and/or military families as national service participants and/or  beneficiaries. </w:t>
      </w:r>
      <w:r w:rsidR="00771575">
        <w:rPr>
          <w:sz w:val="24"/>
          <w:szCs w:val="24"/>
        </w:rPr>
        <w:t>An initial</w:t>
      </w:r>
      <w:r w:rsidR="00E73FBD">
        <w:rPr>
          <w:sz w:val="24"/>
          <w:szCs w:val="24"/>
        </w:rPr>
        <w:t xml:space="preserve"> list of</w:t>
      </w:r>
      <w:r w:rsidR="00771575">
        <w:rPr>
          <w:sz w:val="24"/>
          <w:szCs w:val="24"/>
        </w:rPr>
        <w:t xml:space="preserve"> potential</w:t>
      </w:r>
      <w:r w:rsidR="00E73FBD">
        <w:rPr>
          <w:sz w:val="24"/>
          <w:szCs w:val="24"/>
        </w:rPr>
        <w:t xml:space="preserve"> programs and projects </w:t>
      </w:r>
      <w:r w:rsidR="00771575">
        <w:rPr>
          <w:sz w:val="24"/>
          <w:szCs w:val="24"/>
        </w:rPr>
        <w:t xml:space="preserve">for the sample </w:t>
      </w:r>
      <w:r w:rsidR="00E73FBD">
        <w:rPr>
          <w:sz w:val="24"/>
          <w:szCs w:val="24"/>
        </w:rPr>
        <w:t xml:space="preserve">was drawn from among three of </w:t>
      </w:r>
      <w:r w:rsidR="00AA7F41">
        <w:rPr>
          <w:sz w:val="24"/>
          <w:szCs w:val="24"/>
        </w:rPr>
        <w:t>CNCS’</w:t>
      </w:r>
      <w:r w:rsidR="00E73FBD">
        <w:rPr>
          <w:sz w:val="24"/>
          <w:szCs w:val="24"/>
        </w:rPr>
        <w:t xml:space="preserve"> grant programs (AmeriCorps State and National, AmeriCorps VISTA, and Senior Corps</w:t>
      </w:r>
      <w:r w:rsidR="00771575">
        <w:rPr>
          <w:sz w:val="24"/>
          <w:szCs w:val="24"/>
        </w:rPr>
        <w:t xml:space="preserve">). The list included 172 programs and projects and was based on an initial survey of program grant application reviews and </w:t>
      </w:r>
      <w:r w:rsidR="00981E1A">
        <w:rPr>
          <w:sz w:val="24"/>
          <w:szCs w:val="24"/>
        </w:rPr>
        <w:t>CNCS</w:t>
      </w:r>
      <w:r w:rsidR="00771575">
        <w:rPr>
          <w:sz w:val="24"/>
          <w:szCs w:val="24"/>
        </w:rPr>
        <w:t xml:space="preserve"> program staff</w:t>
      </w:r>
      <w:r w:rsidR="001652F1" w:rsidRPr="003E3D64">
        <w:rPr>
          <w:sz w:val="24"/>
          <w:szCs w:val="24"/>
        </w:rPr>
        <w:t>.</w:t>
      </w:r>
      <w:r w:rsidR="00E73FBD">
        <w:rPr>
          <w:sz w:val="24"/>
          <w:szCs w:val="24"/>
        </w:rPr>
        <w:t xml:space="preserve"> </w:t>
      </w:r>
    </w:p>
    <w:p w:rsidR="003D0CE0" w:rsidRDefault="003D0CE0" w:rsidP="003D0CE0">
      <w:pPr>
        <w:pStyle w:val="BodyText"/>
        <w:spacing w:line="240" w:lineRule="auto"/>
        <w:rPr>
          <w:sz w:val="24"/>
          <w:szCs w:val="24"/>
        </w:rPr>
      </w:pPr>
    </w:p>
    <w:p w:rsidR="003D0CE0" w:rsidRDefault="003E5031" w:rsidP="003D0CE0">
      <w:pPr>
        <w:pStyle w:val="BodyText"/>
        <w:spacing w:line="240" w:lineRule="auto"/>
        <w:rPr>
          <w:sz w:val="24"/>
          <w:szCs w:val="24"/>
        </w:rPr>
      </w:pPr>
      <w:r>
        <w:rPr>
          <w:sz w:val="24"/>
          <w:szCs w:val="24"/>
        </w:rPr>
        <w:t>As the next step</w:t>
      </w:r>
      <w:r w:rsidR="00F759FD">
        <w:rPr>
          <w:sz w:val="24"/>
          <w:szCs w:val="24"/>
        </w:rPr>
        <w:t>,</w:t>
      </w:r>
      <w:r w:rsidR="00771575">
        <w:rPr>
          <w:sz w:val="24"/>
          <w:szCs w:val="24"/>
        </w:rPr>
        <w:t xml:space="preserve"> Westat, the research firm contracted for the study, carried out a comprehensive review of application proposals for all 172 programs and projects in order to identify those programs and projects that had described substantial and/or strategic efforts to engage and/or serve veterans and/or military families. </w:t>
      </w:r>
      <w:r w:rsidR="00D62E51">
        <w:rPr>
          <w:sz w:val="24"/>
          <w:szCs w:val="24"/>
        </w:rPr>
        <w:t>As a result</w:t>
      </w:r>
      <w:r w:rsidR="00657C61">
        <w:rPr>
          <w:sz w:val="24"/>
          <w:szCs w:val="24"/>
        </w:rPr>
        <w:t xml:space="preserve"> of this review</w:t>
      </w:r>
      <w:r w:rsidR="00D62E51">
        <w:rPr>
          <w:sz w:val="24"/>
          <w:szCs w:val="24"/>
        </w:rPr>
        <w:t xml:space="preserve">, </w:t>
      </w:r>
      <w:r w:rsidR="00D70D7C">
        <w:rPr>
          <w:sz w:val="24"/>
          <w:szCs w:val="24"/>
        </w:rPr>
        <w:t>85 programs an</w:t>
      </w:r>
      <w:r w:rsidR="00CD2F0D">
        <w:rPr>
          <w:sz w:val="24"/>
          <w:szCs w:val="24"/>
        </w:rPr>
        <w:t>d projects</w:t>
      </w:r>
      <w:r w:rsidR="00657C61">
        <w:rPr>
          <w:sz w:val="24"/>
          <w:szCs w:val="24"/>
        </w:rPr>
        <w:t xml:space="preserve"> were selected for interviews. </w:t>
      </w:r>
    </w:p>
    <w:p w:rsidR="003D0CE0" w:rsidRDefault="003D0CE0" w:rsidP="003D0CE0">
      <w:pPr>
        <w:pStyle w:val="BodyText"/>
        <w:spacing w:line="240" w:lineRule="auto"/>
        <w:rPr>
          <w:sz w:val="24"/>
          <w:szCs w:val="24"/>
        </w:rPr>
      </w:pPr>
    </w:p>
    <w:p w:rsidR="00CD2F0D" w:rsidRPr="003E3D64" w:rsidRDefault="00657C61" w:rsidP="003D0CE0">
      <w:pPr>
        <w:pStyle w:val="BodyText"/>
        <w:spacing w:line="240" w:lineRule="auto"/>
        <w:rPr>
          <w:sz w:val="24"/>
          <w:szCs w:val="24"/>
        </w:rPr>
      </w:pPr>
      <w:r>
        <w:rPr>
          <w:sz w:val="24"/>
          <w:szCs w:val="24"/>
        </w:rPr>
        <w:t xml:space="preserve">In a final step, the list of identified program and projects was shared with the appropriate </w:t>
      </w:r>
      <w:r w:rsidR="00981E1A">
        <w:rPr>
          <w:sz w:val="24"/>
          <w:szCs w:val="24"/>
        </w:rPr>
        <w:t>CNCS</w:t>
      </w:r>
      <w:r w:rsidR="003D0CE0">
        <w:rPr>
          <w:sz w:val="24"/>
          <w:szCs w:val="24"/>
        </w:rPr>
        <w:t xml:space="preserve"> program staff to verify</w:t>
      </w:r>
      <w:r>
        <w:rPr>
          <w:sz w:val="24"/>
          <w:szCs w:val="24"/>
        </w:rPr>
        <w:t xml:space="preserve"> program and project contact information and check whether any programs or projects should be added</w:t>
      </w:r>
      <w:r w:rsidR="00CD2F0D">
        <w:rPr>
          <w:sz w:val="24"/>
          <w:szCs w:val="24"/>
        </w:rPr>
        <w:t xml:space="preserve"> </w:t>
      </w:r>
      <w:r>
        <w:rPr>
          <w:sz w:val="24"/>
          <w:szCs w:val="24"/>
        </w:rPr>
        <w:t>or removed from the list. Based on program staff feedback, we have refined the list to include a 90 programs and projects, including</w:t>
      </w:r>
      <w:r w:rsidR="000000B9">
        <w:rPr>
          <w:sz w:val="24"/>
          <w:szCs w:val="24"/>
        </w:rPr>
        <w:t xml:space="preserve"> </w:t>
      </w:r>
      <w:r w:rsidR="00E873F6">
        <w:rPr>
          <w:sz w:val="24"/>
          <w:szCs w:val="24"/>
        </w:rPr>
        <w:t>3</w:t>
      </w:r>
      <w:r>
        <w:rPr>
          <w:sz w:val="24"/>
          <w:szCs w:val="24"/>
        </w:rPr>
        <w:t>1</w:t>
      </w:r>
      <w:r w:rsidR="00E873F6">
        <w:rPr>
          <w:sz w:val="24"/>
          <w:szCs w:val="24"/>
        </w:rPr>
        <w:t xml:space="preserve"> AmeriCorps State and National</w:t>
      </w:r>
      <w:r w:rsidR="000000B9">
        <w:rPr>
          <w:sz w:val="24"/>
          <w:szCs w:val="24"/>
        </w:rPr>
        <w:t xml:space="preserve"> grant recipients</w:t>
      </w:r>
      <w:r w:rsidR="00E873F6">
        <w:rPr>
          <w:sz w:val="24"/>
          <w:szCs w:val="24"/>
        </w:rPr>
        <w:t xml:space="preserve">, </w:t>
      </w:r>
      <w:r>
        <w:rPr>
          <w:sz w:val="24"/>
          <w:szCs w:val="24"/>
        </w:rPr>
        <w:t>28</w:t>
      </w:r>
      <w:r w:rsidR="000000B9">
        <w:rPr>
          <w:sz w:val="24"/>
          <w:szCs w:val="24"/>
        </w:rPr>
        <w:t xml:space="preserve"> AmeriCorps VISTA grant recipients, and 2</w:t>
      </w:r>
      <w:r>
        <w:rPr>
          <w:sz w:val="24"/>
          <w:szCs w:val="24"/>
        </w:rPr>
        <w:t>5</w:t>
      </w:r>
      <w:r w:rsidR="000000B9">
        <w:rPr>
          <w:sz w:val="24"/>
          <w:szCs w:val="24"/>
        </w:rPr>
        <w:t xml:space="preserve"> </w:t>
      </w:r>
      <w:r w:rsidR="00E873F6">
        <w:rPr>
          <w:sz w:val="24"/>
          <w:szCs w:val="24"/>
        </w:rPr>
        <w:t>Senior Corps</w:t>
      </w:r>
      <w:r>
        <w:rPr>
          <w:sz w:val="24"/>
          <w:szCs w:val="24"/>
        </w:rPr>
        <w:t xml:space="preserve"> grant recipients, as well as 6</w:t>
      </w:r>
      <w:r w:rsidR="000000B9">
        <w:rPr>
          <w:sz w:val="24"/>
          <w:szCs w:val="24"/>
        </w:rPr>
        <w:t xml:space="preserve"> that have received grants from both AmeriCorps State and National and VISTA</w:t>
      </w:r>
      <w:r w:rsidR="00E873F6">
        <w:rPr>
          <w:sz w:val="24"/>
          <w:szCs w:val="24"/>
        </w:rPr>
        <w:t xml:space="preserve">. </w:t>
      </w:r>
      <w:r w:rsidR="003D0CE0">
        <w:rPr>
          <w:sz w:val="24"/>
          <w:szCs w:val="24"/>
        </w:rPr>
        <w:t xml:space="preserve">We anticipate that a small number of additional program and projects may be identified during the course of the data collection, and therefore expect approximately </w:t>
      </w:r>
      <w:r w:rsidR="008F4681">
        <w:rPr>
          <w:sz w:val="24"/>
          <w:szCs w:val="24"/>
        </w:rPr>
        <w:t xml:space="preserve">100 programs and projects in the interview sample. </w:t>
      </w:r>
    </w:p>
    <w:p w:rsidR="00A61EE2" w:rsidRDefault="00A61EE2" w:rsidP="003E3D64">
      <w:pPr>
        <w:spacing w:line="240" w:lineRule="auto"/>
        <w:rPr>
          <w:sz w:val="24"/>
          <w:szCs w:val="24"/>
        </w:rPr>
      </w:pPr>
    </w:p>
    <w:p w:rsidR="00733F51" w:rsidRPr="003E3D64" w:rsidRDefault="003E3D64" w:rsidP="003E3D64">
      <w:pPr>
        <w:pStyle w:val="AbtHeadB"/>
        <w:spacing w:after="0" w:line="240" w:lineRule="auto"/>
        <w:rPr>
          <w:rFonts w:ascii="Times New Roman" w:hAnsi="Times New Roman"/>
          <w:sz w:val="24"/>
          <w:szCs w:val="24"/>
        </w:rPr>
      </w:pPr>
      <w:r>
        <w:rPr>
          <w:rFonts w:ascii="Times New Roman" w:hAnsi="Times New Roman"/>
          <w:sz w:val="24"/>
          <w:szCs w:val="24"/>
        </w:rPr>
        <w:t xml:space="preserve">B2. </w:t>
      </w:r>
      <w:r w:rsidR="00482E2C" w:rsidRPr="003E3D64">
        <w:rPr>
          <w:rFonts w:ascii="Times New Roman" w:hAnsi="Times New Roman"/>
          <w:sz w:val="24"/>
          <w:szCs w:val="24"/>
        </w:rPr>
        <w:t>Procedures for</w:t>
      </w:r>
      <w:r w:rsidR="00733F51" w:rsidRPr="003E3D64">
        <w:rPr>
          <w:rFonts w:ascii="Times New Roman" w:hAnsi="Times New Roman"/>
          <w:sz w:val="24"/>
          <w:szCs w:val="24"/>
        </w:rPr>
        <w:t xml:space="preserve"> Collection</w:t>
      </w:r>
      <w:r w:rsidR="00482E2C" w:rsidRPr="003E3D64">
        <w:rPr>
          <w:rFonts w:ascii="Times New Roman" w:hAnsi="Times New Roman"/>
          <w:sz w:val="24"/>
          <w:szCs w:val="24"/>
        </w:rPr>
        <w:t xml:space="preserve"> of Information</w:t>
      </w:r>
    </w:p>
    <w:p w:rsidR="00E873F6" w:rsidRDefault="00DF7D80" w:rsidP="00E873F6">
      <w:pPr>
        <w:pStyle w:val="BodyText"/>
        <w:spacing w:line="240" w:lineRule="auto"/>
        <w:rPr>
          <w:sz w:val="24"/>
          <w:szCs w:val="24"/>
        </w:rPr>
      </w:pPr>
      <w:r>
        <w:rPr>
          <w:sz w:val="24"/>
          <w:szCs w:val="24"/>
        </w:rPr>
        <w:t>Once OMB clearance is obtained, t</w:t>
      </w:r>
      <w:r w:rsidR="00AC1CCE">
        <w:rPr>
          <w:sz w:val="24"/>
          <w:szCs w:val="24"/>
        </w:rPr>
        <w:t xml:space="preserve">he list of programs and projects in the interview sample will be sent to the relevant </w:t>
      </w:r>
      <w:r w:rsidR="00981E1A">
        <w:rPr>
          <w:sz w:val="24"/>
          <w:szCs w:val="24"/>
        </w:rPr>
        <w:t>CNCS</w:t>
      </w:r>
      <w:r w:rsidR="00AC1CCE">
        <w:rPr>
          <w:sz w:val="24"/>
          <w:szCs w:val="24"/>
        </w:rPr>
        <w:t xml:space="preserve"> program staff. Program staff in the state offices will contact those </w:t>
      </w:r>
      <w:r w:rsidR="00AC1CCE">
        <w:rPr>
          <w:sz w:val="24"/>
          <w:szCs w:val="24"/>
        </w:rPr>
        <w:lastRenderedPageBreak/>
        <w:t>AmeriCorps VISTA and Senior Corps projects in their state to give them initial notification that they have been identified for the study and will be contacted in the coming months</w:t>
      </w:r>
      <w:r>
        <w:rPr>
          <w:sz w:val="24"/>
          <w:szCs w:val="24"/>
        </w:rPr>
        <w:t xml:space="preserve"> to complete an interview. I</w:t>
      </w:r>
      <w:r w:rsidR="00AC1CCE">
        <w:rPr>
          <w:sz w:val="24"/>
          <w:szCs w:val="24"/>
        </w:rPr>
        <w:t xml:space="preserve">n the </w:t>
      </w:r>
      <w:r>
        <w:rPr>
          <w:sz w:val="24"/>
          <w:szCs w:val="24"/>
        </w:rPr>
        <w:t>following</w:t>
      </w:r>
      <w:r w:rsidR="00AC1CCE">
        <w:rPr>
          <w:sz w:val="24"/>
          <w:szCs w:val="24"/>
        </w:rPr>
        <w:t xml:space="preserve"> week, </w:t>
      </w:r>
      <w:r w:rsidR="00AA7F41">
        <w:rPr>
          <w:sz w:val="24"/>
          <w:szCs w:val="24"/>
        </w:rPr>
        <w:t>CNCS</w:t>
      </w:r>
      <w:r w:rsidR="00AC1CCE">
        <w:rPr>
          <w:sz w:val="24"/>
          <w:szCs w:val="24"/>
        </w:rPr>
        <w:t xml:space="preserve"> will send</w:t>
      </w:r>
      <w:r w:rsidR="005E2D51">
        <w:rPr>
          <w:sz w:val="24"/>
          <w:szCs w:val="24"/>
        </w:rPr>
        <w:t>, by email,</w:t>
      </w:r>
      <w:r w:rsidR="00AC1CCE">
        <w:rPr>
          <w:sz w:val="24"/>
          <w:szCs w:val="24"/>
        </w:rPr>
        <w:t xml:space="preserve"> </w:t>
      </w:r>
      <w:r>
        <w:rPr>
          <w:sz w:val="24"/>
          <w:szCs w:val="24"/>
        </w:rPr>
        <w:t>a letter</w:t>
      </w:r>
      <w:r w:rsidR="005E2D51">
        <w:rPr>
          <w:sz w:val="24"/>
          <w:szCs w:val="24"/>
        </w:rPr>
        <w:t xml:space="preserve"> </w:t>
      </w:r>
      <w:r w:rsidR="00AC1CCE">
        <w:rPr>
          <w:sz w:val="24"/>
          <w:szCs w:val="24"/>
        </w:rPr>
        <w:t xml:space="preserve">from </w:t>
      </w:r>
      <w:r w:rsidR="00AA7F41">
        <w:rPr>
          <w:sz w:val="24"/>
          <w:szCs w:val="24"/>
        </w:rPr>
        <w:t>CNCS</w:t>
      </w:r>
      <w:r w:rsidR="00AC1CCE">
        <w:rPr>
          <w:sz w:val="24"/>
          <w:szCs w:val="24"/>
        </w:rPr>
        <w:t xml:space="preserve"> program director and </w:t>
      </w:r>
      <w:r>
        <w:rPr>
          <w:sz w:val="24"/>
          <w:szCs w:val="24"/>
        </w:rPr>
        <w:t>the director for research and evaluation</w:t>
      </w:r>
      <w:r w:rsidR="005E2D51">
        <w:rPr>
          <w:sz w:val="24"/>
          <w:szCs w:val="24"/>
        </w:rPr>
        <w:t xml:space="preserve"> to each of the selected programs and projects</w:t>
      </w:r>
      <w:r w:rsidR="00AC1CCE">
        <w:rPr>
          <w:sz w:val="24"/>
          <w:szCs w:val="24"/>
        </w:rPr>
        <w:t xml:space="preserve">, </w:t>
      </w:r>
      <w:r>
        <w:rPr>
          <w:sz w:val="24"/>
          <w:szCs w:val="24"/>
        </w:rPr>
        <w:t>inviting them to participate in the study</w:t>
      </w:r>
      <w:r w:rsidR="005E2D51">
        <w:rPr>
          <w:sz w:val="24"/>
          <w:szCs w:val="24"/>
        </w:rPr>
        <w:t xml:space="preserve"> with Westat staff</w:t>
      </w:r>
      <w:r>
        <w:rPr>
          <w:sz w:val="24"/>
          <w:szCs w:val="24"/>
        </w:rPr>
        <w:t xml:space="preserve"> (see Appendix A, </w:t>
      </w:r>
      <w:r>
        <w:rPr>
          <w:i/>
          <w:sz w:val="24"/>
          <w:szCs w:val="24"/>
        </w:rPr>
        <w:t>Invitation Letter</w:t>
      </w:r>
      <w:r>
        <w:rPr>
          <w:sz w:val="24"/>
          <w:szCs w:val="24"/>
        </w:rPr>
        <w:t>). In addition to the le</w:t>
      </w:r>
      <w:r w:rsidR="005E2D51">
        <w:rPr>
          <w:sz w:val="24"/>
          <w:szCs w:val="24"/>
        </w:rPr>
        <w:t xml:space="preserve">tter, </w:t>
      </w:r>
      <w:r w:rsidR="00AA7F41">
        <w:rPr>
          <w:sz w:val="24"/>
          <w:szCs w:val="24"/>
        </w:rPr>
        <w:t>CNCS</w:t>
      </w:r>
      <w:r>
        <w:rPr>
          <w:sz w:val="24"/>
          <w:szCs w:val="24"/>
        </w:rPr>
        <w:t xml:space="preserve"> will include </w:t>
      </w:r>
      <w:r w:rsidR="00AC1CCE">
        <w:rPr>
          <w:sz w:val="24"/>
          <w:szCs w:val="24"/>
        </w:rPr>
        <w:t>a lis</w:t>
      </w:r>
      <w:r>
        <w:rPr>
          <w:sz w:val="24"/>
          <w:szCs w:val="24"/>
        </w:rPr>
        <w:t>t of Frequently Asked Questions (FAQs) that provides the programs and projects with information regarding the content and purpose of the interview, the length and frequency of the interview, and contact information for those with further questions (see Appendix B</w:t>
      </w:r>
      <w:r w:rsidR="00E873F6" w:rsidRPr="003E3D64">
        <w:rPr>
          <w:sz w:val="24"/>
          <w:szCs w:val="24"/>
        </w:rPr>
        <w:t xml:space="preserve">, </w:t>
      </w:r>
      <w:r>
        <w:rPr>
          <w:i/>
          <w:sz w:val="24"/>
          <w:szCs w:val="24"/>
        </w:rPr>
        <w:t>Frequently Asked Questions</w:t>
      </w:r>
      <w:r w:rsidR="005E2D51">
        <w:rPr>
          <w:sz w:val="24"/>
          <w:szCs w:val="24"/>
        </w:rPr>
        <w:t>)</w:t>
      </w:r>
      <w:r w:rsidR="00E873F6" w:rsidRPr="003E3D64">
        <w:rPr>
          <w:sz w:val="24"/>
          <w:szCs w:val="24"/>
        </w:rPr>
        <w:t xml:space="preserve">.  Letter recipients are under no obligation to participate and </w:t>
      </w:r>
      <w:r w:rsidR="00BD7E34">
        <w:rPr>
          <w:sz w:val="24"/>
          <w:szCs w:val="24"/>
        </w:rPr>
        <w:t xml:space="preserve">participation in the study will have no effect on funding decisions. </w:t>
      </w:r>
      <w:r w:rsidR="005E2D51">
        <w:rPr>
          <w:sz w:val="24"/>
          <w:szCs w:val="24"/>
        </w:rPr>
        <w:t>Selected program participants have the option to schedule an interview time or opt out of the study by calling the toll-free number provided in the FAQs. Otherwise, Westat will begin to contact selected program and projects with</w:t>
      </w:r>
      <w:r w:rsidR="008F260C">
        <w:rPr>
          <w:sz w:val="24"/>
          <w:szCs w:val="24"/>
        </w:rPr>
        <w:t>in</w:t>
      </w:r>
      <w:r w:rsidR="005E2D51">
        <w:rPr>
          <w:sz w:val="24"/>
          <w:szCs w:val="24"/>
        </w:rPr>
        <w:t xml:space="preserve"> a week after the letter has been sent, in order to schedule a time for the interview.</w:t>
      </w:r>
    </w:p>
    <w:p w:rsidR="00BD7E34" w:rsidRDefault="00BD7E34" w:rsidP="00E873F6">
      <w:pPr>
        <w:pStyle w:val="BodyText"/>
        <w:spacing w:line="240" w:lineRule="auto"/>
        <w:rPr>
          <w:sz w:val="24"/>
          <w:szCs w:val="24"/>
        </w:rPr>
      </w:pPr>
    </w:p>
    <w:p w:rsidR="00560BBD" w:rsidRPr="003E3D64" w:rsidRDefault="00BD7E34" w:rsidP="00E873F6">
      <w:pPr>
        <w:pStyle w:val="BodyText"/>
        <w:spacing w:line="240" w:lineRule="auto"/>
        <w:rPr>
          <w:sz w:val="24"/>
          <w:szCs w:val="24"/>
        </w:rPr>
      </w:pPr>
      <w:r>
        <w:rPr>
          <w:sz w:val="24"/>
          <w:szCs w:val="24"/>
        </w:rPr>
        <w:t>While a</w:t>
      </w:r>
      <w:r w:rsidRPr="00BD7E34">
        <w:rPr>
          <w:sz w:val="24"/>
          <w:szCs w:val="24"/>
        </w:rPr>
        <w:t>ll efforts will b</w:t>
      </w:r>
      <w:r>
        <w:rPr>
          <w:sz w:val="24"/>
          <w:szCs w:val="24"/>
        </w:rPr>
        <w:t>e made to minimize the need to request further information beyond the initial interview, Westat may seek clarifications from respondents. In such cases, requests for cl</w:t>
      </w:r>
      <w:r w:rsidRPr="00BD7E34">
        <w:rPr>
          <w:sz w:val="24"/>
          <w:szCs w:val="24"/>
        </w:rPr>
        <w:t>arifications will be initiated vi</w:t>
      </w:r>
      <w:r w:rsidR="00560BBD">
        <w:rPr>
          <w:sz w:val="24"/>
          <w:szCs w:val="24"/>
        </w:rPr>
        <w:t xml:space="preserve">a email from Westat; however, respondents will not be obligated to respond. In addition, the respondents will be provided with a contact phone number and email if they choose to provide further clarification of their own accord. </w:t>
      </w:r>
    </w:p>
    <w:p w:rsidR="00E873F6" w:rsidRDefault="00E873F6" w:rsidP="003E3D64">
      <w:pPr>
        <w:spacing w:line="240" w:lineRule="auto"/>
        <w:rPr>
          <w:sz w:val="24"/>
          <w:szCs w:val="24"/>
        </w:rPr>
      </w:pPr>
    </w:p>
    <w:p w:rsidR="005A1396" w:rsidRPr="003E3D64" w:rsidRDefault="009D1F16" w:rsidP="003E3D64">
      <w:pPr>
        <w:spacing w:line="240" w:lineRule="auto"/>
        <w:rPr>
          <w:sz w:val="24"/>
          <w:szCs w:val="24"/>
        </w:rPr>
      </w:pPr>
      <w:r w:rsidRPr="003E3D64">
        <w:rPr>
          <w:sz w:val="24"/>
          <w:szCs w:val="24"/>
        </w:rPr>
        <w:t xml:space="preserve">Telephone interviews with directors of </w:t>
      </w:r>
      <w:r w:rsidR="005E2D51">
        <w:rPr>
          <w:sz w:val="24"/>
          <w:szCs w:val="24"/>
        </w:rPr>
        <w:t>the programs and projects</w:t>
      </w:r>
      <w:r w:rsidRPr="003E3D64">
        <w:rPr>
          <w:sz w:val="24"/>
          <w:szCs w:val="24"/>
        </w:rPr>
        <w:t xml:space="preserve"> will be conducted from the Westat office in Rockville, Maryl</w:t>
      </w:r>
      <w:r w:rsidR="005E2D51">
        <w:rPr>
          <w:sz w:val="24"/>
          <w:szCs w:val="24"/>
        </w:rPr>
        <w:t xml:space="preserve">and.  </w:t>
      </w:r>
      <w:r w:rsidR="00925CA7" w:rsidRPr="003E3D64">
        <w:rPr>
          <w:sz w:val="24"/>
          <w:szCs w:val="24"/>
        </w:rPr>
        <w:t>Telephone interviews</w:t>
      </w:r>
      <w:r w:rsidR="00BD0023" w:rsidRPr="003E3D64">
        <w:rPr>
          <w:sz w:val="24"/>
          <w:szCs w:val="24"/>
        </w:rPr>
        <w:t xml:space="preserve"> are </w:t>
      </w:r>
      <w:r w:rsidR="008B2009" w:rsidRPr="003E3D64">
        <w:rPr>
          <w:sz w:val="24"/>
          <w:szCs w:val="24"/>
        </w:rPr>
        <w:t>anticipated</w:t>
      </w:r>
      <w:r w:rsidR="00BD0023" w:rsidRPr="003E3D64">
        <w:rPr>
          <w:sz w:val="24"/>
          <w:szCs w:val="24"/>
        </w:rPr>
        <w:t xml:space="preserve"> to begin in </w:t>
      </w:r>
      <w:r w:rsidR="00F75655">
        <w:rPr>
          <w:sz w:val="24"/>
          <w:szCs w:val="24"/>
        </w:rPr>
        <w:t>June</w:t>
      </w:r>
      <w:r w:rsidR="00BD0023" w:rsidRPr="003E3D64">
        <w:rPr>
          <w:sz w:val="24"/>
          <w:szCs w:val="24"/>
        </w:rPr>
        <w:t xml:space="preserve"> 2012 and to be completed by </w:t>
      </w:r>
      <w:r w:rsidR="00F75655">
        <w:rPr>
          <w:sz w:val="24"/>
          <w:szCs w:val="24"/>
        </w:rPr>
        <w:t>September</w:t>
      </w:r>
      <w:r w:rsidR="00C33E07">
        <w:rPr>
          <w:sz w:val="24"/>
          <w:szCs w:val="24"/>
        </w:rPr>
        <w:t xml:space="preserve"> 2012. </w:t>
      </w:r>
      <w:r w:rsidR="00A32B45" w:rsidRPr="003E3D64">
        <w:rPr>
          <w:sz w:val="24"/>
          <w:szCs w:val="24"/>
        </w:rPr>
        <w:t xml:space="preserve"> Interviews will be conducted by senior members of the</w:t>
      </w:r>
      <w:r w:rsidR="00BD0023" w:rsidRPr="003E3D64">
        <w:rPr>
          <w:sz w:val="24"/>
          <w:szCs w:val="24"/>
        </w:rPr>
        <w:t xml:space="preserve"> Westat team that </w:t>
      </w:r>
      <w:r w:rsidR="00A32B45" w:rsidRPr="003E3D64">
        <w:rPr>
          <w:sz w:val="24"/>
          <w:szCs w:val="24"/>
        </w:rPr>
        <w:t>has been awar</w:t>
      </w:r>
      <w:r w:rsidR="00BD0023" w:rsidRPr="003E3D64">
        <w:rPr>
          <w:sz w:val="24"/>
          <w:szCs w:val="24"/>
        </w:rPr>
        <w:t xml:space="preserve">ded the contract to conduct this </w:t>
      </w:r>
      <w:r w:rsidR="00047E53" w:rsidRPr="003E3D64">
        <w:rPr>
          <w:sz w:val="24"/>
          <w:szCs w:val="24"/>
        </w:rPr>
        <w:t>study</w:t>
      </w:r>
      <w:r w:rsidR="00BD0023" w:rsidRPr="003E3D64">
        <w:rPr>
          <w:sz w:val="24"/>
          <w:szCs w:val="24"/>
        </w:rPr>
        <w:t xml:space="preserve">.  </w:t>
      </w:r>
    </w:p>
    <w:p w:rsidR="00D22874" w:rsidRPr="003E3D64" w:rsidRDefault="00D22874" w:rsidP="003E3D64">
      <w:pPr>
        <w:spacing w:line="240" w:lineRule="auto"/>
        <w:rPr>
          <w:sz w:val="24"/>
          <w:szCs w:val="24"/>
        </w:rPr>
      </w:pPr>
    </w:p>
    <w:p w:rsidR="00D22874" w:rsidRPr="003E3D64" w:rsidRDefault="00BD0023" w:rsidP="003E3D64">
      <w:pPr>
        <w:spacing w:line="240" w:lineRule="auto"/>
        <w:rPr>
          <w:sz w:val="24"/>
          <w:szCs w:val="24"/>
        </w:rPr>
      </w:pPr>
      <w:r w:rsidRPr="003E3D64">
        <w:rPr>
          <w:sz w:val="24"/>
          <w:szCs w:val="24"/>
        </w:rPr>
        <w:t>We anticipate that</w:t>
      </w:r>
      <w:r w:rsidR="00C33E07">
        <w:rPr>
          <w:sz w:val="24"/>
          <w:szCs w:val="24"/>
        </w:rPr>
        <w:t xml:space="preserve"> all interviews will last approximately 50 minutes</w:t>
      </w:r>
      <w:r w:rsidRPr="003E3D64">
        <w:rPr>
          <w:sz w:val="24"/>
          <w:szCs w:val="24"/>
        </w:rPr>
        <w:t xml:space="preserve"> and expect no more than </w:t>
      </w:r>
      <w:r w:rsidR="00C33E07">
        <w:rPr>
          <w:sz w:val="24"/>
          <w:szCs w:val="24"/>
        </w:rPr>
        <w:t>100</w:t>
      </w:r>
      <w:r w:rsidR="00925CA7" w:rsidRPr="003E3D64">
        <w:rPr>
          <w:sz w:val="24"/>
          <w:szCs w:val="24"/>
        </w:rPr>
        <w:t xml:space="preserve"> </w:t>
      </w:r>
      <w:r w:rsidRPr="003E3D64">
        <w:rPr>
          <w:sz w:val="24"/>
          <w:szCs w:val="24"/>
        </w:rPr>
        <w:t>individ</w:t>
      </w:r>
      <w:r w:rsidR="00C33E07">
        <w:rPr>
          <w:sz w:val="24"/>
          <w:szCs w:val="24"/>
        </w:rPr>
        <w:t>uals to be interviewed</w:t>
      </w:r>
      <w:r w:rsidRPr="003E3D64">
        <w:rPr>
          <w:sz w:val="24"/>
          <w:szCs w:val="24"/>
        </w:rPr>
        <w:t xml:space="preserve">.  </w:t>
      </w:r>
    </w:p>
    <w:p w:rsidR="005A1396" w:rsidRPr="003E3D64" w:rsidRDefault="005A1396" w:rsidP="003E3D64">
      <w:pPr>
        <w:spacing w:line="240" w:lineRule="auto"/>
        <w:rPr>
          <w:sz w:val="24"/>
          <w:szCs w:val="24"/>
        </w:rPr>
      </w:pPr>
    </w:p>
    <w:p w:rsidR="00733F51" w:rsidRPr="003E3D64" w:rsidRDefault="003E3D64" w:rsidP="003E3D64">
      <w:pPr>
        <w:pStyle w:val="AbtHeadB"/>
        <w:spacing w:after="0" w:line="240" w:lineRule="auto"/>
        <w:rPr>
          <w:rFonts w:ascii="Times New Roman" w:hAnsi="Times New Roman"/>
          <w:sz w:val="24"/>
          <w:szCs w:val="24"/>
        </w:rPr>
      </w:pPr>
      <w:r>
        <w:rPr>
          <w:rFonts w:ascii="Times New Roman" w:hAnsi="Times New Roman"/>
          <w:sz w:val="24"/>
          <w:szCs w:val="24"/>
        </w:rPr>
        <w:t xml:space="preserve">B3. </w:t>
      </w:r>
      <w:r w:rsidR="00733F51" w:rsidRPr="003E3D64">
        <w:rPr>
          <w:rFonts w:ascii="Times New Roman" w:hAnsi="Times New Roman"/>
          <w:sz w:val="24"/>
          <w:szCs w:val="24"/>
        </w:rPr>
        <w:t xml:space="preserve">Methods </w:t>
      </w:r>
      <w:r w:rsidR="00482E2C" w:rsidRPr="003E3D64">
        <w:rPr>
          <w:rFonts w:ascii="Times New Roman" w:hAnsi="Times New Roman"/>
          <w:sz w:val="24"/>
          <w:szCs w:val="24"/>
        </w:rPr>
        <w:t xml:space="preserve">to </w:t>
      </w:r>
      <w:r w:rsidR="00733F51" w:rsidRPr="003E3D64">
        <w:rPr>
          <w:rFonts w:ascii="Times New Roman" w:hAnsi="Times New Roman"/>
          <w:sz w:val="24"/>
          <w:szCs w:val="24"/>
        </w:rPr>
        <w:t>Maximiz</w:t>
      </w:r>
      <w:r w:rsidR="00482E2C" w:rsidRPr="003E3D64">
        <w:rPr>
          <w:rFonts w:ascii="Times New Roman" w:hAnsi="Times New Roman"/>
          <w:sz w:val="24"/>
          <w:szCs w:val="24"/>
        </w:rPr>
        <w:t>e</w:t>
      </w:r>
      <w:r w:rsidR="00733F51" w:rsidRPr="003E3D64">
        <w:rPr>
          <w:rFonts w:ascii="Times New Roman" w:hAnsi="Times New Roman"/>
          <w:sz w:val="24"/>
          <w:szCs w:val="24"/>
        </w:rPr>
        <w:t xml:space="preserve"> Response Rates</w:t>
      </w:r>
      <w:r w:rsidR="00482E2C" w:rsidRPr="003E3D64">
        <w:rPr>
          <w:rFonts w:ascii="Times New Roman" w:hAnsi="Times New Roman"/>
          <w:sz w:val="24"/>
          <w:szCs w:val="24"/>
        </w:rPr>
        <w:t xml:space="preserve"> and Deal with Non</w:t>
      </w:r>
      <w:r w:rsidR="00BD0023" w:rsidRPr="003E3D64">
        <w:rPr>
          <w:rFonts w:ascii="Times New Roman" w:hAnsi="Times New Roman"/>
          <w:sz w:val="24"/>
          <w:szCs w:val="24"/>
        </w:rPr>
        <w:t>-</w:t>
      </w:r>
      <w:r w:rsidR="00482E2C" w:rsidRPr="003E3D64">
        <w:rPr>
          <w:rFonts w:ascii="Times New Roman" w:hAnsi="Times New Roman"/>
          <w:sz w:val="24"/>
          <w:szCs w:val="24"/>
        </w:rPr>
        <w:t>response</w:t>
      </w:r>
    </w:p>
    <w:p w:rsidR="00BC7AF2" w:rsidRDefault="00E04E0F" w:rsidP="003E3D64">
      <w:pPr>
        <w:spacing w:line="240" w:lineRule="auto"/>
        <w:rPr>
          <w:sz w:val="24"/>
          <w:szCs w:val="24"/>
        </w:rPr>
      </w:pPr>
      <w:r>
        <w:rPr>
          <w:sz w:val="24"/>
          <w:szCs w:val="24"/>
        </w:rPr>
        <w:t xml:space="preserve">Given the qualitative nature of this research and the purposive, non-statistical sampling used to identify the sample of respondents for the interview, “response rates,” which use statistical values based on the percentage of a selected sample that participates in the study, </w:t>
      </w:r>
      <w:r w:rsidR="006221F3">
        <w:rPr>
          <w:sz w:val="24"/>
          <w:szCs w:val="24"/>
        </w:rPr>
        <w:t xml:space="preserve">are not applicable to this study. A more appropriate way to think about this topic is in terms of </w:t>
      </w:r>
      <w:r w:rsidR="00BD0023" w:rsidRPr="003E3D64">
        <w:rPr>
          <w:sz w:val="24"/>
          <w:szCs w:val="24"/>
        </w:rPr>
        <w:t xml:space="preserve">“willingness to cooperate” with the study team.  That is, for any individual contacted by a study team member, how willing </w:t>
      </w:r>
      <w:r w:rsidR="0057169C" w:rsidRPr="003E3D64">
        <w:rPr>
          <w:sz w:val="24"/>
          <w:szCs w:val="24"/>
        </w:rPr>
        <w:t>is</w:t>
      </w:r>
      <w:r w:rsidR="00BD0023" w:rsidRPr="003E3D64">
        <w:rPr>
          <w:sz w:val="24"/>
          <w:szCs w:val="24"/>
        </w:rPr>
        <w:t xml:space="preserve"> s/he to agree to participat</w:t>
      </w:r>
      <w:r>
        <w:rPr>
          <w:sz w:val="24"/>
          <w:szCs w:val="24"/>
        </w:rPr>
        <w:t>e in an interview</w:t>
      </w:r>
      <w:r w:rsidR="006221F3">
        <w:rPr>
          <w:sz w:val="24"/>
          <w:szCs w:val="24"/>
        </w:rPr>
        <w:t xml:space="preserve"> for this project?  And</w:t>
      </w:r>
      <w:r w:rsidR="00BD0023" w:rsidRPr="003E3D64">
        <w:rPr>
          <w:sz w:val="24"/>
          <w:szCs w:val="24"/>
        </w:rPr>
        <w:t xml:space="preserve"> if s/he agrees, how likely is it that the individual will actually </w:t>
      </w:r>
      <w:r>
        <w:rPr>
          <w:sz w:val="24"/>
          <w:szCs w:val="24"/>
        </w:rPr>
        <w:t xml:space="preserve">be available at </w:t>
      </w:r>
      <w:r w:rsidR="00BD0023" w:rsidRPr="003E3D64">
        <w:rPr>
          <w:sz w:val="24"/>
          <w:szCs w:val="24"/>
        </w:rPr>
        <w:t xml:space="preserve">the appointed time?  </w:t>
      </w:r>
    </w:p>
    <w:p w:rsidR="00BC7AF2" w:rsidRDefault="00BC7AF2" w:rsidP="003E3D64">
      <w:pPr>
        <w:spacing w:line="240" w:lineRule="auto"/>
        <w:rPr>
          <w:sz w:val="24"/>
          <w:szCs w:val="24"/>
        </w:rPr>
      </w:pPr>
    </w:p>
    <w:p w:rsidR="006221F3" w:rsidRDefault="00BC7AF2" w:rsidP="003E3D64">
      <w:pPr>
        <w:spacing w:line="240" w:lineRule="auto"/>
        <w:rPr>
          <w:sz w:val="24"/>
          <w:szCs w:val="24"/>
        </w:rPr>
      </w:pPr>
      <w:r>
        <w:rPr>
          <w:sz w:val="24"/>
          <w:szCs w:val="24"/>
        </w:rPr>
        <w:t xml:space="preserve">There are several factors in the design of the study that lead us to </w:t>
      </w:r>
      <w:r w:rsidR="005A1396" w:rsidRPr="003E3D64">
        <w:rPr>
          <w:sz w:val="24"/>
          <w:szCs w:val="24"/>
        </w:rPr>
        <w:t>expect</w:t>
      </w:r>
      <w:r w:rsidR="006221F3">
        <w:rPr>
          <w:sz w:val="24"/>
          <w:szCs w:val="24"/>
        </w:rPr>
        <w:t xml:space="preserve"> a high level</w:t>
      </w:r>
      <w:r w:rsidR="0057169C" w:rsidRPr="003E3D64">
        <w:rPr>
          <w:sz w:val="24"/>
          <w:szCs w:val="24"/>
        </w:rPr>
        <w:t xml:space="preserve"> of </w:t>
      </w:r>
      <w:r w:rsidR="00234CD9">
        <w:rPr>
          <w:sz w:val="24"/>
          <w:szCs w:val="24"/>
        </w:rPr>
        <w:t xml:space="preserve">respondent </w:t>
      </w:r>
      <w:r w:rsidR="0057169C" w:rsidRPr="003E3D64">
        <w:rPr>
          <w:sz w:val="24"/>
          <w:szCs w:val="24"/>
        </w:rPr>
        <w:t>cooperation</w:t>
      </w:r>
      <w:r w:rsidR="00234CD9">
        <w:rPr>
          <w:sz w:val="24"/>
          <w:szCs w:val="24"/>
        </w:rPr>
        <w:t xml:space="preserve"> </w:t>
      </w:r>
      <w:r w:rsidR="0057169C" w:rsidRPr="003E3D64">
        <w:rPr>
          <w:sz w:val="24"/>
          <w:szCs w:val="24"/>
        </w:rPr>
        <w:t>with the study team</w:t>
      </w:r>
      <w:r>
        <w:rPr>
          <w:sz w:val="24"/>
          <w:szCs w:val="24"/>
        </w:rPr>
        <w:t xml:space="preserve">. First, the </w:t>
      </w:r>
      <w:r w:rsidR="006221F3">
        <w:rPr>
          <w:sz w:val="24"/>
          <w:szCs w:val="24"/>
        </w:rPr>
        <w:t>purposive sam</w:t>
      </w:r>
      <w:r>
        <w:rPr>
          <w:sz w:val="24"/>
          <w:szCs w:val="24"/>
        </w:rPr>
        <w:t xml:space="preserve">pling strategy </w:t>
      </w:r>
      <w:r w:rsidR="00A85522">
        <w:rPr>
          <w:sz w:val="24"/>
          <w:szCs w:val="24"/>
        </w:rPr>
        <w:t xml:space="preserve">that we have used means that those </w:t>
      </w:r>
      <w:r w:rsidR="006221F3">
        <w:rPr>
          <w:sz w:val="24"/>
          <w:szCs w:val="24"/>
        </w:rPr>
        <w:t>programs and projec</w:t>
      </w:r>
      <w:r w:rsidR="00F75655">
        <w:rPr>
          <w:sz w:val="24"/>
          <w:szCs w:val="24"/>
        </w:rPr>
        <w:t>ts that</w:t>
      </w:r>
      <w:r w:rsidR="006221F3">
        <w:rPr>
          <w:sz w:val="24"/>
          <w:szCs w:val="24"/>
        </w:rPr>
        <w:t xml:space="preserve"> </w:t>
      </w:r>
      <w:r w:rsidR="00A85522">
        <w:rPr>
          <w:sz w:val="24"/>
          <w:szCs w:val="24"/>
        </w:rPr>
        <w:t xml:space="preserve">will be asked to participate in the interview have already </w:t>
      </w:r>
      <w:r w:rsidR="006221F3">
        <w:rPr>
          <w:sz w:val="24"/>
          <w:szCs w:val="24"/>
        </w:rPr>
        <w:t>expressed an explicit inte</w:t>
      </w:r>
      <w:r w:rsidR="00A85522">
        <w:rPr>
          <w:sz w:val="24"/>
          <w:szCs w:val="24"/>
        </w:rPr>
        <w:t>ntion</w:t>
      </w:r>
      <w:r w:rsidR="006221F3">
        <w:rPr>
          <w:sz w:val="24"/>
          <w:szCs w:val="24"/>
        </w:rPr>
        <w:t xml:space="preserve"> in making significant and/or strategic efforts to involve veterans and/or military families in th</w:t>
      </w:r>
      <w:r>
        <w:rPr>
          <w:sz w:val="24"/>
          <w:szCs w:val="24"/>
        </w:rPr>
        <w:t>eir national service activities</w:t>
      </w:r>
      <w:r w:rsidR="00A85522">
        <w:rPr>
          <w:sz w:val="24"/>
          <w:szCs w:val="24"/>
        </w:rPr>
        <w:t>. As a result, they have an invested interest</w:t>
      </w:r>
      <w:r>
        <w:rPr>
          <w:sz w:val="24"/>
          <w:szCs w:val="24"/>
        </w:rPr>
        <w:t xml:space="preserve"> in </w:t>
      </w:r>
      <w:r w:rsidR="0036398C">
        <w:rPr>
          <w:sz w:val="24"/>
          <w:szCs w:val="24"/>
        </w:rPr>
        <w:t>the study objectives</w:t>
      </w:r>
      <w:r>
        <w:rPr>
          <w:sz w:val="24"/>
          <w:szCs w:val="24"/>
        </w:rPr>
        <w:t xml:space="preserve"> and </w:t>
      </w:r>
      <w:r w:rsidR="00A85522">
        <w:rPr>
          <w:sz w:val="24"/>
          <w:szCs w:val="24"/>
        </w:rPr>
        <w:t>are likely to directly</w:t>
      </w:r>
      <w:r>
        <w:rPr>
          <w:sz w:val="24"/>
          <w:szCs w:val="24"/>
        </w:rPr>
        <w:t xml:space="preserve"> benefit from the </w:t>
      </w:r>
      <w:r w:rsidR="0036398C">
        <w:rPr>
          <w:sz w:val="24"/>
          <w:szCs w:val="24"/>
        </w:rPr>
        <w:t>findings</w:t>
      </w:r>
      <w:r>
        <w:rPr>
          <w:sz w:val="24"/>
          <w:szCs w:val="24"/>
        </w:rPr>
        <w:t xml:space="preserve">. </w:t>
      </w:r>
    </w:p>
    <w:p w:rsidR="006221F3" w:rsidRDefault="006221F3" w:rsidP="003E3D64">
      <w:pPr>
        <w:spacing w:line="240" w:lineRule="auto"/>
        <w:rPr>
          <w:sz w:val="24"/>
          <w:szCs w:val="24"/>
        </w:rPr>
      </w:pPr>
    </w:p>
    <w:p w:rsidR="0057169C" w:rsidRPr="003E3D64" w:rsidRDefault="00BC7AF2" w:rsidP="003E3D64">
      <w:pPr>
        <w:spacing w:line="240" w:lineRule="auto"/>
        <w:rPr>
          <w:sz w:val="24"/>
          <w:szCs w:val="24"/>
        </w:rPr>
      </w:pPr>
      <w:r>
        <w:rPr>
          <w:sz w:val="24"/>
          <w:szCs w:val="24"/>
        </w:rPr>
        <w:lastRenderedPageBreak/>
        <w:t xml:space="preserve">Second, initial contact for the study will come from </w:t>
      </w:r>
      <w:r w:rsidR="00981E1A">
        <w:rPr>
          <w:sz w:val="24"/>
          <w:szCs w:val="24"/>
        </w:rPr>
        <w:t>CNCS</w:t>
      </w:r>
      <w:r>
        <w:rPr>
          <w:sz w:val="24"/>
          <w:szCs w:val="24"/>
        </w:rPr>
        <w:t xml:space="preserve"> staff, by email and phone, and selected programs and projects will be informed of the purpose and content of the interviews before being contacted by the study team. Third, selected program and projects will have the option of scheduling an interview time that is most convenient for them, as well </w:t>
      </w:r>
      <w:r w:rsidR="0037068F">
        <w:rPr>
          <w:sz w:val="24"/>
          <w:szCs w:val="24"/>
        </w:rPr>
        <w:t>as designate an alternate contact with appropriate knowledge of the program to complete the interview. Fourth, Westat will designate a member of the study team to serve as an interview scheduler to facilitate finding a convenient time for interviews.</w:t>
      </w:r>
      <w:r w:rsidR="00647E5E" w:rsidRPr="003E3D64">
        <w:rPr>
          <w:sz w:val="24"/>
          <w:szCs w:val="24"/>
        </w:rPr>
        <w:t xml:space="preserve">  </w:t>
      </w:r>
      <w:r w:rsidR="009F38BD" w:rsidRPr="003E3D64">
        <w:rPr>
          <w:sz w:val="24"/>
          <w:szCs w:val="24"/>
        </w:rPr>
        <w:t xml:space="preserve"> </w:t>
      </w:r>
    </w:p>
    <w:p w:rsidR="005F0DAE" w:rsidRPr="003E3D64" w:rsidRDefault="005F0DAE" w:rsidP="003E3D64">
      <w:pPr>
        <w:spacing w:line="240" w:lineRule="auto"/>
        <w:rPr>
          <w:sz w:val="24"/>
          <w:szCs w:val="24"/>
        </w:rPr>
      </w:pPr>
    </w:p>
    <w:p w:rsidR="00733F51" w:rsidRPr="003E3D64" w:rsidRDefault="003E3D64" w:rsidP="003E3D64">
      <w:pPr>
        <w:pStyle w:val="AbtHeadB"/>
        <w:spacing w:after="0" w:line="240" w:lineRule="auto"/>
        <w:rPr>
          <w:rFonts w:ascii="Times New Roman" w:hAnsi="Times New Roman"/>
          <w:sz w:val="24"/>
          <w:szCs w:val="24"/>
        </w:rPr>
      </w:pPr>
      <w:r>
        <w:rPr>
          <w:rFonts w:ascii="Times New Roman" w:hAnsi="Times New Roman"/>
          <w:sz w:val="24"/>
          <w:szCs w:val="24"/>
        </w:rPr>
        <w:t xml:space="preserve">B4. </w:t>
      </w:r>
      <w:r w:rsidR="00733F51" w:rsidRPr="003E3D64">
        <w:rPr>
          <w:rFonts w:ascii="Times New Roman" w:hAnsi="Times New Roman"/>
          <w:sz w:val="24"/>
          <w:szCs w:val="24"/>
        </w:rPr>
        <w:t xml:space="preserve">Tests of </w:t>
      </w:r>
      <w:r w:rsidR="00482E2C" w:rsidRPr="003E3D64">
        <w:rPr>
          <w:rFonts w:ascii="Times New Roman" w:hAnsi="Times New Roman"/>
          <w:sz w:val="24"/>
          <w:szCs w:val="24"/>
        </w:rPr>
        <w:t xml:space="preserve">Procedures or </w:t>
      </w:r>
      <w:r w:rsidR="00733F51" w:rsidRPr="003E3D64">
        <w:rPr>
          <w:rFonts w:ascii="Times New Roman" w:hAnsi="Times New Roman"/>
          <w:sz w:val="24"/>
          <w:szCs w:val="24"/>
        </w:rPr>
        <w:t xml:space="preserve">Methods </w:t>
      </w:r>
      <w:r w:rsidR="00482E2C" w:rsidRPr="003E3D64">
        <w:rPr>
          <w:rFonts w:ascii="Times New Roman" w:hAnsi="Times New Roman"/>
          <w:sz w:val="24"/>
          <w:szCs w:val="24"/>
        </w:rPr>
        <w:t>to be Undertaken</w:t>
      </w:r>
    </w:p>
    <w:p w:rsidR="00733F51" w:rsidRPr="003E3D64" w:rsidRDefault="00F75655" w:rsidP="003E3D64">
      <w:pPr>
        <w:spacing w:line="240" w:lineRule="auto"/>
        <w:rPr>
          <w:sz w:val="24"/>
          <w:szCs w:val="24"/>
        </w:rPr>
      </w:pPr>
      <w:r>
        <w:rPr>
          <w:sz w:val="24"/>
          <w:szCs w:val="24"/>
        </w:rPr>
        <w:t>The study team members</w:t>
      </w:r>
      <w:r w:rsidR="005F0DAE" w:rsidRPr="003E3D64">
        <w:rPr>
          <w:sz w:val="24"/>
          <w:szCs w:val="24"/>
        </w:rPr>
        <w:t xml:space="preserve"> c</w:t>
      </w:r>
      <w:r>
        <w:rPr>
          <w:sz w:val="24"/>
          <w:szCs w:val="24"/>
        </w:rPr>
        <w:t>ollaborated to ensure that the interview guide</w:t>
      </w:r>
      <w:r w:rsidR="005F0DAE" w:rsidRPr="003E3D64">
        <w:rPr>
          <w:sz w:val="24"/>
          <w:szCs w:val="24"/>
        </w:rPr>
        <w:t xml:space="preserve"> cover</w:t>
      </w:r>
      <w:r>
        <w:rPr>
          <w:sz w:val="24"/>
          <w:szCs w:val="24"/>
        </w:rPr>
        <w:t>s</w:t>
      </w:r>
      <w:r w:rsidR="005F0DAE" w:rsidRPr="003E3D64">
        <w:rPr>
          <w:sz w:val="24"/>
          <w:szCs w:val="24"/>
        </w:rPr>
        <w:t xml:space="preserve"> the main topics of interest to the study.  </w:t>
      </w:r>
      <w:r>
        <w:rPr>
          <w:sz w:val="24"/>
          <w:szCs w:val="24"/>
        </w:rPr>
        <w:t>The study team</w:t>
      </w:r>
      <w:r w:rsidR="009161AE" w:rsidRPr="003E3D64">
        <w:rPr>
          <w:sz w:val="24"/>
          <w:szCs w:val="24"/>
        </w:rPr>
        <w:t xml:space="preserve"> received feedback on the</w:t>
      </w:r>
      <w:r w:rsidR="0037068F">
        <w:rPr>
          <w:sz w:val="24"/>
          <w:szCs w:val="24"/>
        </w:rPr>
        <w:t xml:space="preserve"> protocol </w:t>
      </w:r>
      <w:r w:rsidR="009161AE" w:rsidRPr="003E3D64">
        <w:rPr>
          <w:sz w:val="24"/>
          <w:szCs w:val="24"/>
        </w:rPr>
        <w:t xml:space="preserve">from </w:t>
      </w:r>
      <w:r w:rsidR="001F2607">
        <w:rPr>
          <w:sz w:val="24"/>
          <w:szCs w:val="24"/>
        </w:rPr>
        <w:t>C</w:t>
      </w:r>
      <w:r w:rsidR="00AA7F41">
        <w:rPr>
          <w:sz w:val="24"/>
          <w:szCs w:val="24"/>
        </w:rPr>
        <w:t>NCS</w:t>
      </w:r>
      <w:r w:rsidR="0037068F">
        <w:rPr>
          <w:sz w:val="24"/>
          <w:szCs w:val="24"/>
        </w:rPr>
        <w:t xml:space="preserve"> staff members</w:t>
      </w:r>
      <w:r w:rsidR="00FD54C3">
        <w:rPr>
          <w:sz w:val="24"/>
          <w:szCs w:val="24"/>
        </w:rPr>
        <w:t>, including those most familiar with programs and projects that involve veterans and military families</w:t>
      </w:r>
      <w:r w:rsidR="002C36BB">
        <w:rPr>
          <w:sz w:val="24"/>
          <w:szCs w:val="24"/>
        </w:rPr>
        <w:t>, as well as Westat staff members outside of the study team</w:t>
      </w:r>
      <w:r w:rsidR="00FD54C3">
        <w:rPr>
          <w:sz w:val="24"/>
          <w:szCs w:val="24"/>
        </w:rPr>
        <w:t xml:space="preserve">. </w:t>
      </w:r>
    </w:p>
    <w:p w:rsidR="00087034" w:rsidRDefault="00087034" w:rsidP="003E3D64">
      <w:pPr>
        <w:spacing w:line="240" w:lineRule="auto"/>
        <w:rPr>
          <w:sz w:val="24"/>
          <w:szCs w:val="24"/>
        </w:rPr>
      </w:pPr>
    </w:p>
    <w:p w:rsidR="000E2857" w:rsidRDefault="00F75655" w:rsidP="003E3D64">
      <w:pPr>
        <w:spacing w:line="240" w:lineRule="auto"/>
        <w:rPr>
          <w:sz w:val="24"/>
          <w:szCs w:val="24"/>
        </w:rPr>
      </w:pPr>
      <w:r>
        <w:rPr>
          <w:sz w:val="24"/>
          <w:szCs w:val="24"/>
        </w:rPr>
        <w:t>Furthermore, the interview proto</w:t>
      </w:r>
      <w:r w:rsidR="0036485E">
        <w:rPr>
          <w:sz w:val="24"/>
          <w:szCs w:val="24"/>
        </w:rPr>
        <w:t>col has been pretested with five</w:t>
      </w:r>
      <w:r>
        <w:rPr>
          <w:sz w:val="24"/>
          <w:szCs w:val="24"/>
        </w:rPr>
        <w:t xml:space="preserve"> of the program and projects identified for the study</w:t>
      </w:r>
      <w:r w:rsidR="0036485E">
        <w:rPr>
          <w:sz w:val="24"/>
          <w:szCs w:val="24"/>
        </w:rPr>
        <w:t xml:space="preserve"> sample. Based on the</w:t>
      </w:r>
      <w:r w:rsidR="000E2857">
        <w:rPr>
          <w:sz w:val="24"/>
          <w:szCs w:val="24"/>
        </w:rPr>
        <w:t xml:space="preserve"> findings from the</w:t>
      </w:r>
      <w:r w:rsidR="0036485E">
        <w:rPr>
          <w:sz w:val="24"/>
          <w:szCs w:val="24"/>
        </w:rPr>
        <w:t xml:space="preserve"> pretest, </w:t>
      </w:r>
      <w:r w:rsidR="000E2857">
        <w:rPr>
          <w:sz w:val="24"/>
          <w:szCs w:val="24"/>
        </w:rPr>
        <w:t>we have made some adjustments to the instrument, which provide screening questions for organizations that serve a</w:t>
      </w:r>
      <w:r w:rsidR="00851652">
        <w:rPr>
          <w:sz w:val="24"/>
          <w:szCs w:val="24"/>
        </w:rPr>
        <w:t>s intermediaries, refine</w:t>
      </w:r>
      <w:r w:rsidR="000E2857">
        <w:rPr>
          <w:sz w:val="24"/>
          <w:szCs w:val="24"/>
        </w:rPr>
        <w:t xml:space="preserve"> question prompts to direct respondents to focus on those activities that are specific to veterans and military families, and </w:t>
      </w:r>
      <w:r w:rsidR="00851652">
        <w:rPr>
          <w:sz w:val="24"/>
          <w:szCs w:val="24"/>
        </w:rPr>
        <w:t>reformat the protocol</w:t>
      </w:r>
      <w:r w:rsidR="000E2857">
        <w:rPr>
          <w:sz w:val="24"/>
          <w:szCs w:val="24"/>
        </w:rPr>
        <w:t xml:space="preserve"> layout to </w:t>
      </w:r>
      <w:r w:rsidR="00851652">
        <w:rPr>
          <w:sz w:val="24"/>
          <w:szCs w:val="24"/>
        </w:rPr>
        <w:t xml:space="preserve">make it more user-friendly for </w:t>
      </w:r>
      <w:r w:rsidR="000E2857">
        <w:rPr>
          <w:sz w:val="24"/>
          <w:szCs w:val="24"/>
        </w:rPr>
        <w:t>the interviewers. In response to a comment received during the 60-day public notice period, we</w:t>
      </w:r>
      <w:r w:rsidR="00851652">
        <w:rPr>
          <w:sz w:val="24"/>
          <w:szCs w:val="24"/>
        </w:rPr>
        <w:t xml:space="preserve"> have</w:t>
      </w:r>
      <w:r w:rsidR="000E2857">
        <w:rPr>
          <w:sz w:val="24"/>
          <w:szCs w:val="24"/>
        </w:rPr>
        <w:t xml:space="preserve"> also added one question intended to gather information on practices that programs and projects have found effective in meeting the specific needs of veterans who serve as national service participants.</w:t>
      </w:r>
    </w:p>
    <w:p w:rsidR="0036485E" w:rsidRDefault="000E2857" w:rsidP="003E3D64">
      <w:pPr>
        <w:spacing w:line="240" w:lineRule="auto"/>
        <w:rPr>
          <w:sz w:val="24"/>
          <w:szCs w:val="24"/>
        </w:rPr>
      </w:pPr>
      <w:r>
        <w:rPr>
          <w:sz w:val="24"/>
          <w:szCs w:val="24"/>
        </w:rPr>
        <w:t xml:space="preserve"> </w:t>
      </w:r>
    </w:p>
    <w:p w:rsidR="0036485E" w:rsidRDefault="0036485E" w:rsidP="003E3D64">
      <w:pPr>
        <w:spacing w:line="240" w:lineRule="auto"/>
        <w:rPr>
          <w:sz w:val="24"/>
          <w:szCs w:val="24"/>
        </w:rPr>
      </w:pPr>
      <w:r>
        <w:rPr>
          <w:sz w:val="24"/>
          <w:szCs w:val="24"/>
        </w:rPr>
        <w:t>Importantly,</w:t>
      </w:r>
      <w:r w:rsidRPr="003E3D64">
        <w:rPr>
          <w:sz w:val="24"/>
          <w:szCs w:val="24"/>
        </w:rPr>
        <w:t xml:space="preserve"> the </w:t>
      </w:r>
      <w:r>
        <w:rPr>
          <w:sz w:val="24"/>
          <w:szCs w:val="24"/>
        </w:rPr>
        <w:t>protocol</w:t>
      </w:r>
      <w:r w:rsidRPr="003E3D64">
        <w:rPr>
          <w:sz w:val="24"/>
          <w:szCs w:val="24"/>
        </w:rPr>
        <w:t xml:space="preserve"> </w:t>
      </w:r>
      <w:r>
        <w:rPr>
          <w:sz w:val="24"/>
          <w:szCs w:val="24"/>
        </w:rPr>
        <w:t>is</w:t>
      </w:r>
      <w:r w:rsidRPr="003E3D64">
        <w:rPr>
          <w:sz w:val="24"/>
          <w:szCs w:val="24"/>
        </w:rPr>
        <w:t xml:space="preserve"> not intended to serve as </w:t>
      </w:r>
      <w:r>
        <w:rPr>
          <w:sz w:val="24"/>
          <w:szCs w:val="24"/>
        </w:rPr>
        <w:t xml:space="preserve">a </w:t>
      </w:r>
      <w:r w:rsidRPr="003E3D64">
        <w:rPr>
          <w:sz w:val="24"/>
          <w:szCs w:val="24"/>
        </w:rPr>
        <w:t>verbatim survey instrument – our experience has demonstrated that interviewees may need questions reworded slightly in ord</w:t>
      </w:r>
      <w:r>
        <w:rPr>
          <w:sz w:val="24"/>
          <w:szCs w:val="24"/>
        </w:rPr>
        <w:t>er to provide a relevant answer. I</w:t>
      </w:r>
      <w:r w:rsidRPr="003E3D64">
        <w:rPr>
          <w:sz w:val="24"/>
          <w:szCs w:val="24"/>
        </w:rPr>
        <w:t xml:space="preserve">n addition, and quite common to qualitative research, participants may introduce new topics to the discussion that are relevant, but that the study team had not anticipated prior to </w:t>
      </w:r>
      <w:r>
        <w:rPr>
          <w:sz w:val="24"/>
          <w:szCs w:val="24"/>
        </w:rPr>
        <w:t>beginning data collection</w:t>
      </w:r>
      <w:r w:rsidRPr="003E3D64">
        <w:rPr>
          <w:sz w:val="24"/>
          <w:szCs w:val="24"/>
        </w:rPr>
        <w:t xml:space="preserve">.  The interview </w:t>
      </w:r>
      <w:r>
        <w:rPr>
          <w:sz w:val="24"/>
          <w:szCs w:val="24"/>
        </w:rPr>
        <w:t xml:space="preserve">protocol </w:t>
      </w:r>
      <w:r w:rsidRPr="003E3D64">
        <w:rPr>
          <w:sz w:val="24"/>
          <w:szCs w:val="24"/>
        </w:rPr>
        <w:t>thus provide</w:t>
      </w:r>
      <w:r>
        <w:rPr>
          <w:sz w:val="24"/>
          <w:szCs w:val="24"/>
        </w:rPr>
        <w:t>s</w:t>
      </w:r>
      <w:r w:rsidRPr="003E3D64">
        <w:rPr>
          <w:sz w:val="24"/>
          <w:szCs w:val="24"/>
        </w:rPr>
        <w:t xml:space="preserve"> a basic structure for team members to follow, but also allow</w:t>
      </w:r>
      <w:r>
        <w:rPr>
          <w:sz w:val="24"/>
          <w:szCs w:val="24"/>
        </w:rPr>
        <w:t>s</w:t>
      </w:r>
      <w:r w:rsidRPr="003E3D64">
        <w:rPr>
          <w:sz w:val="24"/>
          <w:szCs w:val="24"/>
        </w:rPr>
        <w:t xml:space="preserve"> sufficient flexibility </w:t>
      </w:r>
      <w:r>
        <w:rPr>
          <w:sz w:val="24"/>
          <w:szCs w:val="24"/>
        </w:rPr>
        <w:t>to explore emergent topics</w:t>
      </w:r>
      <w:r w:rsidRPr="003E3D64">
        <w:rPr>
          <w:sz w:val="24"/>
          <w:szCs w:val="24"/>
        </w:rPr>
        <w:t>, as appropriate.</w:t>
      </w:r>
    </w:p>
    <w:p w:rsidR="00F75655" w:rsidRPr="003E3D64" w:rsidRDefault="00F75655" w:rsidP="003E3D64">
      <w:pPr>
        <w:spacing w:line="240" w:lineRule="auto"/>
        <w:rPr>
          <w:sz w:val="24"/>
          <w:szCs w:val="24"/>
        </w:rPr>
      </w:pPr>
    </w:p>
    <w:p w:rsidR="00733F51" w:rsidRPr="003E3D64" w:rsidRDefault="003E3D64" w:rsidP="003E3D64">
      <w:pPr>
        <w:pStyle w:val="AbtHeadB"/>
        <w:spacing w:after="0" w:line="240" w:lineRule="auto"/>
        <w:ind w:left="288" w:hanging="288"/>
        <w:rPr>
          <w:rFonts w:ascii="Times New Roman" w:hAnsi="Times New Roman"/>
          <w:sz w:val="24"/>
          <w:szCs w:val="24"/>
        </w:rPr>
      </w:pPr>
      <w:r>
        <w:rPr>
          <w:rFonts w:ascii="Times New Roman" w:hAnsi="Times New Roman"/>
          <w:sz w:val="24"/>
          <w:szCs w:val="24"/>
        </w:rPr>
        <w:t xml:space="preserve">B5. </w:t>
      </w:r>
      <w:r w:rsidR="00733F51" w:rsidRPr="003E3D64">
        <w:rPr>
          <w:rFonts w:ascii="Times New Roman" w:hAnsi="Times New Roman"/>
          <w:sz w:val="24"/>
          <w:szCs w:val="24"/>
        </w:rPr>
        <w:t>Individuals Consulted on Statistical Aspects and Individuals Collecting and/or Analyzing Data</w:t>
      </w:r>
    </w:p>
    <w:p w:rsidR="00401CCB" w:rsidRDefault="003E3976" w:rsidP="003E3D64">
      <w:pPr>
        <w:spacing w:line="240" w:lineRule="auto"/>
        <w:rPr>
          <w:sz w:val="24"/>
          <w:szCs w:val="24"/>
        </w:rPr>
      </w:pPr>
      <w:r w:rsidRPr="003E3D64">
        <w:rPr>
          <w:sz w:val="24"/>
          <w:szCs w:val="24"/>
        </w:rPr>
        <w:t xml:space="preserve">The information for this study is being collected </w:t>
      </w:r>
      <w:r w:rsidR="000869D2">
        <w:rPr>
          <w:sz w:val="24"/>
          <w:szCs w:val="24"/>
        </w:rPr>
        <w:t xml:space="preserve">on the behalf of </w:t>
      </w:r>
      <w:r w:rsidR="00AA7F41">
        <w:rPr>
          <w:sz w:val="24"/>
          <w:szCs w:val="24"/>
        </w:rPr>
        <w:t>CNCS</w:t>
      </w:r>
      <w:r w:rsidR="000869D2">
        <w:rPr>
          <w:sz w:val="24"/>
          <w:szCs w:val="24"/>
        </w:rPr>
        <w:t xml:space="preserve"> </w:t>
      </w:r>
      <w:r w:rsidRPr="003E3D64">
        <w:rPr>
          <w:sz w:val="24"/>
          <w:szCs w:val="24"/>
        </w:rPr>
        <w:t>by</w:t>
      </w:r>
      <w:r w:rsidR="000869D2">
        <w:rPr>
          <w:sz w:val="24"/>
          <w:szCs w:val="24"/>
        </w:rPr>
        <w:t xml:space="preserve"> the research consulting firm,</w:t>
      </w:r>
      <w:r w:rsidRPr="003E3D64">
        <w:rPr>
          <w:sz w:val="24"/>
          <w:szCs w:val="24"/>
        </w:rPr>
        <w:t xml:space="preserve"> </w:t>
      </w:r>
      <w:r w:rsidR="005F0DAE" w:rsidRPr="003E3D64">
        <w:rPr>
          <w:sz w:val="24"/>
          <w:szCs w:val="24"/>
        </w:rPr>
        <w:t>Westat</w:t>
      </w:r>
      <w:r w:rsidRPr="003E3D64">
        <w:rPr>
          <w:sz w:val="24"/>
          <w:szCs w:val="24"/>
        </w:rPr>
        <w:t xml:space="preserve">, </w:t>
      </w:r>
      <w:r w:rsidR="00D82555">
        <w:rPr>
          <w:sz w:val="24"/>
          <w:szCs w:val="24"/>
        </w:rPr>
        <w:t xml:space="preserve">1600 Research Boulevard, Rockville, MD 20850. </w:t>
      </w:r>
      <w:r w:rsidR="000869D2">
        <w:rPr>
          <w:sz w:val="24"/>
          <w:szCs w:val="24"/>
        </w:rPr>
        <w:t>Wit</w:t>
      </w:r>
      <w:r w:rsidRPr="003E3D64">
        <w:rPr>
          <w:sz w:val="24"/>
          <w:szCs w:val="24"/>
        </w:rPr>
        <w:t xml:space="preserve">h </w:t>
      </w:r>
      <w:r w:rsidR="00AA7F41">
        <w:rPr>
          <w:sz w:val="24"/>
          <w:szCs w:val="24"/>
        </w:rPr>
        <w:t>CNCS’</w:t>
      </w:r>
      <w:r w:rsidRPr="003E3D64">
        <w:rPr>
          <w:sz w:val="24"/>
          <w:szCs w:val="24"/>
        </w:rPr>
        <w:t xml:space="preserve"> oversight, </w:t>
      </w:r>
      <w:r w:rsidR="005F0DAE" w:rsidRPr="003E3D64">
        <w:rPr>
          <w:sz w:val="24"/>
          <w:szCs w:val="24"/>
        </w:rPr>
        <w:t>Westat</w:t>
      </w:r>
      <w:r w:rsidRPr="003E3D64">
        <w:rPr>
          <w:sz w:val="24"/>
          <w:szCs w:val="24"/>
        </w:rPr>
        <w:t xml:space="preserve"> </w:t>
      </w:r>
      <w:r w:rsidRPr="00D82555">
        <w:rPr>
          <w:sz w:val="24"/>
          <w:szCs w:val="24"/>
        </w:rPr>
        <w:t>is responsible for the study design, data collection, analys</w:t>
      </w:r>
      <w:r w:rsidR="000869D2">
        <w:rPr>
          <w:sz w:val="24"/>
          <w:szCs w:val="24"/>
        </w:rPr>
        <w:t>is, and report preparation.</w:t>
      </w:r>
      <w:r w:rsidRPr="00D82555">
        <w:rPr>
          <w:sz w:val="24"/>
          <w:szCs w:val="24"/>
        </w:rPr>
        <w:t xml:space="preserve"> </w:t>
      </w:r>
      <w:r w:rsidR="000869D2">
        <w:rPr>
          <w:sz w:val="24"/>
          <w:szCs w:val="24"/>
        </w:rPr>
        <w:t xml:space="preserve">The </w:t>
      </w:r>
      <w:r w:rsidR="00D82555" w:rsidRPr="00D82555">
        <w:rPr>
          <w:sz w:val="24"/>
          <w:szCs w:val="24"/>
        </w:rPr>
        <w:t xml:space="preserve">Project Director for </w:t>
      </w:r>
      <w:r w:rsidR="00D82555">
        <w:rPr>
          <w:sz w:val="24"/>
          <w:szCs w:val="24"/>
        </w:rPr>
        <w:t>Westat is Cynthia Robins, 301-738-3524</w:t>
      </w:r>
      <w:r w:rsidR="00D82555" w:rsidRPr="00D82555">
        <w:rPr>
          <w:sz w:val="24"/>
          <w:szCs w:val="24"/>
        </w:rPr>
        <w:t xml:space="preserve">. </w:t>
      </w:r>
    </w:p>
    <w:p w:rsidR="007D68B4" w:rsidRDefault="007D68B4" w:rsidP="003E3D64">
      <w:pPr>
        <w:spacing w:line="240" w:lineRule="auto"/>
        <w:rPr>
          <w:sz w:val="24"/>
          <w:szCs w:val="24"/>
        </w:rPr>
      </w:pPr>
    </w:p>
    <w:p w:rsidR="007D68B4" w:rsidRDefault="007D68B4">
      <w:pPr>
        <w:tabs>
          <w:tab w:val="clear" w:pos="720"/>
          <w:tab w:val="clear" w:pos="1080"/>
          <w:tab w:val="clear" w:pos="1440"/>
          <w:tab w:val="clear" w:pos="1800"/>
        </w:tabs>
        <w:spacing w:line="240" w:lineRule="auto"/>
        <w:rPr>
          <w:sz w:val="24"/>
          <w:szCs w:val="24"/>
        </w:rPr>
      </w:pPr>
      <w:r>
        <w:rPr>
          <w:sz w:val="24"/>
          <w:szCs w:val="24"/>
        </w:rPr>
        <w:br w:type="page"/>
      </w:r>
    </w:p>
    <w:p w:rsidR="007D68B4" w:rsidRDefault="007D68B4" w:rsidP="003E3D64">
      <w:pPr>
        <w:spacing w:line="240" w:lineRule="auto"/>
        <w:rPr>
          <w:sz w:val="24"/>
          <w:szCs w:val="24"/>
        </w:rPr>
        <w:sectPr w:rsidR="007D68B4" w:rsidSect="0019053E">
          <w:footerReference w:type="default" r:id="rId9"/>
          <w:pgSz w:w="12240" w:h="15840" w:code="1"/>
          <w:pgMar w:top="1440" w:right="1440" w:bottom="1440" w:left="1440" w:header="720" w:footer="576" w:gutter="0"/>
          <w:pgNumType w:start="1"/>
          <w:cols w:space="720"/>
          <w:docGrid w:linePitch="299"/>
        </w:sectPr>
      </w:pPr>
    </w:p>
    <w:p w:rsidR="007D68B4" w:rsidRDefault="007D68B4" w:rsidP="007D68B4">
      <w:pPr>
        <w:spacing w:line="240" w:lineRule="auto"/>
        <w:jc w:val="center"/>
        <w:rPr>
          <w:sz w:val="24"/>
          <w:szCs w:val="24"/>
        </w:rPr>
      </w:pPr>
    </w:p>
    <w:p w:rsidR="00315240" w:rsidRDefault="00315240" w:rsidP="007D68B4">
      <w:pPr>
        <w:spacing w:line="240" w:lineRule="auto"/>
        <w:jc w:val="center"/>
        <w:rPr>
          <w:sz w:val="24"/>
          <w:szCs w:val="24"/>
        </w:rPr>
      </w:pPr>
    </w:p>
    <w:p w:rsidR="00315240" w:rsidRDefault="00315240" w:rsidP="007D68B4">
      <w:pPr>
        <w:spacing w:line="240" w:lineRule="auto"/>
        <w:jc w:val="center"/>
        <w:rPr>
          <w:sz w:val="24"/>
          <w:szCs w:val="24"/>
        </w:rPr>
      </w:pPr>
    </w:p>
    <w:p w:rsidR="007D68B4" w:rsidRDefault="007D68B4" w:rsidP="007D68B4">
      <w:pPr>
        <w:spacing w:line="240" w:lineRule="auto"/>
        <w:jc w:val="center"/>
        <w:rPr>
          <w:sz w:val="24"/>
          <w:szCs w:val="24"/>
        </w:rPr>
      </w:pPr>
    </w:p>
    <w:p w:rsidR="007D68B4" w:rsidRDefault="007D68B4" w:rsidP="007D68B4">
      <w:pPr>
        <w:spacing w:line="240" w:lineRule="auto"/>
        <w:jc w:val="center"/>
        <w:rPr>
          <w:sz w:val="24"/>
          <w:szCs w:val="24"/>
        </w:rPr>
      </w:pPr>
    </w:p>
    <w:p w:rsidR="007D68B4" w:rsidRDefault="007D68B4" w:rsidP="007D68B4">
      <w:pPr>
        <w:spacing w:line="240" w:lineRule="auto"/>
        <w:jc w:val="center"/>
        <w:rPr>
          <w:sz w:val="24"/>
          <w:szCs w:val="24"/>
        </w:rPr>
      </w:pPr>
      <w:r>
        <w:rPr>
          <w:sz w:val="24"/>
          <w:szCs w:val="24"/>
        </w:rPr>
        <w:t>APPENDIX A</w:t>
      </w:r>
    </w:p>
    <w:p w:rsidR="00315240" w:rsidRDefault="00315240" w:rsidP="007D68B4">
      <w:pPr>
        <w:spacing w:line="240" w:lineRule="auto"/>
        <w:jc w:val="center"/>
        <w:rPr>
          <w:sz w:val="24"/>
          <w:szCs w:val="24"/>
        </w:rPr>
      </w:pPr>
    </w:p>
    <w:p w:rsidR="007D68B4" w:rsidRDefault="007D68B4" w:rsidP="007D68B4">
      <w:pPr>
        <w:spacing w:line="240" w:lineRule="auto"/>
        <w:jc w:val="center"/>
        <w:rPr>
          <w:sz w:val="24"/>
          <w:szCs w:val="24"/>
        </w:rPr>
      </w:pPr>
      <w:r>
        <w:rPr>
          <w:sz w:val="24"/>
          <w:szCs w:val="24"/>
        </w:rPr>
        <w:t>Invitation Letter</w:t>
      </w:r>
    </w:p>
    <w:p w:rsidR="007D68B4" w:rsidRDefault="007D68B4" w:rsidP="007D68B4">
      <w:pPr>
        <w:spacing w:line="240" w:lineRule="auto"/>
        <w:rPr>
          <w:sz w:val="24"/>
          <w:szCs w:val="24"/>
        </w:rPr>
      </w:pPr>
    </w:p>
    <w:p w:rsidR="00315240" w:rsidRDefault="00315240" w:rsidP="007D68B4">
      <w:pPr>
        <w:spacing w:line="240" w:lineRule="auto"/>
        <w:rPr>
          <w:sz w:val="24"/>
          <w:szCs w:val="24"/>
        </w:rPr>
        <w:sectPr w:rsidR="00315240" w:rsidSect="0019053E">
          <w:footerReference w:type="default" r:id="rId10"/>
          <w:pgSz w:w="12240" w:h="15840" w:code="1"/>
          <w:pgMar w:top="1440" w:right="1440" w:bottom="1440" w:left="1440" w:header="720" w:footer="576" w:gutter="0"/>
          <w:pgNumType w:start="1"/>
          <w:cols w:space="720"/>
          <w:docGrid w:linePitch="299"/>
        </w:sectPr>
      </w:pPr>
    </w:p>
    <w:p w:rsidR="007D68B4" w:rsidRDefault="007D68B4" w:rsidP="007D68B4">
      <w:pPr>
        <w:ind w:left="-576"/>
        <w:rPr>
          <w:szCs w:val="22"/>
        </w:rPr>
      </w:pPr>
      <w:r>
        <w:rPr>
          <w:rFonts w:asciiTheme="minorHAnsi" w:hAnsiTheme="minorHAnsi" w:cstheme="minorHAnsi"/>
          <w:noProof/>
          <w:szCs w:val="22"/>
        </w:rPr>
        <w:lastRenderedPageBreak/>
        <mc:AlternateContent>
          <mc:Choice Requires="wps">
            <w:drawing>
              <wp:anchor distT="0" distB="0" distL="114300" distR="114300" simplePos="0" relativeHeight="251659264" behindDoc="0" locked="0" layoutInCell="1" allowOverlap="1" wp14:anchorId="2A497F84" wp14:editId="60ADA432">
                <wp:simplePos x="0" y="0"/>
                <wp:positionH relativeFrom="column">
                  <wp:posOffset>1028700</wp:posOffset>
                </wp:positionH>
                <wp:positionV relativeFrom="paragraph">
                  <wp:posOffset>350520</wp:posOffset>
                </wp:positionV>
                <wp:extent cx="5010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7.6pt" to="475.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f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"/>
            </w:pict>
          </mc:Fallback>
        </mc:AlternateContent>
      </w:r>
      <w:r w:rsidRPr="00B33E1F">
        <w:rPr>
          <w:rFonts w:asciiTheme="minorHAnsi" w:hAnsiTheme="minorHAnsi" w:cstheme="minorHAnsi"/>
          <w:noProof/>
          <w:szCs w:val="22"/>
        </w:rPr>
        <w:drawing>
          <wp:inline distT="0" distB="0" distL="0" distR="0" wp14:anchorId="008109AE" wp14:editId="715D00D2">
            <wp:extent cx="1362075" cy="60347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cs300.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6310" cy="605351"/>
                    </a:xfrm>
                    <a:prstGeom prst="rect">
                      <a:avLst/>
                    </a:prstGeom>
                  </pic:spPr>
                </pic:pic>
              </a:graphicData>
            </a:graphic>
          </wp:inline>
        </w:drawing>
      </w:r>
    </w:p>
    <w:p w:rsidR="007D68B4" w:rsidRPr="006F19A6" w:rsidRDefault="007D68B4" w:rsidP="007D68B4">
      <w:pPr>
        <w:rPr>
          <w:rFonts w:asciiTheme="minorHAnsi" w:hAnsiTheme="minorHAnsi" w:cstheme="minorHAnsi"/>
          <w:szCs w:val="22"/>
        </w:rPr>
      </w:pPr>
    </w:p>
    <w:p w:rsidR="007D68B4" w:rsidRPr="006F19A6" w:rsidRDefault="007D68B4" w:rsidP="007D68B4">
      <w:pPr>
        <w:rPr>
          <w:rFonts w:asciiTheme="minorHAnsi" w:hAnsiTheme="minorHAnsi" w:cstheme="minorHAnsi"/>
          <w:szCs w:val="22"/>
        </w:rPr>
      </w:pPr>
    </w:p>
    <w:p w:rsidR="007D68B4" w:rsidRPr="006F19A6" w:rsidRDefault="007D68B4" w:rsidP="007D68B4">
      <w:pPr>
        <w:rPr>
          <w:rFonts w:asciiTheme="minorHAnsi" w:hAnsiTheme="minorHAnsi" w:cstheme="minorHAnsi"/>
          <w:szCs w:val="22"/>
        </w:rPr>
      </w:pPr>
      <w:r w:rsidRPr="006F19A6">
        <w:rPr>
          <w:rFonts w:asciiTheme="minorHAnsi" w:hAnsiTheme="minorHAnsi" w:cstheme="minorHAnsi"/>
          <w:szCs w:val="22"/>
        </w:rPr>
        <w:t>[Date]</w:t>
      </w:r>
    </w:p>
    <w:p w:rsidR="007D68B4" w:rsidRPr="006F19A6" w:rsidRDefault="007D68B4" w:rsidP="007D68B4">
      <w:pPr>
        <w:rPr>
          <w:rFonts w:asciiTheme="minorHAnsi" w:hAnsiTheme="minorHAnsi" w:cstheme="minorHAnsi"/>
          <w:szCs w:val="22"/>
        </w:rPr>
      </w:pPr>
    </w:p>
    <w:p w:rsidR="007D68B4" w:rsidRPr="006F19A6" w:rsidRDefault="007D68B4" w:rsidP="007D68B4">
      <w:pPr>
        <w:rPr>
          <w:rFonts w:asciiTheme="minorHAnsi" w:hAnsiTheme="minorHAnsi" w:cstheme="minorHAnsi"/>
          <w:szCs w:val="22"/>
        </w:rPr>
      </w:pPr>
      <w:r w:rsidRPr="006F19A6">
        <w:rPr>
          <w:rFonts w:asciiTheme="minorHAnsi" w:hAnsiTheme="minorHAnsi" w:cstheme="minorHAnsi"/>
          <w:szCs w:val="22"/>
        </w:rPr>
        <w:t>Dear [Grantee Contact]:</w:t>
      </w:r>
    </w:p>
    <w:p w:rsidR="007D68B4" w:rsidRPr="006F19A6" w:rsidRDefault="007D68B4" w:rsidP="007D68B4">
      <w:pPr>
        <w:rPr>
          <w:rFonts w:asciiTheme="minorHAnsi" w:hAnsiTheme="minorHAnsi" w:cstheme="minorHAnsi"/>
          <w:szCs w:val="22"/>
        </w:rPr>
      </w:pPr>
    </w:p>
    <w:p w:rsidR="007D68B4" w:rsidRPr="006F19A6" w:rsidRDefault="007D68B4" w:rsidP="007D68B4">
      <w:pPr>
        <w:rPr>
          <w:rFonts w:asciiTheme="minorHAnsi" w:hAnsiTheme="minorHAnsi" w:cstheme="minorHAnsi"/>
          <w:szCs w:val="22"/>
        </w:rPr>
      </w:pPr>
      <w:r w:rsidRPr="006F19A6">
        <w:rPr>
          <w:rFonts w:asciiTheme="minorHAnsi" w:hAnsiTheme="minorHAnsi" w:cstheme="minorHAnsi"/>
          <w:szCs w:val="22"/>
        </w:rPr>
        <w:t>We are pleased to let you know about a study that we are undertaking</w:t>
      </w:r>
      <w:r>
        <w:rPr>
          <w:rFonts w:asciiTheme="minorHAnsi" w:hAnsiTheme="minorHAnsi" w:cstheme="minorHAnsi"/>
          <w:szCs w:val="22"/>
        </w:rPr>
        <w:t xml:space="preserve">, </w:t>
      </w:r>
      <w:r w:rsidRPr="00846547">
        <w:rPr>
          <w:rFonts w:asciiTheme="minorHAnsi" w:hAnsiTheme="minorHAnsi" w:cstheme="minorHAnsi"/>
          <w:szCs w:val="22"/>
        </w:rPr>
        <w:t xml:space="preserve">Understanding the Involvement of Veterans and Military Families in National Service. </w:t>
      </w:r>
      <w:r w:rsidRPr="006F19A6">
        <w:rPr>
          <w:rFonts w:asciiTheme="minorHAnsi" w:hAnsiTheme="minorHAnsi" w:cstheme="minorHAnsi"/>
          <w:szCs w:val="22"/>
        </w:rPr>
        <w:t xml:space="preserve"> Through a contract with the research firm, Westat, we are conducting </w:t>
      </w:r>
      <w:r>
        <w:rPr>
          <w:rFonts w:asciiTheme="minorHAnsi" w:hAnsiTheme="minorHAnsi" w:cstheme="minorHAnsi"/>
          <w:szCs w:val="22"/>
        </w:rPr>
        <w:t>the study</w:t>
      </w:r>
      <w:r w:rsidRPr="003332E7">
        <w:rPr>
          <w:rFonts w:asciiTheme="minorHAnsi" w:hAnsiTheme="minorHAnsi" w:cstheme="minorHAnsi"/>
          <w:szCs w:val="22"/>
        </w:rPr>
        <w:t xml:space="preserve"> </w:t>
      </w:r>
      <w:r>
        <w:rPr>
          <w:rFonts w:asciiTheme="minorHAnsi" w:hAnsiTheme="minorHAnsi" w:cstheme="minorHAnsi"/>
          <w:szCs w:val="22"/>
        </w:rPr>
        <w:t xml:space="preserve">of current CNCS programs and projects </w:t>
      </w:r>
      <w:r w:rsidRPr="003332E7">
        <w:rPr>
          <w:rFonts w:asciiTheme="minorHAnsi" w:hAnsiTheme="minorHAnsi" w:cstheme="minorHAnsi"/>
          <w:szCs w:val="22"/>
        </w:rPr>
        <w:t xml:space="preserve">to </w:t>
      </w:r>
      <w:r>
        <w:rPr>
          <w:rFonts w:asciiTheme="minorHAnsi" w:hAnsiTheme="minorHAnsi" w:cstheme="minorHAnsi"/>
          <w:szCs w:val="22"/>
        </w:rPr>
        <w:t>better understand how organizations like yours are using national service to achieve your goals in meeting the needs of veterans and military families. Th</w:t>
      </w:r>
      <w:r w:rsidRPr="006F19A6">
        <w:rPr>
          <w:rFonts w:asciiTheme="minorHAnsi" w:hAnsiTheme="minorHAnsi" w:cstheme="minorHAnsi"/>
          <w:szCs w:val="22"/>
        </w:rPr>
        <w:t xml:space="preserve">e study will be inclusive of AmeriCorps State and National, VISTA, and Senior Corps programs. The findings will be </w:t>
      </w:r>
      <w:r>
        <w:rPr>
          <w:rFonts w:asciiTheme="minorHAnsi" w:hAnsiTheme="minorHAnsi" w:cstheme="minorHAnsi"/>
          <w:szCs w:val="22"/>
        </w:rPr>
        <w:t>used to inform the creation of resources that can assist programs and projects in strengthening the role of</w:t>
      </w:r>
      <w:r w:rsidRPr="006F19A6">
        <w:rPr>
          <w:rFonts w:asciiTheme="minorHAnsi" w:hAnsiTheme="minorHAnsi" w:cstheme="minorHAnsi"/>
          <w:szCs w:val="22"/>
        </w:rPr>
        <w:t xml:space="preserve"> national service </w:t>
      </w:r>
      <w:r>
        <w:rPr>
          <w:rFonts w:asciiTheme="minorHAnsi" w:hAnsiTheme="minorHAnsi" w:cstheme="minorHAnsi"/>
          <w:szCs w:val="22"/>
        </w:rPr>
        <w:t xml:space="preserve">in engaging and serving </w:t>
      </w:r>
      <w:r w:rsidRPr="006F19A6">
        <w:rPr>
          <w:rFonts w:asciiTheme="minorHAnsi" w:hAnsiTheme="minorHAnsi" w:cstheme="minorHAnsi"/>
          <w:szCs w:val="22"/>
        </w:rPr>
        <w:t>veterans and military f</w:t>
      </w:r>
      <w:r>
        <w:rPr>
          <w:rFonts w:asciiTheme="minorHAnsi" w:hAnsiTheme="minorHAnsi" w:cstheme="minorHAnsi"/>
          <w:szCs w:val="22"/>
        </w:rPr>
        <w:t>amilies</w:t>
      </w:r>
      <w:r w:rsidRPr="006F19A6">
        <w:rPr>
          <w:rFonts w:asciiTheme="minorHAnsi" w:hAnsiTheme="minorHAnsi" w:cstheme="minorHAnsi"/>
          <w:szCs w:val="22"/>
        </w:rPr>
        <w:t>.</w:t>
      </w:r>
    </w:p>
    <w:p w:rsidR="007D68B4" w:rsidRPr="00C35C58" w:rsidRDefault="007D68B4" w:rsidP="007D68B4">
      <w:pPr>
        <w:rPr>
          <w:rFonts w:asciiTheme="minorHAnsi" w:hAnsiTheme="minorHAnsi" w:cstheme="minorHAnsi"/>
          <w:szCs w:val="22"/>
        </w:rPr>
      </w:pPr>
    </w:p>
    <w:p w:rsidR="007D68B4" w:rsidRPr="006F19A6" w:rsidRDefault="007D68B4" w:rsidP="007D68B4">
      <w:pPr>
        <w:rPr>
          <w:rFonts w:asciiTheme="minorHAnsi" w:hAnsiTheme="minorHAnsi" w:cstheme="minorHAnsi"/>
          <w:szCs w:val="22"/>
        </w:rPr>
      </w:pPr>
      <w:r w:rsidRPr="00C35C58">
        <w:rPr>
          <w:rFonts w:asciiTheme="minorHAnsi" w:hAnsiTheme="minorHAnsi" w:cstheme="minorHAnsi"/>
          <w:szCs w:val="22"/>
        </w:rPr>
        <w:t>Your [AmeriCorps program/VISTA project/Senior Corps project], [Program</w:t>
      </w:r>
      <w:r w:rsidRPr="006F19A6">
        <w:rPr>
          <w:rFonts w:asciiTheme="minorHAnsi" w:hAnsiTheme="minorHAnsi" w:cstheme="minorHAnsi"/>
          <w:szCs w:val="22"/>
        </w:rPr>
        <w:t xml:space="preserve"> Name], is among those that have been selected to take part in the study. </w:t>
      </w:r>
      <w:r w:rsidRPr="00C35C58">
        <w:rPr>
          <w:rFonts w:asciiTheme="minorHAnsi" w:hAnsiTheme="minorHAnsi" w:cstheme="minorHAnsi"/>
          <w:szCs w:val="22"/>
        </w:rPr>
        <w:t>[AmeriCorps program</w:t>
      </w:r>
      <w:r>
        <w:rPr>
          <w:rFonts w:asciiTheme="minorHAnsi" w:hAnsiTheme="minorHAnsi" w:cstheme="minorHAnsi"/>
          <w:szCs w:val="22"/>
        </w:rPr>
        <w:t>s</w:t>
      </w:r>
      <w:r w:rsidRPr="00C35C58">
        <w:rPr>
          <w:rFonts w:asciiTheme="minorHAnsi" w:hAnsiTheme="minorHAnsi" w:cstheme="minorHAnsi"/>
          <w:szCs w:val="22"/>
        </w:rPr>
        <w:t>/VISTA project</w:t>
      </w:r>
      <w:r>
        <w:rPr>
          <w:rFonts w:asciiTheme="minorHAnsi" w:hAnsiTheme="minorHAnsi" w:cstheme="minorHAnsi"/>
          <w:szCs w:val="22"/>
        </w:rPr>
        <w:t>s</w:t>
      </w:r>
      <w:r w:rsidRPr="00C35C58">
        <w:rPr>
          <w:rFonts w:asciiTheme="minorHAnsi" w:hAnsiTheme="minorHAnsi" w:cstheme="minorHAnsi"/>
          <w:szCs w:val="22"/>
        </w:rPr>
        <w:t>/Senior Corps project</w:t>
      </w:r>
      <w:r>
        <w:rPr>
          <w:rFonts w:asciiTheme="minorHAnsi" w:hAnsiTheme="minorHAnsi" w:cstheme="minorHAnsi"/>
          <w:szCs w:val="22"/>
        </w:rPr>
        <w:t>s</w:t>
      </w:r>
      <w:r w:rsidRPr="00C35C58">
        <w:rPr>
          <w:rFonts w:asciiTheme="minorHAnsi" w:hAnsiTheme="minorHAnsi" w:cstheme="minorHAnsi"/>
          <w:szCs w:val="22"/>
        </w:rPr>
        <w:t xml:space="preserve">] </w:t>
      </w:r>
      <w:r w:rsidRPr="006F19A6">
        <w:rPr>
          <w:rFonts w:asciiTheme="minorHAnsi" w:hAnsiTheme="minorHAnsi" w:cstheme="minorHAnsi"/>
          <w:szCs w:val="22"/>
        </w:rPr>
        <w:t>that agree to participate in the study will be contacted by Westat to complete a phone interview within the next month. During the interview, which</w:t>
      </w:r>
      <w:r>
        <w:rPr>
          <w:rFonts w:asciiTheme="minorHAnsi" w:hAnsiTheme="minorHAnsi" w:cstheme="minorHAnsi"/>
          <w:szCs w:val="22"/>
        </w:rPr>
        <w:t xml:space="preserve"> will take approximately 5</w:t>
      </w:r>
      <w:r w:rsidRPr="006F19A6">
        <w:rPr>
          <w:rFonts w:asciiTheme="minorHAnsi" w:hAnsiTheme="minorHAnsi" w:cstheme="minorHAnsi"/>
          <w:szCs w:val="22"/>
        </w:rPr>
        <w:t xml:space="preserve">0 minutes, a Westat researcher will ask about </w:t>
      </w:r>
      <w:r w:rsidRPr="002C5623">
        <w:rPr>
          <w:rFonts w:asciiTheme="minorHAnsi" w:hAnsiTheme="minorHAnsi" w:cstheme="minorHAnsi"/>
          <w:szCs w:val="22"/>
        </w:rPr>
        <w:t xml:space="preserve">your program development, strategies for engaging and/or serving veterans and military families, </w:t>
      </w:r>
      <w:r>
        <w:rPr>
          <w:rFonts w:asciiTheme="minorHAnsi" w:hAnsiTheme="minorHAnsi" w:cstheme="minorHAnsi"/>
          <w:szCs w:val="22"/>
        </w:rPr>
        <w:t xml:space="preserve">any </w:t>
      </w:r>
      <w:r w:rsidRPr="002C5623">
        <w:rPr>
          <w:rFonts w:asciiTheme="minorHAnsi" w:hAnsiTheme="minorHAnsi" w:cstheme="minorHAnsi"/>
          <w:szCs w:val="22"/>
        </w:rPr>
        <w:t xml:space="preserve">empirical evidence </w:t>
      </w:r>
      <w:r>
        <w:rPr>
          <w:rFonts w:asciiTheme="minorHAnsi" w:hAnsiTheme="minorHAnsi" w:cstheme="minorHAnsi"/>
          <w:szCs w:val="22"/>
        </w:rPr>
        <w:t>you have been able to collect that demonstrates</w:t>
      </w:r>
      <w:r w:rsidRPr="002C5623">
        <w:rPr>
          <w:rFonts w:asciiTheme="minorHAnsi" w:hAnsiTheme="minorHAnsi" w:cstheme="minorHAnsi"/>
          <w:szCs w:val="22"/>
        </w:rPr>
        <w:t xml:space="preserve"> effectiveness and impact</w:t>
      </w:r>
      <w:r>
        <w:rPr>
          <w:rFonts w:asciiTheme="minorHAnsi" w:hAnsiTheme="minorHAnsi" w:cstheme="minorHAnsi"/>
          <w:szCs w:val="22"/>
        </w:rPr>
        <w:t xml:space="preserve">, and suggested ways that CNCS could better assist your efforts going forward. Enclosed </w:t>
      </w:r>
      <w:r w:rsidRPr="006F19A6">
        <w:rPr>
          <w:rFonts w:asciiTheme="minorHAnsi" w:hAnsiTheme="minorHAnsi" w:cstheme="minorHAnsi"/>
          <w:szCs w:val="22"/>
        </w:rPr>
        <w:t xml:space="preserve">with this letter is more information on the interview process, including contact information for the study researchers. </w:t>
      </w:r>
    </w:p>
    <w:p w:rsidR="007D68B4" w:rsidRPr="006F19A6" w:rsidRDefault="007D68B4" w:rsidP="007D68B4">
      <w:pPr>
        <w:rPr>
          <w:rFonts w:asciiTheme="minorHAnsi" w:hAnsiTheme="minorHAnsi" w:cstheme="minorHAnsi"/>
          <w:b/>
          <w:szCs w:val="22"/>
        </w:rPr>
      </w:pPr>
    </w:p>
    <w:p w:rsidR="007D68B4" w:rsidRDefault="007D68B4" w:rsidP="007D68B4">
      <w:pPr>
        <w:rPr>
          <w:rFonts w:asciiTheme="minorHAnsi" w:hAnsiTheme="minorHAnsi" w:cstheme="minorHAnsi"/>
          <w:bCs/>
          <w:szCs w:val="22"/>
        </w:rPr>
      </w:pPr>
      <w:r>
        <w:rPr>
          <w:rFonts w:asciiTheme="minorHAnsi" w:hAnsiTheme="minorHAnsi" w:cstheme="minorHAnsi"/>
          <w:bCs/>
          <w:szCs w:val="22"/>
        </w:rPr>
        <w:t>Participation in the study is voluntary, and we hope that you choose to take part so that your experiences can help us to identify ways that we can better assist national service programs and projects to engage and serve veterans and military families. With your help, we can build a solid base for our work through real-world examples.</w:t>
      </w:r>
    </w:p>
    <w:p w:rsidR="007D68B4" w:rsidRPr="006F19A6" w:rsidRDefault="007D68B4" w:rsidP="007D68B4">
      <w:pPr>
        <w:spacing w:before="240"/>
        <w:rPr>
          <w:rFonts w:asciiTheme="minorHAnsi" w:hAnsiTheme="minorHAnsi" w:cstheme="minorHAnsi"/>
          <w:szCs w:val="22"/>
        </w:rPr>
      </w:pPr>
      <w:r w:rsidRPr="006F19A6">
        <w:rPr>
          <w:rFonts w:asciiTheme="minorHAnsi" w:hAnsiTheme="minorHAnsi" w:cstheme="minorHAnsi"/>
          <w:szCs w:val="22"/>
        </w:rPr>
        <w:t>Thank you for all of your efforts in meeting the needs of our veterans and military families through national service.</w:t>
      </w:r>
    </w:p>
    <w:p w:rsidR="007D68B4" w:rsidRPr="006F19A6" w:rsidRDefault="007D68B4" w:rsidP="007D68B4">
      <w:pPr>
        <w:rPr>
          <w:rFonts w:asciiTheme="minorHAnsi" w:hAnsiTheme="minorHAnsi" w:cstheme="minorHAnsi"/>
          <w:szCs w:val="22"/>
        </w:rPr>
      </w:pPr>
    </w:p>
    <w:p w:rsidR="007D68B4" w:rsidRPr="006F19A6" w:rsidRDefault="007D68B4" w:rsidP="007D68B4">
      <w:pPr>
        <w:rPr>
          <w:rFonts w:asciiTheme="minorHAnsi" w:hAnsiTheme="minorHAnsi" w:cstheme="minorHAnsi"/>
          <w:szCs w:val="22"/>
        </w:rPr>
      </w:pPr>
    </w:p>
    <w:p w:rsidR="007D68B4" w:rsidRPr="006F19A6" w:rsidRDefault="007D68B4" w:rsidP="007D68B4">
      <w:pPr>
        <w:rPr>
          <w:rFonts w:asciiTheme="minorHAnsi" w:hAnsiTheme="minorHAnsi" w:cstheme="minorHAnsi"/>
          <w:szCs w:val="22"/>
        </w:rPr>
      </w:pPr>
      <w:r w:rsidRPr="006F19A6">
        <w:rPr>
          <w:rFonts w:asciiTheme="minorHAnsi" w:hAnsiTheme="minorHAnsi" w:cstheme="minorHAnsi"/>
          <w:szCs w:val="22"/>
        </w:rPr>
        <w:t>In Service,</w:t>
      </w:r>
    </w:p>
    <w:p w:rsidR="007D68B4" w:rsidRPr="006F19A6" w:rsidRDefault="007D68B4" w:rsidP="007D68B4">
      <w:pPr>
        <w:jc w:val="center"/>
        <w:rPr>
          <w:rFonts w:asciiTheme="minorHAnsi" w:hAnsiTheme="minorHAnsi" w:cstheme="minorHAnsi"/>
          <w:szCs w:val="22"/>
        </w:rPr>
      </w:pPr>
    </w:p>
    <w:p w:rsidR="007D68B4" w:rsidRPr="006F19A6" w:rsidRDefault="007D68B4" w:rsidP="007D68B4">
      <w:pPr>
        <w:rPr>
          <w:rFonts w:asciiTheme="minorHAnsi" w:hAnsiTheme="minorHAnsi" w:cstheme="minorHAnsi"/>
          <w:szCs w:val="22"/>
        </w:rPr>
      </w:pPr>
      <w:r>
        <w:rPr>
          <w:rFonts w:asciiTheme="minorHAnsi" w:hAnsiTheme="minorHAnsi" w:cstheme="minorHAnsi"/>
          <w:szCs w:val="22"/>
        </w:rPr>
        <w:t>[Program Director Name]</w:t>
      </w:r>
      <w:r>
        <w:rPr>
          <w:rFonts w:asciiTheme="minorHAnsi" w:hAnsiTheme="minorHAnsi" w:cstheme="minorHAnsi"/>
          <w:szCs w:val="22"/>
        </w:rPr>
        <w:tab/>
      </w:r>
      <w:r>
        <w:rPr>
          <w:rFonts w:asciiTheme="minorHAnsi" w:hAnsiTheme="minorHAnsi" w:cstheme="minorHAnsi"/>
          <w:szCs w:val="22"/>
        </w:rPr>
        <w:tab/>
        <w:t>Kimberly Spring</w:t>
      </w:r>
    </w:p>
    <w:p w:rsidR="007D68B4" w:rsidRDefault="007D68B4" w:rsidP="007D68B4">
      <w:pPr>
        <w:rPr>
          <w:rFonts w:asciiTheme="minorHAnsi" w:hAnsiTheme="minorHAnsi" w:cstheme="minorHAnsi"/>
          <w:szCs w:val="22"/>
        </w:rPr>
      </w:pPr>
      <w:r w:rsidRPr="006F19A6">
        <w:rPr>
          <w:rFonts w:asciiTheme="minorHAnsi" w:hAnsiTheme="minorHAnsi" w:cstheme="minorHAnsi"/>
          <w:szCs w:val="22"/>
        </w:rPr>
        <w:t xml:space="preserve">Director, </w:t>
      </w:r>
      <w:r>
        <w:rPr>
          <w:rFonts w:asciiTheme="minorHAnsi" w:hAnsiTheme="minorHAnsi" w:cstheme="minorHAnsi"/>
          <w:szCs w:val="22"/>
        </w:rPr>
        <w:t>[Program Name]</w:t>
      </w:r>
      <w:r w:rsidRPr="006F19A6">
        <w:rPr>
          <w:rFonts w:asciiTheme="minorHAnsi" w:hAnsiTheme="minorHAnsi" w:cstheme="minorHAnsi"/>
          <w:szCs w:val="22"/>
        </w:rPr>
        <w:tab/>
      </w:r>
      <w:r>
        <w:rPr>
          <w:rFonts w:asciiTheme="minorHAnsi" w:hAnsiTheme="minorHAnsi" w:cstheme="minorHAnsi"/>
          <w:szCs w:val="22"/>
        </w:rPr>
        <w:tab/>
        <w:t>Project Manager, Office of Strategy and Special Initiatives</w:t>
      </w:r>
    </w:p>
    <w:p w:rsidR="00315240" w:rsidRDefault="00315240" w:rsidP="007D68B4">
      <w:pPr>
        <w:rPr>
          <w:rFonts w:asciiTheme="minorHAnsi" w:hAnsiTheme="minorHAnsi" w:cstheme="minorHAnsi"/>
          <w:szCs w:val="22"/>
        </w:rPr>
        <w:sectPr w:rsidR="00315240" w:rsidSect="0019053E">
          <w:footerReference w:type="default" r:id="rId12"/>
          <w:pgSz w:w="12240" w:h="15840" w:code="1"/>
          <w:pgMar w:top="1440" w:right="1440" w:bottom="1440" w:left="1440" w:header="720" w:footer="576" w:gutter="0"/>
          <w:pgNumType w:start="1"/>
          <w:cols w:space="720"/>
          <w:docGrid w:linePitch="299"/>
        </w:sectPr>
      </w:pPr>
    </w:p>
    <w:p w:rsidR="00315240" w:rsidRDefault="00315240" w:rsidP="00315240">
      <w:pPr>
        <w:jc w:val="center"/>
        <w:rPr>
          <w:rFonts w:asciiTheme="minorHAnsi" w:hAnsiTheme="minorHAnsi" w:cstheme="minorHAnsi"/>
          <w:szCs w:val="22"/>
        </w:rPr>
      </w:pPr>
    </w:p>
    <w:p w:rsidR="00315240" w:rsidRDefault="00315240" w:rsidP="00315240">
      <w:pPr>
        <w:jc w:val="center"/>
        <w:rPr>
          <w:rFonts w:asciiTheme="minorHAnsi" w:hAnsiTheme="minorHAnsi" w:cstheme="minorHAnsi"/>
          <w:szCs w:val="22"/>
        </w:rPr>
      </w:pPr>
    </w:p>
    <w:p w:rsidR="00315240" w:rsidRDefault="00315240" w:rsidP="00315240">
      <w:pPr>
        <w:jc w:val="center"/>
        <w:rPr>
          <w:rFonts w:asciiTheme="minorHAnsi" w:hAnsiTheme="minorHAnsi" w:cstheme="minorHAnsi"/>
          <w:szCs w:val="22"/>
        </w:rPr>
      </w:pPr>
    </w:p>
    <w:p w:rsidR="00315240" w:rsidRPr="00315240" w:rsidRDefault="00315240" w:rsidP="00315240">
      <w:pPr>
        <w:jc w:val="center"/>
        <w:rPr>
          <w:sz w:val="24"/>
          <w:szCs w:val="24"/>
        </w:rPr>
      </w:pPr>
      <w:r w:rsidRPr="00315240">
        <w:rPr>
          <w:sz w:val="24"/>
          <w:szCs w:val="24"/>
        </w:rPr>
        <w:t>APPENDIX B</w:t>
      </w:r>
    </w:p>
    <w:p w:rsidR="00315240" w:rsidRPr="00315240" w:rsidRDefault="00315240" w:rsidP="00315240">
      <w:pPr>
        <w:jc w:val="center"/>
        <w:rPr>
          <w:sz w:val="24"/>
          <w:szCs w:val="24"/>
        </w:rPr>
      </w:pPr>
    </w:p>
    <w:p w:rsidR="00315240" w:rsidRPr="00315240" w:rsidRDefault="00315240" w:rsidP="00315240">
      <w:pPr>
        <w:jc w:val="center"/>
        <w:rPr>
          <w:sz w:val="24"/>
          <w:szCs w:val="24"/>
        </w:rPr>
      </w:pPr>
      <w:r w:rsidRPr="00315240">
        <w:rPr>
          <w:sz w:val="24"/>
          <w:szCs w:val="24"/>
        </w:rPr>
        <w:t>Frequently Asked Questions</w:t>
      </w:r>
    </w:p>
    <w:p w:rsidR="007D68B4" w:rsidRDefault="007D68B4" w:rsidP="007D68B4">
      <w:pPr>
        <w:spacing w:line="240" w:lineRule="auto"/>
        <w:rPr>
          <w:sz w:val="24"/>
          <w:szCs w:val="24"/>
        </w:rPr>
      </w:pPr>
    </w:p>
    <w:p w:rsidR="00315240" w:rsidRDefault="00315240" w:rsidP="007D68B4">
      <w:pPr>
        <w:spacing w:line="240" w:lineRule="auto"/>
        <w:rPr>
          <w:sz w:val="24"/>
          <w:szCs w:val="24"/>
        </w:rPr>
        <w:sectPr w:rsidR="00315240" w:rsidSect="0019053E">
          <w:footerReference w:type="default" r:id="rId13"/>
          <w:pgSz w:w="12240" w:h="15840" w:code="1"/>
          <w:pgMar w:top="1440" w:right="1440" w:bottom="1440" w:left="1440" w:header="720" w:footer="576" w:gutter="0"/>
          <w:pgNumType w:start="1"/>
          <w:cols w:space="720"/>
          <w:docGrid w:linePitch="299"/>
        </w:sectPr>
      </w:pPr>
    </w:p>
    <w:p w:rsidR="00315240" w:rsidRPr="00315240" w:rsidRDefault="00315240" w:rsidP="00315240">
      <w:pPr>
        <w:tabs>
          <w:tab w:val="clear" w:pos="720"/>
          <w:tab w:val="clear" w:pos="1080"/>
          <w:tab w:val="clear" w:pos="1440"/>
          <w:tab w:val="clear" w:pos="1800"/>
        </w:tabs>
        <w:spacing w:after="120" w:line="276" w:lineRule="auto"/>
        <w:jc w:val="center"/>
        <w:rPr>
          <w:rFonts w:asciiTheme="minorHAnsi" w:eastAsiaTheme="minorEastAsia" w:hAnsiTheme="minorHAnsi" w:cstheme="minorBidi"/>
          <w:b/>
          <w:szCs w:val="22"/>
        </w:rPr>
      </w:pPr>
      <w:r w:rsidRPr="00315240">
        <w:rPr>
          <w:rFonts w:asciiTheme="minorHAnsi" w:eastAsiaTheme="minorEastAsia" w:hAnsiTheme="minorHAnsi" w:cstheme="minorBidi"/>
          <w:b/>
          <w:szCs w:val="22"/>
        </w:rPr>
        <w:lastRenderedPageBreak/>
        <w:t>STUDY OF THE INVOLVEMENT OF VETERANS AND MILTIARY FAMILIES IN NATIONAL SERVICE</w:t>
      </w:r>
    </w:p>
    <w:p w:rsidR="00315240" w:rsidRPr="00315240" w:rsidRDefault="00315240" w:rsidP="00315240">
      <w:pPr>
        <w:tabs>
          <w:tab w:val="clear" w:pos="720"/>
          <w:tab w:val="clear" w:pos="1080"/>
          <w:tab w:val="clear" w:pos="1440"/>
          <w:tab w:val="clear" w:pos="1800"/>
        </w:tabs>
        <w:spacing w:after="120" w:line="276" w:lineRule="auto"/>
        <w:jc w:val="center"/>
        <w:rPr>
          <w:rFonts w:asciiTheme="minorHAnsi" w:eastAsiaTheme="minorEastAsia" w:hAnsiTheme="minorHAnsi" w:cstheme="minorBidi"/>
          <w:b/>
          <w:szCs w:val="22"/>
        </w:rPr>
      </w:pPr>
      <w:r w:rsidRPr="00315240">
        <w:rPr>
          <w:rFonts w:asciiTheme="minorHAnsi" w:eastAsiaTheme="minorEastAsia" w:hAnsiTheme="minorHAnsi" w:cstheme="minorBidi"/>
          <w:b/>
          <w:szCs w:val="22"/>
        </w:rPr>
        <w:t>FREQUENTLY ASKED QUESTIONS</w:t>
      </w:r>
    </w:p>
    <w:p w:rsidR="00315240" w:rsidRPr="00315240" w:rsidRDefault="00315240" w:rsidP="00315240">
      <w:pPr>
        <w:tabs>
          <w:tab w:val="clear" w:pos="720"/>
          <w:tab w:val="clear" w:pos="1080"/>
          <w:tab w:val="clear" w:pos="1440"/>
          <w:tab w:val="clear" w:pos="1800"/>
        </w:tabs>
        <w:spacing w:after="120" w:line="276" w:lineRule="auto"/>
        <w:rPr>
          <w:rFonts w:asciiTheme="minorHAnsi" w:eastAsiaTheme="minorEastAsia" w:hAnsiTheme="minorHAnsi" w:cstheme="minorBidi"/>
          <w:b/>
          <w:szCs w:val="22"/>
        </w:rPr>
      </w:pP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Why is CNCS conducting this study?</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 xml:space="preserve">CNCS is conducting this study in order to obtain a comprehensive understanding of how national service is meeting the needs of veterans and military families. Through the study, we hope to be able to identify promising practices and models for national service programs and projects that engage and/or serve veterans and military families. </w:t>
      </w:r>
      <w:r w:rsidRPr="00315240">
        <w:rPr>
          <w:rFonts w:asciiTheme="minorHAnsi" w:eastAsiaTheme="minorEastAsia" w:hAnsiTheme="minorHAnsi" w:cstheme="minorHAnsi"/>
          <w:szCs w:val="22"/>
        </w:rPr>
        <w:t>The findings will be used to inform the creation of resources that can assist programs and projects to strengthen the role of national service in meeting the needs of veterans and military families.</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What questions will I be asked?</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 xml:space="preserve">CNCS has worked with a contract research organization, Westat, to develop an interview guide that will be used with all respondents. Your interviewer will ask you questions about the history of your program that is engaging veterans and/or military families, details about how you have successfully engaged this population, as well as any evaluation data you may have demonstrating the effectiveness of your program’s efforts.  </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How was I selected for the study?</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b/>
          <w:szCs w:val="22"/>
        </w:rPr>
      </w:pPr>
      <w:r w:rsidRPr="00315240">
        <w:rPr>
          <w:rFonts w:asciiTheme="minorHAnsi" w:eastAsiaTheme="minorEastAsia" w:hAnsiTheme="minorHAnsi" w:cstheme="minorBidi"/>
          <w:szCs w:val="22"/>
        </w:rPr>
        <w:t>Following a review of applications for projects that had a component addressing the needs of veterans and military families, we have selected those programs and projects that demonstrate significant and strategic efforts to engage and/or serve veterans and military families through their national service projects.</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Who is Westat?</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Westat is a large social science research company that is known internationally for conducting large-scale surveys for Federal clients.  CNCS has a one-year contract with Westat to conduct this study.</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How will Westat and CNCS use the data?</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 xml:space="preserve">The goal of the study is to improve and strengthen the capacity of CNCS national service programs to meet the needs of veterans and military families. Westat analysts will review the interviews for information about “what’s working well,” as well as ways of addressing some of the common challenges that grantees have faced. Best practices, as well as lessons learned, will be extracted and used to inform the creation of resources </w:t>
      </w:r>
      <w:r w:rsidRPr="00315240">
        <w:rPr>
          <w:rFonts w:asciiTheme="minorHAnsi" w:eastAsiaTheme="minorEastAsia" w:hAnsiTheme="minorHAnsi" w:cstheme="minorHAnsi"/>
          <w:szCs w:val="22"/>
        </w:rPr>
        <w:t>that can assist programs and projects to strengthen the role of national service in engaging and serving veterans and military families. These resources will be made available through the National Service Resource Center.</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lastRenderedPageBreak/>
        <w:t>Where and when will the resources be available?</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 xml:space="preserve">We anticipate that the resources will be made available to the national service field through the online National Service Resource Center around late fall of 2012 or winter of 2013.  </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If I want to arrange a time for the interview, whom do I call?</w:t>
      </w:r>
    </w:p>
    <w:p w:rsidR="00315240" w:rsidRPr="00315240" w:rsidRDefault="00315240" w:rsidP="00315240">
      <w:pPr>
        <w:tabs>
          <w:tab w:val="clear" w:pos="720"/>
          <w:tab w:val="clear" w:pos="1080"/>
          <w:tab w:val="clear" w:pos="1440"/>
          <w:tab w:val="clear" w:pos="1800"/>
        </w:tabs>
        <w:spacing w:after="200" w:line="276" w:lineRule="auto"/>
        <w:ind w:left="360"/>
        <w:contextualSpacing/>
        <w:rPr>
          <w:rFonts w:asciiTheme="minorHAnsi" w:eastAsiaTheme="minorEastAsia" w:hAnsiTheme="minorHAnsi" w:cstheme="minorBidi"/>
          <w:szCs w:val="22"/>
        </w:rPr>
      </w:pPr>
      <w:r w:rsidRPr="00315240">
        <w:rPr>
          <w:rFonts w:asciiTheme="minorHAnsi" w:eastAsiaTheme="minorEastAsia" w:hAnsiTheme="minorHAnsi" w:cstheme="minorBidi"/>
          <w:szCs w:val="22"/>
        </w:rPr>
        <w:t>You may contact Westat staff member Cindy Rubenstein by telephone at 1-800-937-8281, extension 5174 or email: cindyrubenstein@westat.com.  Otherwise, Westat will begin to contact selected programs and projects by phone in the coming weeks to complete the interview.</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 xml:space="preserve">When will the interviews be conducted? </w:t>
      </w:r>
    </w:p>
    <w:p w:rsidR="00315240" w:rsidRPr="00315240" w:rsidRDefault="00315240" w:rsidP="00315240">
      <w:pPr>
        <w:tabs>
          <w:tab w:val="clear" w:pos="720"/>
          <w:tab w:val="clear" w:pos="1080"/>
          <w:tab w:val="clear" w:pos="1440"/>
          <w:tab w:val="clear" w:pos="1800"/>
        </w:tabs>
        <w:spacing w:after="200" w:line="276" w:lineRule="auto"/>
        <w:ind w:left="360"/>
        <w:contextualSpacing/>
        <w:rPr>
          <w:rFonts w:asciiTheme="minorHAnsi" w:eastAsiaTheme="minorEastAsia" w:hAnsiTheme="minorHAnsi" w:cstheme="minorBidi"/>
          <w:szCs w:val="22"/>
        </w:rPr>
      </w:pPr>
      <w:r w:rsidRPr="00315240">
        <w:rPr>
          <w:rFonts w:asciiTheme="minorHAnsi" w:eastAsiaTheme="minorEastAsia" w:hAnsiTheme="minorHAnsi" w:cstheme="minorBidi"/>
          <w:szCs w:val="22"/>
        </w:rPr>
        <w:t>Interviews will take place between June and September, 2012.</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How long will each interview take?</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We anticipate that the interview will take approximately 50 minutes.</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Is this a one-time interview or will Westat contact me several times?</w:t>
      </w:r>
    </w:p>
    <w:p w:rsidR="00315240" w:rsidRPr="00315240" w:rsidRDefault="00315240" w:rsidP="00315240">
      <w:pPr>
        <w:tabs>
          <w:tab w:val="clear" w:pos="720"/>
          <w:tab w:val="clear" w:pos="1080"/>
          <w:tab w:val="clear" w:pos="1440"/>
          <w:tab w:val="clear" w:pos="1800"/>
        </w:tabs>
        <w:spacing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 xml:space="preserve">This study will interview selected grantees only one time. All efforts will be made to minimize the need for subsequent requests; however, Westat may follow-up with a respondent for clarification. Requests for clarifications will be initiated via an email from Westat. You are under no obligation to respond to clarification requests. </w:t>
      </w:r>
    </w:p>
    <w:p w:rsidR="00315240" w:rsidRPr="00315240" w:rsidRDefault="00315240" w:rsidP="00315240">
      <w:pPr>
        <w:tabs>
          <w:tab w:val="clear" w:pos="720"/>
          <w:tab w:val="clear" w:pos="1080"/>
          <w:tab w:val="clear" w:pos="1440"/>
          <w:tab w:val="clear" w:pos="1800"/>
        </w:tabs>
        <w:spacing w:line="276" w:lineRule="auto"/>
        <w:rPr>
          <w:rFonts w:asciiTheme="minorHAnsi" w:eastAsiaTheme="minorEastAsia" w:hAnsiTheme="minorHAnsi" w:cstheme="minorBidi"/>
          <w:szCs w:val="22"/>
        </w:rPr>
      </w:pP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What if I don’t want to participate?</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 xml:space="preserve">Participation is voluntary.  You are under no obligation to be interviewed and participation will have no effect on funding.  You may opt out of the interview at any time by calling Westat staff member Cindy Rubenstein at 1-800-937-8281, extension 5174.  </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What if I would like for someone other than me to do the interview?</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If you believe there is another member of your organization who can speak knowledgably about your program you may contact Cindy Rubenstein at 1-800-937-8281, extension 5174 to change the contact person for the interview.</w:t>
      </w:r>
    </w:p>
    <w:p w:rsidR="00315240" w:rsidRPr="00315240" w:rsidRDefault="00315240" w:rsidP="00315240">
      <w:pPr>
        <w:tabs>
          <w:tab w:val="clear" w:pos="720"/>
          <w:tab w:val="clear" w:pos="1080"/>
          <w:tab w:val="clear" w:pos="1440"/>
          <w:tab w:val="clear" w:pos="1800"/>
        </w:tabs>
        <w:spacing w:after="200" w:line="276" w:lineRule="auto"/>
        <w:rPr>
          <w:rFonts w:asciiTheme="minorHAnsi" w:eastAsiaTheme="minorEastAsia" w:hAnsiTheme="minorHAnsi" w:cstheme="minorBidi"/>
          <w:b/>
          <w:szCs w:val="22"/>
        </w:rPr>
      </w:pPr>
      <w:r w:rsidRPr="00315240">
        <w:rPr>
          <w:rFonts w:asciiTheme="minorHAnsi" w:eastAsiaTheme="minorEastAsia" w:hAnsiTheme="minorHAnsi" w:cstheme="minorBidi"/>
          <w:b/>
          <w:szCs w:val="22"/>
        </w:rPr>
        <w:t>Whom can I contact if I have more questions?</w:t>
      </w:r>
    </w:p>
    <w:p w:rsidR="00315240" w:rsidRPr="00315240" w:rsidRDefault="00315240" w:rsidP="00315240">
      <w:pPr>
        <w:tabs>
          <w:tab w:val="clear" w:pos="720"/>
          <w:tab w:val="clear" w:pos="1080"/>
          <w:tab w:val="clear" w:pos="1440"/>
          <w:tab w:val="clear" w:pos="1800"/>
        </w:tabs>
        <w:spacing w:after="200" w:line="276" w:lineRule="auto"/>
        <w:ind w:left="360"/>
        <w:rPr>
          <w:rFonts w:asciiTheme="minorHAnsi" w:eastAsiaTheme="minorEastAsia" w:hAnsiTheme="minorHAnsi" w:cstheme="minorBidi"/>
          <w:szCs w:val="22"/>
        </w:rPr>
      </w:pPr>
      <w:r w:rsidRPr="00315240">
        <w:rPr>
          <w:rFonts w:asciiTheme="minorHAnsi" w:eastAsiaTheme="minorEastAsia" w:hAnsiTheme="minorHAnsi" w:cstheme="minorBidi"/>
          <w:szCs w:val="22"/>
        </w:rPr>
        <w:t xml:space="preserve">The Westat coordinator is Cindy Rubenstein. She can be reached at: </w:t>
      </w:r>
      <w:hyperlink r:id="rId14" w:history="1">
        <w:r w:rsidRPr="00315240">
          <w:rPr>
            <w:rFonts w:asciiTheme="minorHAnsi" w:eastAsiaTheme="minorEastAsia" w:hAnsiTheme="minorHAnsi" w:cstheme="minorBidi"/>
            <w:color w:val="0000FF" w:themeColor="hyperlink"/>
            <w:szCs w:val="22"/>
            <w:u w:val="single"/>
          </w:rPr>
          <w:t>cindyrubenstein@westat.com</w:t>
        </w:r>
      </w:hyperlink>
      <w:r w:rsidRPr="00315240">
        <w:rPr>
          <w:rFonts w:asciiTheme="minorHAnsi" w:eastAsiaTheme="minorEastAsia" w:hAnsiTheme="minorHAnsi" w:cstheme="minorBidi"/>
          <w:szCs w:val="22"/>
        </w:rPr>
        <w:t xml:space="preserve"> or 1-800-937-8281, extension 5174.</w:t>
      </w:r>
    </w:p>
    <w:p w:rsidR="00315240" w:rsidRPr="00315240" w:rsidRDefault="00315240" w:rsidP="00315240">
      <w:pPr>
        <w:tabs>
          <w:tab w:val="clear" w:pos="720"/>
          <w:tab w:val="clear" w:pos="1080"/>
          <w:tab w:val="clear" w:pos="1440"/>
          <w:tab w:val="clear" w:pos="1800"/>
        </w:tabs>
        <w:spacing w:after="200" w:line="276" w:lineRule="auto"/>
        <w:ind w:left="-360" w:firstLine="720"/>
        <w:rPr>
          <w:rFonts w:asciiTheme="minorHAnsi" w:eastAsiaTheme="minorEastAsia" w:hAnsiTheme="minorHAnsi" w:cstheme="minorBidi"/>
          <w:szCs w:val="22"/>
        </w:rPr>
      </w:pPr>
      <w:r w:rsidRPr="00315240">
        <w:rPr>
          <w:rFonts w:asciiTheme="minorHAnsi" w:eastAsiaTheme="minorEastAsia" w:hAnsiTheme="minorHAnsi" w:cstheme="minorBidi"/>
          <w:szCs w:val="22"/>
        </w:rPr>
        <w:t xml:space="preserve">The CNCS Project Officer is Kimberly Spring. She may be reached at:  </w:t>
      </w:r>
      <w:hyperlink r:id="rId15" w:history="1">
        <w:r w:rsidRPr="00315240">
          <w:rPr>
            <w:rFonts w:asciiTheme="minorHAnsi" w:eastAsiaTheme="minorEastAsia" w:hAnsiTheme="minorHAnsi" w:cstheme="minorBidi"/>
            <w:color w:val="0000FF" w:themeColor="hyperlink"/>
            <w:szCs w:val="22"/>
            <w:u w:val="single"/>
          </w:rPr>
          <w:t>kspring@cns.gov</w:t>
        </w:r>
      </w:hyperlink>
    </w:p>
    <w:p w:rsidR="00315240" w:rsidRPr="003E3D64" w:rsidRDefault="00315240" w:rsidP="007D68B4">
      <w:pPr>
        <w:spacing w:line="240" w:lineRule="auto"/>
        <w:rPr>
          <w:sz w:val="24"/>
          <w:szCs w:val="24"/>
        </w:rPr>
      </w:pPr>
    </w:p>
    <w:sectPr w:rsidR="00315240" w:rsidRPr="003E3D64" w:rsidSect="00E04E8A">
      <w:pgSz w:w="12240" w:h="15840"/>
      <w:pgMar w:top="1656" w:right="1656" w:bottom="1440" w:left="165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8B4" w:rsidRDefault="007D68B4">
      <w:r>
        <w:separator/>
      </w:r>
    </w:p>
  </w:endnote>
  <w:endnote w:type="continuationSeparator" w:id="0">
    <w:p w:rsidR="007D68B4" w:rsidRDefault="007D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55183485"/>
      <w:docPartObj>
        <w:docPartGallery w:val="Page Numbers (Bottom of Page)"/>
        <w:docPartUnique/>
      </w:docPartObj>
    </w:sdtPr>
    <w:sdtEndPr>
      <w:rPr>
        <w:rFonts w:ascii="Times New Roman" w:hAnsi="Times New Roman"/>
      </w:rPr>
    </w:sdtEndPr>
    <w:sdtContent>
      <w:p w:rsidR="007D68B4" w:rsidRPr="0019053E" w:rsidRDefault="007D68B4">
        <w:pPr>
          <w:pStyle w:val="Footer"/>
          <w:jc w:val="center"/>
          <w:rPr>
            <w:rFonts w:ascii="Times New Roman" w:hAnsi="Times New Roman"/>
            <w:sz w:val="22"/>
            <w:szCs w:val="22"/>
          </w:rPr>
        </w:pPr>
        <w:r w:rsidRPr="0019053E">
          <w:rPr>
            <w:rFonts w:ascii="Times New Roman" w:hAnsi="Times New Roman"/>
            <w:sz w:val="22"/>
            <w:szCs w:val="22"/>
          </w:rPr>
          <w:fldChar w:fldCharType="begin"/>
        </w:r>
        <w:r w:rsidRPr="0019053E">
          <w:rPr>
            <w:rFonts w:ascii="Times New Roman" w:hAnsi="Times New Roman"/>
            <w:sz w:val="22"/>
            <w:szCs w:val="22"/>
          </w:rPr>
          <w:instrText xml:space="preserve"> PAGE   \* MERGEFORMAT </w:instrText>
        </w:r>
        <w:r w:rsidRPr="0019053E">
          <w:rPr>
            <w:rFonts w:ascii="Times New Roman" w:hAnsi="Times New Roman"/>
            <w:sz w:val="22"/>
            <w:szCs w:val="22"/>
          </w:rPr>
          <w:fldChar w:fldCharType="separate"/>
        </w:r>
        <w:r w:rsidR="002D2C35">
          <w:rPr>
            <w:rFonts w:ascii="Times New Roman" w:hAnsi="Times New Roman"/>
            <w:noProof/>
            <w:sz w:val="22"/>
            <w:szCs w:val="22"/>
          </w:rPr>
          <w:t>1</w:t>
        </w:r>
        <w:r w:rsidRPr="0019053E">
          <w:rPr>
            <w:rFonts w:ascii="Times New Roman" w:hAnsi="Times New Roman"/>
            <w:sz w:val="22"/>
            <w:szCs w:val="22"/>
          </w:rPr>
          <w:fldChar w:fldCharType="end"/>
        </w:r>
      </w:p>
    </w:sdtContent>
  </w:sdt>
  <w:p w:rsidR="007D68B4" w:rsidRDefault="007D6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8B4" w:rsidRPr="0019053E" w:rsidRDefault="007D68B4">
    <w:pPr>
      <w:pStyle w:val="Footer"/>
      <w:jc w:val="center"/>
      <w:rPr>
        <w:rFonts w:ascii="Times New Roman" w:hAnsi="Times New Roman"/>
        <w:sz w:val="22"/>
        <w:szCs w:val="22"/>
      </w:rPr>
    </w:pPr>
  </w:p>
  <w:p w:rsidR="007D68B4" w:rsidRDefault="007D68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240" w:rsidRPr="00DE20FA" w:rsidRDefault="00315240" w:rsidP="00315240">
    <w:pPr>
      <w:widowControl w:val="0"/>
      <w:ind w:left="-3878" w:firstLine="3878"/>
      <w:jc w:val="center"/>
      <w:rPr>
        <w:rFonts w:ascii="Book Antiqua" w:hAnsi="Book Antiqua"/>
        <w:b/>
        <w:bCs/>
        <w:szCs w:val="22"/>
        <w:lang w:val="en"/>
      </w:rPr>
    </w:pPr>
    <w:r w:rsidRPr="00DE20FA">
      <w:rPr>
        <w:rFonts w:ascii="Book Antiqua" w:hAnsi="Book Antiqua"/>
        <w:b/>
        <w:bCs/>
        <w:szCs w:val="22"/>
        <w:lang w:val="en"/>
      </w:rPr>
      <w:t xml:space="preserve">Senior Corps  </w:t>
    </w:r>
    <w:r w:rsidRPr="00A97CE2">
      <w:rPr>
        <w:rFonts w:ascii="Symbol" w:hAnsi="Symbol"/>
        <w:b/>
        <w:bCs/>
        <w:color w:val="004595"/>
        <w:szCs w:val="22"/>
        <w:lang w:val="en"/>
      </w:rPr>
      <w:sym w:font="Wingdings" w:char="F0AB"/>
    </w:r>
    <w:r w:rsidRPr="00DE20FA">
      <w:rPr>
        <w:rFonts w:ascii="Book Antiqua" w:hAnsi="Book Antiqua"/>
        <w:b/>
        <w:bCs/>
        <w:szCs w:val="22"/>
        <w:lang w:val="en"/>
      </w:rPr>
      <w:t xml:space="preserve">  AmeriCorps  </w:t>
    </w:r>
    <w:r>
      <w:rPr>
        <w:rFonts w:ascii="Symbol" w:hAnsi="Symbol"/>
        <w:b/>
        <w:bCs/>
        <w:color w:val="004595"/>
        <w:szCs w:val="22"/>
        <w:lang w:val="en"/>
      </w:rPr>
      <w:sym w:font="Wingdings" w:char="F0AB"/>
    </w:r>
    <w:r w:rsidRPr="00DE20FA">
      <w:rPr>
        <w:rFonts w:ascii="Book Antiqua" w:hAnsi="Book Antiqua"/>
        <w:b/>
        <w:bCs/>
        <w:szCs w:val="22"/>
        <w:lang w:val="en"/>
      </w:rPr>
      <w:t xml:space="preserve">  Learn and Serve </w:t>
    </w:r>
    <w:smartTag w:uri="urn:schemas-microsoft-com:office:smarttags" w:element="place">
      <w:smartTag w:uri="urn:schemas-microsoft-com:office:smarttags" w:element="country-region">
        <w:r w:rsidRPr="00DE20FA">
          <w:rPr>
            <w:rFonts w:ascii="Book Antiqua" w:hAnsi="Book Antiqua"/>
            <w:b/>
            <w:bCs/>
            <w:szCs w:val="22"/>
            <w:lang w:val="en"/>
          </w:rPr>
          <w:t>America</w:t>
        </w:r>
      </w:smartTag>
    </w:smartTag>
  </w:p>
  <w:p w:rsidR="00315240" w:rsidRPr="00DE20FA" w:rsidRDefault="00315240" w:rsidP="00315240">
    <w:pPr>
      <w:widowControl w:val="0"/>
      <w:jc w:val="center"/>
      <w:rPr>
        <w:rFonts w:ascii="Book Antiqua" w:hAnsi="Book Antiqua"/>
        <w:sz w:val="8"/>
        <w:szCs w:val="8"/>
        <w:lang w:val="en"/>
      </w:rPr>
    </w:pPr>
  </w:p>
  <w:p w:rsidR="00315240" w:rsidRPr="00230B2B" w:rsidRDefault="00315240" w:rsidP="00315240">
    <w:pPr>
      <w:jc w:val="center"/>
      <w:rPr>
        <w:sz w:val="20"/>
      </w:rPr>
    </w:pPr>
    <w:r w:rsidRPr="00D27C79">
      <w:rPr>
        <w:rFonts w:ascii="Book Antiqua" w:hAnsi="Book Antiqua"/>
        <w:sz w:val="20"/>
        <w:lang w:val="en"/>
      </w:rPr>
      <w:t xml:space="preserve">1201 New York Avenue, NW  </w:t>
    </w:r>
    <w:r w:rsidRPr="00D27C79">
      <w:rPr>
        <w:rFonts w:ascii="Symbol" w:hAnsi="Symbol"/>
        <w:b/>
        <w:bCs/>
        <w:color w:val="004595"/>
        <w:sz w:val="20"/>
        <w:lang w:val="en"/>
      </w:rPr>
      <w:sym w:font="Wingdings" w:char="F0AB"/>
    </w:r>
    <w:r w:rsidRPr="00D27C79">
      <w:rPr>
        <w:rFonts w:ascii="Book Antiqua" w:hAnsi="Book Antiqua"/>
        <w:sz w:val="20"/>
        <w:lang w:val="en"/>
      </w:rPr>
      <w:t xml:space="preserve">  Washington, DC  20525 </w:t>
    </w:r>
    <w:r w:rsidRPr="00D27C79">
      <w:rPr>
        <w:rFonts w:ascii="Symbol" w:hAnsi="Symbol"/>
        <w:b/>
        <w:bCs/>
        <w:color w:val="004595"/>
        <w:sz w:val="20"/>
        <w:lang w:val="en"/>
      </w:rPr>
      <w:sym w:font="Wingdings" w:char="F0AB"/>
    </w:r>
    <w:r w:rsidRPr="00D27C79">
      <w:rPr>
        <w:rFonts w:ascii="Book Antiqua" w:hAnsi="Book Antiqua"/>
        <w:sz w:val="20"/>
        <w:lang w:val="en"/>
      </w:rPr>
      <w:t xml:space="preserve">  202-606-5000  </w:t>
    </w:r>
    <w:r w:rsidRPr="00D27C79">
      <w:rPr>
        <w:rFonts w:ascii="Symbol" w:hAnsi="Symbol"/>
        <w:b/>
        <w:bCs/>
        <w:color w:val="004595"/>
        <w:sz w:val="20"/>
        <w:lang w:val="en"/>
      </w:rPr>
      <w:sym w:font="Wingdings" w:char="F0AB"/>
    </w:r>
    <w:r>
      <w:rPr>
        <w:rFonts w:ascii="Book Antiqua" w:hAnsi="Book Antiqua"/>
        <w:sz w:val="20"/>
        <w:lang w:val="en"/>
      </w:rPr>
      <w:t xml:space="preserve"> </w:t>
    </w:r>
    <w:r w:rsidRPr="00D27C79">
      <w:rPr>
        <w:rFonts w:ascii="Book Antiqua" w:hAnsi="Book Antiqua"/>
        <w:sz w:val="20"/>
        <w:lang w:val="en"/>
      </w:rPr>
      <w:t>www.nationalservice.gov</w:t>
    </w:r>
  </w:p>
  <w:p w:rsidR="00315240" w:rsidRPr="0019053E" w:rsidRDefault="00315240">
    <w:pPr>
      <w:pStyle w:val="Footer"/>
      <w:jc w:val="center"/>
      <w:rPr>
        <w:rFonts w:ascii="Times New Roman" w:hAnsi="Times New Roman"/>
        <w:sz w:val="22"/>
        <w:szCs w:val="22"/>
      </w:rPr>
    </w:pPr>
  </w:p>
  <w:p w:rsidR="00315240" w:rsidRDefault="003152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240" w:rsidRPr="0019053E" w:rsidRDefault="00315240">
    <w:pPr>
      <w:pStyle w:val="Footer"/>
      <w:jc w:val="center"/>
      <w:rPr>
        <w:rFonts w:ascii="Times New Roman" w:hAnsi="Times New Roman"/>
        <w:sz w:val="22"/>
        <w:szCs w:val="22"/>
      </w:rPr>
    </w:pPr>
  </w:p>
  <w:p w:rsidR="00315240" w:rsidRDefault="00315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8B4" w:rsidRDefault="007D68B4">
      <w:r>
        <w:separator/>
      </w:r>
    </w:p>
  </w:footnote>
  <w:footnote w:type="continuationSeparator" w:id="0">
    <w:p w:rsidR="007D68B4" w:rsidRDefault="007D6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F47"/>
    <w:multiLevelType w:val="hybridMultilevel"/>
    <w:tmpl w:val="94A4F0D0"/>
    <w:lvl w:ilvl="0" w:tplc="5E4CF0C6">
      <w:start w:val="1"/>
      <w:numFmt w:val="bullet"/>
      <w:lvlText w:val=""/>
      <w:lvlJc w:val="left"/>
      <w:pPr>
        <w:tabs>
          <w:tab w:val="num" w:pos="470"/>
        </w:tabs>
        <w:ind w:left="470" w:hanging="360"/>
      </w:pPr>
      <w:rPr>
        <w:rFonts w:ascii="Symbol" w:hAnsi="Symbol" w:hint="default"/>
        <w:color w:val="auto"/>
        <w:sz w:val="18"/>
      </w:rPr>
    </w:lvl>
    <w:lvl w:ilvl="1" w:tplc="04090003" w:tentative="1">
      <w:start w:val="1"/>
      <w:numFmt w:val="bullet"/>
      <w:lvlText w:val="o"/>
      <w:lvlJc w:val="left"/>
      <w:pPr>
        <w:tabs>
          <w:tab w:val="num" w:pos="1550"/>
        </w:tabs>
        <w:ind w:left="1550" w:hanging="360"/>
      </w:pPr>
      <w:rPr>
        <w:rFonts w:ascii="Courier New" w:hAnsi="Courier New" w:cs="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cs="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cs="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abstractNum w:abstractNumId="1">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
    <w:nsid w:val="14C914F0"/>
    <w:multiLevelType w:val="hybridMultilevel"/>
    <w:tmpl w:val="FE4E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894C76"/>
    <w:multiLevelType w:val="hybridMultilevel"/>
    <w:tmpl w:val="0852789C"/>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744288C"/>
    <w:multiLevelType w:val="hybridMultilevel"/>
    <w:tmpl w:val="6A2A5486"/>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5D4DCB"/>
    <w:multiLevelType w:val="hybridMultilevel"/>
    <w:tmpl w:val="4B103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7456EA"/>
    <w:multiLevelType w:val="singleLevel"/>
    <w:tmpl w:val="FF18F624"/>
    <w:lvl w:ilvl="0">
      <w:start w:val="1"/>
      <w:numFmt w:val="decimal"/>
      <w:lvlText w:val="%1."/>
      <w:lvlJc w:val="left"/>
      <w:pPr>
        <w:tabs>
          <w:tab w:val="num" w:pos="432"/>
        </w:tabs>
        <w:ind w:left="360" w:hanging="288"/>
      </w:pPr>
    </w:lvl>
  </w:abstractNum>
  <w:abstractNum w:abstractNumId="9">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1">
    <w:nsid w:val="434A393A"/>
    <w:multiLevelType w:val="hybridMultilevel"/>
    <w:tmpl w:val="462ED3F2"/>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A0E370F"/>
    <w:multiLevelType w:val="singleLevel"/>
    <w:tmpl w:val="B20018D2"/>
    <w:lvl w:ilvl="0">
      <w:start w:val="1"/>
      <w:numFmt w:val="decimal"/>
      <w:lvlText w:val="%1."/>
      <w:lvlJc w:val="left"/>
      <w:pPr>
        <w:tabs>
          <w:tab w:val="num" w:pos="1080"/>
        </w:tabs>
        <w:ind w:left="1080" w:hanging="360"/>
      </w:pPr>
    </w:lvl>
  </w:abstractNum>
  <w:abstractNum w:abstractNumId="13">
    <w:nsid w:val="4E211291"/>
    <w:multiLevelType w:val="hybridMultilevel"/>
    <w:tmpl w:val="FDCAC654"/>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5">
    <w:nsid w:val="55C77972"/>
    <w:multiLevelType w:val="hybridMultilevel"/>
    <w:tmpl w:val="BEAC6C34"/>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2674A0"/>
    <w:multiLevelType w:val="hybridMultilevel"/>
    <w:tmpl w:val="E028F9F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7334C1F"/>
    <w:multiLevelType w:val="hybridMultilevel"/>
    <w:tmpl w:val="1436BC5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972C46"/>
    <w:multiLevelType w:val="hybridMultilevel"/>
    <w:tmpl w:val="8AF2036E"/>
    <w:lvl w:ilvl="0" w:tplc="BE86D094">
      <w:start w:val="1"/>
      <w:numFmt w:val="bullet"/>
      <w:lvlText w:val=""/>
      <w:lvlJc w:val="left"/>
      <w:pPr>
        <w:tabs>
          <w:tab w:val="num" w:pos="1080"/>
        </w:tabs>
        <w:ind w:left="1080" w:hanging="360"/>
      </w:pPr>
      <w:rPr>
        <w:rFonts w:ascii="Symbol" w:hAnsi="Symbol" w:hint="default"/>
        <w:b/>
        <w:i w:val="0"/>
        <w:sz w:val="24"/>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2">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3">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4">
    <w:nsid w:val="777769B3"/>
    <w:multiLevelType w:val="singleLevel"/>
    <w:tmpl w:val="0409000F"/>
    <w:lvl w:ilvl="0">
      <w:start w:val="1"/>
      <w:numFmt w:val="decimal"/>
      <w:lvlText w:val="%1."/>
      <w:lvlJc w:val="left"/>
      <w:pPr>
        <w:tabs>
          <w:tab w:val="num" w:pos="360"/>
        </w:tabs>
        <w:ind w:left="360" w:hanging="360"/>
      </w:pPr>
    </w:lvl>
  </w:abstractNum>
  <w:abstractNum w:abstractNumId="2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6">
    <w:nsid w:val="7CB041E7"/>
    <w:multiLevelType w:val="singleLevel"/>
    <w:tmpl w:val="0ADE279C"/>
    <w:lvl w:ilvl="0">
      <w:start w:val="1"/>
      <w:numFmt w:val="decimal"/>
      <w:lvlText w:val="%1."/>
      <w:lvlJc w:val="left"/>
      <w:pPr>
        <w:tabs>
          <w:tab w:val="num" w:pos="720"/>
        </w:tabs>
        <w:ind w:left="720" w:hanging="360"/>
      </w:pPr>
    </w:lvl>
  </w:abstractNum>
  <w:abstractNum w:abstractNumId="27">
    <w:nsid w:val="7CC8642D"/>
    <w:multiLevelType w:val="hybridMultilevel"/>
    <w:tmpl w:val="AFB892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9"/>
  </w:num>
  <w:num w:numId="3">
    <w:abstractNumId w:val="17"/>
  </w:num>
  <w:num w:numId="4">
    <w:abstractNumId w:val="10"/>
  </w:num>
  <w:num w:numId="5">
    <w:abstractNumId w:val="22"/>
  </w:num>
  <w:num w:numId="6">
    <w:abstractNumId w:val="26"/>
  </w:num>
  <w:num w:numId="7">
    <w:abstractNumId w:val="23"/>
  </w:num>
  <w:num w:numId="8">
    <w:abstractNumId w:val="12"/>
  </w:num>
  <w:num w:numId="9">
    <w:abstractNumId w:val="1"/>
  </w:num>
  <w:num w:numId="10">
    <w:abstractNumId w:val="24"/>
  </w:num>
  <w:num w:numId="11">
    <w:abstractNumId w:val="14"/>
  </w:num>
  <w:num w:numId="12">
    <w:abstractNumId w:val="4"/>
  </w:num>
  <w:num w:numId="13">
    <w:abstractNumId w:val="4"/>
  </w:num>
  <w:num w:numId="14">
    <w:abstractNumId w:val="5"/>
  </w:num>
  <w:num w:numId="15">
    <w:abstractNumId w:val="21"/>
  </w:num>
  <w:num w:numId="16">
    <w:abstractNumId w:val="25"/>
  </w:num>
  <w:num w:numId="17">
    <w:abstractNumId w:val="18"/>
  </w:num>
  <w:num w:numId="18">
    <w:abstractNumId w:val="2"/>
  </w:num>
  <w:num w:numId="19">
    <w:abstractNumId w:val="20"/>
  </w:num>
  <w:num w:numId="20">
    <w:abstractNumId w:val="7"/>
  </w:num>
  <w:num w:numId="21">
    <w:abstractNumId w:val="19"/>
  </w:num>
  <w:num w:numId="22">
    <w:abstractNumId w:val="11"/>
  </w:num>
  <w:num w:numId="23">
    <w:abstractNumId w:val="16"/>
  </w:num>
  <w:num w:numId="24">
    <w:abstractNumId w:val="15"/>
  </w:num>
  <w:num w:numId="25">
    <w:abstractNumId w:val="13"/>
  </w:num>
  <w:num w:numId="26">
    <w:abstractNumId w:val="3"/>
  </w:num>
  <w:num w:numId="27">
    <w:abstractNumId w:val="6"/>
  </w:num>
  <w:num w:numId="28">
    <w:abstractNumId w:val="2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A5"/>
    <w:rsid w:val="000000B9"/>
    <w:rsid w:val="00011307"/>
    <w:rsid w:val="00027D0B"/>
    <w:rsid w:val="00047E53"/>
    <w:rsid w:val="000670D3"/>
    <w:rsid w:val="00073ABC"/>
    <w:rsid w:val="00083C15"/>
    <w:rsid w:val="000869D2"/>
    <w:rsid w:val="00087034"/>
    <w:rsid w:val="00095E12"/>
    <w:rsid w:val="000975DB"/>
    <w:rsid w:val="000A360C"/>
    <w:rsid w:val="000A79EE"/>
    <w:rsid w:val="000E2857"/>
    <w:rsid w:val="00124881"/>
    <w:rsid w:val="00135470"/>
    <w:rsid w:val="0016414D"/>
    <w:rsid w:val="001652F1"/>
    <w:rsid w:val="00167A21"/>
    <w:rsid w:val="0019053E"/>
    <w:rsid w:val="00192BDF"/>
    <w:rsid w:val="001F2607"/>
    <w:rsid w:val="002046A7"/>
    <w:rsid w:val="00204D0C"/>
    <w:rsid w:val="00227611"/>
    <w:rsid w:val="00234CD9"/>
    <w:rsid w:val="00241FBD"/>
    <w:rsid w:val="00247568"/>
    <w:rsid w:val="00286FD0"/>
    <w:rsid w:val="002B13BD"/>
    <w:rsid w:val="002C36BB"/>
    <w:rsid w:val="002C4EDD"/>
    <w:rsid w:val="002D2C35"/>
    <w:rsid w:val="003057B8"/>
    <w:rsid w:val="00315240"/>
    <w:rsid w:val="00353407"/>
    <w:rsid w:val="00355B39"/>
    <w:rsid w:val="00356878"/>
    <w:rsid w:val="0036398C"/>
    <w:rsid w:val="0036485E"/>
    <w:rsid w:val="0037068F"/>
    <w:rsid w:val="00380A9E"/>
    <w:rsid w:val="003D0CE0"/>
    <w:rsid w:val="003E0F9B"/>
    <w:rsid w:val="003E3976"/>
    <w:rsid w:val="003E3D64"/>
    <w:rsid w:val="003E5031"/>
    <w:rsid w:val="003F6E5C"/>
    <w:rsid w:val="00401CCB"/>
    <w:rsid w:val="00424C83"/>
    <w:rsid w:val="00482E2C"/>
    <w:rsid w:val="004C6BB8"/>
    <w:rsid w:val="004E1669"/>
    <w:rsid w:val="005006B8"/>
    <w:rsid w:val="00510F10"/>
    <w:rsid w:val="00560BBD"/>
    <w:rsid w:val="0057169C"/>
    <w:rsid w:val="0058054C"/>
    <w:rsid w:val="005A1396"/>
    <w:rsid w:val="005A6BC3"/>
    <w:rsid w:val="005B634A"/>
    <w:rsid w:val="005C60B6"/>
    <w:rsid w:val="005E2D51"/>
    <w:rsid w:val="005E6311"/>
    <w:rsid w:val="005F0DAE"/>
    <w:rsid w:val="006221F3"/>
    <w:rsid w:val="00646BCC"/>
    <w:rsid w:val="00647E5E"/>
    <w:rsid w:val="00657C61"/>
    <w:rsid w:val="00661546"/>
    <w:rsid w:val="00682F71"/>
    <w:rsid w:val="006D2692"/>
    <w:rsid w:val="006D7B19"/>
    <w:rsid w:val="00733F51"/>
    <w:rsid w:val="007529C4"/>
    <w:rsid w:val="00771575"/>
    <w:rsid w:val="00783ACE"/>
    <w:rsid w:val="00792C3D"/>
    <w:rsid w:val="007A7038"/>
    <w:rsid w:val="007B7076"/>
    <w:rsid w:val="007C1A63"/>
    <w:rsid w:val="007C3BCE"/>
    <w:rsid w:val="007C7DF0"/>
    <w:rsid w:val="007D68B4"/>
    <w:rsid w:val="007F3682"/>
    <w:rsid w:val="00851652"/>
    <w:rsid w:val="008772BE"/>
    <w:rsid w:val="008A3EE6"/>
    <w:rsid w:val="008B2009"/>
    <w:rsid w:val="008B3C1D"/>
    <w:rsid w:val="008F260C"/>
    <w:rsid w:val="008F4681"/>
    <w:rsid w:val="009161AE"/>
    <w:rsid w:val="00925CA7"/>
    <w:rsid w:val="00932758"/>
    <w:rsid w:val="009752BA"/>
    <w:rsid w:val="00981E1A"/>
    <w:rsid w:val="00993C5D"/>
    <w:rsid w:val="009D1F16"/>
    <w:rsid w:val="009E4B6D"/>
    <w:rsid w:val="009F38BD"/>
    <w:rsid w:val="00A30A2B"/>
    <w:rsid w:val="00A32B45"/>
    <w:rsid w:val="00A404D9"/>
    <w:rsid w:val="00A43FA4"/>
    <w:rsid w:val="00A61EE2"/>
    <w:rsid w:val="00A622B4"/>
    <w:rsid w:val="00A83A9C"/>
    <w:rsid w:val="00A85522"/>
    <w:rsid w:val="00AA7F41"/>
    <w:rsid w:val="00AC1CCE"/>
    <w:rsid w:val="00AD6CC1"/>
    <w:rsid w:val="00AE5EA7"/>
    <w:rsid w:val="00B14ABD"/>
    <w:rsid w:val="00B43F6E"/>
    <w:rsid w:val="00B928C1"/>
    <w:rsid w:val="00BA4D8A"/>
    <w:rsid w:val="00BC7AF2"/>
    <w:rsid w:val="00BD0023"/>
    <w:rsid w:val="00BD7E34"/>
    <w:rsid w:val="00C32043"/>
    <w:rsid w:val="00C33E07"/>
    <w:rsid w:val="00C476FC"/>
    <w:rsid w:val="00C85884"/>
    <w:rsid w:val="00CD2E5C"/>
    <w:rsid w:val="00CD2F0D"/>
    <w:rsid w:val="00CD5B60"/>
    <w:rsid w:val="00D07F67"/>
    <w:rsid w:val="00D15815"/>
    <w:rsid w:val="00D22874"/>
    <w:rsid w:val="00D62E51"/>
    <w:rsid w:val="00D70D7C"/>
    <w:rsid w:val="00D82555"/>
    <w:rsid w:val="00D864B9"/>
    <w:rsid w:val="00DB0E9F"/>
    <w:rsid w:val="00DC0550"/>
    <w:rsid w:val="00DC27EA"/>
    <w:rsid w:val="00DF7D80"/>
    <w:rsid w:val="00E04E0F"/>
    <w:rsid w:val="00E1212F"/>
    <w:rsid w:val="00E26605"/>
    <w:rsid w:val="00E2784D"/>
    <w:rsid w:val="00E73FBD"/>
    <w:rsid w:val="00E873F6"/>
    <w:rsid w:val="00E93863"/>
    <w:rsid w:val="00E95F81"/>
    <w:rsid w:val="00F12145"/>
    <w:rsid w:val="00F61228"/>
    <w:rsid w:val="00F75655"/>
    <w:rsid w:val="00F759FD"/>
    <w:rsid w:val="00F93D40"/>
    <w:rsid w:val="00FD54C3"/>
    <w:rsid w:val="00FE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F67"/>
    <w:pPr>
      <w:tabs>
        <w:tab w:val="left" w:pos="720"/>
        <w:tab w:val="left" w:pos="1080"/>
        <w:tab w:val="left" w:pos="1440"/>
        <w:tab w:val="left" w:pos="1800"/>
      </w:tabs>
      <w:spacing w:line="264" w:lineRule="auto"/>
    </w:pPr>
    <w:rPr>
      <w:sz w:val="22"/>
    </w:rPr>
  </w:style>
  <w:style w:type="paragraph" w:styleId="Heading1">
    <w:name w:val="heading 1"/>
    <w:basedOn w:val="Normal"/>
    <w:qFormat/>
    <w:rsid w:val="00D07F67"/>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D07F67"/>
    <w:pPr>
      <w:keepNext/>
      <w:spacing w:before="240" w:after="60"/>
      <w:outlineLvl w:val="2"/>
    </w:pPr>
    <w:rPr>
      <w:rFonts w:ascii="Arial" w:hAnsi="Arial"/>
    </w:rPr>
  </w:style>
  <w:style w:type="paragraph" w:styleId="Heading4">
    <w:name w:val="heading 4"/>
    <w:basedOn w:val="Normal"/>
    <w:qFormat/>
    <w:rsid w:val="00D07F67"/>
    <w:pPr>
      <w:keepNext/>
      <w:outlineLvl w:val="3"/>
    </w:pPr>
    <w:rPr>
      <w:b/>
      <w:i/>
    </w:rPr>
  </w:style>
  <w:style w:type="paragraph" w:styleId="Heading5">
    <w:name w:val="heading 5"/>
    <w:basedOn w:val="Normal"/>
    <w:qFormat/>
    <w:rsid w:val="00D07F67"/>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7F67"/>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D07F67"/>
    <w:pPr>
      <w:keepNext/>
      <w:keepLines/>
      <w:spacing w:after="360"/>
      <w:outlineLvl w:val="0"/>
    </w:pPr>
    <w:rPr>
      <w:rFonts w:ascii="Arial" w:hAnsi="Arial"/>
      <w:b/>
      <w:sz w:val="36"/>
    </w:rPr>
  </w:style>
  <w:style w:type="paragraph" w:customStyle="1" w:styleId="full-govpro">
    <w:name w:val="full-govpro"/>
    <w:rsid w:val="00D07F67"/>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D07F67"/>
    <w:rPr>
      <w:rFonts w:ascii="Arial" w:hAnsi="Arial"/>
      <w:dstrike w:val="0"/>
      <w:color w:val="auto"/>
      <w:sz w:val="18"/>
      <w:bdr w:val="none" w:sz="0" w:space="0" w:color="auto"/>
      <w:vertAlign w:val="baseline"/>
    </w:rPr>
  </w:style>
  <w:style w:type="paragraph" w:customStyle="1" w:styleId="AbtHeadB">
    <w:name w:val="AbtHead B"/>
    <w:basedOn w:val="Normal"/>
    <w:next w:val="BodyText"/>
    <w:rsid w:val="00D07F67"/>
    <w:pPr>
      <w:keepNext/>
      <w:keepLines/>
      <w:spacing w:after="280"/>
      <w:outlineLvl w:val="1"/>
    </w:pPr>
    <w:rPr>
      <w:rFonts w:ascii="Arial" w:hAnsi="Arial"/>
      <w:b/>
      <w:sz w:val="28"/>
    </w:rPr>
  </w:style>
  <w:style w:type="paragraph" w:customStyle="1" w:styleId="AbtHeadC">
    <w:name w:val="AbtHead C"/>
    <w:basedOn w:val="Normal"/>
    <w:next w:val="BodyText"/>
    <w:rsid w:val="00D07F67"/>
    <w:pPr>
      <w:keepNext/>
      <w:keepLines/>
      <w:spacing w:after="240"/>
      <w:outlineLvl w:val="2"/>
    </w:pPr>
    <w:rPr>
      <w:rFonts w:ascii="Arial" w:hAnsi="Arial"/>
      <w:b/>
      <w:sz w:val="20"/>
    </w:rPr>
  </w:style>
  <w:style w:type="paragraph" w:customStyle="1" w:styleId="RefNumbers">
    <w:name w:val="Ref Numbers"/>
    <w:basedOn w:val="BodyText"/>
    <w:rsid w:val="00D07F67"/>
    <w:pPr>
      <w:numPr>
        <w:numId w:val="15"/>
      </w:numPr>
      <w:spacing w:after="240"/>
    </w:pPr>
  </w:style>
  <w:style w:type="paragraph" w:customStyle="1" w:styleId="AbtHeadAOutlined">
    <w:name w:val="AbtHead A Outlined"/>
    <w:basedOn w:val="AbtHeadA"/>
    <w:next w:val="BodyText"/>
    <w:rsid w:val="00D07F67"/>
    <w:pPr>
      <w:numPr>
        <w:numId w:val="17"/>
      </w:numPr>
    </w:pPr>
  </w:style>
  <w:style w:type="paragraph" w:customStyle="1" w:styleId="AbtHeadD">
    <w:name w:val="AbtHead D"/>
    <w:basedOn w:val="Normal"/>
    <w:next w:val="BodyText"/>
    <w:rsid w:val="00D07F67"/>
    <w:pPr>
      <w:keepNext/>
      <w:keepLines/>
      <w:outlineLvl w:val="3"/>
    </w:pPr>
    <w:rPr>
      <w:b/>
      <w:i/>
    </w:rPr>
  </w:style>
  <w:style w:type="paragraph" w:styleId="Header">
    <w:name w:val="header"/>
    <w:basedOn w:val="Normal"/>
    <w:rsid w:val="00D07F67"/>
    <w:pPr>
      <w:tabs>
        <w:tab w:val="clear" w:pos="720"/>
        <w:tab w:val="clear" w:pos="1080"/>
        <w:tab w:val="clear" w:pos="1440"/>
        <w:tab w:val="center" w:pos="4320"/>
        <w:tab w:val="right" w:pos="8640"/>
      </w:tabs>
    </w:pPr>
  </w:style>
  <w:style w:type="paragraph" w:styleId="TOC1">
    <w:name w:val="toc 1"/>
    <w:basedOn w:val="BodyText"/>
    <w:next w:val="BodyText"/>
    <w:semiHidden/>
    <w:rsid w:val="00D07F67"/>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D07F67"/>
    <w:rPr>
      <w:sz w:val="16"/>
    </w:rPr>
  </w:style>
  <w:style w:type="paragraph" w:styleId="TOC2">
    <w:name w:val="toc 2"/>
    <w:basedOn w:val="BodyText"/>
    <w:next w:val="BodyText"/>
    <w:semiHidden/>
    <w:rsid w:val="00D07F67"/>
    <w:pPr>
      <w:tabs>
        <w:tab w:val="clear" w:pos="720"/>
        <w:tab w:val="clear" w:pos="1080"/>
        <w:tab w:val="clear" w:pos="1440"/>
        <w:tab w:val="clear" w:pos="1800"/>
      </w:tabs>
      <w:ind w:left="576"/>
    </w:pPr>
  </w:style>
  <w:style w:type="paragraph" w:styleId="TOC3">
    <w:name w:val="toc 3"/>
    <w:basedOn w:val="BodyText"/>
    <w:next w:val="BodyText"/>
    <w:semiHidden/>
    <w:rsid w:val="00D07F67"/>
    <w:pPr>
      <w:tabs>
        <w:tab w:val="clear" w:pos="720"/>
        <w:tab w:val="clear" w:pos="1080"/>
        <w:tab w:val="clear" w:pos="1440"/>
        <w:tab w:val="clear" w:pos="1800"/>
      </w:tabs>
      <w:ind w:left="1152"/>
    </w:pPr>
  </w:style>
  <w:style w:type="paragraph" w:styleId="TOC4">
    <w:name w:val="toc 4"/>
    <w:basedOn w:val="BodyText"/>
    <w:next w:val="BodyText"/>
    <w:semiHidden/>
    <w:rsid w:val="00D07F67"/>
    <w:pPr>
      <w:tabs>
        <w:tab w:val="clear" w:pos="720"/>
        <w:tab w:val="clear" w:pos="1080"/>
        <w:tab w:val="clear" w:pos="1440"/>
        <w:tab w:val="clear" w:pos="1800"/>
      </w:tabs>
      <w:ind w:left="1728"/>
    </w:pPr>
  </w:style>
  <w:style w:type="paragraph" w:styleId="TOC5">
    <w:name w:val="toc 5"/>
    <w:basedOn w:val="Normal"/>
    <w:next w:val="Normal"/>
    <w:autoRedefine/>
    <w:semiHidden/>
    <w:rsid w:val="00D07F67"/>
    <w:pPr>
      <w:tabs>
        <w:tab w:val="clear" w:pos="720"/>
        <w:tab w:val="clear" w:pos="1080"/>
        <w:tab w:val="clear" w:pos="1440"/>
      </w:tabs>
      <w:ind w:left="960"/>
    </w:pPr>
  </w:style>
  <w:style w:type="paragraph" w:styleId="TOC6">
    <w:name w:val="toc 6"/>
    <w:basedOn w:val="Normal"/>
    <w:next w:val="Normal"/>
    <w:autoRedefine/>
    <w:semiHidden/>
    <w:rsid w:val="00D07F67"/>
    <w:pPr>
      <w:tabs>
        <w:tab w:val="clear" w:pos="720"/>
        <w:tab w:val="clear" w:pos="1080"/>
        <w:tab w:val="clear" w:pos="1440"/>
      </w:tabs>
      <w:ind w:left="1200"/>
    </w:pPr>
  </w:style>
  <w:style w:type="paragraph" w:styleId="TOC7">
    <w:name w:val="toc 7"/>
    <w:basedOn w:val="Normal"/>
    <w:next w:val="Normal"/>
    <w:autoRedefine/>
    <w:semiHidden/>
    <w:rsid w:val="00D07F67"/>
    <w:pPr>
      <w:tabs>
        <w:tab w:val="clear" w:pos="720"/>
        <w:tab w:val="clear" w:pos="1080"/>
        <w:tab w:val="clear" w:pos="1440"/>
      </w:tabs>
      <w:ind w:left="1440"/>
    </w:pPr>
  </w:style>
  <w:style w:type="paragraph" w:styleId="TOC8">
    <w:name w:val="toc 8"/>
    <w:basedOn w:val="Normal"/>
    <w:next w:val="Normal"/>
    <w:autoRedefine/>
    <w:semiHidden/>
    <w:rsid w:val="00D07F67"/>
    <w:pPr>
      <w:tabs>
        <w:tab w:val="clear" w:pos="720"/>
        <w:tab w:val="clear" w:pos="1080"/>
        <w:tab w:val="clear" w:pos="1440"/>
      </w:tabs>
      <w:ind w:left="1680"/>
    </w:pPr>
  </w:style>
  <w:style w:type="paragraph" w:styleId="TOC9">
    <w:name w:val="toc 9"/>
    <w:basedOn w:val="Normal"/>
    <w:next w:val="Normal"/>
    <w:autoRedefine/>
    <w:semiHidden/>
    <w:rsid w:val="00D07F67"/>
    <w:pPr>
      <w:tabs>
        <w:tab w:val="clear" w:pos="720"/>
        <w:tab w:val="clear" w:pos="1080"/>
        <w:tab w:val="clear" w:pos="1440"/>
      </w:tabs>
      <w:ind w:left="1920"/>
    </w:pPr>
  </w:style>
  <w:style w:type="character" w:customStyle="1" w:styleId="AbtHeadE">
    <w:name w:val="AbtHead E"/>
    <w:basedOn w:val="DefaultParagraphFont"/>
    <w:rsid w:val="00D07F67"/>
    <w:rPr>
      <w:rFonts w:ascii="Arial" w:hAnsi="Arial"/>
      <w:b/>
      <w:sz w:val="20"/>
    </w:rPr>
  </w:style>
  <w:style w:type="paragraph" w:customStyle="1" w:styleId="Table">
    <w:name w:val="Table"/>
    <w:basedOn w:val="Normal"/>
    <w:rsid w:val="00D07F67"/>
    <w:rPr>
      <w:rFonts w:ascii="Arial" w:hAnsi="Arial"/>
      <w:sz w:val="20"/>
    </w:rPr>
  </w:style>
  <w:style w:type="paragraph" w:styleId="BodyText">
    <w:name w:val="Body Text"/>
    <w:basedOn w:val="Normal"/>
    <w:rsid w:val="00D07F67"/>
  </w:style>
  <w:style w:type="paragraph" w:styleId="FootnoteText">
    <w:name w:val="footnote text"/>
    <w:basedOn w:val="Normal"/>
    <w:semiHidden/>
    <w:rsid w:val="00D07F67"/>
    <w:pPr>
      <w:spacing w:after="120"/>
      <w:ind w:left="360" w:hanging="360"/>
    </w:pPr>
    <w:rPr>
      <w:sz w:val="20"/>
    </w:rPr>
  </w:style>
  <w:style w:type="paragraph" w:customStyle="1" w:styleId="AbtHeadBOutlined">
    <w:name w:val="AbtHead B Outlined"/>
    <w:basedOn w:val="AbtHeadB"/>
    <w:next w:val="BodyText"/>
    <w:rsid w:val="00D07F67"/>
    <w:pPr>
      <w:numPr>
        <w:ilvl w:val="1"/>
        <w:numId w:val="17"/>
      </w:numPr>
    </w:pPr>
  </w:style>
  <w:style w:type="paragraph" w:customStyle="1" w:styleId="AbtHeadCOutlined">
    <w:name w:val="AbtHead C Outlined"/>
    <w:basedOn w:val="AbtHeadC"/>
    <w:next w:val="BodyText"/>
    <w:rsid w:val="00D07F67"/>
    <w:pPr>
      <w:numPr>
        <w:ilvl w:val="2"/>
        <w:numId w:val="17"/>
      </w:numPr>
    </w:pPr>
  </w:style>
  <w:style w:type="paragraph" w:styleId="Index1">
    <w:name w:val="index 1"/>
    <w:basedOn w:val="Normal"/>
    <w:next w:val="Normal"/>
    <w:autoRedefine/>
    <w:semiHidden/>
    <w:rsid w:val="00D07F67"/>
    <w:pPr>
      <w:tabs>
        <w:tab w:val="clear" w:pos="720"/>
        <w:tab w:val="clear" w:pos="1080"/>
        <w:tab w:val="clear" w:pos="1440"/>
      </w:tabs>
      <w:ind w:left="220" w:hanging="220"/>
    </w:pPr>
    <w:rPr>
      <w:sz w:val="20"/>
    </w:rPr>
  </w:style>
  <w:style w:type="paragraph" w:styleId="Index2">
    <w:name w:val="index 2"/>
    <w:basedOn w:val="Normal"/>
    <w:next w:val="Normal"/>
    <w:autoRedefine/>
    <w:semiHidden/>
    <w:rsid w:val="00D07F67"/>
    <w:pPr>
      <w:tabs>
        <w:tab w:val="clear" w:pos="720"/>
        <w:tab w:val="clear" w:pos="1080"/>
        <w:tab w:val="clear" w:pos="1440"/>
      </w:tabs>
      <w:ind w:left="440" w:hanging="220"/>
    </w:pPr>
    <w:rPr>
      <w:sz w:val="20"/>
    </w:rPr>
  </w:style>
  <w:style w:type="paragraph" w:styleId="Index3">
    <w:name w:val="index 3"/>
    <w:basedOn w:val="Normal"/>
    <w:next w:val="Normal"/>
    <w:autoRedefine/>
    <w:semiHidden/>
    <w:rsid w:val="00D07F67"/>
    <w:pPr>
      <w:tabs>
        <w:tab w:val="clear" w:pos="720"/>
        <w:tab w:val="clear" w:pos="1080"/>
        <w:tab w:val="clear" w:pos="1440"/>
      </w:tabs>
      <w:ind w:left="660" w:hanging="220"/>
    </w:pPr>
    <w:rPr>
      <w:sz w:val="20"/>
    </w:rPr>
  </w:style>
  <w:style w:type="paragraph" w:customStyle="1" w:styleId="Numbers">
    <w:name w:val="Numbers"/>
    <w:basedOn w:val="BodyText"/>
    <w:rsid w:val="00D07F67"/>
    <w:pPr>
      <w:numPr>
        <w:numId w:val="14"/>
      </w:numPr>
    </w:pPr>
  </w:style>
  <w:style w:type="paragraph" w:customStyle="1" w:styleId="Bullets">
    <w:name w:val="Bullets"/>
    <w:basedOn w:val="BodyText"/>
    <w:rsid w:val="00D07F67"/>
    <w:pPr>
      <w:numPr>
        <w:numId w:val="16"/>
      </w:numPr>
    </w:pPr>
  </w:style>
  <w:style w:type="character" w:styleId="Hyperlink">
    <w:name w:val="Hyperlink"/>
    <w:basedOn w:val="DefaultParagraphFont"/>
    <w:rsid w:val="00D07F67"/>
    <w:rPr>
      <w:color w:val="0000FF"/>
      <w:u w:val="single"/>
    </w:rPr>
  </w:style>
  <w:style w:type="character" w:customStyle="1" w:styleId="AbtHeadE-Remove">
    <w:name w:val="AbtHead E - Remove"/>
    <w:basedOn w:val="DefaultParagraphFont"/>
    <w:rsid w:val="00D07F67"/>
  </w:style>
  <w:style w:type="character" w:styleId="FootnoteReference">
    <w:name w:val="footnote reference"/>
    <w:basedOn w:val="DefaultParagraphFont"/>
    <w:semiHidden/>
    <w:rsid w:val="00D07F67"/>
    <w:rPr>
      <w:vertAlign w:val="superscript"/>
    </w:rPr>
  </w:style>
  <w:style w:type="paragraph" w:styleId="BodyTextIndent">
    <w:name w:val="Body Text Indent"/>
    <w:basedOn w:val="Normal"/>
    <w:rsid w:val="00D07F67"/>
    <w:pPr>
      <w:tabs>
        <w:tab w:val="clear" w:pos="720"/>
        <w:tab w:val="clear" w:pos="1080"/>
        <w:tab w:val="clear" w:pos="1440"/>
        <w:tab w:val="clear" w:pos="1800"/>
      </w:tabs>
      <w:spacing w:line="360" w:lineRule="atLeast"/>
      <w:ind w:left="720" w:hanging="360"/>
      <w:jc w:val="both"/>
    </w:pPr>
    <w:rPr>
      <w:rFonts w:ascii="CG Times (W1)" w:hAnsi="CG Times (W1)"/>
      <w:bCs/>
    </w:rPr>
  </w:style>
  <w:style w:type="paragraph" w:styleId="BodyTextIndent2">
    <w:name w:val="Body Text Indent 2"/>
    <w:basedOn w:val="Normal"/>
    <w:rsid w:val="00D07F67"/>
    <w:pPr>
      <w:tabs>
        <w:tab w:val="clear" w:pos="720"/>
        <w:tab w:val="clear" w:pos="1080"/>
        <w:tab w:val="clear" w:pos="1440"/>
        <w:tab w:val="clear" w:pos="1800"/>
      </w:tabs>
      <w:spacing w:line="240" w:lineRule="auto"/>
      <w:ind w:left="360"/>
    </w:pPr>
    <w:rPr>
      <w:sz w:val="20"/>
    </w:rPr>
  </w:style>
  <w:style w:type="paragraph" w:styleId="BodyTextIndent3">
    <w:name w:val="Body Text Indent 3"/>
    <w:basedOn w:val="Normal"/>
    <w:rsid w:val="00D07F67"/>
    <w:pPr>
      <w:tabs>
        <w:tab w:val="clear" w:pos="720"/>
        <w:tab w:val="clear" w:pos="1080"/>
        <w:tab w:val="clear" w:pos="1440"/>
        <w:tab w:val="clear" w:pos="1800"/>
      </w:tabs>
      <w:spacing w:line="240" w:lineRule="auto"/>
      <w:ind w:left="360"/>
    </w:pPr>
    <w:rPr>
      <w:szCs w:val="22"/>
    </w:rPr>
  </w:style>
  <w:style w:type="character" w:styleId="FollowedHyperlink">
    <w:name w:val="FollowedHyperlink"/>
    <w:basedOn w:val="DefaultParagraphFont"/>
    <w:rsid w:val="00D07F67"/>
    <w:rPr>
      <w:color w:val="800080"/>
      <w:u w:val="single"/>
    </w:rPr>
  </w:style>
  <w:style w:type="paragraph" w:styleId="BalloonText">
    <w:name w:val="Balloon Text"/>
    <w:basedOn w:val="Normal"/>
    <w:semiHidden/>
    <w:rsid w:val="00646BCC"/>
    <w:rPr>
      <w:rFonts w:ascii="Tahoma" w:hAnsi="Tahoma" w:cs="Tahoma"/>
      <w:sz w:val="16"/>
      <w:szCs w:val="16"/>
    </w:rPr>
  </w:style>
  <w:style w:type="paragraph" w:styleId="CommentText">
    <w:name w:val="annotation text"/>
    <w:basedOn w:val="Normal"/>
    <w:semiHidden/>
    <w:rsid w:val="00A622B4"/>
    <w:rPr>
      <w:sz w:val="20"/>
    </w:rPr>
  </w:style>
  <w:style w:type="paragraph" w:styleId="CommentSubject">
    <w:name w:val="annotation subject"/>
    <w:basedOn w:val="CommentText"/>
    <w:next w:val="CommentText"/>
    <w:semiHidden/>
    <w:rsid w:val="00A622B4"/>
    <w:rPr>
      <w:b/>
      <w:bCs/>
    </w:rPr>
  </w:style>
  <w:style w:type="paragraph" w:customStyle="1" w:styleId="TT-TableTitle">
    <w:name w:val="TT-Table Title"/>
    <w:basedOn w:val="Heading1"/>
    <w:rsid w:val="00087034"/>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table" w:customStyle="1" w:styleId="TableWestatStandardFormat">
    <w:name w:val="Table Westat Standard Format"/>
    <w:basedOn w:val="TableNormal"/>
    <w:rsid w:val="0008703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rsid w:val="00087034"/>
    <w:pPr>
      <w:keepLines w:val="0"/>
      <w:framePr w:hSpace="0" w:vSpace="0" w:wrap="auto" w:vAnchor="margin" w:yAlign="inline"/>
      <w:tabs>
        <w:tab w:val="clear" w:pos="720"/>
        <w:tab w:val="clear" w:pos="1080"/>
        <w:tab w:val="clear" w:pos="1440"/>
        <w:tab w:val="clear" w:pos="1800"/>
      </w:tabs>
      <w:spacing w:before="0" w:after="0" w:line="240" w:lineRule="atLeast"/>
      <w:jc w:val="center"/>
    </w:pPr>
    <w:rPr>
      <w:rFonts w:ascii="Franklin Gothic Medium" w:hAnsi="Franklin Gothic Medium"/>
      <w:kern w:val="0"/>
      <w:sz w:val="20"/>
    </w:rPr>
  </w:style>
  <w:style w:type="paragraph" w:customStyle="1" w:styleId="TX-TableText">
    <w:name w:val="TX-Table Text"/>
    <w:basedOn w:val="Normal"/>
    <w:rsid w:val="00087034"/>
    <w:pPr>
      <w:tabs>
        <w:tab w:val="clear" w:pos="720"/>
        <w:tab w:val="clear" w:pos="1080"/>
        <w:tab w:val="clear" w:pos="1440"/>
        <w:tab w:val="clear" w:pos="1800"/>
      </w:tabs>
      <w:spacing w:line="240" w:lineRule="atLeast"/>
    </w:pPr>
    <w:rPr>
      <w:rFonts w:ascii="Franklin Gothic Medium" w:hAnsi="Franklin Gothic Medium"/>
      <w:sz w:val="20"/>
    </w:rPr>
  </w:style>
  <w:style w:type="table" w:styleId="TableGrid">
    <w:name w:val="Table Grid"/>
    <w:basedOn w:val="TableNormal"/>
    <w:rsid w:val="003F6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864B9"/>
    <w:rPr>
      <w:rFonts w:ascii="Arial" w:hAnsi="Arial"/>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F67"/>
    <w:pPr>
      <w:tabs>
        <w:tab w:val="left" w:pos="720"/>
        <w:tab w:val="left" w:pos="1080"/>
        <w:tab w:val="left" w:pos="1440"/>
        <w:tab w:val="left" w:pos="1800"/>
      </w:tabs>
      <w:spacing w:line="264" w:lineRule="auto"/>
    </w:pPr>
    <w:rPr>
      <w:sz w:val="22"/>
    </w:rPr>
  </w:style>
  <w:style w:type="paragraph" w:styleId="Heading1">
    <w:name w:val="heading 1"/>
    <w:basedOn w:val="Normal"/>
    <w:qFormat/>
    <w:rsid w:val="00D07F67"/>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D07F67"/>
    <w:pPr>
      <w:keepNext/>
      <w:spacing w:before="240" w:after="60"/>
      <w:outlineLvl w:val="2"/>
    </w:pPr>
    <w:rPr>
      <w:rFonts w:ascii="Arial" w:hAnsi="Arial"/>
    </w:rPr>
  </w:style>
  <w:style w:type="paragraph" w:styleId="Heading4">
    <w:name w:val="heading 4"/>
    <w:basedOn w:val="Normal"/>
    <w:qFormat/>
    <w:rsid w:val="00D07F67"/>
    <w:pPr>
      <w:keepNext/>
      <w:outlineLvl w:val="3"/>
    </w:pPr>
    <w:rPr>
      <w:b/>
      <w:i/>
    </w:rPr>
  </w:style>
  <w:style w:type="paragraph" w:styleId="Heading5">
    <w:name w:val="heading 5"/>
    <w:basedOn w:val="Normal"/>
    <w:qFormat/>
    <w:rsid w:val="00D07F67"/>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7F67"/>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D07F67"/>
    <w:pPr>
      <w:keepNext/>
      <w:keepLines/>
      <w:spacing w:after="360"/>
      <w:outlineLvl w:val="0"/>
    </w:pPr>
    <w:rPr>
      <w:rFonts w:ascii="Arial" w:hAnsi="Arial"/>
      <w:b/>
      <w:sz w:val="36"/>
    </w:rPr>
  </w:style>
  <w:style w:type="paragraph" w:customStyle="1" w:styleId="full-govpro">
    <w:name w:val="full-govpro"/>
    <w:rsid w:val="00D07F67"/>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D07F67"/>
    <w:rPr>
      <w:rFonts w:ascii="Arial" w:hAnsi="Arial"/>
      <w:dstrike w:val="0"/>
      <w:color w:val="auto"/>
      <w:sz w:val="18"/>
      <w:bdr w:val="none" w:sz="0" w:space="0" w:color="auto"/>
      <w:vertAlign w:val="baseline"/>
    </w:rPr>
  </w:style>
  <w:style w:type="paragraph" w:customStyle="1" w:styleId="AbtHeadB">
    <w:name w:val="AbtHead B"/>
    <w:basedOn w:val="Normal"/>
    <w:next w:val="BodyText"/>
    <w:rsid w:val="00D07F67"/>
    <w:pPr>
      <w:keepNext/>
      <w:keepLines/>
      <w:spacing w:after="280"/>
      <w:outlineLvl w:val="1"/>
    </w:pPr>
    <w:rPr>
      <w:rFonts w:ascii="Arial" w:hAnsi="Arial"/>
      <w:b/>
      <w:sz w:val="28"/>
    </w:rPr>
  </w:style>
  <w:style w:type="paragraph" w:customStyle="1" w:styleId="AbtHeadC">
    <w:name w:val="AbtHead C"/>
    <w:basedOn w:val="Normal"/>
    <w:next w:val="BodyText"/>
    <w:rsid w:val="00D07F67"/>
    <w:pPr>
      <w:keepNext/>
      <w:keepLines/>
      <w:spacing w:after="240"/>
      <w:outlineLvl w:val="2"/>
    </w:pPr>
    <w:rPr>
      <w:rFonts w:ascii="Arial" w:hAnsi="Arial"/>
      <w:b/>
      <w:sz w:val="20"/>
    </w:rPr>
  </w:style>
  <w:style w:type="paragraph" w:customStyle="1" w:styleId="RefNumbers">
    <w:name w:val="Ref Numbers"/>
    <w:basedOn w:val="BodyText"/>
    <w:rsid w:val="00D07F67"/>
    <w:pPr>
      <w:numPr>
        <w:numId w:val="15"/>
      </w:numPr>
      <w:spacing w:after="240"/>
    </w:pPr>
  </w:style>
  <w:style w:type="paragraph" w:customStyle="1" w:styleId="AbtHeadAOutlined">
    <w:name w:val="AbtHead A Outlined"/>
    <w:basedOn w:val="AbtHeadA"/>
    <w:next w:val="BodyText"/>
    <w:rsid w:val="00D07F67"/>
    <w:pPr>
      <w:numPr>
        <w:numId w:val="17"/>
      </w:numPr>
    </w:pPr>
  </w:style>
  <w:style w:type="paragraph" w:customStyle="1" w:styleId="AbtHeadD">
    <w:name w:val="AbtHead D"/>
    <w:basedOn w:val="Normal"/>
    <w:next w:val="BodyText"/>
    <w:rsid w:val="00D07F67"/>
    <w:pPr>
      <w:keepNext/>
      <w:keepLines/>
      <w:outlineLvl w:val="3"/>
    </w:pPr>
    <w:rPr>
      <w:b/>
      <w:i/>
    </w:rPr>
  </w:style>
  <w:style w:type="paragraph" w:styleId="Header">
    <w:name w:val="header"/>
    <w:basedOn w:val="Normal"/>
    <w:rsid w:val="00D07F67"/>
    <w:pPr>
      <w:tabs>
        <w:tab w:val="clear" w:pos="720"/>
        <w:tab w:val="clear" w:pos="1080"/>
        <w:tab w:val="clear" w:pos="1440"/>
        <w:tab w:val="center" w:pos="4320"/>
        <w:tab w:val="right" w:pos="8640"/>
      </w:tabs>
    </w:pPr>
  </w:style>
  <w:style w:type="paragraph" w:styleId="TOC1">
    <w:name w:val="toc 1"/>
    <w:basedOn w:val="BodyText"/>
    <w:next w:val="BodyText"/>
    <w:semiHidden/>
    <w:rsid w:val="00D07F67"/>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D07F67"/>
    <w:rPr>
      <w:sz w:val="16"/>
    </w:rPr>
  </w:style>
  <w:style w:type="paragraph" w:styleId="TOC2">
    <w:name w:val="toc 2"/>
    <w:basedOn w:val="BodyText"/>
    <w:next w:val="BodyText"/>
    <w:semiHidden/>
    <w:rsid w:val="00D07F67"/>
    <w:pPr>
      <w:tabs>
        <w:tab w:val="clear" w:pos="720"/>
        <w:tab w:val="clear" w:pos="1080"/>
        <w:tab w:val="clear" w:pos="1440"/>
        <w:tab w:val="clear" w:pos="1800"/>
      </w:tabs>
      <w:ind w:left="576"/>
    </w:pPr>
  </w:style>
  <w:style w:type="paragraph" w:styleId="TOC3">
    <w:name w:val="toc 3"/>
    <w:basedOn w:val="BodyText"/>
    <w:next w:val="BodyText"/>
    <w:semiHidden/>
    <w:rsid w:val="00D07F67"/>
    <w:pPr>
      <w:tabs>
        <w:tab w:val="clear" w:pos="720"/>
        <w:tab w:val="clear" w:pos="1080"/>
        <w:tab w:val="clear" w:pos="1440"/>
        <w:tab w:val="clear" w:pos="1800"/>
      </w:tabs>
      <w:ind w:left="1152"/>
    </w:pPr>
  </w:style>
  <w:style w:type="paragraph" w:styleId="TOC4">
    <w:name w:val="toc 4"/>
    <w:basedOn w:val="BodyText"/>
    <w:next w:val="BodyText"/>
    <w:semiHidden/>
    <w:rsid w:val="00D07F67"/>
    <w:pPr>
      <w:tabs>
        <w:tab w:val="clear" w:pos="720"/>
        <w:tab w:val="clear" w:pos="1080"/>
        <w:tab w:val="clear" w:pos="1440"/>
        <w:tab w:val="clear" w:pos="1800"/>
      </w:tabs>
      <w:ind w:left="1728"/>
    </w:pPr>
  </w:style>
  <w:style w:type="paragraph" w:styleId="TOC5">
    <w:name w:val="toc 5"/>
    <w:basedOn w:val="Normal"/>
    <w:next w:val="Normal"/>
    <w:autoRedefine/>
    <w:semiHidden/>
    <w:rsid w:val="00D07F67"/>
    <w:pPr>
      <w:tabs>
        <w:tab w:val="clear" w:pos="720"/>
        <w:tab w:val="clear" w:pos="1080"/>
        <w:tab w:val="clear" w:pos="1440"/>
      </w:tabs>
      <w:ind w:left="960"/>
    </w:pPr>
  </w:style>
  <w:style w:type="paragraph" w:styleId="TOC6">
    <w:name w:val="toc 6"/>
    <w:basedOn w:val="Normal"/>
    <w:next w:val="Normal"/>
    <w:autoRedefine/>
    <w:semiHidden/>
    <w:rsid w:val="00D07F67"/>
    <w:pPr>
      <w:tabs>
        <w:tab w:val="clear" w:pos="720"/>
        <w:tab w:val="clear" w:pos="1080"/>
        <w:tab w:val="clear" w:pos="1440"/>
      </w:tabs>
      <w:ind w:left="1200"/>
    </w:pPr>
  </w:style>
  <w:style w:type="paragraph" w:styleId="TOC7">
    <w:name w:val="toc 7"/>
    <w:basedOn w:val="Normal"/>
    <w:next w:val="Normal"/>
    <w:autoRedefine/>
    <w:semiHidden/>
    <w:rsid w:val="00D07F67"/>
    <w:pPr>
      <w:tabs>
        <w:tab w:val="clear" w:pos="720"/>
        <w:tab w:val="clear" w:pos="1080"/>
        <w:tab w:val="clear" w:pos="1440"/>
      </w:tabs>
      <w:ind w:left="1440"/>
    </w:pPr>
  </w:style>
  <w:style w:type="paragraph" w:styleId="TOC8">
    <w:name w:val="toc 8"/>
    <w:basedOn w:val="Normal"/>
    <w:next w:val="Normal"/>
    <w:autoRedefine/>
    <w:semiHidden/>
    <w:rsid w:val="00D07F67"/>
    <w:pPr>
      <w:tabs>
        <w:tab w:val="clear" w:pos="720"/>
        <w:tab w:val="clear" w:pos="1080"/>
        <w:tab w:val="clear" w:pos="1440"/>
      </w:tabs>
      <w:ind w:left="1680"/>
    </w:pPr>
  </w:style>
  <w:style w:type="paragraph" w:styleId="TOC9">
    <w:name w:val="toc 9"/>
    <w:basedOn w:val="Normal"/>
    <w:next w:val="Normal"/>
    <w:autoRedefine/>
    <w:semiHidden/>
    <w:rsid w:val="00D07F67"/>
    <w:pPr>
      <w:tabs>
        <w:tab w:val="clear" w:pos="720"/>
        <w:tab w:val="clear" w:pos="1080"/>
        <w:tab w:val="clear" w:pos="1440"/>
      </w:tabs>
      <w:ind w:left="1920"/>
    </w:pPr>
  </w:style>
  <w:style w:type="character" w:customStyle="1" w:styleId="AbtHeadE">
    <w:name w:val="AbtHead E"/>
    <w:basedOn w:val="DefaultParagraphFont"/>
    <w:rsid w:val="00D07F67"/>
    <w:rPr>
      <w:rFonts w:ascii="Arial" w:hAnsi="Arial"/>
      <w:b/>
      <w:sz w:val="20"/>
    </w:rPr>
  </w:style>
  <w:style w:type="paragraph" w:customStyle="1" w:styleId="Table">
    <w:name w:val="Table"/>
    <w:basedOn w:val="Normal"/>
    <w:rsid w:val="00D07F67"/>
    <w:rPr>
      <w:rFonts w:ascii="Arial" w:hAnsi="Arial"/>
      <w:sz w:val="20"/>
    </w:rPr>
  </w:style>
  <w:style w:type="paragraph" w:styleId="BodyText">
    <w:name w:val="Body Text"/>
    <w:basedOn w:val="Normal"/>
    <w:rsid w:val="00D07F67"/>
  </w:style>
  <w:style w:type="paragraph" w:styleId="FootnoteText">
    <w:name w:val="footnote text"/>
    <w:basedOn w:val="Normal"/>
    <w:semiHidden/>
    <w:rsid w:val="00D07F67"/>
    <w:pPr>
      <w:spacing w:after="120"/>
      <w:ind w:left="360" w:hanging="360"/>
    </w:pPr>
    <w:rPr>
      <w:sz w:val="20"/>
    </w:rPr>
  </w:style>
  <w:style w:type="paragraph" w:customStyle="1" w:styleId="AbtHeadBOutlined">
    <w:name w:val="AbtHead B Outlined"/>
    <w:basedOn w:val="AbtHeadB"/>
    <w:next w:val="BodyText"/>
    <w:rsid w:val="00D07F67"/>
    <w:pPr>
      <w:numPr>
        <w:ilvl w:val="1"/>
        <w:numId w:val="17"/>
      </w:numPr>
    </w:pPr>
  </w:style>
  <w:style w:type="paragraph" w:customStyle="1" w:styleId="AbtHeadCOutlined">
    <w:name w:val="AbtHead C Outlined"/>
    <w:basedOn w:val="AbtHeadC"/>
    <w:next w:val="BodyText"/>
    <w:rsid w:val="00D07F67"/>
    <w:pPr>
      <w:numPr>
        <w:ilvl w:val="2"/>
        <w:numId w:val="17"/>
      </w:numPr>
    </w:pPr>
  </w:style>
  <w:style w:type="paragraph" w:styleId="Index1">
    <w:name w:val="index 1"/>
    <w:basedOn w:val="Normal"/>
    <w:next w:val="Normal"/>
    <w:autoRedefine/>
    <w:semiHidden/>
    <w:rsid w:val="00D07F67"/>
    <w:pPr>
      <w:tabs>
        <w:tab w:val="clear" w:pos="720"/>
        <w:tab w:val="clear" w:pos="1080"/>
        <w:tab w:val="clear" w:pos="1440"/>
      </w:tabs>
      <w:ind w:left="220" w:hanging="220"/>
    </w:pPr>
    <w:rPr>
      <w:sz w:val="20"/>
    </w:rPr>
  </w:style>
  <w:style w:type="paragraph" w:styleId="Index2">
    <w:name w:val="index 2"/>
    <w:basedOn w:val="Normal"/>
    <w:next w:val="Normal"/>
    <w:autoRedefine/>
    <w:semiHidden/>
    <w:rsid w:val="00D07F67"/>
    <w:pPr>
      <w:tabs>
        <w:tab w:val="clear" w:pos="720"/>
        <w:tab w:val="clear" w:pos="1080"/>
        <w:tab w:val="clear" w:pos="1440"/>
      </w:tabs>
      <w:ind w:left="440" w:hanging="220"/>
    </w:pPr>
    <w:rPr>
      <w:sz w:val="20"/>
    </w:rPr>
  </w:style>
  <w:style w:type="paragraph" w:styleId="Index3">
    <w:name w:val="index 3"/>
    <w:basedOn w:val="Normal"/>
    <w:next w:val="Normal"/>
    <w:autoRedefine/>
    <w:semiHidden/>
    <w:rsid w:val="00D07F67"/>
    <w:pPr>
      <w:tabs>
        <w:tab w:val="clear" w:pos="720"/>
        <w:tab w:val="clear" w:pos="1080"/>
        <w:tab w:val="clear" w:pos="1440"/>
      </w:tabs>
      <w:ind w:left="660" w:hanging="220"/>
    </w:pPr>
    <w:rPr>
      <w:sz w:val="20"/>
    </w:rPr>
  </w:style>
  <w:style w:type="paragraph" w:customStyle="1" w:styleId="Numbers">
    <w:name w:val="Numbers"/>
    <w:basedOn w:val="BodyText"/>
    <w:rsid w:val="00D07F67"/>
    <w:pPr>
      <w:numPr>
        <w:numId w:val="14"/>
      </w:numPr>
    </w:pPr>
  </w:style>
  <w:style w:type="paragraph" w:customStyle="1" w:styleId="Bullets">
    <w:name w:val="Bullets"/>
    <w:basedOn w:val="BodyText"/>
    <w:rsid w:val="00D07F67"/>
    <w:pPr>
      <w:numPr>
        <w:numId w:val="16"/>
      </w:numPr>
    </w:pPr>
  </w:style>
  <w:style w:type="character" w:styleId="Hyperlink">
    <w:name w:val="Hyperlink"/>
    <w:basedOn w:val="DefaultParagraphFont"/>
    <w:rsid w:val="00D07F67"/>
    <w:rPr>
      <w:color w:val="0000FF"/>
      <w:u w:val="single"/>
    </w:rPr>
  </w:style>
  <w:style w:type="character" w:customStyle="1" w:styleId="AbtHeadE-Remove">
    <w:name w:val="AbtHead E - Remove"/>
    <w:basedOn w:val="DefaultParagraphFont"/>
    <w:rsid w:val="00D07F67"/>
  </w:style>
  <w:style w:type="character" w:styleId="FootnoteReference">
    <w:name w:val="footnote reference"/>
    <w:basedOn w:val="DefaultParagraphFont"/>
    <w:semiHidden/>
    <w:rsid w:val="00D07F67"/>
    <w:rPr>
      <w:vertAlign w:val="superscript"/>
    </w:rPr>
  </w:style>
  <w:style w:type="paragraph" w:styleId="BodyTextIndent">
    <w:name w:val="Body Text Indent"/>
    <w:basedOn w:val="Normal"/>
    <w:rsid w:val="00D07F67"/>
    <w:pPr>
      <w:tabs>
        <w:tab w:val="clear" w:pos="720"/>
        <w:tab w:val="clear" w:pos="1080"/>
        <w:tab w:val="clear" w:pos="1440"/>
        <w:tab w:val="clear" w:pos="1800"/>
      </w:tabs>
      <w:spacing w:line="360" w:lineRule="atLeast"/>
      <w:ind w:left="720" w:hanging="360"/>
      <w:jc w:val="both"/>
    </w:pPr>
    <w:rPr>
      <w:rFonts w:ascii="CG Times (W1)" w:hAnsi="CG Times (W1)"/>
      <w:bCs/>
    </w:rPr>
  </w:style>
  <w:style w:type="paragraph" w:styleId="BodyTextIndent2">
    <w:name w:val="Body Text Indent 2"/>
    <w:basedOn w:val="Normal"/>
    <w:rsid w:val="00D07F67"/>
    <w:pPr>
      <w:tabs>
        <w:tab w:val="clear" w:pos="720"/>
        <w:tab w:val="clear" w:pos="1080"/>
        <w:tab w:val="clear" w:pos="1440"/>
        <w:tab w:val="clear" w:pos="1800"/>
      </w:tabs>
      <w:spacing w:line="240" w:lineRule="auto"/>
      <w:ind w:left="360"/>
    </w:pPr>
    <w:rPr>
      <w:sz w:val="20"/>
    </w:rPr>
  </w:style>
  <w:style w:type="paragraph" w:styleId="BodyTextIndent3">
    <w:name w:val="Body Text Indent 3"/>
    <w:basedOn w:val="Normal"/>
    <w:rsid w:val="00D07F67"/>
    <w:pPr>
      <w:tabs>
        <w:tab w:val="clear" w:pos="720"/>
        <w:tab w:val="clear" w:pos="1080"/>
        <w:tab w:val="clear" w:pos="1440"/>
        <w:tab w:val="clear" w:pos="1800"/>
      </w:tabs>
      <w:spacing w:line="240" w:lineRule="auto"/>
      <w:ind w:left="360"/>
    </w:pPr>
    <w:rPr>
      <w:szCs w:val="22"/>
    </w:rPr>
  </w:style>
  <w:style w:type="character" w:styleId="FollowedHyperlink">
    <w:name w:val="FollowedHyperlink"/>
    <w:basedOn w:val="DefaultParagraphFont"/>
    <w:rsid w:val="00D07F67"/>
    <w:rPr>
      <w:color w:val="800080"/>
      <w:u w:val="single"/>
    </w:rPr>
  </w:style>
  <w:style w:type="paragraph" w:styleId="BalloonText">
    <w:name w:val="Balloon Text"/>
    <w:basedOn w:val="Normal"/>
    <w:semiHidden/>
    <w:rsid w:val="00646BCC"/>
    <w:rPr>
      <w:rFonts w:ascii="Tahoma" w:hAnsi="Tahoma" w:cs="Tahoma"/>
      <w:sz w:val="16"/>
      <w:szCs w:val="16"/>
    </w:rPr>
  </w:style>
  <w:style w:type="paragraph" w:styleId="CommentText">
    <w:name w:val="annotation text"/>
    <w:basedOn w:val="Normal"/>
    <w:semiHidden/>
    <w:rsid w:val="00A622B4"/>
    <w:rPr>
      <w:sz w:val="20"/>
    </w:rPr>
  </w:style>
  <w:style w:type="paragraph" w:styleId="CommentSubject">
    <w:name w:val="annotation subject"/>
    <w:basedOn w:val="CommentText"/>
    <w:next w:val="CommentText"/>
    <w:semiHidden/>
    <w:rsid w:val="00A622B4"/>
    <w:rPr>
      <w:b/>
      <w:bCs/>
    </w:rPr>
  </w:style>
  <w:style w:type="paragraph" w:customStyle="1" w:styleId="TT-TableTitle">
    <w:name w:val="TT-Table Title"/>
    <w:basedOn w:val="Heading1"/>
    <w:rsid w:val="00087034"/>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table" w:customStyle="1" w:styleId="TableWestatStandardFormat">
    <w:name w:val="Table Westat Standard Format"/>
    <w:basedOn w:val="TableNormal"/>
    <w:rsid w:val="0008703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rsid w:val="00087034"/>
    <w:pPr>
      <w:keepLines w:val="0"/>
      <w:framePr w:hSpace="0" w:vSpace="0" w:wrap="auto" w:vAnchor="margin" w:yAlign="inline"/>
      <w:tabs>
        <w:tab w:val="clear" w:pos="720"/>
        <w:tab w:val="clear" w:pos="1080"/>
        <w:tab w:val="clear" w:pos="1440"/>
        <w:tab w:val="clear" w:pos="1800"/>
      </w:tabs>
      <w:spacing w:before="0" w:after="0" w:line="240" w:lineRule="atLeast"/>
      <w:jc w:val="center"/>
    </w:pPr>
    <w:rPr>
      <w:rFonts w:ascii="Franklin Gothic Medium" w:hAnsi="Franklin Gothic Medium"/>
      <w:kern w:val="0"/>
      <w:sz w:val="20"/>
    </w:rPr>
  </w:style>
  <w:style w:type="paragraph" w:customStyle="1" w:styleId="TX-TableText">
    <w:name w:val="TX-Table Text"/>
    <w:basedOn w:val="Normal"/>
    <w:rsid w:val="00087034"/>
    <w:pPr>
      <w:tabs>
        <w:tab w:val="clear" w:pos="720"/>
        <w:tab w:val="clear" w:pos="1080"/>
        <w:tab w:val="clear" w:pos="1440"/>
        <w:tab w:val="clear" w:pos="1800"/>
      </w:tabs>
      <w:spacing w:line="240" w:lineRule="atLeast"/>
    </w:pPr>
    <w:rPr>
      <w:rFonts w:ascii="Franklin Gothic Medium" w:hAnsi="Franklin Gothic Medium"/>
      <w:sz w:val="20"/>
    </w:rPr>
  </w:style>
  <w:style w:type="table" w:styleId="TableGrid">
    <w:name w:val="Table Grid"/>
    <w:basedOn w:val="TableNormal"/>
    <w:rsid w:val="003F6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864B9"/>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hyperlink" Target="mailto:kspring@cns.gov"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xxxxx@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65E1A-9263-4A28-B85C-B07248B7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2414</Words>
  <Characters>13765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bartlets</dc:creator>
  <cp:keywords>Single-Sided body Templates</cp:keywords>
  <cp:lastModifiedBy>Borgstrom, Amy</cp:lastModifiedBy>
  <cp:revision>2</cp:revision>
  <cp:lastPrinted>2008-03-12T16:22:00Z</cp:lastPrinted>
  <dcterms:created xsi:type="dcterms:W3CDTF">2012-05-30T17:09:00Z</dcterms:created>
  <dcterms:modified xsi:type="dcterms:W3CDTF">2012-05-30T17:09:00Z</dcterms:modified>
  <cp:category>Templates</cp:category>
</cp:coreProperties>
</file>