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6C" w:rsidRPr="008D73C4" w:rsidRDefault="008E5F6C" w:rsidP="008E5F6C">
      <w:pPr>
        <w:rPr>
          <w:rFonts w:ascii="Times New Roman" w:hAnsi="Times New Roman"/>
          <w:sz w:val="24"/>
        </w:rPr>
      </w:pPr>
    </w:p>
    <w:p w:rsidR="008E5F6C" w:rsidRPr="00573104" w:rsidRDefault="008E5F6C" w:rsidP="008E5F6C">
      <w:pPr>
        <w:rPr>
          <w:rFonts w:ascii="Times New Roman" w:hAnsi="Times New Roman"/>
          <w:b/>
          <w:sz w:val="24"/>
        </w:rPr>
      </w:pPr>
    </w:p>
    <w:p w:rsidR="00C22EF0" w:rsidRPr="00C22EF0" w:rsidRDefault="00C22EF0" w:rsidP="008E5F6C">
      <w:pPr>
        <w:jc w:val="center"/>
        <w:rPr>
          <w:rFonts w:ascii="Times New Roman" w:hAnsi="Times New Roman"/>
          <w:b/>
          <w:sz w:val="32"/>
          <w:szCs w:val="32"/>
          <w:u w:val="single"/>
        </w:rPr>
      </w:pPr>
      <w:r w:rsidRPr="00C22EF0">
        <w:rPr>
          <w:rFonts w:ascii="Times New Roman" w:hAnsi="Times New Roman"/>
          <w:b/>
          <w:sz w:val="32"/>
          <w:szCs w:val="32"/>
          <w:u w:val="single"/>
        </w:rPr>
        <w:t xml:space="preserve">2012 </w:t>
      </w:r>
    </w:p>
    <w:p w:rsidR="00C22EF0" w:rsidRDefault="00C22EF0" w:rsidP="008E5F6C">
      <w:pPr>
        <w:jc w:val="center"/>
        <w:rPr>
          <w:rFonts w:ascii="Times New Roman" w:hAnsi="Times New Roman"/>
          <w:b/>
          <w:sz w:val="24"/>
          <w:u w:val="single"/>
        </w:rPr>
      </w:pPr>
      <w:r>
        <w:rPr>
          <w:rFonts w:ascii="Times New Roman" w:hAnsi="Times New Roman"/>
          <w:b/>
          <w:sz w:val="24"/>
          <w:u w:val="single"/>
        </w:rPr>
        <w:t xml:space="preserve"> </w:t>
      </w:r>
    </w:p>
    <w:p w:rsidR="00C22EF0" w:rsidRDefault="00C22EF0" w:rsidP="008E5F6C">
      <w:pPr>
        <w:jc w:val="center"/>
        <w:rPr>
          <w:rFonts w:ascii="Times New Roman" w:hAnsi="Times New Roman"/>
          <w:b/>
          <w:sz w:val="24"/>
        </w:rPr>
      </w:pPr>
      <w:r w:rsidRPr="00573104">
        <w:rPr>
          <w:rFonts w:ascii="Times New Roman" w:hAnsi="Times New Roman"/>
          <w:b/>
          <w:sz w:val="24"/>
        </w:rPr>
        <w:t>(0572-0095)</w:t>
      </w:r>
      <w:r>
        <w:rPr>
          <w:rFonts w:ascii="Times New Roman" w:hAnsi="Times New Roman"/>
          <w:b/>
          <w:sz w:val="24"/>
        </w:rPr>
        <w:t xml:space="preserve"> </w:t>
      </w:r>
    </w:p>
    <w:p w:rsidR="008E5F6C" w:rsidRPr="008D73C4" w:rsidRDefault="008E5F6C" w:rsidP="008E5F6C">
      <w:pPr>
        <w:jc w:val="center"/>
        <w:rPr>
          <w:rFonts w:ascii="Times New Roman" w:hAnsi="Times New Roman"/>
          <w:b/>
          <w:sz w:val="24"/>
        </w:rPr>
      </w:pPr>
      <w:r w:rsidRPr="008D73C4">
        <w:rPr>
          <w:rFonts w:ascii="Times New Roman" w:hAnsi="Times New Roman"/>
          <w:b/>
          <w:sz w:val="24"/>
        </w:rPr>
        <w:t xml:space="preserve">7 CFR </w:t>
      </w:r>
      <w:proofErr w:type="gramStart"/>
      <w:r w:rsidRPr="008D73C4">
        <w:rPr>
          <w:rFonts w:ascii="Times New Roman" w:hAnsi="Times New Roman"/>
          <w:b/>
          <w:sz w:val="24"/>
        </w:rPr>
        <w:t>Part</w:t>
      </w:r>
      <w:proofErr w:type="gramEnd"/>
      <w:r w:rsidRPr="008D73C4">
        <w:rPr>
          <w:rFonts w:ascii="Times New Roman" w:hAnsi="Times New Roman"/>
          <w:b/>
          <w:sz w:val="24"/>
        </w:rPr>
        <w:t xml:space="preserve"> 1773, Policy on Audits of RUS Borrowers</w:t>
      </w:r>
    </w:p>
    <w:p w:rsidR="008E5F6C" w:rsidRPr="008D73C4" w:rsidRDefault="008E5F6C" w:rsidP="008E5F6C">
      <w:pPr>
        <w:rPr>
          <w:rFonts w:ascii="Times New Roman" w:hAnsi="Times New Roman"/>
          <w:sz w:val="24"/>
        </w:rPr>
      </w:pPr>
    </w:p>
    <w:p w:rsidR="00C22EF0" w:rsidRPr="00573104" w:rsidRDefault="00C22EF0" w:rsidP="00C22EF0">
      <w:pPr>
        <w:jc w:val="center"/>
        <w:rPr>
          <w:rFonts w:ascii="Times New Roman" w:hAnsi="Times New Roman"/>
          <w:b/>
          <w:sz w:val="24"/>
          <w:u w:val="single"/>
        </w:rPr>
      </w:pPr>
      <w:r w:rsidRPr="00573104">
        <w:rPr>
          <w:rFonts w:ascii="Times New Roman" w:hAnsi="Times New Roman"/>
          <w:b/>
          <w:sz w:val="24"/>
          <w:u w:val="single"/>
        </w:rPr>
        <w:t>SUPPORTING STATEMENT</w:t>
      </w:r>
    </w:p>
    <w:p w:rsidR="008E5F6C" w:rsidRPr="008D73C4" w:rsidRDefault="008E5F6C" w:rsidP="008E5F6C">
      <w:pPr>
        <w:rPr>
          <w:rFonts w:ascii="Times New Roman" w:hAnsi="Times New Roman"/>
          <w:b/>
          <w:sz w:val="24"/>
        </w:rPr>
      </w:pPr>
    </w:p>
    <w:p w:rsidR="008E5F6C" w:rsidRPr="008D73C4" w:rsidRDefault="008E5F6C" w:rsidP="008E5F6C">
      <w:pPr>
        <w:rPr>
          <w:rFonts w:ascii="Times New Roman" w:hAnsi="Times New Roman"/>
          <w:b/>
          <w:sz w:val="24"/>
        </w:rPr>
      </w:pPr>
      <w:r w:rsidRPr="008D73C4">
        <w:rPr>
          <w:rFonts w:ascii="Times New Roman" w:hAnsi="Times New Roman"/>
          <w:b/>
          <w:sz w:val="24"/>
        </w:rPr>
        <w:t>OMB Terms of Clearance: None</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A.  </w:t>
      </w:r>
      <w:r w:rsidRPr="008D73C4">
        <w:rPr>
          <w:rFonts w:ascii="Times New Roman" w:hAnsi="Times New Roman"/>
          <w:sz w:val="24"/>
          <w:u w:val="single"/>
        </w:rPr>
        <w:t>Justification</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1.  </w:t>
      </w:r>
      <w:r w:rsidRPr="008D73C4">
        <w:rPr>
          <w:rFonts w:ascii="Times New Roman" w:hAnsi="Times New Roman"/>
          <w:sz w:val="24"/>
          <w:u w:val="single"/>
        </w:rPr>
        <w:t>Explain the circumstances that make the collection of information necessary</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Under the authority of the Rural Electrification Act of 1936 (Act), </w:t>
      </w:r>
      <w:proofErr w:type="gramStart"/>
      <w:r w:rsidRPr="008D73C4">
        <w:rPr>
          <w:rFonts w:ascii="Times New Roman" w:hAnsi="Times New Roman"/>
          <w:sz w:val="24"/>
        </w:rPr>
        <w:t xml:space="preserve">as amended 7 U.S.C. 901 </w:t>
      </w:r>
      <w:r w:rsidRPr="008D73C4">
        <w:rPr>
          <w:rFonts w:ascii="Times New Roman" w:hAnsi="Times New Roman"/>
          <w:sz w:val="24"/>
          <w:u w:val="single"/>
        </w:rPr>
        <w:t>et seq</w:t>
      </w:r>
      <w:r w:rsidRPr="008D73C4">
        <w:rPr>
          <w:rFonts w:ascii="Times New Roman" w:hAnsi="Times New Roman"/>
          <w:sz w:val="24"/>
        </w:rPr>
        <w:t>.</w:t>
      </w:r>
      <w:proofErr w:type="gramEnd"/>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pStyle w:val="BodyTextIndent"/>
      </w:pPr>
      <w:r w:rsidRPr="008D73C4">
        <w:t xml:space="preserve">“The Administrator is authorized and empowered to make loans in the several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reporting concerning the condition and progress of the electrification of and the furnishing of adequate telephone service in rural areas in the several States and Territories; and to publish and disseminate information with respect thereto.”  (May 20, 1936, Ch. 432, </w:t>
      </w:r>
      <w:bookmarkStart w:id="0" w:name="_Hlt465661114"/>
      <w:r w:rsidR="00E82146" w:rsidRPr="008D73C4">
        <w:fldChar w:fldCharType="begin"/>
      </w:r>
      <w:r w:rsidRPr="008D73C4">
        <w:instrText xml:space="preserve"> HYPERLINK mailto:s@,49 </w:instrText>
      </w:r>
      <w:r w:rsidR="00E82146" w:rsidRPr="008D73C4">
        <w:fldChar w:fldCharType="separate"/>
      </w:r>
      <w:r w:rsidRPr="008D73C4">
        <w:rPr>
          <w:rStyle w:val="Hyperlink"/>
          <w:color w:val="auto"/>
        </w:rPr>
        <w:t>s2</w:t>
      </w:r>
      <w:proofErr w:type="gramStart"/>
      <w:r w:rsidRPr="008D73C4">
        <w:rPr>
          <w:rStyle w:val="Hyperlink"/>
          <w:color w:val="auto"/>
        </w:rPr>
        <w:t>,49</w:t>
      </w:r>
      <w:proofErr w:type="gramEnd"/>
      <w:r w:rsidR="00E82146" w:rsidRPr="008D73C4">
        <w:fldChar w:fldCharType="end"/>
      </w:r>
      <w:bookmarkEnd w:id="0"/>
      <w:r w:rsidRPr="008D73C4">
        <w:t xml:space="preserve"> Stat. 1363; Oct. 28, 1949, </w:t>
      </w:r>
      <w:proofErr w:type="spellStart"/>
      <w:r w:rsidRPr="008D73C4">
        <w:t>ch</w:t>
      </w:r>
      <w:proofErr w:type="spellEnd"/>
      <w:r w:rsidRPr="008D73C4">
        <w:t xml:space="preserve"> 776, s3,63 State. 948; 7 U.S.C. 902.)</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Article V, Section 5.19, of the RUS loan contract requires:</w:t>
      </w:r>
    </w:p>
    <w:p w:rsidR="008E5F6C" w:rsidRPr="008D73C4" w:rsidRDefault="008E5F6C" w:rsidP="008E5F6C">
      <w:pPr>
        <w:rPr>
          <w:rFonts w:ascii="Times New Roman" w:hAnsi="Times New Roman"/>
          <w:sz w:val="24"/>
        </w:rPr>
      </w:pPr>
    </w:p>
    <w:p w:rsidR="008E5F6C" w:rsidRPr="008D73C4" w:rsidRDefault="008E5F6C" w:rsidP="008E5F6C">
      <w:pPr>
        <w:pStyle w:val="BodyTextIndent"/>
      </w:pPr>
      <w:r w:rsidRPr="008D73C4">
        <w:t>“The Borrower shall cause to be prepared and furnished to RUS a full and complete annual report of its financial condition and of its operations in form and substance satisfactory to RUS, audited and certified by Independent certified public accountants satisfactory to RUS and accompanied by a report of such audit in form and substance satisfactory to RUS.  The Borrower shall also furnish to RUS from time to time such other reports concerning the financial condition or operations of the Borrower, including its Subsidiaries, as RUS may reasonably request or RUS Regulations require.”</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numPr>
          <w:ilvl w:val="0"/>
          <w:numId w:val="4"/>
        </w:numPr>
        <w:rPr>
          <w:rFonts w:ascii="Times New Roman" w:hAnsi="Times New Roman"/>
          <w:sz w:val="24"/>
        </w:rPr>
      </w:pPr>
      <w:r w:rsidRPr="008D73C4">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8D73C4">
        <w:rPr>
          <w:rFonts w:ascii="Times New Roman" w:hAnsi="Times New Roman"/>
          <w:sz w:val="24"/>
        </w:rPr>
        <w:t>.</w:t>
      </w:r>
    </w:p>
    <w:p w:rsidR="008E5F6C" w:rsidRPr="008D73C4" w:rsidRDefault="008E5F6C" w:rsidP="008E5F6C">
      <w:pPr>
        <w:rPr>
          <w:rFonts w:ascii="Times New Roman" w:hAnsi="Times New Roman"/>
          <w:sz w:val="24"/>
          <w:u w:val="single"/>
        </w:rPr>
      </w:pPr>
    </w:p>
    <w:p w:rsidR="008E5F6C" w:rsidRPr="008D73C4" w:rsidRDefault="008E5F6C" w:rsidP="008E5F6C">
      <w:pPr>
        <w:pStyle w:val="BodyText"/>
      </w:pPr>
      <w:r w:rsidRPr="008D73C4">
        <w:lastRenderedPageBreak/>
        <w:t xml:space="preserve">RUS, in representing the Federal Government as Mortgagee and in furthering the objectives of the Act, relies on the information provided by the borrowers in their financial statements to make lending decisions as to borrowers’ credit worthiness and to assure that loan funds are approved, advanced, and disbursed for proper RE Act purposes.  These financial statements are audited by a certified public accountant to provide independent assurance that the data being reported are properly measured and fairly presented.  7 CFR 1773 requires borrowers to furnish a full and complete report of its financial condition, operations, and cash flows, in form and substance satisfactory to RUS, audited and certified by an independent certified public accountant (CPA), satisfactory to RUS, and accompanied by a report of such audit, in form and substance satisfactory to RUS.  7 CFR 1773 requires information in accordance with generally accepted government auditing standards (GAGAS).  The specific burden required by </w:t>
      </w:r>
      <w:proofErr w:type="gramStart"/>
      <w:r w:rsidRPr="008D73C4">
        <w:t>RUS, that is not covered by GAGAS,</w:t>
      </w:r>
      <w:proofErr w:type="gramEnd"/>
      <w:r w:rsidRPr="008D73C4">
        <w:t xml:space="preserve"> is as follows: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Selection of a qualified Certified Public Accountant (CPA)</w:t>
      </w:r>
      <w:r w:rsidRPr="008D73C4">
        <w:rPr>
          <w:rFonts w:ascii="Times New Roman" w:hAnsi="Times New Roman"/>
          <w:sz w:val="24"/>
        </w:rPr>
        <w:t>:  The borrower must notify the Agency when it changes CPA firms.  It is estimated that approximately 100 borrowers select a CPA firm different from the previous year.  Preparation will take approximately 15 minutes.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Submission of auditor’s report</w:t>
      </w:r>
      <w:r w:rsidRPr="008D73C4">
        <w:rPr>
          <w:rFonts w:ascii="Times New Roman" w:hAnsi="Times New Roman"/>
          <w:sz w:val="24"/>
        </w:rPr>
        <w:t>:  The borrower must submit to RUS the required auditor’s report</w:t>
      </w:r>
      <w:r>
        <w:rPr>
          <w:rFonts w:ascii="Times New Roman" w:hAnsi="Times New Roman"/>
          <w:sz w:val="24"/>
        </w:rPr>
        <w:t xml:space="preserve"> which </w:t>
      </w:r>
      <w:r w:rsidRPr="008D73C4">
        <w:rPr>
          <w:rFonts w:ascii="Times New Roman" w:hAnsi="Times New Roman"/>
          <w:sz w:val="24"/>
        </w:rPr>
        <w:t>report</w:t>
      </w:r>
      <w:r>
        <w:rPr>
          <w:rFonts w:ascii="Times New Roman" w:hAnsi="Times New Roman"/>
          <w:sz w:val="24"/>
        </w:rPr>
        <w:t>s</w:t>
      </w:r>
      <w:r w:rsidRPr="008D73C4">
        <w:rPr>
          <w:rFonts w:ascii="Times New Roman" w:hAnsi="Times New Roman"/>
          <w:sz w:val="24"/>
        </w:rPr>
        <w:t xml:space="preserve"> on compliance and on internal control over financial reporting, and management letter.  Preparation time of those items not covered by GAGAS is estimated at 11 hours.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Submission of plan of corrective action</w:t>
      </w:r>
      <w:r w:rsidRPr="008D73C4">
        <w:rPr>
          <w:rFonts w:ascii="Times New Roman" w:hAnsi="Times New Roman"/>
          <w:sz w:val="24"/>
        </w:rPr>
        <w:t>:  The borrower must submit written comments to the Agency on the findings and recommendations in the Auditor’s report.  This will include a plan of corrective action.  It is estimated that one-fourth of borrowers will have recommendations of some nature and preparation time is estimated at .15 minutes.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Submission of peer review reports</w:t>
      </w:r>
      <w:r w:rsidRPr="008D73C4">
        <w:rPr>
          <w:rFonts w:ascii="Times New Roman" w:hAnsi="Times New Roman"/>
          <w:sz w:val="24"/>
        </w:rPr>
        <w:t xml:space="preserve">:  The CPA must submit a copy of any peer review report and accompanying letter of comment to RUS.  Each firm must have a peer review performed every three years.  Approximately 450 firms audit with the RUS program; therefore, approximately 150 firms must submit reports each year.  </w:t>
      </w:r>
      <w:r>
        <w:rPr>
          <w:rFonts w:ascii="Times New Roman" w:hAnsi="Times New Roman"/>
          <w:sz w:val="24"/>
        </w:rPr>
        <w:t xml:space="preserve">Time to prepare and mail accompanying letter with report is </w:t>
      </w:r>
      <w:r w:rsidRPr="008D73C4">
        <w:rPr>
          <w:rFonts w:ascii="Times New Roman" w:hAnsi="Times New Roman"/>
          <w:sz w:val="24"/>
        </w:rPr>
        <w:t>15 minutes.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Scope limitation</w:t>
      </w:r>
      <w:r w:rsidRPr="008D73C4">
        <w:rPr>
          <w:rFonts w:ascii="Times New Roman" w:hAnsi="Times New Roman"/>
          <w:sz w:val="24"/>
        </w:rPr>
        <w:t>:  The CPA must inform the Agency of any limitation of the scope of the audit by the borrower.  Scope limitations are rare and estimated at no more than 2 each year.  Notification is estimated at 15 minutes by telephone.</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Irregularities</w:t>
      </w:r>
      <w:r w:rsidRPr="008D73C4">
        <w:rPr>
          <w:rFonts w:ascii="Times New Roman" w:hAnsi="Times New Roman"/>
          <w:sz w:val="24"/>
        </w:rPr>
        <w:t>:  The CPA must report any irregularities and all indications or instances of illegal act, whether material or not, to the president of the borrower’s board of directors, to RUS, and to the Regional OIG.  The Agency estimated 10 irregularities per year that will require an average of 1 hour professional time and 1 hour of clerical time.</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lastRenderedPageBreak/>
        <w:t xml:space="preserve">3.  </w:t>
      </w:r>
      <w:r w:rsidRPr="008D73C4">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szCs w:val="24"/>
        </w:rPr>
      </w:pPr>
      <w:r w:rsidRPr="008D73C4">
        <w:rPr>
          <w:rFonts w:ascii="Times New Roman" w:hAnsi="Times New Roman"/>
          <w:sz w:val="24"/>
          <w:szCs w:val="24"/>
        </w:rPr>
        <w:t xml:space="preserve">Rural Development is committed to meeting the requirements of the E-Government Act, which requires Government agencies in general to provide the public the option of submitting information or transacting business electronically to the maximum extent possible.  The agency will accept the change in CPA firm via e-mail.  In addition, the agency has developed a method for accepting the CPA Audits electronically from borrowers and has begun receiving audits via </w:t>
      </w:r>
      <w:proofErr w:type="spellStart"/>
      <w:r w:rsidRPr="008D73C4">
        <w:rPr>
          <w:rFonts w:ascii="Times New Roman" w:hAnsi="Times New Roman"/>
          <w:sz w:val="24"/>
          <w:szCs w:val="24"/>
        </w:rPr>
        <w:t>pdf</w:t>
      </w:r>
      <w:proofErr w:type="spellEnd"/>
      <w:r w:rsidR="00C22EF0">
        <w:rPr>
          <w:rFonts w:ascii="Times New Roman" w:hAnsi="Times New Roman"/>
          <w:sz w:val="24"/>
          <w:szCs w:val="24"/>
        </w:rPr>
        <w:t>.</w:t>
      </w:r>
      <w:r w:rsidRPr="008D73C4">
        <w:rPr>
          <w:rFonts w:ascii="Times New Roman" w:hAnsi="Times New Roman"/>
          <w:sz w:val="24"/>
          <w:szCs w:val="24"/>
        </w:rPr>
        <w:t xml:space="preserve"> </w:t>
      </w:r>
      <w:proofErr w:type="gramStart"/>
      <w:r w:rsidRPr="008D73C4">
        <w:rPr>
          <w:rFonts w:ascii="Times New Roman" w:hAnsi="Times New Roman"/>
          <w:sz w:val="24"/>
          <w:szCs w:val="24"/>
        </w:rPr>
        <w:t>documents</w:t>
      </w:r>
      <w:proofErr w:type="gramEnd"/>
      <w:r w:rsidRPr="008D73C4">
        <w:rPr>
          <w:rFonts w:ascii="Times New Roman" w:hAnsi="Times New Roman"/>
          <w:sz w:val="24"/>
          <w:szCs w:val="24"/>
        </w:rPr>
        <w:t>. The documents are then posted to a document management system for internal review by staff.  The agency expects to receive 75 percent of audits in this manner.</w:t>
      </w:r>
    </w:p>
    <w:p w:rsidR="008E5F6C" w:rsidRPr="008D73C4" w:rsidRDefault="008E5F6C" w:rsidP="008E5F6C">
      <w:pPr>
        <w:rPr>
          <w:rFonts w:ascii="Times New Roman" w:hAnsi="Times New Roman"/>
          <w:sz w:val="24"/>
          <w:szCs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4.  </w:t>
      </w:r>
      <w:r w:rsidRPr="008D73C4">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General purpose financial information is provided at December 31 for all borrowers.  This information, however, is not audited and does not contain compliance testing required by GAGAS.  The general purpose financial statements for RUS borrowers with fiscal dates other than December 31 are not duplicated on any other report.  The reports required by GAGAS on compliance testing and internal controls are not duplicated in any other format.  Interim financial reports that may duplicate data submitted in the annual report are not required to be prepared.  If borrowers elect to prepare interim reports for management's evaluations, they are not required to furnish these reports to RUS.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5.  </w:t>
      </w:r>
      <w:r w:rsidRPr="008D73C4">
        <w:rPr>
          <w:rFonts w:ascii="Times New Roman" w:hAnsi="Times New Roman"/>
          <w:sz w:val="24"/>
          <w:u w:val="single"/>
        </w:rPr>
        <w:t xml:space="preserve">If the collection of information impacts small businesses or other small </w:t>
      </w:r>
      <w:proofErr w:type="gramStart"/>
      <w:r w:rsidRPr="008D73C4">
        <w:rPr>
          <w:rFonts w:ascii="Times New Roman" w:hAnsi="Times New Roman"/>
          <w:sz w:val="24"/>
          <w:u w:val="single"/>
        </w:rPr>
        <w:t>entities ,</w:t>
      </w:r>
      <w:proofErr w:type="gramEnd"/>
      <w:r w:rsidRPr="008D73C4">
        <w:rPr>
          <w:rFonts w:ascii="Times New Roman" w:hAnsi="Times New Roman"/>
          <w:sz w:val="24"/>
          <w:u w:val="single"/>
        </w:rPr>
        <w:t xml:space="preserve"> describe any methods used to minimize burden</w:t>
      </w:r>
      <w:r w:rsidRPr="008D73C4">
        <w:rPr>
          <w:rFonts w:ascii="Times New Roman" w:hAnsi="Times New Roman"/>
          <w:sz w:val="24"/>
        </w:rPr>
        <w:t>.</w:t>
      </w:r>
    </w:p>
    <w:p w:rsidR="008E5F6C" w:rsidRPr="008D73C4" w:rsidRDefault="008E5F6C" w:rsidP="008E5F6C">
      <w:pPr>
        <w:rPr>
          <w:rFonts w:ascii="Times New Roman" w:hAnsi="Times New Roman"/>
          <w:sz w:val="24"/>
        </w:rPr>
      </w:pPr>
    </w:p>
    <w:p w:rsidR="0063167A" w:rsidRPr="00296272" w:rsidRDefault="008E5F6C" w:rsidP="0063167A">
      <w:pPr>
        <w:rPr>
          <w:rFonts w:ascii="Times New Roman" w:hAnsi="Times New Roman"/>
          <w:sz w:val="24"/>
          <w:szCs w:val="24"/>
        </w:rPr>
      </w:pPr>
      <w:r w:rsidRPr="00296272">
        <w:rPr>
          <w:rFonts w:ascii="Times New Roman" w:hAnsi="Times New Roman"/>
          <w:sz w:val="24"/>
          <w:szCs w:val="24"/>
        </w:rPr>
        <w:t>The information reported in the financial statements may be taken directly from the accounting records normally maintained by borrowers; therefore, no additional burden is imposed that would impact small businesses or small entities.</w:t>
      </w:r>
      <w:r w:rsidR="0063167A" w:rsidRPr="00296272">
        <w:rPr>
          <w:rFonts w:ascii="Times New Roman" w:hAnsi="Times New Roman"/>
          <w:sz w:val="24"/>
          <w:szCs w:val="24"/>
        </w:rPr>
        <w:t xml:space="preserve"> </w:t>
      </w:r>
      <w:r w:rsidR="00296272">
        <w:rPr>
          <w:rFonts w:ascii="Times New Roman" w:hAnsi="Times New Roman"/>
          <w:sz w:val="24"/>
          <w:szCs w:val="24"/>
        </w:rPr>
        <w:t>T</w:t>
      </w:r>
      <w:r w:rsidR="0063167A" w:rsidRPr="00296272">
        <w:rPr>
          <w:rFonts w:ascii="Times New Roman" w:hAnsi="Times New Roman"/>
          <w:sz w:val="24"/>
          <w:szCs w:val="24"/>
        </w:rPr>
        <w:t xml:space="preserve">he agency estimates that </w:t>
      </w:r>
      <w:r w:rsidR="00296272" w:rsidRPr="00296272">
        <w:rPr>
          <w:rFonts w:ascii="Times New Roman" w:hAnsi="Times New Roman"/>
          <w:sz w:val="24"/>
          <w:szCs w:val="24"/>
        </w:rPr>
        <w:t xml:space="preserve">according to the Table of Small Business Size Standards established by the Small Business Administration (SBA) which is matched to the </w:t>
      </w:r>
      <w:hyperlink r:id="rId5" w:history="1">
        <w:r w:rsidR="00296272" w:rsidRPr="00D96178">
          <w:rPr>
            <w:rStyle w:val="Hyperlink"/>
            <w:rFonts w:ascii="Times New Roman" w:hAnsi="Times New Roman"/>
            <w:color w:val="auto"/>
            <w:sz w:val="24"/>
            <w:szCs w:val="24"/>
            <w:u w:val="none"/>
          </w:rPr>
          <w:t>North American Industry Classification System NAICS)</w:t>
        </w:r>
      </w:hyperlink>
      <w:r w:rsidR="00296272" w:rsidRPr="00D96178">
        <w:rPr>
          <w:rFonts w:ascii="Times New Roman" w:hAnsi="Times New Roman"/>
          <w:sz w:val="24"/>
          <w:szCs w:val="24"/>
        </w:rPr>
        <w:t> for industries, all 1,250 b</w:t>
      </w:r>
      <w:r w:rsidR="00296272" w:rsidRPr="00296272">
        <w:rPr>
          <w:rFonts w:ascii="Times New Roman" w:hAnsi="Times New Roman"/>
          <w:sz w:val="24"/>
          <w:szCs w:val="24"/>
        </w:rPr>
        <w:t>orrowers</w:t>
      </w:r>
      <w:r w:rsidR="00296272">
        <w:rPr>
          <w:rFonts w:ascii="Times New Roman" w:hAnsi="Times New Roman"/>
          <w:sz w:val="24"/>
          <w:szCs w:val="24"/>
        </w:rPr>
        <w:t xml:space="preserve"> </w:t>
      </w:r>
      <w:r w:rsidR="00296272" w:rsidRPr="00296272">
        <w:rPr>
          <w:rFonts w:ascii="Times New Roman" w:hAnsi="Times New Roman"/>
          <w:sz w:val="24"/>
          <w:szCs w:val="24"/>
        </w:rPr>
        <w:t xml:space="preserve">(or 100 percent of the respondents) for this collection are considered small </w:t>
      </w:r>
      <w:r w:rsidR="00296272">
        <w:rPr>
          <w:rFonts w:ascii="Times New Roman" w:hAnsi="Times New Roman"/>
          <w:sz w:val="24"/>
          <w:szCs w:val="24"/>
        </w:rPr>
        <w:t>businesses</w:t>
      </w:r>
      <w:r w:rsidR="00296272" w:rsidRPr="00296272">
        <w:rPr>
          <w:rFonts w:ascii="Times New Roman" w:hAnsi="Times New Roman"/>
          <w:sz w:val="24"/>
          <w:szCs w:val="24"/>
        </w:rPr>
        <w:t xml:space="preserve">. </w:t>
      </w:r>
    </w:p>
    <w:p w:rsidR="008E5F6C" w:rsidRPr="0063167A" w:rsidRDefault="008E5F6C" w:rsidP="008E5F6C">
      <w:pPr>
        <w:rPr>
          <w:rFonts w:ascii="Times New Roman" w:hAnsi="Times New Roman"/>
          <w:sz w:val="24"/>
          <w:szCs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6.  </w:t>
      </w:r>
      <w:r w:rsidRPr="008D73C4">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 annual reporting of financial information is considered the standard for all business enterprises.  Collecting the information less frequently would delay RUS’ analysis of the borrower’s financial strength, thereby adversely impacting current lending decisions.  It would also delay corrective action on improper accounting issues and financial downturns.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7.  </w:t>
      </w:r>
      <w:r w:rsidRPr="008D73C4">
        <w:rPr>
          <w:rFonts w:ascii="Times New Roman" w:hAnsi="Times New Roman"/>
          <w:sz w:val="24"/>
          <w:u w:val="single"/>
        </w:rPr>
        <w:t>Explain any special circumstances that would cause an information collection to be conducted in a manner</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numPr>
          <w:ilvl w:val="0"/>
          <w:numId w:val="5"/>
        </w:numPr>
        <w:rPr>
          <w:rFonts w:ascii="Times New Roman" w:hAnsi="Times New Roman"/>
          <w:sz w:val="24"/>
        </w:rPr>
      </w:pPr>
      <w:r w:rsidRPr="008D73C4">
        <w:rPr>
          <w:rFonts w:ascii="Times New Roman" w:hAnsi="Times New Roman"/>
          <w:sz w:val="24"/>
          <w:u w:val="single"/>
        </w:rPr>
        <w:t>Requiring respondents to report information more than quarterly</w:t>
      </w:r>
      <w:r w:rsidRPr="008D73C4">
        <w:rPr>
          <w:rFonts w:ascii="Times New Roman" w:hAnsi="Times New Roman"/>
          <w:sz w:val="24"/>
        </w:rPr>
        <w:t xml:space="preserve">.  </w:t>
      </w:r>
    </w:p>
    <w:p w:rsidR="008E5F6C" w:rsidRPr="008D73C4" w:rsidRDefault="008E5F6C" w:rsidP="008E5F6C">
      <w:pPr>
        <w:ind w:left="300"/>
        <w:rPr>
          <w:rFonts w:ascii="Times New Roman" w:hAnsi="Times New Roman"/>
          <w:sz w:val="24"/>
        </w:rPr>
      </w:pPr>
    </w:p>
    <w:p w:rsidR="008E5F6C" w:rsidRPr="008D73C4" w:rsidRDefault="008E5F6C" w:rsidP="008E5F6C">
      <w:pPr>
        <w:pStyle w:val="BodyText"/>
      </w:pPr>
      <w:r w:rsidRPr="008D73C4">
        <w:t>There are no requirements to report more than quarterly.</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b.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written responses in less than 30 days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are no requirements to report in less than 30 days.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c.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more than an original and two copies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are no requirements to submit more than an original and two copies</w:t>
      </w:r>
      <w:r>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d.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respondents to retain records for more than 3 years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Recordkeeping requirements are in accordance with 7 CFR 1770 and 7 CFR 1767 and normally do not exceed three years, except for records supporting plant accounts which are required to be maintained for 25 years or the life of the plant.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e.  </w:t>
      </w:r>
      <w:r w:rsidRPr="008D73C4">
        <w:rPr>
          <w:rFonts w:ascii="Times New Roman" w:hAnsi="Times New Roman"/>
          <w:sz w:val="24"/>
          <w:u w:val="single"/>
        </w:rPr>
        <w:t>That</w:t>
      </w:r>
      <w:proofErr w:type="gramEnd"/>
      <w:r w:rsidRPr="008D73C4">
        <w:rPr>
          <w:rFonts w:ascii="Times New Roman" w:hAnsi="Times New Roman"/>
          <w:sz w:val="24"/>
          <w:u w:val="single"/>
        </w:rPr>
        <w:t xml:space="preserve"> is not designed to produce valid and reliable results that can be generalized to the universe of study</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statistical information involved in this collection.</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f.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use of statistical sampling which has not been reviewed and approved by OMB</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statistical information involved in this collection.</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g.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a pledge of confidentiality</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requirement of a pledge of confidentiality.</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h.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submission of proprietary trade secrets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requirement of submission of proprietary trade secrets.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As required by 5 CFR 1320.9(d), a Notice to request comments was published on </w:t>
      </w:r>
    </w:p>
    <w:p w:rsidR="008E5F6C" w:rsidRPr="008D73C4" w:rsidRDefault="00D6570D" w:rsidP="008E5F6C">
      <w:pPr>
        <w:rPr>
          <w:rFonts w:ascii="Times New Roman" w:hAnsi="Times New Roman"/>
          <w:sz w:val="24"/>
        </w:rPr>
      </w:pPr>
      <w:proofErr w:type="gramStart"/>
      <w:r>
        <w:rPr>
          <w:rFonts w:ascii="Times New Roman" w:hAnsi="Times New Roman"/>
          <w:sz w:val="24"/>
        </w:rPr>
        <w:t>May 23, 2012</w:t>
      </w:r>
      <w:r w:rsidR="008E5F6C" w:rsidRPr="008D73C4">
        <w:rPr>
          <w:rFonts w:ascii="Times New Roman" w:hAnsi="Times New Roman"/>
          <w:sz w:val="24"/>
        </w:rPr>
        <w:t xml:space="preserve"> at </w:t>
      </w:r>
      <w:r>
        <w:rPr>
          <w:rFonts w:ascii="Times New Roman" w:hAnsi="Times New Roman"/>
          <w:sz w:val="24"/>
        </w:rPr>
        <w:t>77 FR 30499</w:t>
      </w:r>
      <w:r w:rsidR="008E5F6C" w:rsidRPr="008D73C4">
        <w:rPr>
          <w:rFonts w:ascii="Times New Roman" w:hAnsi="Times New Roman"/>
          <w:sz w:val="24"/>
        </w:rPr>
        <w:t>.</w:t>
      </w:r>
      <w:proofErr w:type="gramEnd"/>
      <w:r w:rsidR="008E5F6C" w:rsidRPr="008D73C4">
        <w:rPr>
          <w:rFonts w:ascii="Times New Roman" w:hAnsi="Times New Roman"/>
          <w:sz w:val="24"/>
        </w:rPr>
        <w:t xml:space="preserve">  No comments were received.</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Part 1773 is published in the Code of Federal Regulations and transmitted to all RUS borrowers.  The Agency’s Field Accountants work closely with borrowers in the field regarding RUS accounting and auditing requirements.  Any suggestions by borrowers to improve program operations are considered.  In addition, RUS conducts CPA seminars in several parts of the United States on a biennial basis to provide information to CPA firms regarding RUS’ audit requirements.</w:t>
      </w:r>
      <w:r w:rsidR="00D6570D">
        <w:rPr>
          <w:rFonts w:ascii="Times New Roman" w:hAnsi="Times New Roman"/>
          <w:sz w:val="24"/>
        </w:rPr>
        <w:t xml:space="preserve">  </w:t>
      </w:r>
    </w:p>
    <w:p w:rsidR="008E5F6C" w:rsidRPr="008D73C4" w:rsidRDefault="008E5F6C" w:rsidP="008E5F6C">
      <w:pPr>
        <w:rPr>
          <w:rFonts w:ascii="Times New Roman" w:hAnsi="Times New Roman"/>
          <w:sz w:val="24"/>
        </w:rPr>
      </w:pPr>
    </w:p>
    <w:p w:rsidR="008E5F6C" w:rsidRPr="006F10A3" w:rsidRDefault="008E5F6C" w:rsidP="008E5F6C">
      <w:pPr>
        <w:rPr>
          <w:rFonts w:ascii="Times New Roman" w:hAnsi="Times New Roman"/>
          <w:sz w:val="24"/>
        </w:rPr>
      </w:pPr>
      <w:r w:rsidRPr="006F10A3">
        <w:rPr>
          <w:rFonts w:ascii="Times New Roman" w:hAnsi="Times New Roman"/>
          <w:sz w:val="24"/>
        </w:rPr>
        <w:t>Additionally, RUS has contacted the following users of 7 CFR 1773 and inquired as to whether the regulation is unduly burdensome and if the users have any suggestions for improvement.  All three of the contacts indicated that they did not consider the requirements burdensome.  When asked, none offered any suggestions for improvement.</w:t>
      </w:r>
    </w:p>
    <w:p w:rsidR="008E5F6C" w:rsidRPr="006F10A3" w:rsidRDefault="008E5F6C" w:rsidP="008E5F6C">
      <w:pPr>
        <w:rPr>
          <w:rFonts w:ascii="Times New Roman" w:hAnsi="Times New Roman"/>
          <w:sz w:val="24"/>
        </w:rPr>
      </w:pPr>
    </w:p>
    <w:p w:rsidR="008E5F6C" w:rsidRPr="006F10A3" w:rsidRDefault="00CF6D74" w:rsidP="008E5F6C">
      <w:pPr>
        <w:rPr>
          <w:rFonts w:ascii="Times New Roman" w:hAnsi="Times New Roman"/>
          <w:sz w:val="24"/>
        </w:rPr>
      </w:pPr>
      <w:r w:rsidRPr="006F10A3">
        <w:rPr>
          <w:rFonts w:ascii="Times New Roman" w:hAnsi="Times New Roman"/>
          <w:sz w:val="24"/>
        </w:rPr>
        <w:t>Shawn Deisz</w:t>
      </w:r>
    </w:p>
    <w:p w:rsidR="008E5F6C" w:rsidRPr="006F10A3" w:rsidRDefault="00CF6D74" w:rsidP="008E5F6C">
      <w:pPr>
        <w:rPr>
          <w:rFonts w:ascii="Times New Roman" w:hAnsi="Times New Roman"/>
          <w:sz w:val="24"/>
        </w:rPr>
      </w:pPr>
      <w:r w:rsidRPr="006F10A3">
        <w:rPr>
          <w:rFonts w:ascii="Times New Roman" w:hAnsi="Times New Roman"/>
          <w:sz w:val="24"/>
        </w:rPr>
        <w:t>Manager of Accounting</w:t>
      </w:r>
    </w:p>
    <w:p w:rsidR="008E5F6C" w:rsidRPr="006F10A3" w:rsidRDefault="00CF6D74" w:rsidP="008E5F6C">
      <w:pPr>
        <w:rPr>
          <w:rFonts w:ascii="Times New Roman" w:hAnsi="Times New Roman"/>
          <w:sz w:val="24"/>
        </w:rPr>
      </w:pPr>
      <w:r w:rsidRPr="006F10A3">
        <w:rPr>
          <w:rFonts w:ascii="Times New Roman" w:hAnsi="Times New Roman"/>
          <w:sz w:val="24"/>
        </w:rPr>
        <w:t>Basin</w:t>
      </w:r>
      <w:r w:rsidR="008E5F6C" w:rsidRPr="006F10A3">
        <w:rPr>
          <w:rFonts w:ascii="Times New Roman" w:hAnsi="Times New Roman"/>
          <w:sz w:val="24"/>
        </w:rPr>
        <w:t xml:space="preserve"> Electric </w:t>
      </w:r>
      <w:r w:rsidRPr="006F10A3">
        <w:rPr>
          <w:rFonts w:ascii="Times New Roman" w:hAnsi="Times New Roman"/>
          <w:sz w:val="24"/>
        </w:rPr>
        <w:t xml:space="preserve">Power </w:t>
      </w:r>
      <w:r w:rsidR="008E5F6C" w:rsidRPr="006F10A3">
        <w:rPr>
          <w:rFonts w:ascii="Times New Roman" w:hAnsi="Times New Roman"/>
          <w:sz w:val="24"/>
        </w:rPr>
        <w:t>Cooperative</w:t>
      </w:r>
    </w:p>
    <w:p w:rsidR="008E5F6C" w:rsidRPr="006F10A3" w:rsidRDefault="00CF6D74" w:rsidP="008E5F6C">
      <w:pPr>
        <w:rPr>
          <w:rFonts w:ascii="Times New Roman" w:hAnsi="Times New Roman"/>
          <w:sz w:val="24"/>
        </w:rPr>
      </w:pPr>
      <w:r w:rsidRPr="006F10A3">
        <w:rPr>
          <w:rFonts w:ascii="Times New Roman" w:hAnsi="Times New Roman"/>
          <w:sz w:val="24"/>
        </w:rPr>
        <w:t>701-557-5432</w:t>
      </w:r>
    </w:p>
    <w:p w:rsidR="008E5F6C" w:rsidRPr="006F10A3" w:rsidRDefault="008E5F6C" w:rsidP="008E5F6C">
      <w:pPr>
        <w:rPr>
          <w:rFonts w:ascii="Times New Roman" w:hAnsi="Times New Roman"/>
          <w:sz w:val="24"/>
        </w:rPr>
      </w:pPr>
    </w:p>
    <w:p w:rsidR="008E5F6C" w:rsidRPr="006F10A3" w:rsidRDefault="00CF6D74" w:rsidP="008E5F6C">
      <w:pPr>
        <w:rPr>
          <w:rFonts w:ascii="Times New Roman" w:hAnsi="Times New Roman"/>
          <w:sz w:val="24"/>
        </w:rPr>
      </w:pPr>
      <w:r w:rsidRPr="006F10A3">
        <w:rPr>
          <w:rFonts w:ascii="Times New Roman" w:hAnsi="Times New Roman"/>
          <w:sz w:val="24"/>
        </w:rPr>
        <w:t>Mark DePerrior</w:t>
      </w:r>
    </w:p>
    <w:p w:rsidR="008E5F6C" w:rsidRPr="006F10A3" w:rsidRDefault="00CF6D74" w:rsidP="008E5F6C">
      <w:pPr>
        <w:rPr>
          <w:rFonts w:ascii="Times New Roman" w:hAnsi="Times New Roman"/>
          <w:sz w:val="24"/>
        </w:rPr>
      </w:pPr>
      <w:r w:rsidRPr="006F10A3">
        <w:rPr>
          <w:rFonts w:ascii="Times New Roman" w:hAnsi="Times New Roman"/>
          <w:sz w:val="24"/>
        </w:rPr>
        <w:t>Controller</w:t>
      </w:r>
    </w:p>
    <w:p w:rsidR="008E5F6C" w:rsidRPr="006F10A3" w:rsidRDefault="00CF6D74" w:rsidP="008E5F6C">
      <w:pPr>
        <w:rPr>
          <w:rFonts w:ascii="Times New Roman" w:hAnsi="Times New Roman"/>
          <w:sz w:val="24"/>
        </w:rPr>
      </w:pPr>
      <w:r w:rsidRPr="006F10A3">
        <w:rPr>
          <w:rFonts w:ascii="Times New Roman" w:hAnsi="Times New Roman"/>
          <w:sz w:val="24"/>
        </w:rPr>
        <w:t>Citizens Telephone of NY</w:t>
      </w:r>
    </w:p>
    <w:p w:rsidR="008E5F6C" w:rsidRPr="006F10A3" w:rsidRDefault="00CF6D74" w:rsidP="008E5F6C">
      <w:pPr>
        <w:rPr>
          <w:rFonts w:ascii="Times New Roman" w:hAnsi="Times New Roman"/>
          <w:sz w:val="24"/>
        </w:rPr>
      </w:pPr>
      <w:r w:rsidRPr="006F10A3">
        <w:rPr>
          <w:rFonts w:ascii="Times New Roman" w:hAnsi="Times New Roman"/>
          <w:sz w:val="24"/>
        </w:rPr>
        <w:t>315-324-5911</w:t>
      </w:r>
    </w:p>
    <w:p w:rsidR="008E5F6C" w:rsidRPr="006F10A3" w:rsidRDefault="008E5F6C" w:rsidP="008E5F6C">
      <w:pPr>
        <w:rPr>
          <w:rFonts w:ascii="Times New Roman" w:hAnsi="Times New Roman"/>
          <w:sz w:val="24"/>
        </w:rPr>
      </w:pPr>
    </w:p>
    <w:p w:rsidR="008E5F6C" w:rsidRPr="006F10A3" w:rsidRDefault="00CF6D74" w:rsidP="008E5F6C">
      <w:pPr>
        <w:rPr>
          <w:rFonts w:ascii="Times New Roman" w:hAnsi="Times New Roman"/>
          <w:sz w:val="24"/>
        </w:rPr>
      </w:pPr>
      <w:r w:rsidRPr="006F10A3">
        <w:rPr>
          <w:rFonts w:ascii="Times New Roman" w:hAnsi="Times New Roman"/>
          <w:sz w:val="24"/>
        </w:rPr>
        <w:t>Carol Braxton</w:t>
      </w:r>
    </w:p>
    <w:p w:rsidR="008E5F6C" w:rsidRPr="006F10A3" w:rsidRDefault="00CF6D74" w:rsidP="008E5F6C">
      <w:pPr>
        <w:rPr>
          <w:rFonts w:ascii="Times New Roman" w:hAnsi="Times New Roman"/>
          <w:sz w:val="24"/>
        </w:rPr>
      </w:pPr>
      <w:r w:rsidRPr="006F10A3">
        <w:rPr>
          <w:rFonts w:ascii="Times New Roman" w:hAnsi="Times New Roman"/>
          <w:sz w:val="24"/>
        </w:rPr>
        <w:t>Chief Financial Officer</w:t>
      </w:r>
    </w:p>
    <w:p w:rsidR="008E5F6C" w:rsidRPr="006F10A3" w:rsidRDefault="00CF6D74" w:rsidP="008E5F6C">
      <w:pPr>
        <w:rPr>
          <w:rFonts w:ascii="Times New Roman" w:hAnsi="Times New Roman"/>
          <w:sz w:val="24"/>
        </w:rPr>
      </w:pPr>
      <w:r w:rsidRPr="006F10A3">
        <w:rPr>
          <w:rFonts w:ascii="Times New Roman" w:hAnsi="Times New Roman"/>
          <w:sz w:val="24"/>
        </w:rPr>
        <w:t>Peace River</w:t>
      </w:r>
      <w:r w:rsidR="008E5F6C" w:rsidRPr="006F10A3">
        <w:rPr>
          <w:rFonts w:ascii="Times New Roman" w:hAnsi="Times New Roman"/>
          <w:sz w:val="24"/>
        </w:rPr>
        <w:t xml:space="preserve"> Electric </w:t>
      </w:r>
      <w:r w:rsidRPr="006F10A3">
        <w:rPr>
          <w:rFonts w:ascii="Times New Roman" w:hAnsi="Times New Roman"/>
          <w:sz w:val="24"/>
        </w:rPr>
        <w:t>Cooperative</w:t>
      </w:r>
    </w:p>
    <w:p w:rsidR="00CF6D74" w:rsidRDefault="00CF6D74" w:rsidP="00CF6D74">
      <w:r w:rsidRPr="006F10A3">
        <w:rPr>
          <w:rFonts w:ascii="Times New Roman" w:hAnsi="Times New Roman"/>
          <w:sz w:val="24"/>
        </w:rPr>
        <w:t>863-767-4611</w:t>
      </w:r>
    </w:p>
    <w:p w:rsidR="008E5F6C" w:rsidRPr="008D73C4" w:rsidRDefault="008E5F6C" w:rsidP="008E5F6C">
      <w:pPr>
        <w:rPr>
          <w:rFonts w:ascii="Times New Roman" w:hAnsi="Times New Roman"/>
          <w:sz w:val="24"/>
        </w:rPr>
      </w:pPr>
    </w:p>
    <w:p w:rsidR="00E46858" w:rsidRDefault="00E46858" w:rsidP="008E5F6C">
      <w:pPr>
        <w:rPr>
          <w:rFonts w:ascii="Times New Roman" w:hAnsi="Times New Roman"/>
          <w:sz w:val="24"/>
        </w:rPr>
      </w:pPr>
    </w:p>
    <w:p w:rsidR="00E46858" w:rsidRDefault="00E46858"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9.  </w:t>
      </w:r>
      <w:r w:rsidRPr="008D73C4">
        <w:rPr>
          <w:rFonts w:ascii="Times New Roman" w:hAnsi="Times New Roman"/>
          <w:sz w:val="24"/>
          <w:u w:val="single"/>
        </w:rPr>
        <w:t xml:space="preserve">Explain any decision to provide any payment or gift to respondents, other than </w:t>
      </w:r>
      <w:r w:rsidR="006F10A3" w:rsidRPr="008D73C4">
        <w:rPr>
          <w:rFonts w:ascii="Times New Roman" w:hAnsi="Times New Roman"/>
          <w:sz w:val="24"/>
          <w:u w:val="single"/>
        </w:rPr>
        <w:t>remuneration</w:t>
      </w:r>
      <w:r w:rsidRPr="008D73C4">
        <w:rPr>
          <w:rFonts w:ascii="Times New Roman" w:hAnsi="Times New Roman"/>
          <w:sz w:val="24"/>
          <w:u w:val="single"/>
        </w:rPr>
        <w:t xml:space="preserve"> of contractors or grantees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Payments or gifts are not provided to respondents.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10.  </w:t>
      </w:r>
      <w:r w:rsidRPr="008D73C4">
        <w:rPr>
          <w:rFonts w:ascii="Times New Roman" w:hAnsi="Times New Roman"/>
          <w:sz w:val="24"/>
          <w:u w:val="single"/>
        </w:rPr>
        <w:t>Describe any assurance of confidentiality provided to respondents and the basis for the assurance in statute, regulation, or Agency policy</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assurance of confidentiality provided.</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11.  </w:t>
      </w:r>
      <w:r w:rsidRPr="008D73C4">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are no questions of a sensitive nature.</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6F10A3" w:rsidRDefault="008E5F6C" w:rsidP="008E5F6C">
      <w:pPr>
        <w:rPr>
          <w:rFonts w:ascii="Times New Roman" w:hAnsi="Times New Roman"/>
          <w:sz w:val="24"/>
        </w:rPr>
      </w:pPr>
      <w:r w:rsidRPr="006F10A3">
        <w:rPr>
          <w:rFonts w:ascii="Times New Roman" w:hAnsi="Times New Roman"/>
          <w:sz w:val="24"/>
        </w:rPr>
        <w:t xml:space="preserve">12.  </w:t>
      </w:r>
      <w:r w:rsidRPr="006F10A3">
        <w:rPr>
          <w:rFonts w:ascii="Times New Roman" w:hAnsi="Times New Roman"/>
          <w:sz w:val="24"/>
          <w:u w:val="single"/>
        </w:rPr>
        <w:t>Provide estimates of the hour burden of the collection of information</w:t>
      </w:r>
      <w:r w:rsidRPr="006F10A3">
        <w:rPr>
          <w:rFonts w:ascii="Times New Roman" w:hAnsi="Times New Roman"/>
          <w:sz w:val="24"/>
        </w:rPr>
        <w:t>.</w:t>
      </w:r>
    </w:p>
    <w:p w:rsidR="008E5F6C" w:rsidRPr="00F41DC7" w:rsidRDefault="008E5F6C" w:rsidP="008E5F6C">
      <w:pPr>
        <w:rPr>
          <w:rFonts w:ascii="Times New Roman" w:hAnsi="Times New Roman"/>
          <w:sz w:val="24"/>
          <w:highlight w:val="yellow"/>
        </w:rPr>
      </w:pPr>
    </w:p>
    <w:p w:rsidR="008E5F6C" w:rsidRPr="003D0C23" w:rsidRDefault="008E5F6C" w:rsidP="008E5F6C">
      <w:pPr>
        <w:rPr>
          <w:rFonts w:ascii="Times New Roman" w:hAnsi="Times New Roman"/>
          <w:sz w:val="24"/>
        </w:rPr>
      </w:pPr>
      <w:r w:rsidRPr="003D0C23">
        <w:rPr>
          <w:rFonts w:ascii="Times New Roman" w:hAnsi="Times New Roman"/>
          <w:sz w:val="24"/>
        </w:rPr>
        <w:t xml:space="preserve">A breakdown of the reporting requirements by section is indicated on the attached spreadsheet.  </w:t>
      </w:r>
      <w:r w:rsidR="003D0C23" w:rsidRPr="003D0C23">
        <w:rPr>
          <w:rFonts w:ascii="Times New Roman" w:hAnsi="Times New Roman"/>
          <w:sz w:val="24"/>
        </w:rPr>
        <w:t xml:space="preserve">The hourly wages </w:t>
      </w:r>
      <w:r w:rsidR="00E46858">
        <w:rPr>
          <w:rFonts w:ascii="Times New Roman" w:hAnsi="Times New Roman"/>
          <w:sz w:val="24"/>
        </w:rPr>
        <w:t xml:space="preserve">for clerical and auditors </w:t>
      </w:r>
      <w:r w:rsidR="003D0C23" w:rsidRPr="003D0C23">
        <w:rPr>
          <w:rFonts w:ascii="Times New Roman" w:hAnsi="Times New Roman"/>
          <w:sz w:val="24"/>
        </w:rPr>
        <w:t xml:space="preserve">are from the </w:t>
      </w:r>
      <w:r w:rsidR="003D0C23" w:rsidRPr="003D0C23">
        <w:rPr>
          <w:rFonts w:ascii="Times New Roman" w:hAnsi="Times New Roman"/>
          <w:i/>
          <w:sz w:val="24"/>
        </w:rPr>
        <w:t xml:space="preserve">U.S. Department of Labor </w:t>
      </w:r>
      <w:r w:rsidR="003D0C23" w:rsidRPr="003D0C23">
        <w:rPr>
          <w:rFonts w:ascii="Times New Roman" w:hAnsi="Times New Roman"/>
          <w:i/>
          <w:sz w:val="24"/>
          <w:szCs w:val="24"/>
        </w:rPr>
        <w:t xml:space="preserve">Bureau of Labor Statistics, 2011 </w:t>
      </w:r>
      <w:r w:rsidR="003D0C23" w:rsidRPr="003D0C23">
        <w:rPr>
          <w:rStyle w:val="Strong"/>
          <w:rFonts w:ascii="Times New Roman" w:hAnsi="Times New Roman"/>
          <w:b w:val="0"/>
          <w:i/>
          <w:color w:val="333333"/>
          <w:sz w:val="24"/>
          <w:szCs w:val="24"/>
        </w:rPr>
        <w:t>Occupational Employment Statistics (OES</w:t>
      </w:r>
      <w:r w:rsidR="003D0C23" w:rsidRPr="00E46858">
        <w:rPr>
          <w:rStyle w:val="Strong"/>
          <w:rFonts w:ascii="Times New Roman" w:hAnsi="Times New Roman"/>
          <w:b w:val="0"/>
          <w:color w:val="333333"/>
          <w:sz w:val="24"/>
          <w:szCs w:val="24"/>
        </w:rPr>
        <w:t>)</w:t>
      </w:r>
      <w:r w:rsidR="00E46858" w:rsidRPr="00E46858">
        <w:rPr>
          <w:rStyle w:val="Strong"/>
          <w:rFonts w:ascii="Times New Roman" w:hAnsi="Times New Roman"/>
          <w:b w:val="0"/>
          <w:color w:val="333333"/>
          <w:sz w:val="24"/>
          <w:szCs w:val="24"/>
        </w:rPr>
        <w:t xml:space="preserve">.  </w:t>
      </w:r>
      <w:proofErr w:type="gramStart"/>
      <w:r w:rsidR="00E46858">
        <w:rPr>
          <w:rStyle w:val="Strong"/>
          <w:rFonts w:ascii="Times New Roman" w:hAnsi="Times New Roman"/>
          <w:b w:val="0"/>
          <w:color w:val="333333"/>
          <w:sz w:val="24"/>
          <w:szCs w:val="24"/>
        </w:rPr>
        <w:t xml:space="preserve">The </w:t>
      </w:r>
      <w:r w:rsidR="003D0C23" w:rsidRPr="00E46858">
        <w:rPr>
          <w:rFonts w:ascii="Tahoma" w:hAnsi="Tahoma" w:cs="Tahoma"/>
          <w:color w:val="333333"/>
        </w:rPr>
        <w:t xml:space="preserve"> </w:t>
      </w:r>
      <w:r w:rsidR="00E46858">
        <w:rPr>
          <w:rFonts w:ascii="Tahoma" w:hAnsi="Tahoma" w:cs="Tahoma"/>
          <w:color w:val="333333"/>
        </w:rPr>
        <w:t>p</w:t>
      </w:r>
      <w:r w:rsidR="00E46858" w:rsidRPr="00E46858">
        <w:rPr>
          <w:rFonts w:ascii="Times New Roman" w:hAnsi="Times New Roman"/>
          <w:sz w:val="24"/>
        </w:rPr>
        <w:t>rofessional</w:t>
      </w:r>
      <w:proofErr w:type="gramEnd"/>
      <w:r w:rsidR="00E46858" w:rsidRPr="00E46858">
        <w:rPr>
          <w:rFonts w:ascii="Times New Roman" w:hAnsi="Times New Roman"/>
          <w:sz w:val="24"/>
        </w:rPr>
        <w:t xml:space="preserve"> </w:t>
      </w:r>
      <w:proofErr w:type="spellStart"/>
      <w:r w:rsidR="00E46858" w:rsidRPr="00E46858">
        <w:rPr>
          <w:rFonts w:ascii="Times New Roman" w:hAnsi="Times New Roman"/>
          <w:sz w:val="24"/>
        </w:rPr>
        <w:t>ime</w:t>
      </w:r>
      <w:proofErr w:type="spellEnd"/>
      <w:r w:rsidR="00E46858" w:rsidRPr="00E46858">
        <w:rPr>
          <w:rFonts w:ascii="Times New Roman" w:hAnsi="Times New Roman"/>
          <w:sz w:val="24"/>
        </w:rPr>
        <w:t xml:space="preserve"> billing rates are based on the most recent Institute of Finance &amp;</w:t>
      </w:r>
      <w:r w:rsidR="00E46858">
        <w:rPr>
          <w:rFonts w:ascii="Times New Roman" w:hAnsi="Times New Roman"/>
          <w:sz w:val="24"/>
        </w:rPr>
        <w:t xml:space="preserve"> Management (IOFM) CPA Firm Practice Management Survey for Managers, Seniors &amp; Juniors (averaged).  </w:t>
      </w:r>
      <w:r w:rsidRPr="003D0C23">
        <w:rPr>
          <w:rFonts w:ascii="Times New Roman" w:hAnsi="Times New Roman"/>
          <w:sz w:val="24"/>
        </w:rPr>
        <w:t>The following is a summary of this information collection.</w:t>
      </w:r>
    </w:p>
    <w:p w:rsidR="008E5F6C" w:rsidRPr="00F41DC7" w:rsidRDefault="008E5F6C" w:rsidP="008E5F6C">
      <w:pPr>
        <w:rPr>
          <w:rFonts w:ascii="Times New Roman" w:hAnsi="Times New Roman"/>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602"/>
        <w:gridCol w:w="1350"/>
        <w:gridCol w:w="1008"/>
      </w:tblGrid>
      <w:tr w:rsidR="008E5F6C" w:rsidRPr="006F10A3" w:rsidTr="008E5F6C">
        <w:tc>
          <w:tcPr>
            <w:tcW w:w="1476"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t>Regulation</w:t>
            </w:r>
          </w:p>
        </w:tc>
        <w:tc>
          <w:tcPr>
            <w:tcW w:w="1602"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t>Number of Respondents</w:t>
            </w:r>
          </w:p>
        </w:tc>
        <w:tc>
          <w:tcPr>
            <w:tcW w:w="1350"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t>Total Annual Responses</w:t>
            </w:r>
          </w:p>
        </w:tc>
        <w:tc>
          <w:tcPr>
            <w:tcW w:w="1008"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t>Total Hours</w:t>
            </w:r>
          </w:p>
        </w:tc>
      </w:tr>
      <w:tr w:rsidR="008E5F6C" w:rsidRPr="006F10A3" w:rsidTr="008E5F6C">
        <w:tc>
          <w:tcPr>
            <w:tcW w:w="1476" w:type="dxa"/>
          </w:tcPr>
          <w:p w:rsidR="008E5F6C" w:rsidRPr="006F10A3" w:rsidRDefault="008E5F6C" w:rsidP="008E5F6C">
            <w:pPr>
              <w:rPr>
                <w:rFonts w:ascii="Times New Roman" w:hAnsi="Times New Roman"/>
                <w:sz w:val="24"/>
              </w:rPr>
            </w:pPr>
            <w:r w:rsidRPr="006F10A3">
              <w:rPr>
                <w:rFonts w:ascii="Times New Roman" w:hAnsi="Times New Roman"/>
                <w:sz w:val="24"/>
              </w:rPr>
              <w:t>7 CFR 1773</w:t>
            </w:r>
          </w:p>
        </w:tc>
        <w:tc>
          <w:tcPr>
            <w:tcW w:w="1602" w:type="dxa"/>
          </w:tcPr>
          <w:p w:rsidR="008E5F6C" w:rsidRPr="006F10A3" w:rsidRDefault="008E5F6C" w:rsidP="008E5F6C">
            <w:pPr>
              <w:rPr>
                <w:rFonts w:ascii="Times New Roman" w:hAnsi="Times New Roman"/>
                <w:sz w:val="24"/>
              </w:rPr>
            </w:pPr>
            <w:r w:rsidRPr="006F10A3">
              <w:rPr>
                <w:rFonts w:ascii="Times New Roman" w:hAnsi="Times New Roman"/>
                <w:sz w:val="24"/>
              </w:rPr>
              <w:t>1,250</w:t>
            </w:r>
          </w:p>
        </w:tc>
        <w:tc>
          <w:tcPr>
            <w:tcW w:w="1350" w:type="dxa"/>
          </w:tcPr>
          <w:p w:rsidR="008E5F6C" w:rsidRPr="006F10A3" w:rsidRDefault="008E5F6C" w:rsidP="008E5F6C">
            <w:pPr>
              <w:rPr>
                <w:rFonts w:ascii="Times New Roman" w:hAnsi="Times New Roman"/>
                <w:sz w:val="24"/>
              </w:rPr>
            </w:pPr>
            <w:r w:rsidRPr="006F10A3">
              <w:rPr>
                <w:rFonts w:ascii="Times New Roman" w:hAnsi="Times New Roman"/>
                <w:sz w:val="24"/>
              </w:rPr>
              <w:t>1887</w:t>
            </w:r>
          </w:p>
        </w:tc>
        <w:tc>
          <w:tcPr>
            <w:tcW w:w="1008" w:type="dxa"/>
          </w:tcPr>
          <w:p w:rsidR="008E5F6C" w:rsidRPr="006F10A3" w:rsidRDefault="008E5F6C" w:rsidP="008E5F6C">
            <w:pPr>
              <w:rPr>
                <w:rFonts w:ascii="Times New Roman" w:hAnsi="Times New Roman"/>
                <w:sz w:val="24"/>
              </w:rPr>
            </w:pPr>
            <w:r w:rsidRPr="006F10A3">
              <w:rPr>
                <w:rFonts w:ascii="Times New Roman" w:hAnsi="Times New Roman"/>
                <w:sz w:val="24"/>
              </w:rPr>
              <w:t>13,927</w:t>
            </w:r>
          </w:p>
        </w:tc>
      </w:tr>
    </w:tbl>
    <w:p w:rsidR="008E5F6C" w:rsidRPr="00F41DC7" w:rsidRDefault="008E5F6C" w:rsidP="008E5F6C">
      <w:pPr>
        <w:rPr>
          <w:rFonts w:ascii="Times New Roman" w:hAnsi="Times New Roman"/>
          <w:sz w:val="24"/>
          <w:highlight w:val="yellow"/>
        </w:rPr>
      </w:pPr>
    </w:p>
    <w:p w:rsidR="008E5F6C" w:rsidRPr="006F10A3" w:rsidRDefault="008E5F6C" w:rsidP="008E5F6C">
      <w:pPr>
        <w:rPr>
          <w:rFonts w:ascii="Times New Roman" w:hAnsi="Times New Roman"/>
          <w:sz w:val="24"/>
        </w:rPr>
      </w:pPr>
      <w:r w:rsidRPr="006F10A3">
        <w:rPr>
          <w:rFonts w:ascii="Times New Roman" w:hAnsi="Times New Roman"/>
          <w:sz w:val="24"/>
        </w:rPr>
        <w:t>The cost per burden item is estimated as follows:</w:t>
      </w:r>
    </w:p>
    <w:p w:rsidR="008E5F6C" w:rsidRPr="006F10A3" w:rsidRDefault="008E5F6C" w:rsidP="008E5F6C">
      <w:pPr>
        <w:rPr>
          <w:rFonts w:ascii="Times New Roman" w:hAnsi="Times New Roman"/>
          <w:sz w:val="24"/>
        </w:rPr>
      </w:pPr>
    </w:p>
    <w:p w:rsidR="008E5F6C" w:rsidRPr="006F10A3" w:rsidRDefault="008E5F6C" w:rsidP="008E5F6C">
      <w:pPr>
        <w:rPr>
          <w:rFonts w:ascii="Times New Roman" w:hAnsi="Times New Roman"/>
          <w:i/>
          <w:sz w:val="24"/>
          <w:szCs w:val="24"/>
        </w:rPr>
      </w:pPr>
      <w:r w:rsidRPr="006F10A3">
        <w:rPr>
          <w:rFonts w:ascii="Times New Roman" w:hAnsi="Times New Roman"/>
          <w:i/>
          <w:sz w:val="24"/>
          <w:szCs w:val="24"/>
        </w:rPr>
        <w:t>Selection of CPA</w:t>
      </w:r>
    </w:p>
    <w:p w:rsidR="008E5F6C" w:rsidRPr="006F10A3" w:rsidRDefault="008E5F6C" w:rsidP="008E5F6C">
      <w:pPr>
        <w:rPr>
          <w:rFonts w:ascii="Times New Roman" w:hAnsi="Times New Roman"/>
          <w:sz w:val="24"/>
          <w:szCs w:val="24"/>
        </w:rPr>
      </w:pPr>
      <w:r w:rsidRPr="006F10A3">
        <w:rPr>
          <w:rFonts w:ascii="Times New Roman" w:hAnsi="Times New Roman"/>
          <w:sz w:val="24"/>
          <w:szCs w:val="24"/>
        </w:rPr>
        <w:t>Clerical Time:</w:t>
      </w:r>
    </w:p>
    <w:p w:rsidR="008E5F6C" w:rsidRPr="006F10A3" w:rsidRDefault="008E5F6C" w:rsidP="006F10A3">
      <w:pPr>
        <w:rPr>
          <w:rFonts w:ascii="Times New Roman" w:hAnsi="Times New Roman"/>
          <w:sz w:val="24"/>
          <w:szCs w:val="24"/>
        </w:rPr>
      </w:pPr>
      <w:r w:rsidRPr="006F10A3">
        <w:rPr>
          <w:rFonts w:ascii="Times New Roman" w:hAnsi="Times New Roman"/>
          <w:sz w:val="24"/>
          <w:szCs w:val="24"/>
        </w:rPr>
        <w:t>100 x .25 X $17.</w:t>
      </w:r>
      <w:r w:rsidR="006B5FEE" w:rsidRPr="006F10A3">
        <w:rPr>
          <w:rFonts w:ascii="Times New Roman" w:hAnsi="Times New Roman"/>
          <w:sz w:val="24"/>
          <w:szCs w:val="24"/>
        </w:rPr>
        <w:t>37</w:t>
      </w:r>
      <w:r w:rsidRPr="006F10A3">
        <w:rPr>
          <w:rFonts w:ascii="Times New Roman" w:hAnsi="Times New Roman"/>
          <w:sz w:val="24"/>
          <w:szCs w:val="24"/>
        </w:rPr>
        <w:tab/>
      </w:r>
      <w:r w:rsidRPr="006F10A3">
        <w:rPr>
          <w:rFonts w:ascii="Times New Roman" w:hAnsi="Times New Roman"/>
          <w:sz w:val="24"/>
          <w:szCs w:val="24"/>
        </w:rPr>
        <w:tab/>
      </w:r>
      <w:r w:rsidRPr="006F10A3">
        <w:rPr>
          <w:rFonts w:ascii="Times New Roman" w:hAnsi="Times New Roman"/>
          <w:sz w:val="24"/>
          <w:szCs w:val="24"/>
        </w:rPr>
        <w:tab/>
        <w:t>=</w:t>
      </w:r>
      <w:r w:rsidRPr="006F10A3">
        <w:rPr>
          <w:rFonts w:ascii="Times New Roman" w:hAnsi="Times New Roman"/>
          <w:sz w:val="24"/>
          <w:szCs w:val="24"/>
        </w:rPr>
        <w:tab/>
      </w:r>
      <w:r w:rsidRPr="006F10A3">
        <w:rPr>
          <w:rFonts w:ascii="Times New Roman" w:hAnsi="Times New Roman"/>
          <w:sz w:val="24"/>
          <w:szCs w:val="24"/>
        </w:rPr>
        <w:tab/>
        <w:t xml:space="preserve">$ </w:t>
      </w:r>
      <w:r w:rsidR="006F10A3" w:rsidRPr="006F10A3">
        <w:rPr>
          <w:rFonts w:ascii="Times New Roman" w:hAnsi="Times New Roman"/>
          <w:sz w:val="24"/>
          <w:szCs w:val="24"/>
        </w:rPr>
        <w:t xml:space="preserve">      434.25</w:t>
      </w:r>
    </w:p>
    <w:p w:rsidR="006F10A3" w:rsidRDefault="006F10A3" w:rsidP="008E5F6C">
      <w:pPr>
        <w:rPr>
          <w:rFonts w:ascii="Times New Roman" w:hAnsi="Times New Roman"/>
          <w:i/>
          <w:sz w:val="24"/>
        </w:rPr>
      </w:pPr>
    </w:p>
    <w:p w:rsidR="008E5F6C" w:rsidRPr="006F10A3" w:rsidRDefault="008E5F6C" w:rsidP="008E5F6C">
      <w:pPr>
        <w:rPr>
          <w:rFonts w:ascii="Times New Roman" w:hAnsi="Times New Roman"/>
          <w:i/>
          <w:sz w:val="24"/>
        </w:rPr>
      </w:pPr>
      <w:r w:rsidRPr="006F10A3">
        <w:rPr>
          <w:rFonts w:ascii="Times New Roman" w:hAnsi="Times New Roman"/>
          <w:i/>
          <w:sz w:val="24"/>
        </w:rPr>
        <w:t>Auditor’s Report</w:t>
      </w:r>
    </w:p>
    <w:p w:rsidR="008E5F6C" w:rsidRPr="006F10A3" w:rsidRDefault="008E5F6C" w:rsidP="008E5F6C">
      <w:pPr>
        <w:rPr>
          <w:rFonts w:ascii="Times New Roman" w:hAnsi="Times New Roman"/>
          <w:sz w:val="24"/>
        </w:rPr>
      </w:pPr>
      <w:r w:rsidRPr="006F10A3">
        <w:rPr>
          <w:rFonts w:ascii="Times New Roman" w:hAnsi="Times New Roman"/>
          <w:sz w:val="24"/>
        </w:rPr>
        <w:t>Professional time</w:t>
      </w:r>
    </w:p>
    <w:p w:rsidR="008E5F6C" w:rsidRPr="006F10A3" w:rsidRDefault="008E5F6C" w:rsidP="008E5F6C">
      <w:pPr>
        <w:rPr>
          <w:rFonts w:ascii="Times New Roman" w:hAnsi="Times New Roman"/>
          <w:sz w:val="24"/>
          <w:u w:val="single"/>
        </w:rPr>
      </w:pPr>
      <w:r w:rsidRPr="006F10A3">
        <w:rPr>
          <w:rFonts w:ascii="Times New Roman" w:hAnsi="Times New Roman"/>
          <w:sz w:val="24"/>
          <w:u w:val="single"/>
        </w:rPr>
        <w:t>1,250 X 11 hrs X $</w:t>
      </w:r>
      <w:r w:rsidR="006B5FEE" w:rsidRPr="006F10A3">
        <w:rPr>
          <w:rFonts w:ascii="Times New Roman" w:hAnsi="Times New Roman"/>
          <w:sz w:val="24"/>
          <w:u w:val="single"/>
        </w:rPr>
        <w:t>36.09</w:t>
      </w:r>
      <w:r w:rsidRPr="006F10A3">
        <w:rPr>
          <w:rFonts w:ascii="Times New Roman" w:hAnsi="Times New Roman"/>
          <w:sz w:val="24"/>
          <w:u w:val="single"/>
        </w:rPr>
        <w:tab/>
      </w:r>
      <w:r w:rsidRPr="006F10A3">
        <w:rPr>
          <w:rFonts w:ascii="Times New Roman" w:hAnsi="Times New Roman"/>
          <w:sz w:val="24"/>
          <w:u w:val="single"/>
        </w:rPr>
        <w:tab/>
        <w:t>=</w:t>
      </w:r>
      <w:r w:rsidRPr="006F10A3">
        <w:rPr>
          <w:rFonts w:ascii="Times New Roman" w:hAnsi="Times New Roman"/>
          <w:sz w:val="24"/>
          <w:u w:val="single"/>
        </w:rPr>
        <w:tab/>
        <w:t>___</w:t>
      </w:r>
      <w:r w:rsidRPr="006F10A3">
        <w:rPr>
          <w:rFonts w:ascii="Times New Roman" w:hAnsi="Times New Roman"/>
          <w:sz w:val="24"/>
          <w:u w:val="single"/>
        </w:rPr>
        <w:tab/>
        <w:t>$</w:t>
      </w:r>
      <w:r w:rsidR="006F10A3" w:rsidRPr="006F10A3">
        <w:rPr>
          <w:rFonts w:ascii="Times New Roman" w:hAnsi="Times New Roman"/>
          <w:sz w:val="24"/>
          <w:u w:val="single"/>
        </w:rPr>
        <w:t xml:space="preserve"> 496,237.50</w:t>
      </w:r>
    </w:p>
    <w:p w:rsidR="008E5F6C" w:rsidRPr="006F10A3" w:rsidRDefault="008E5F6C" w:rsidP="008E5F6C">
      <w:pPr>
        <w:rPr>
          <w:rFonts w:ascii="Times New Roman" w:hAnsi="Times New Roman"/>
          <w:sz w:val="24"/>
        </w:rPr>
      </w:pPr>
    </w:p>
    <w:p w:rsidR="008E5F6C" w:rsidRPr="005F64A0" w:rsidRDefault="008E5F6C" w:rsidP="008E5F6C">
      <w:pPr>
        <w:rPr>
          <w:rFonts w:ascii="Times New Roman" w:hAnsi="Times New Roman"/>
          <w:i/>
          <w:sz w:val="24"/>
        </w:rPr>
      </w:pPr>
      <w:r w:rsidRPr="005F64A0">
        <w:rPr>
          <w:rFonts w:ascii="Times New Roman" w:hAnsi="Times New Roman"/>
          <w:i/>
          <w:sz w:val="24"/>
        </w:rPr>
        <w:t>Submission of Plan of Corrective Action</w:t>
      </w:r>
    </w:p>
    <w:p w:rsidR="008E5F6C" w:rsidRPr="005F64A0" w:rsidRDefault="008E5F6C" w:rsidP="008E5F6C">
      <w:pPr>
        <w:rPr>
          <w:rFonts w:ascii="Times New Roman" w:hAnsi="Times New Roman"/>
          <w:sz w:val="24"/>
        </w:rPr>
      </w:pPr>
      <w:r w:rsidRPr="005F64A0">
        <w:rPr>
          <w:rFonts w:ascii="Times New Roman" w:hAnsi="Times New Roman"/>
          <w:sz w:val="24"/>
        </w:rPr>
        <w:t>Professional Time:</w:t>
      </w:r>
    </w:p>
    <w:p w:rsidR="008E5F6C" w:rsidRPr="005F64A0" w:rsidRDefault="008E5F6C" w:rsidP="008E5F6C">
      <w:pPr>
        <w:rPr>
          <w:rFonts w:ascii="Times New Roman" w:hAnsi="Times New Roman"/>
          <w:sz w:val="24"/>
          <w:u w:val="single"/>
        </w:rPr>
      </w:pPr>
      <w:r w:rsidRPr="005F64A0">
        <w:rPr>
          <w:rFonts w:ascii="Times New Roman" w:hAnsi="Times New Roman"/>
          <w:sz w:val="24"/>
          <w:u w:val="single"/>
        </w:rPr>
        <w:t>375 X .25 hrs X $</w:t>
      </w:r>
      <w:r w:rsidR="006B5FEE" w:rsidRPr="005F64A0">
        <w:rPr>
          <w:rFonts w:ascii="Times New Roman" w:hAnsi="Times New Roman"/>
          <w:sz w:val="24"/>
          <w:u w:val="single"/>
        </w:rPr>
        <w:t>36.09</w:t>
      </w:r>
      <w:r w:rsidRPr="005F64A0">
        <w:rPr>
          <w:rFonts w:ascii="Times New Roman" w:hAnsi="Times New Roman"/>
          <w:sz w:val="24"/>
          <w:u w:val="single"/>
        </w:rPr>
        <w:tab/>
      </w:r>
      <w:r w:rsidRPr="005F64A0">
        <w:rPr>
          <w:rFonts w:ascii="Times New Roman" w:hAnsi="Times New Roman"/>
          <w:sz w:val="24"/>
          <w:u w:val="single"/>
        </w:rPr>
        <w:tab/>
        <w:t>=</w:t>
      </w:r>
      <w:r w:rsidRPr="005F64A0">
        <w:rPr>
          <w:rFonts w:ascii="Times New Roman" w:hAnsi="Times New Roman"/>
          <w:sz w:val="24"/>
          <w:u w:val="single"/>
        </w:rPr>
        <w:tab/>
      </w:r>
      <w:r w:rsidRPr="005F64A0">
        <w:rPr>
          <w:rFonts w:ascii="Times New Roman" w:hAnsi="Times New Roman"/>
          <w:sz w:val="24"/>
          <w:u w:val="single"/>
        </w:rPr>
        <w:tab/>
        <w:t>$</w:t>
      </w:r>
      <w:r w:rsidR="006F10A3" w:rsidRPr="005F64A0">
        <w:rPr>
          <w:rFonts w:ascii="Times New Roman" w:hAnsi="Times New Roman"/>
          <w:sz w:val="24"/>
          <w:u w:val="single"/>
        </w:rPr>
        <w:t xml:space="preserve">     3,383.44</w:t>
      </w:r>
    </w:p>
    <w:p w:rsidR="008E5F6C" w:rsidRPr="005F64A0" w:rsidRDefault="008E5F6C" w:rsidP="008E5F6C">
      <w:pPr>
        <w:rPr>
          <w:rFonts w:ascii="Times New Roman" w:hAnsi="Times New Roman"/>
          <w:sz w:val="24"/>
        </w:rPr>
      </w:pPr>
    </w:p>
    <w:p w:rsidR="008E5F6C" w:rsidRPr="005F64A0" w:rsidRDefault="008E5F6C" w:rsidP="008E5F6C">
      <w:pPr>
        <w:rPr>
          <w:rFonts w:ascii="Times New Roman" w:hAnsi="Times New Roman"/>
          <w:i/>
          <w:sz w:val="24"/>
        </w:rPr>
      </w:pPr>
      <w:r w:rsidRPr="005F64A0">
        <w:rPr>
          <w:rFonts w:ascii="Times New Roman" w:hAnsi="Times New Roman"/>
          <w:i/>
          <w:sz w:val="24"/>
        </w:rPr>
        <w:t>Submission of Peer Review Reports</w:t>
      </w:r>
      <w:r w:rsidRPr="005F64A0">
        <w:rPr>
          <w:rFonts w:ascii="Times New Roman" w:hAnsi="Times New Roman"/>
          <w:i/>
          <w:sz w:val="24"/>
        </w:rPr>
        <w:tab/>
      </w:r>
      <w:r w:rsidRPr="005F64A0">
        <w:rPr>
          <w:rFonts w:ascii="Times New Roman" w:hAnsi="Times New Roman"/>
          <w:i/>
          <w:sz w:val="24"/>
        </w:rPr>
        <w:tab/>
      </w:r>
    </w:p>
    <w:p w:rsidR="008E5F6C" w:rsidRPr="005F64A0" w:rsidRDefault="008E5F6C" w:rsidP="008E5F6C">
      <w:pPr>
        <w:rPr>
          <w:rFonts w:ascii="Times New Roman" w:hAnsi="Times New Roman"/>
          <w:sz w:val="24"/>
        </w:rPr>
      </w:pPr>
      <w:r w:rsidRPr="005F64A0">
        <w:rPr>
          <w:rFonts w:ascii="Times New Roman" w:hAnsi="Times New Roman"/>
          <w:sz w:val="24"/>
        </w:rPr>
        <w:t>Clerical Time</w:t>
      </w:r>
    </w:p>
    <w:p w:rsidR="008E5F6C" w:rsidRPr="005F64A0" w:rsidRDefault="008E5F6C" w:rsidP="006F10A3">
      <w:pPr>
        <w:rPr>
          <w:rFonts w:ascii="Times New Roman" w:hAnsi="Times New Roman"/>
          <w:sz w:val="24"/>
        </w:rPr>
      </w:pPr>
      <w:proofErr w:type="gramStart"/>
      <w:r w:rsidRPr="005F64A0">
        <w:rPr>
          <w:rFonts w:ascii="Times New Roman" w:hAnsi="Times New Roman"/>
          <w:sz w:val="24"/>
        </w:rPr>
        <w:t>150 x .25hrs.</w:t>
      </w:r>
      <w:proofErr w:type="gramEnd"/>
      <w:r w:rsidRPr="005F64A0">
        <w:rPr>
          <w:rFonts w:ascii="Times New Roman" w:hAnsi="Times New Roman"/>
          <w:sz w:val="24"/>
        </w:rPr>
        <w:t xml:space="preserve"> </w:t>
      </w:r>
      <w:proofErr w:type="gramStart"/>
      <w:r w:rsidRPr="005F64A0">
        <w:rPr>
          <w:rFonts w:ascii="Times New Roman" w:hAnsi="Times New Roman"/>
          <w:sz w:val="24"/>
        </w:rPr>
        <w:t>x</w:t>
      </w:r>
      <w:proofErr w:type="gramEnd"/>
      <w:r w:rsidRPr="005F64A0">
        <w:rPr>
          <w:rFonts w:ascii="Times New Roman" w:hAnsi="Times New Roman"/>
          <w:sz w:val="24"/>
        </w:rPr>
        <w:t xml:space="preserve"> $17.</w:t>
      </w:r>
      <w:r w:rsidR="006B5FEE" w:rsidRPr="005F64A0">
        <w:rPr>
          <w:rFonts w:ascii="Times New Roman" w:hAnsi="Times New Roman"/>
          <w:sz w:val="24"/>
        </w:rPr>
        <w:t>37</w:t>
      </w:r>
      <w:r w:rsidRPr="005F64A0">
        <w:rPr>
          <w:rFonts w:ascii="Times New Roman" w:hAnsi="Times New Roman"/>
          <w:sz w:val="24"/>
        </w:rPr>
        <w:tab/>
      </w:r>
      <w:r w:rsidR="006F10A3" w:rsidRPr="005F64A0">
        <w:rPr>
          <w:rFonts w:ascii="Times New Roman" w:hAnsi="Times New Roman"/>
          <w:sz w:val="24"/>
        </w:rPr>
        <w:tab/>
      </w:r>
      <w:r w:rsidRPr="005F64A0">
        <w:rPr>
          <w:rFonts w:ascii="Times New Roman" w:hAnsi="Times New Roman"/>
          <w:sz w:val="24"/>
        </w:rPr>
        <w:tab/>
        <w:t>=</w:t>
      </w:r>
      <w:r w:rsidRPr="005F64A0">
        <w:rPr>
          <w:rFonts w:ascii="Times New Roman" w:hAnsi="Times New Roman"/>
          <w:sz w:val="24"/>
        </w:rPr>
        <w:tab/>
      </w:r>
      <w:r w:rsidR="006F10A3" w:rsidRPr="005F64A0">
        <w:rPr>
          <w:rFonts w:ascii="Times New Roman" w:hAnsi="Times New Roman"/>
          <w:sz w:val="24"/>
        </w:rPr>
        <w:tab/>
      </w:r>
      <w:r w:rsidRPr="005F64A0">
        <w:rPr>
          <w:rFonts w:ascii="Times New Roman" w:hAnsi="Times New Roman"/>
          <w:sz w:val="24"/>
        </w:rPr>
        <w:t>$</w:t>
      </w:r>
      <w:r w:rsidR="006F10A3" w:rsidRPr="005F64A0">
        <w:rPr>
          <w:rFonts w:ascii="Times New Roman" w:hAnsi="Times New Roman"/>
          <w:sz w:val="24"/>
        </w:rPr>
        <w:t xml:space="preserve">        651.38</w:t>
      </w:r>
    </w:p>
    <w:p w:rsidR="006F10A3" w:rsidRPr="005F64A0" w:rsidRDefault="006F10A3" w:rsidP="006F10A3">
      <w:pPr>
        <w:rPr>
          <w:rFonts w:ascii="Times New Roman" w:hAnsi="Times New Roman"/>
          <w:sz w:val="24"/>
        </w:rPr>
      </w:pPr>
    </w:p>
    <w:p w:rsidR="008E5F6C" w:rsidRPr="009E2470" w:rsidRDefault="008E5F6C" w:rsidP="008E5F6C">
      <w:pPr>
        <w:rPr>
          <w:rFonts w:ascii="Times New Roman" w:hAnsi="Times New Roman"/>
          <w:i/>
          <w:sz w:val="24"/>
        </w:rPr>
      </w:pPr>
      <w:r w:rsidRPr="009E2470">
        <w:rPr>
          <w:rFonts w:ascii="Times New Roman" w:hAnsi="Times New Roman"/>
          <w:i/>
          <w:sz w:val="24"/>
        </w:rPr>
        <w:t>Notification of Scope Limitation</w:t>
      </w:r>
    </w:p>
    <w:p w:rsidR="008E5F6C" w:rsidRPr="009E2470" w:rsidRDefault="008E5F6C" w:rsidP="008E5F6C">
      <w:pPr>
        <w:rPr>
          <w:rFonts w:ascii="Times New Roman" w:hAnsi="Times New Roman"/>
          <w:sz w:val="24"/>
        </w:rPr>
      </w:pPr>
      <w:r w:rsidRPr="009E2470">
        <w:rPr>
          <w:rFonts w:ascii="Times New Roman" w:hAnsi="Times New Roman"/>
          <w:sz w:val="24"/>
        </w:rPr>
        <w:t>Professional Time:</w:t>
      </w:r>
    </w:p>
    <w:p w:rsidR="008E5F6C" w:rsidRPr="009E2470" w:rsidRDefault="008E5F6C" w:rsidP="008E5F6C">
      <w:pPr>
        <w:rPr>
          <w:rFonts w:ascii="Times New Roman" w:hAnsi="Times New Roman"/>
          <w:sz w:val="24"/>
          <w:u w:val="single"/>
        </w:rPr>
      </w:pPr>
      <w:r w:rsidRPr="009E2470">
        <w:rPr>
          <w:rFonts w:ascii="Times New Roman" w:hAnsi="Times New Roman"/>
          <w:sz w:val="24"/>
          <w:u w:val="single"/>
        </w:rPr>
        <w:t>2 X .25 hrs X $1</w:t>
      </w:r>
      <w:r w:rsidR="002A5532" w:rsidRPr="009E2470">
        <w:rPr>
          <w:rFonts w:ascii="Times New Roman" w:hAnsi="Times New Roman"/>
          <w:sz w:val="24"/>
          <w:u w:val="single"/>
        </w:rPr>
        <w:t>3</w:t>
      </w:r>
      <w:r w:rsidRPr="009E2470">
        <w:rPr>
          <w:rFonts w:ascii="Times New Roman" w:hAnsi="Times New Roman"/>
          <w:sz w:val="24"/>
          <w:u w:val="single"/>
        </w:rPr>
        <w:t>0.00</w:t>
      </w:r>
      <w:r w:rsidRPr="009E2470">
        <w:rPr>
          <w:rFonts w:ascii="Times New Roman" w:hAnsi="Times New Roman"/>
          <w:sz w:val="24"/>
          <w:u w:val="single"/>
        </w:rPr>
        <w:tab/>
      </w:r>
      <w:r w:rsidRPr="009E2470">
        <w:rPr>
          <w:rFonts w:ascii="Times New Roman" w:hAnsi="Times New Roman"/>
          <w:sz w:val="24"/>
          <w:u w:val="single"/>
        </w:rPr>
        <w:tab/>
      </w:r>
      <w:r w:rsidRPr="009E2470">
        <w:rPr>
          <w:rFonts w:ascii="Times New Roman" w:hAnsi="Times New Roman"/>
          <w:sz w:val="24"/>
          <w:u w:val="single"/>
        </w:rPr>
        <w:tab/>
        <w:t>=</w:t>
      </w:r>
      <w:r w:rsidRPr="009E2470">
        <w:rPr>
          <w:rFonts w:ascii="Times New Roman" w:hAnsi="Times New Roman"/>
          <w:sz w:val="24"/>
          <w:u w:val="single"/>
        </w:rPr>
        <w:tab/>
      </w:r>
      <w:r w:rsidRPr="009E2470">
        <w:rPr>
          <w:rFonts w:ascii="Times New Roman" w:hAnsi="Times New Roman"/>
          <w:sz w:val="24"/>
          <w:u w:val="single"/>
        </w:rPr>
        <w:tab/>
        <w:t xml:space="preserve">$  </w:t>
      </w:r>
      <w:r w:rsidR="002A5532" w:rsidRPr="009E2470">
        <w:rPr>
          <w:rFonts w:ascii="Times New Roman" w:hAnsi="Times New Roman"/>
          <w:sz w:val="24"/>
          <w:u w:val="single"/>
        </w:rPr>
        <w:t xml:space="preserve"> </w:t>
      </w:r>
      <w:r w:rsidR="009E2470" w:rsidRPr="009E2470">
        <w:rPr>
          <w:rFonts w:ascii="Times New Roman" w:hAnsi="Times New Roman"/>
          <w:sz w:val="24"/>
          <w:u w:val="single"/>
        </w:rPr>
        <w:t xml:space="preserve">   </w:t>
      </w:r>
      <w:r w:rsidRPr="009E2470">
        <w:rPr>
          <w:rFonts w:ascii="Times New Roman" w:hAnsi="Times New Roman"/>
          <w:sz w:val="24"/>
          <w:u w:val="single"/>
        </w:rPr>
        <w:t xml:space="preserve">   </w:t>
      </w:r>
      <w:r w:rsidR="002A5532" w:rsidRPr="009E2470">
        <w:rPr>
          <w:rFonts w:ascii="Times New Roman" w:hAnsi="Times New Roman"/>
          <w:sz w:val="24"/>
          <w:u w:val="single"/>
        </w:rPr>
        <w:t>65.00</w:t>
      </w:r>
    </w:p>
    <w:p w:rsidR="008E5F6C" w:rsidRPr="009E2470" w:rsidRDefault="008E5F6C" w:rsidP="008E5F6C">
      <w:pPr>
        <w:rPr>
          <w:rFonts w:ascii="Times New Roman" w:hAnsi="Times New Roman"/>
          <w:sz w:val="24"/>
        </w:rPr>
      </w:pPr>
    </w:p>
    <w:p w:rsidR="008E5F6C" w:rsidRPr="009E2470" w:rsidRDefault="008E5F6C" w:rsidP="008E5F6C">
      <w:pPr>
        <w:rPr>
          <w:rFonts w:ascii="Times New Roman" w:hAnsi="Times New Roman"/>
          <w:i/>
          <w:sz w:val="24"/>
        </w:rPr>
      </w:pPr>
      <w:r w:rsidRPr="009E2470">
        <w:rPr>
          <w:rFonts w:ascii="Times New Roman" w:hAnsi="Times New Roman"/>
          <w:i/>
          <w:sz w:val="24"/>
        </w:rPr>
        <w:t>Notice of Irregularities</w:t>
      </w:r>
    </w:p>
    <w:p w:rsidR="008E5F6C" w:rsidRPr="009E2470" w:rsidRDefault="008E5F6C" w:rsidP="008E5F6C">
      <w:pPr>
        <w:rPr>
          <w:rFonts w:ascii="Times New Roman" w:hAnsi="Times New Roman"/>
          <w:sz w:val="24"/>
        </w:rPr>
      </w:pPr>
      <w:r w:rsidRPr="009E2470">
        <w:rPr>
          <w:rFonts w:ascii="Times New Roman" w:hAnsi="Times New Roman"/>
          <w:sz w:val="24"/>
        </w:rPr>
        <w:t>Professional Time:</w:t>
      </w:r>
    </w:p>
    <w:p w:rsidR="008E5F6C" w:rsidRPr="009E2470" w:rsidRDefault="008E5F6C" w:rsidP="008E5F6C">
      <w:pPr>
        <w:rPr>
          <w:rFonts w:ascii="Times New Roman" w:hAnsi="Times New Roman"/>
          <w:sz w:val="24"/>
        </w:rPr>
      </w:pPr>
      <w:r w:rsidRPr="009E2470">
        <w:rPr>
          <w:rFonts w:ascii="Times New Roman" w:hAnsi="Times New Roman"/>
          <w:sz w:val="24"/>
        </w:rPr>
        <w:t>10 X 1 hr X $1</w:t>
      </w:r>
      <w:r w:rsidR="002A5532" w:rsidRPr="009E2470">
        <w:rPr>
          <w:rFonts w:ascii="Times New Roman" w:hAnsi="Times New Roman"/>
          <w:sz w:val="24"/>
        </w:rPr>
        <w:t>3</w:t>
      </w:r>
      <w:r w:rsidRPr="009E2470">
        <w:rPr>
          <w:rFonts w:ascii="Times New Roman" w:hAnsi="Times New Roman"/>
          <w:sz w:val="24"/>
        </w:rPr>
        <w:t>0.00</w:t>
      </w:r>
      <w:r w:rsidRPr="009E2470">
        <w:rPr>
          <w:rFonts w:ascii="Times New Roman" w:hAnsi="Times New Roman"/>
          <w:sz w:val="24"/>
        </w:rPr>
        <w:tab/>
      </w:r>
      <w:r w:rsidRPr="009E2470">
        <w:rPr>
          <w:rFonts w:ascii="Times New Roman" w:hAnsi="Times New Roman"/>
          <w:sz w:val="24"/>
        </w:rPr>
        <w:tab/>
      </w:r>
      <w:r w:rsidRPr="009E2470">
        <w:rPr>
          <w:rFonts w:ascii="Times New Roman" w:hAnsi="Times New Roman"/>
          <w:sz w:val="24"/>
        </w:rPr>
        <w:tab/>
        <w:t>=</w:t>
      </w:r>
      <w:r w:rsidRPr="009E2470">
        <w:rPr>
          <w:rFonts w:ascii="Times New Roman" w:hAnsi="Times New Roman"/>
          <w:sz w:val="24"/>
        </w:rPr>
        <w:tab/>
      </w:r>
      <w:r w:rsidRPr="009E2470">
        <w:rPr>
          <w:rFonts w:ascii="Times New Roman" w:hAnsi="Times New Roman"/>
          <w:sz w:val="24"/>
        </w:rPr>
        <w:tab/>
        <w:t xml:space="preserve">$ </w:t>
      </w:r>
      <w:r w:rsidR="009E2470" w:rsidRPr="009E2470">
        <w:rPr>
          <w:rFonts w:ascii="Times New Roman" w:hAnsi="Times New Roman"/>
          <w:sz w:val="24"/>
        </w:rPr>
        <w:t xml:space="preserve">   </w:t>
      </w:r>
      <w:r w:rsidRPr="009E2470">
        <w:rPr>
          <w:rFonts w:ascii="Times New Roman" w:hAnsi="Times New Roman"/>
          <w:sz w:val="24"/>
        </w:rPr>
        <w:t>1,</w:t>
      </w:r>
      <w:r w:rsidR="002A5532" w:rsidRPr="009E2470">
        <w:rPr>
          <w:rFonts w:ascii="Times New Roman" w:hAnsi="Times New Roman"/>
          <w:sz w:val="24"/>
        </w:rPr>
        <w:t>3</w:t>
      </w:r>
      <w:r w:rsidRPr="009E2470">
        <w:rPr>
          <w:rFonts w:ascii="Times New Roman" w:hAnsi="Times New Roman"/>
          <w:sz w:val="24"/>
        </w:rPr>
        <w:t>00</w:t>
      </w:r>
      <w:r w:rsidR="002A5532" w:rsidRPr="009E2470">
        <w:rPr>
          <w:rFonts w:ascii="Times New Roman" w:hAnsi="Times New Roman"/>
          <w:sz w:val="24"/>
        </w:rPr>
        <w:t>.00</w:t>
      </w:r>
    </w:p>
    <w:p w:rsidR="008E5F6C" w:rsidRPr="009E2470" w:rsidRDefault="008E5F6C" w:rsidP="008E5F6C">
      <w:pPr>
        <w:rPr>
          <w:rFonts w:ascii="Times New Roman" w:hAnsi="Times New Roman"/>
          <w:sz w:val="24"/>
        </w:rPr>
      </w:pPr>
      <w:r w:rsidRPr="009E2470">
        <w:rPr>
          <w:rFonts w:ascii="Times New Roman" w:hAnsi="Times New Roman"/>
          <w:sz w:val="24"/>
        </w:rPr>
        <w:t>Clerical Time:</w:t>
      </w:r>
    </w:p>
    <w:p w:rsidR="008E5F6C" w:rsidRPr="009E2470" w:rsidRDefault="008E5F6C" w:rsidP="008E5F6C">
      <w:pPr>
        <w:pStyle w:val="Heading1"/>
      </w:pPr>
      <w:r w:rsidRPr="009E2470">
        <w:t>10 X 1 hrs X $17.3</w:t>
      </w:r>
      <w:r w:rsidR="006B5FEE" w:rsidRPr="009E2470">
        <w:t>7</w:t>
      </w:r>
      <w:r w:rsidRPr="009E2470">
        <w:tab/>
      </w:r>
      <w:r w:rsidRPr="009E2470">
        <w:tab/>
      </w:r>
      <w:r w:rsidRPr="009E2470">
        <w:tab/>
        <w:t>=</w:t>
      </w:r>
      <w:r w:rsidRPr="009E2470">
        <w:tab/>
      </w:r>
      <w:r w:rsidRPr="009E2470">
        <w:tab/>
        <w:t xml:space="preserve">$  </w:t>
      </w:r>
      <w:r w:rsidR="009E2470" w:rsidRPr="009E2470">
        <w:t xml:space="preserve">   </w:t>
      </w:r>
      <w:r w:rsidR="002A5532" w:rsidRPr="009E2470">
        <w:t xml:space="preserve"> </w:t>
      </w:r>
      <w:r w:rsidRPr="009E2470">
        <w:t xml:space="preserve"> </w:t>
      </w:r>
      <w:r w:rsidR="002A5532" w:rsidRPr="009E2470">
        <w:t>173.70</w:t>
      </w:r>
    </w:p>
    <w:p w:rsidR="008E5F6C" w:rsidRPr="009E2470" w:rsidRDefault="008E5F6C" w:rsidP="008E5F6C">
      <w:pPr>
        <w:pBdr>
          <w:top w:val="single" w:sz="4" w:space="1" w:color="auto"/>
        </w:pBdr>
        <w:rPr>
          <w:rFonts w:ascii="Times New Roman" w:hAnsi="Times New Roman"/>
          <w:sz w:val="24"/>
        </w:rPr>
      </w:pPr>
      <w:r w:rsidRPr="009E2470">
        <w:rPr>
          <w:rFonts w:ascii="Times New Roman" w:hAnsi="Times New Roman"/>
          <w:sz w:val="24"/>
        </w:rPr>
        <w:tab/>
        <w:t>Total</w:t>
      </w:r>
      <w:r w:rsidRPr="009E2470">
        <w:rPr>
          <w:rFonts w:ascii="Times New Roman" w:hAnsi="Times New Roman"/>
          <w:sz w:val="24"/>
        </w:rPr>
        <w:tab/>
      </w:r>
      <w:r w:rsidRPr="009E2470">
        <w:rPr>
          <w:rFonts w:ascii="Times New Roman" w:hAnsi="Times New Roman"/>
          <w:sz w:val="24"/>
        </w:rPr>
        <w:tab/>
      </w:r>
      <w:r w:rsidRPr="009E2470">
        <w:rPr>
          <w:rFonts w:ascii="Times New Roman" w:hAnsi="Times New Roman"/>
          <w:sz w:val="24"/>
        </w:rPr>
        <w:tab/>
      </w:r>
      <w:r w:rsidRPr="009E2470">
        <w:rPr>
          <w:rFonts w:ascii="Times New Roman" w:hAnsi="Times New Roman"/>
          <w:sz w:val="24"/>
        </w:rPr>
        <w:tab/>
        <w:t>=</w:t>
      </w:r>
      <w:r w:rsidRPr="009E2470">
        <w:rPr>
          <w:rFonts w:ascii="Times New Roman" w:hAnsi="Times New Roman"/>
          <w:sz w:val="24"/>
        </w:rPr>
        <w:tab/>
      </w:r>
      <w:r w:rsidRPr="009E2470">
        <w:rPr>
          <w:rFonts w:ascii="Times New Roman" w:hAnsi="Times New Roman"/>
          <w:sz w:val="24"/>
        </w:rPr>
        <w:tab/>
        <w:t>$</w:t>
      </w:r>
      <w:r w:rsidR="002A5532" w:rsidRPr="009E2470">
        <w:rPr>
          <w:rFonts w:ascii="Times New Roman" w:hAnsi="Times New Roman"/>
          <w:sz w:val="24"/>
        </w:rPr>
        <w:t xml:space="preserve"> </w:t>
      </w:r>
      <w:r w:rsidR="009E2470" w:rsidRPr="009E2470">
        <w:rPr>
          <w:rFonts w:ascii="Times New Roman" w:hAnsi="Times New Roman"/>
          <w:sz w:val="24"/>
        </w:rPr>
        <w:t xml:space="preserve">  </w:t>
      </w:r>
      <w:r w:rsidR="002A5532" w:rsidRPr="009E2470">
        <w:rPr>
          <w:rFonts w:ascii="Times New Roman" w:hAnsi="Times New Roman"/>
          <w:sz w:val="24"/>
        </w:rPr>
        <w:t xml:space="preserve"> 1,473.70</w:t>
      </w:r>
    </w:p>
    <w:p w:rsidR="008E5F6C" w:rsidRPr="009E2470" w:rsidRDefault="008E5F6C" w:rsidP="008E5F6C">
      <w:pPr>
        <w:rPr>
          <w:rFonts w:ascii="Times New Roman" w:hAnsi="Times New Roman"/>
          <w:sz w:val="24"/>
        </w:rPr>
      </w:pPr>
    </w:p>
    <w:p w:rsidR="008E5F6C" w:rsidRPr="005042FB" w:rsidRDefault="008E5F6C" w:rsidP="008E5F6C">
      <w:pPr>
        <w:rPr>
          <w:rFonts w:ascii="Times New Roman" w:hAnsi="Times New Roman"/>
          <w:b/>
          <w:sz w:val="24"/>
        </w:rPr>
      </w:pPr>
      <w:r w:rsidRPr="009E2470">
        <w:rPr>
          <w:rFonts w:ascii="Times New Roman" w:hAnsi="Times New Roman"/>
          <w:b/>
          <w:sz w:val="24"/>
        </w:rPr>
        <w:t>Total Cost to Respondents is</w:t>
      </w:r>
      <w:r w:rsidRPr="009E2470">
        <w:rPr>
          <w:rFonts w:ascii="Times New Roman" w:hAnsi="Times New Roman"/>
          <w:b/>
          <w:sz w:val="24"/>
        </w:rPr>
        <w:tab/>
        <w:t>=</w:t>
      </w:r>
      <w:r w:rsidRPr="009E2470">
        <w:rPr>
          <w:rFonts w:ascii="Times New Roman" w:hAnsi="Times New Roman"/>
          <w:b/>
          <w:sz w:val="24"/>
        </w:rPr>
        <w:tab/>
      </w:r>
      <w:r w:rsidRPr="009E2470">
        <w:rPr>
          <w:rFonts w:ascii="Times New Roman" w:hAnsi="Times New Roman"/>
          <w:b/>
          <w:sz w:val="24"/>
        </w:rPr>
        <w:tab/>
        <w:t>$</w:t>
      </w:r>
      <w:r w:rsidR="002A5532" w:rsidRPr="009E2470">
        <w:rPr>
          <w:rFonts w:ascii="Times New Roman" w:hAnsi="Times New Roman"/>
          <w:b/>
          <w:sz w:val="24"/>
        </w:rPr>
        <w:t>502,245.27</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numPr>
          <w:ilvl w:val="0"/>
          <w:numId w:val="1"/>
        </w:numPr>
        <w:rPr>
          <w:rFonts w:ascii="Times New Roman" w:hAnsi="Times New Roman"/>
          <w:sz w:val="24"/>
        </w:rPr>
      </w:pPr>
      <w:r w:rsidRPr="005042FB">
        <w:rPr>
          <w:rFonts w:ascii="Times New Roman" w:hAnsi="Times New Roman"/>
          <w:sz w:val="24"/>
          <w:u w:val="single"/>
        </w:rPr>
        <w:t xml:space="preserve">Provide an estimate of the total annual cost burden to respondents or </w:t>
      </w:r>
      <w:proofErr w:type="spellStart"/>
      <w:r w:rsidRPr="005042FB">
        <w:rPr>
          <w:rFonts w:ascii="Times New Roman" w:hAnsi="Times New Roman"/>
          <w:sz w:val="24"/>
          <w:u w:val="single"/>
        </w:rPr>
        <w:t>recordkeepers</w:t>
      </w:r>
      <w:proofErr w:type="spellEnd"/>
      <w:r w:rsidRPr="005042FB">
        <w:rPr>
          <w:rFonts w:ascii="Times New Roman" w:hAnsi="Times New Roman"/>
          <w:sz w:val="24"/>
          <w:u w:val="single"/>
        </w:rPr>
        <w:t xml:space="preserve"> resulting from the collection of information</w:t>
      </w:r>
      <w:r w:rsidRPr="005042FB">
        <w:rPr>
          <w:rFonts w:ascii="Times New Roman" w:hAnsi="Times New Roman"/>
          <w:sz w:val="24"/>
        </w:rPr>
        <w:t>.</w:t>
      </w:r>
    </w:p>
    <w:p w:rsidR="008E5F6C" w:rsidRPr="005042FB" w:rsidRDefault="008E5F6C" w:rsidP="008E5F6C">
      <w:pPr>
        <w:rPr>
          <w:rFonts w:ascii="Times New Roman" w:hAnsi="Times New Roman"/>
          <w:sz w:val="24"/>
          <w:u w:val="single"/>
        </w:rPr>
      </w:pPr>
    </w:p>
    <w:p w:rsidR="008E5F6C" w:rsidRPr="00C266BC" w:rsidRDefault="00C266BC" w:rsidP="00C266BC">
      <w:pPr>
        <w:ind w:left="600"/>
        <w:rPr>
          <w:rFonts w:ascii="Times New Roman" w:hAnsi="Times New Roman"/>
          <w:sz w:val="24"/>
        </w:rPr>
      </w:pPr>
      <w:r>
        <w:rPr>
          <w:rFonts w:ascii="Times New Roman" w:hAnsi="Times New Roman"/>
          <w:sz w:val="24"/>
          <w:u w:val="single"/>
        </w:rPr>
        <w:t xml:space="preserve">(a) </w:t>
      </w:r>
      <w:r w:rsidR="008E5F6C" w:rsidRPr="005042FB">
        <w:rPr>
          <w:rFonts w:ascii="Times New Roman" w:hAnsi="Times New Roman"/>
          <w:sz w:val="24"/>
          <w:u w:val="single"/>
        </w:rPr>
        <w:t>Total capital and start-up cost component (annualized over its expected useful life); and</w:t>
      </w:r>
      <w:r>
        <w:rPr>
          <w:rFonts w:ascii="Times New Roman" w:hAnsi="Times New Roman"/>
          <w:sz w:val="24"/>
          <w:u w:val="single"/>
        </w:rPr>
        <w:t xml:space="preserve"> </w:t>
      </w:r>
      <w:r w:rsidRPr="005042FB">
        <w:rPr>
          <w:rFonts w:ascii="Times New Roman" w:hAnsi="Times New Roman"/>
          <w:sz w:val="24"/>
          <w:u w:val="single"/>
        </w:rPr>
        <w:t>(b) Total operation and maintenance and purchase of services component.</w:t>
      </w:r>
    </w:p>
    <w:p w:rsidR="008E5F6C" w:rsidRPr="005042FB" w:rsidRDefault="008E5F6C" w:rsidP="008E5F6C">
      <w:pPr>
        <w:rPr>
          <w:rFonts w:ascii="Times New Roman" w:hAnsi="Times New Roman"/>
          <w:sz w:val="24"/>
          <w:u w:val="single"/>
        </w:rPr>
      </w:pPr>
    </w:p>
    <w:p w:rsidR="008E5F6C" w:rsidRPr="005042FB" w:rsidRDefault="008E5F6C" w:rsidP="008E5F6C">
      <w:pPr>
        <w:rPr>
          <w:rFonts w:ascii="Times New Roman" w:hAnsi="Times New Roman"/>
          <w:sz w:val="24"/>
        </w:rPr>
      </w:pPr>
      <w:r w:rsidRPr="005042FB">
        <w:rPr>
          <w:rFonts w:ascii="Times New Roman" w:hAnsi="Times New Roman"/>
          <w:sz w:val="24"/>
        </w:rPr>
        <w:t>There are no capital</w:t>
      </w:r>
      <w:r w:rsidR="00C266BC">
        <w:rPr>
          <w:rFonts w:ascii="Times New Roman" w:hAnsi="Times New Roman"/>
          <w:sz w:val="24"/>
        </w:rPr>
        <w:t>/</w:t>
      </w:r>
      <w:r w:rsidRPr="005042FB">
        <w:rPr>
          <w:rFonts w:ascii="Times New Roman" w:hAnsi="Times New Roman"/>
          <w:sz w:val="24"/>
        </w:rPr>
        <w:t xml:space="preserve">start-up </w:t>
      </w:r>
      <w:r w:rsidR="00C266BC">
        <w:rPr>
          <w:rFonts w:ascii="Times New Roman" w:hAnsi="Times New Roman"/>
          <w:sz w:val="24"/>
        </w:rPr>
        <w:t xml:space="preserve">or operation and maintenance </w:t>
      </w:r>
      <w:r w:rsidRPr="005042FB">
        <w:rPr>
          <w:rFonts w:ascii="Times New Roman" w:hAnsi="Times New Roman"/>
          <w:sz w:val="24"/>
        </w:rPr>
        <w:t>costs involved.</w:t>
      </w:r>
    </w:p>
    <w:p w:rsidR="008E5F6C" w:rsidRPr="005042FB" w:rsidRDefault="008E5F6C" w:rsidP="008E5F6C">
      <w:pPr>
        <w:rPr>
          <w:rFonts w:ascii="Times New Roman" w:hAnsi="Times New Roman"/>
          <w:sz w:val="24"/>
          <w:u w:val="single"/>
        </w:rPr>
      </w:pPr>
    </w:p>
    <w:p w:rsidR="008E5F6C" w:rsidRPr="005042FB" w:rsidRDefault="008E5F6C" w:rsidP="008E5F6C">
      <w:pPr>
        <w:rPr>
          <w:rFonts w:ascii="Times New Roman" w:hAnsi="Times New Roman"/>
          <w:sz w:val="24"/>
        </w:rPr>
      </w:pPr>
    </w:p>
    <w:p w:rsidR="008E5F6C" w:rsidRPr="005F64A0" w:rsidRDefault="008E5F6C" w:rsidP="008E5F6C">
      <w:pPr>
        <w:rPr>
          <w:rFonts w:ascii="Times New Roman" w:hAnsi="Times New Roman"/>
          <w:sz w:val="24"/>
        </w:rPr>
      </w:pPr>
      <w:r w:rsidRPr="005F64A0">
        <w:rPr>
          <w:rFonts w:ascii="Times New Roman" w:hAnsi="Times New Roman"/>
          <w:sz w:val="24"/>
        </w:rPr>
        <w:t xml:space="preserve">14.  </w:t>
      </w:r>
      <w:r w:rsidRPr="005F64A0">
        <w:rPr>
          <w:rFonts w:ascii="Times New Roman" w:hAnsi="Times New Roman"/>
          <w:sz w:val="24"/>
          <w:u w:val="single"/>
        </w:rPr>
        <w:t>Provide estimates of annualized cost to the Federal Government</w:t>
      </w:r>
      <w:r w:rsidRPr="005F64A0">
        <w:rPr>
          <w:rFonts w:ascii="Times New Roman" w:hAnsi="Times New Roman"/>
          <w:sz w:val="24"/>
        </w:rPr>
        <w:t>.</w:t>
      </w:r>
    </w:p>
    <w:p w:rsidR="008E5F6C" w:rsidRPr="005F64A0" w:rsidRDefault="008E5F6C" w:rsidP="008E5F6C">
      <w:pPr>
        <w:rPr>
          <w:rFonts w:ascii="Times New Roman" w:hAnsi="Times New Roman"/>
          <w:sz w:val="24"/>
        </w:rPr>
      </w:pPr>
    </w:p>
    <w:p w:rsidR="008E5F6C" w:rsidRPr="005F64A0" w:rsidRDefault="008E5F6C" w:rsidP="008E5F6C">
      <w:pPr>
        <w:rPr>
          <w:rFonts w:ascii="Times New Roman" w:hAnsi="Times New Roman"/>
          <w:sz w:val="24"/>
        </w:rPr>
      </w:pPr>
      <w:r w:rsidRPr="005F64A0">
        <w:rPr>
          <w:rFonts w:ascii="Times New Roman" w:hAnsi="Times New Roman"/>
          <w:sz w:val="24"/>
        </w:rPr>
        <w:t>Review of audit report</w:t>
      </w:r>
      <w:r w:rsidRPr="005F64A0">
        <w:rPr>
          <w:rFonts w:ascii="Times New Roman" w:hAnsi="Times New Roman"/>
          <w:sz w:val="24"/>
        </w:rPr>
        <w:tab/>
      </w:r>
      <w:r w:rsidRPr="005F64A0">
        <w:rPr>
          <w:rFonts w:ascii="Times New Roman" w:hAnsi="Times New Roman"/>
          <w:sz w:val="24"/>
        </w:rPr>
        <w:tab/>
        <w:t>@$4</w:t>
      </w:r>
      <w:r w:rsidR="006F10A3" w:rsidRPr="005F64A0">
        <w:rPr>
          <w:rFonts w:ascii="Times New Roman" w:hAnsi="Times New Roman"/>
          <w:sz w:val="24"/>
        </w:rPr>
        <w:t>8.35</w:t>
      </w:r>
      <w:r w:rsidRPr="005F64A0">
        <w:rPr>
          <w:rFonts w:ascii="Times New Roman" w:hAnsi="Times New Roman"/>
          <w:sz w:val="24"/>
        </w:rPr>
        <w:t>/hour X 6 hours</w:t>
      </w:r>
      <w:r w:rsidRPr="005F64A0">
        <w:rPr>
          <w:rFonts w:ascii="Times New Roman" w:hAnsi="Times New Roman"/>
          <w:sz w:val="24"/>
        </w:rPr>
        <w:tab/>
      </w:r>
      <w:r w:rsidRPr="005F64A0">
        <w:rPr>
          <w:rFonts w:ascii="Times New Roman" w:hAnsi="Times New Roman"/>
          <w:sz w:val="24"/>
        </w:rPr>
        <w:tab/>
        <w:t>$2</w:t>
      </w:r>
      <w:r w:rsidR="006F10A3" w:rsidRPr="005F64A0">
        <w:rPr>
          <w:rFonts w:ascii="Times New Roman" w:hAnsi="Times New Roman"/>
          <w:sz w:val="24"/>
        </w:rPr>
        <w:t>90</w:t>
      </w:r>
      <w:r w:rsidRPr="005F64A0">
        <w:rPr>
          <w:rFonts w:ascii="Times New Roman" w:hAnsi="Times New Roman"/>
          <w:sz w:val="24"/>
        </w:rPr>
        <w:t>.</w:t>
      </w:r>
      <w:r w:rsidR="006F10A3" w:rsidRPr="005F64A0">
        <w:rPr>
          <w:rFonts w:ascii="Times New Roman" w:hAnsi="Times New Roman"/>
          <w:sz w:val="24"/>
        </w:rPr>
        <w:t>10</w:t>
      </w:r>
    </w:p>
    <w:p w:rsidR="008E5F6C" w:rsidRPr="005F64A0" w:rsidRDefault="008E5F6C" w:rsidP="008E5F6C">
      <w:pPr>
        <w:rPr>
          <w:rFonts w:ascii="Times New Roman" w:hAnsi="Times New Roman"/>
          <w:sz w:val="24"/>
          <w:u w:val="single"/>
        </w:rPr>
      </w:pPr>
      <w:r w:rsidRPr="005F64A0">
        <w:rPr>
          <w:rFonts w:ascii="Times New Roman" w:hAnsi="Times New Roman"/>
          <w:sz w:val="24"/>
        </w:rPr>
        <w:t>Processing</w:t>
      </w:r>
      <w:r w:rsidRPr="005F64A0">
        <w:rPr>
          <w:rFonts w:ascii="Times New Roman" w:hAnsi="Times New Roman"/>
          <w:sz w:val="24"/>
        </w:rPr>
        <w:tab/>
      </w:r>
      <w:r w:rsidRPr="005F64A0">
        <w:rPr>
          <w:rFonts w:ascii="Times New Roman" w:hAnsi="Times New Roman"/>
          <w:sz w:val="24"/>
        </w:rPr>
        <w:tab/>
      </w:r>
      <w:r w:rsidRPr="005F64A0">
        <w:rPr>
          <w:rFonts w:ascii="Times New Roman" w:hAnsi="Times New Roman"/>
          <w:sz w:val="24"/>
        </w:rPr>
        <w:tab/>
      </w:r>
      <w:r w:rsidRPr="005F64A0">
        <w:rPr>
          <w:rFonts w:ascii="Times New Roman" w:hAnsi="Times New Roman"/>
          <w:sz w:val="24"/>
        </w:rPr>
        <w:tab/>
        <w:t>@$20.</w:t>
      </w:r>
      <w:r w:rsidR="006F10A3" w:rsidRPr="005F64A0">
        <w:rPr>
          <w:rFonts w:ascii="Times New Roman" w:hAnsi="Times New Roman"/>
          <w:sz w:val="24"/>
        </w:rPr>
        <w:t>63</w:t>
      </w:r>
      <w:r w:rsidRPr="005F64A0">
        <w:rPr>
          <w:rFonts w:ascii="Times New Roman" w:hAnsi="Times New Roman"/>
          <w:sz w:val="24"/>
        </w:rPr>
        <w:t>/hour X 2 hours (clerical)</w:t>
      </w:r>
      <w:r w:rsidRPr="005F64A0">
        <w:rPr>
          <w:rFonts w:ascii="Times New Roman" w:hAnsi="Times New Roman"/>
          <w:sz w:val="24"/>
        </w:rPr>
        <w:tab/>
      </w:r>
      <w:proofErr w:type="gramStart"/>
      <w:r w:rsidRPr="005F64A0">
        <w:rPr>
          <w:rFonts w:ascii="Times New Roman" w:hAnsi="Times New Roman"/>
          <w:sz w:val="24"/>
          <w:u w:val="single"/>
        </w:rPr>
        <w:t>$  4</w:t>
      </w:r>
      <w:r w:rsidR="006F10A3" w:rsidRPr="005F64A0">
        <w:rPr>
          <w:rFonts w:ascii="Times New Roman" w:hAnsi="Times New Roman"/>
          <w:sz w:val="24"/>
          <w:u w:val="single"/>
        </w:rPr>
        <w:t>1</w:t>
      </w:r>
      <w:r w:rsidRPr="005F64A0">
        <w:rPr>
          <w:rFonts w:ascii="Times New Roman" w:hAnsi="Times New Roman"/>
          <w:sz w:val="24"/>
          <w:u w:val="single"/>
        </w:rPr>
        <w:t>.2</w:t>
      </w:r>
      <w:r w:rsidR="006F10A3" w:rsidRPr="005F64A0">
        <w:rPr>
          <w:rFonts w:ascii="Times New Roman" w:hAnsi="Times New Roman"/>
          <w:sz w:val="24"/>
          <w:u w:val="single"/>
        </w:rPr>
        <w:t>6</w:t>
      </w:r>
      <w:proofErr w:type="gramEnd"/>
    </w:p>
    <w:p w:rsidR="008E5F6C" w:rsidRPr="005F64A0" w:rsidRDefault="008E5F6C" w:rsidP="008E5F6C">
      <w:pPr>
        <w:rPr>
          <w:rFonts w:ascii="Times New Roman" w:hAnsi="Times New Roman"/>
          <w:sz w:val="24"/>
        </w:rPr>
      </w:pPr>
    </w:p>
    <w:p w:rsidR="008E5F6C" w:rsidRPr="005F64A0" w:rsidRDefault="008E5F6C" w:rsidP="008E5F6C">
      <w:pPr>
        <w:pStyle w:val="Heading1"/>
      </w:pPr>
      <w:r w:rsidRPr="005F64A0">
        <w:tab/>
      </w:r>
      <w:r w:rsidRPr="005F64A0">
        <w:tab/>
      </w:r>
      <w:r w:rsidRPr="005F64A0">
        <w:tab/>
      </w:r>
      <w:r w:rsidRPr="005F64A0">
        <w:tab/>
      </w:r>
      <w:r w:rsidRPr="005F64A0">
        <w:tab/>
        <w:t>Yearly cost per borrower</w:t>
      </w:r>
      <w:r w:rsidRPr="005F64A0">
        <w:tab/>
      </w:r>
      <w:r w:rsidRPr="005F64A0">
        <w:tab/>
        <w:t>$3</w:t>
      </w:r>
      <w:r w:rsidR="005F64A0" w:rsidRPr="005F64A0">
        <w:t>31</w:t>
      </w:r>
      <w:r w:rsidRPr="005F64A0">
        <w:t>.</w:t>
      </w:r>
      <w:r w:rsidR="005F64A0" w:rsidRPr="005F64A0">
        <w:t>36</w:t>
      </w:r>
    </w:p>
    <w:p w:rsidR="008E5F6C" w:rsidRPr="005F64A0" w:rsidRDefault="008E5F6C" w:rsidP="008E5F6C">
      <w:pPr>
        <w:rPr>
          <w:rFonts w:ascii="Times New Roman" w:hAnsi="Times New Roman"/>
          <w:sz w:val="24"/>
        </w:rPr>
      </w:pPr>
      <w:r w:rsidRPr="005F64A0">
        <w:rPr>
          <w:rFonts w:ascii="Times New Roman" w:hAnsi="Times New Roman"/>
          <w:sz w:val="24"/>
        </w:rPr>
        <w:t>Attributed to an Accountant – GS 13, step 5)</w:t>
      </w:r>
    </w:p>
    <w:p w:rsidR="008E5F6C" w:rsidRPr="005F64A0" w:rsidRDefault="008E5F6C" w:rsidP="008E5F6C">
      <w:pPr>
        <w:rPr>
          <w:rFonts w:ascii="Times New Roman" w:hAnsi="Times New Roman"/>
          <w:sz w:val="24"/>
        </w:rPr>
      </w:pPr>
      <w:r w:rsidRPr="005F64A0">
        <w:rPr>
          <w:rFonts w:ascii="Times New Roman" w:hAnsi="Times New Roman"/>
          <w:sz w:val="24"/>
        </w:rPr>
        <w:t>Attributed to a clerical-type – GS 6, step 5)</w:t>
      </w:r>
    </w:p>
    <w:p w:rsidR="008E5F6C" w:rsidRPr="005F64A0" w:rsidRDefault="008E5F6C" w:rsidP="008E5F6C">
      <w:pPr>
        <w:rPr>
          <w:rFonts w:ascii="Times New Roman" w:hAnsi="Times New Roman"/>
          <w:sz w:val="24"/>
        </w:rPr>
      </w:pPr>
    </w:p>
    <w:p w:rsidR="008E5F6C" w:rsidRPr="005F64A0" w:rsidRDefault="008E5F6C" w:rsidP="008E5F6C">
      <w:pPr>
        <w:rPr>
          <w:rFonts w:ascii="Times New Roman" w:hAnsi="Times New Roman"/>
          <w:sz w:val="24"/>
        </w:rPr>
      </w:pPr>
      <w:r w:rsidRPr="005F64A0">
        <w:rPr>
          <w:rFonts w:ascii="Times New Roman" w:hAnsi="Times New Roman"/>
          <w:sz w:val="24"/>
        </w:rPr>
        <w:t>1,250 Electric and Telephone</w:t>
      </w:r>
      <w:r w:rsidRPr="005F64A0">
        <w:rPr>
          <w:rFonts w:ascii="Times New Roman" w:hAnsi="Times New Roman"/>
          <w:sz w:val="24"/>
        </w:rPr>
        <w:tab/>
      </w:r>
      <w:r w:rsidRPr="005F64A0">
        <w:rPr>
          <w:rFonts w:ascii="Times New Roman" w:hAnsi="Times New Roman"/>
          <w:sz w:val="24"/>
        </w:rPr>
        <w:tab/>
        <w:t>@$3</w:t>
      </w:r>
      <w:r w:rsidR="00C266BC">
        <w:rPr>
          <w:rFonts w:ascii="Times New Roman" w:hAnsi="Times New Roman"/>
          <w:sz w:val="24"/>
        </w:rPr>
        <w:t>31</w:t>
      </w:r>
      <w:r w:rsidRPr="005F64A0">
        <w:rPr>
          <w:rFonts w:ascii="Times New Roman" w:hAnsi="Times New Roman"/>
          <w:sz w:val="24"/>
        </w:rPr>
        <w:t xml:space="preserve"> X 1,250 borrowers</w:t>
      </w:r>
      <w:r w:rsidRPr="005F64A0">
        <w:rPr>
          <w:rFonts w:ascii="Times New Roman" w:hAnsi="Times New Roman"/>
          <w:sz w:val="24"/>
        </w:rPr>
        <w:tab/>
      </w:r>
      <w:r w:rsidRPr="005F64A0">
        <w:rPr>
          <w:rFonts w:ascii="Times New Roman" w:hAnsi="Times New Roman"/>
          <w:sz w:val="24"/>
        </w:rPr>
        <w:tab/>
        <w:t>$4</w:t>
      </w:r>
      <w:r w:rsidR="005F64A0" w:rsidRPr="005F64A0">
        <w:rPr>
          <w:rFonts w:ascii="Times New Roman" w:hAnsi="Times New Roman"/>
          <w:sz w:val="24"/>
        </w:rPr>
        <w:t>1</w:t>
      </w:r>
      <w:r w:rsidR="00C266BC">
        <w:rPr>
          <w:rFonts w:ascii="Times New Roman" w:hAnsi="Times New Roman"/>
          <w:sz w:val="24"/>
        </w:rPr>
        <w:t>3</w:t>
      </w:r>
      <w:r w:rsidRPr="005F64A0">
        <w:rPr>
          <w:rFonts w:ascii="Times New Roman" w:hAnsi="Times New Roman"/>
          <w:sz w:val="24"/>
        </w:rPr>
        <w:t>,</w:t>
      </w:r>
      <w:r w:rsidR="00C266BC">
        <w:rPr>
          <w:rFonts w:ascii="Times New Roman" w:hAnsi="Times New Roman"/>
          <w:sz w:val="24"/>
        </w:rPr>
        <w:t>750</w:t>
      </w:r>
    </w:p>
    <w:p w:rsidR="008E5F6C" w:rsidRPr="005F64A0" w:rsidRDefault="008E5F6C" w:rsidP="008E5F6C">
      <w:pPr>
        <w:rPr>
          <w:rFonts w:ascii="Times New Roman" w:hAnsi="Times New Roman"/>
          <w:sz w:val="24"/>
        </w:rPr>
      </w:pPr>
      <w:r w:rsidRPr="005F64A0">
        <w:rPr>
          <w:rFonts w:ascii="Times New Roman" w:hAnsi="Times New Roman"/>
          <w:sz w:val="24"/>
        </w:rPr>
        <w:t xml:space="preserve">          Borrowers</w:t>
      </w:r>
    </w:p>
    <w:p w:rsidR="008E5F6C" w:rsidRPr="005F64A0" w:rsidRDefault="008E5F6C" w:rsidP="008E5F6C">
      <w:pPr>
        <w:rPr>
          <w:rFonts w:ascii="Times New Roman" w:hAnsi="Times New Roman"/>
          <w:sz w:val="24"/>
        </w:rPr>
      </w:pPr>
    </w:p>
    <w:p w:rsidR="008E5F6C" w:rsidRPr="005042FB" w:rsidRDefault="008E5F6C" w:rsidP="008E5F6C">
      <w:pPr>
        <w:rPr>
          <w:rFonts w:ascii="Times New Roman" w:hAnsi="Times New Roman"/>
          <w:b/>
          <w:sz w:val="24"/>
          <w:u w:val="single"/>
        </w:rPr>
      </w:pPr>
      <w:r w:rsidRPr="005F64A0">
        <w:rPr>
          <w:rFonts w:ascii="Times New Roman" w:hAnsi="Times New Roman"/>
          <w:b/>
          <w:sz w:val="24"/>
          <w:u w:val="single"/>
        </w:rPr>
        <w:t>The cost to the Federal Government is:</w:t>
      </w:r>
      <w:r w:rsidRPr="005F64A0">
        <w:rPr>
          <w:rFonts w:ascii="Times New Roman" w:hAnsi="Times New Roman"/>
          <w:b/>
          <w:sz w:val="24"/>
          <w:u w:val="single"/>
        </w:rPr>
        <w:tab/>
      </w:r>
      <w:r w:rsidRPr="005F64A0">
        <w:rPr>
          <w:rFonts w:ascii="Times New Roman" w:hAnsi="Times New Roman"/>
          <w:b/>
          <w:sz w:val="24"/>
          <w:u w:val="single"/>
        </w:rPr>
        <w:tab/>
      </w:r>
      <w:r w:rsidRPr="005F64A0">
        <w:rPr>
          <w:rFonts w:ascii="Times New Roman" w:hAnsi="Times New Roman"/>
          <w:b/>
          <w:sz w:val="24"/>
          <w:u w:val="single"/>
        </w:rPr>
        <w:tab/>
      </w:r>
      <w:r w:rsidRPr="005F64A0">
        <w:rPr>
          <w:rFonts w:ascii="Times New Roman" w:hAnsi="Times New Roman"/>
          <w:b/>
          <w:sz w:val="24"/>
          <w:u w:val="single"/>
        </w:rPr>
        <w:tab/>
      </w:r>
      <w:r w:rsidRPr="005F64A0">
        <w:rPr>
          <w:rFonts w:ascii="Times New Roman" w:hAnsi="Times New Roman"/>
          <w:b/>
          <w:sz w:val="24"/>
          <w:u w:val="single"/>
        </w:rPr>
        <w:tab/>
        <w:t>$4</w:t>
      </w:r>
      <w:r w:rsidR="005F64A0" w:rsidRPr="005F64A0">
        <w:rPr>
          <w:rFonts w:ascii="Times New Roman" w:hAnsi="Times New Roman"/>
          <w:b/>
          <w:sz w:val="24"/>
          <w:u w:val="single"/>
        </w:rPr>
        <w:t>1</w:t>
      </w:r>
      <w:r w:rsidR="00C266BC">
        <w:rPr>
          <w:rFonts w:ascii="Times New Roman" w:hAnsi="Times New Roman"/>
          <w:b/>
          <w:sz w:val="24"/>
          <w:u w:val="single"/>
        </w:rPr>
        <w:t>3,750</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2A5532" w:rsidRDefault="008E5F6C" w:rsidP="008E5F6C">
      <w:pPr>
        <w:rPr>
          <w:rFonts w:ascii="Times New Roman" w:hAnsi="Times New Roman"/>
          <w:sz w:val="24"/>
        </w:rPr>
      </w:pPr>
      <w:r w:rsidRPr="002A5532">
        <w:rPr>
          <w:rFonts w:ascii="Times New Roman" w:hAnsi="Times New Roman"/>
          <w:sz w:val="24"/>
        </w:rPr>
        <w:t xml:space="preserve">15.  </w:t>
      </w:r>
      <w:r w:rsidRPr="002A5532">
        <w:rPr>
          <w:rFonts w:ascii="Times New Roman" w:hAnsi="Times New Roman"/>
          <w:sz w:val="24"/>
          <w:u w:val="single"/>
        </w:rPr>
        <w:t>Explain the reasons for any program changes or adjustments.</w:t>
      </w:r>
    </w:p>
    <w:p w:rsidR="008E5F6C" w:rsidRPr="00F41DC7" w:rsidRDefault="008E5F6C" w:rsidP="008E5F6C">
      <w:pPr>
        <w:rPr>
          <w:rFonts w:ascii="Times New Roman" w:hAnsi="Times New Roman"/>
          <w:sz w:val="24"/>
          <w:highlight w:val="yellow"/>
        </w:rPr>
      </w:pPr>
    </w:p>
    <w:p w:rsidR="00F7790C" w:rsidRDefault="00F7790C" w:rsidP="00F7790C">
      <w:pPr>
        <w:rPr>
          <w:rFonts w:ascii="Times New Roman" w:hAnsi="Times New Roman"/>
          <w:sz w:val="24"/>
          <w:szCs w:val="24"/>
        </w:rPr>
      </w:pPr>
      <w:r>
        <w:rPr>
          <w:rFonts w:ascii="Times New Roman" w:hAnsi="Times New Roman"/>
          <w:sz w:val="24"/>
          <w:szCs w:val="24"/>
        </w:rPr>
        <w:t xml:space="preserve">There are no burden changes in this collection. This package represents the same number of active borrowers (1250) as the previous package and there were no changes to the reporting requirements for these borrowers. </w:t>
      </w:r>
    </w:p>
    <w:p w:rsidR="00F7790C" w:rsidRDefault="00F7790C" w:rsidP="00F7790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 xml:space="preserve">16.  </w:t>
      </w:r>
      <w:r w:rsidRPr="005042FB">
        <w:rPr>
          <w:rFonts w:ascii="Times New Roman" w:hAnsi="Times New Roman"/>
          <w:sz w:val="24"/>
          <w:u w:val="single"/>
        </w:rPr>
        <w:t>For collection of information whose results will be published, outline plans for tabulation and publication</w:t>
      </w:r>
      <w:r w:rsidRPr="005042FB">
        <w:rPr>
          <w:rFonts w:ascii="Times New Roman" w:hAnsi="Times New Roman"/>
          <w:sz w:val="24"/>
        </w:rPr>
        <w:t>.</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The information will not be published for statistical use.</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 xml:space="preserve">17.  </w:t>
      </w:r>
      <w:r w:rsidRPr="005042FB">
        <w:rPr>
          <w:rFonts w:ascii="Times New Roman" w:hAnsi="Times New Roman"/>
          <w:sz w:val="24"/>
          <w:u w:val="single"/>
        </w:rPr>
        <w:t>If seeking approval to not display the expiration date for OMB approval of the information collection, explain the reasons that display would be inappropriate</w:t>
      </w:r>
      <w:r w:rsidRPr="005042FB">
        <w:rPr>
          <w:rFonts w:ascii="Times New Roman" w:hAnsi="Times New Roman"/>
          <w:sz w:val="24"/>
        </w:rPr>
        <w:t>.</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No approval sought.</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 xml:space="preserve">18.  </w:t>
      </w:r>
      <w:r w:rsidRPr="005042FB">
        <w:rPr>
          <w:rFonts w:ascii="Times New Roman" w:hAnsi="Times New Roman"/>
          <w:sz w:val="24"/>
          <w:u w:val="single"/>
        </w:rPr>
        <w:t>Explain each exception to the certification statement identified in item 19 on OMB 83-1</w:t>
      </w:r>
      <w:r w:rsidRPr="005042FB">
        <w:rPr>
          <w:rFonts w:ascii="Times New Roman" w:hAnsi="Times New Roman"/>
          <w:sz w:val="24"/>
        </w:rPr>
        <w:t>.</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There are no exceptions to item 19.</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numPr>
          <w:ilvl w:val="0"/>
          <w:numId w:val="3"/>
        </w:numPr>
        <w:rPr>
          <w:rFonts w:ascii="Times New Roman" w:hAnsi="Times New Roman"/>
          <w:sz w:val="24"/>
        </w:rPr>
      </w:pPr>
      <w:r w:rsidRPr="005042FB">
        <w:rPr>
          <w:rFonts w:ascii="Times New Roman" w:hAnsi="Times New Roman"/>
          <w:sz w:val="24"/>
          <w:u w:val="single"/>
        </w:rPr>
        <w:t>Collection of Information Employing Statistical Methods.</w:t>
      </w:r>
    </w:p>
    <w:p w:rsidR="008E5F6C" w:rsidRPr="005042FB"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5042FB">
        <w:rPr>
          <w:rFonts w:ascii="Times New Roman" w:hAnsi="Times New Roman"/>
          <w:sz w:val="24"/>
        </w:rPr>
        <w:t>This information collection does not employ statistical methods.</w:t>
      </w:r>
    </w:p>
    <w:p w:rsidR="008E5F6C" w:rsidRDefault="008E5F6C"/>
    <w:sectPr w:rsidR="008E5F6C" w:rsidSect="004B2C8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1A967C8"/>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96767C0"/>
    <w:multiLevelType w:val="singleLevel"/>
    <w:tmpl w:val="F71819BC"/>
    <w:lvl w:ilvl="0">
      <w:start w:val="1"/>
      <w:numFmt w:val="lowerLetter"/>
      <w:lvlText w:val="%1."/>
      <w:lvlJc w:val="left"/>
      <w:pPr>
        <w:tabs>
          <w:tab w:val="num" w:pos="660"/>
        </w:tabs>
        <w:ind w:left="660" w:hanging="360"/>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E5F6C"/>
    <w:rsid w:val="00053BC9"/>
    <w:rsid w:val="000F571E"/>
    <w:rsid w:val="001A17C3"/>
    <w:rsid w:val="00296272"/>
    <w:rsid w:val="002A1486"/>
    <w:rsid w:val="002A5532"/>
    <w:rsid w:val="003D0C23"/>
    <w:rsid w:val="004B2C81"/>
    <w:rsid w:val="005632BE"/>
    <w:rsid w:val="005F64A0"/>
    <w:rsid w:val="0063167A"/>
    <w:rsid w:val="006B5FEE"/>
    <w:rsid w:val="006F10A3"/>
    <w:rsid w:val="007B63B8"/>
    <w:rsid w:val="008D248D"/>
    <w:rsid w:val="008E5F6C"/>
    <w:rsid w:val="00946555"/>
    <w:rsid w:val="00990B7E"/>
    <w:rsid w:val="009915C3"/>
    <w:rsid w:val="009E2470"/>
    <w:rsid w:val="00A20D5D"/>
    <w:rsid w:val="00A71AFA"/>
    <w:rsid w:val="00B56E2E"/>
    <w:rsid w:val="00C22EF0"/>
    <w:rsid w:val="00C266BC"/>
    <w:rsid w:val="00CF6D74"/>
    <w:rsid w:val="00D6570D"/>
    <w:rsid w:val="00D96178"/>
    <w:rsid w:val="00D96D98"/>
    <w:rsid w:val="00DF43B4"/>
    <w:rsid w:val="00E46858"/>
    <w:rsid w:val="00E82146"/>
    <w:rsid w:val="00F41DC7"/>
    <w:rsid w:val="00F77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s>
</file>

<file path=word/webSettings.xml><?xml version="1.0" encoding="utf-8"?>
<w:webSettings xmlns:r="http://schemas.openxmlformats.org/officeDocument/2006/relationships" xmlns:w="http://schemas.openxmlformats.org/wordprocessingml/2006/main">
  <w:divs>
    <w:div w:id="210967754">
      <w:bodyDiv w:val="1"/>
      <w:marLeft w:val="0"/>
      <w:marRight w:val="0"/>
      <w:marTop w:val="0"/>
      <w:marBottom w:val="0"/>
      <w:divBdr>
        <w:top w:val="none" w:sz="0" w:space="0" w:color="auto"/>
        <w:left w:val="none" w:sz="0" w:space="0" w:color="auto"/>
        <w:bottom w:val="none" w:sz="0" w:space="0" w:color="auto"/>
        <w:right w:val="none" w:sz="0" w:space="0" w:color="auto"/>
      </w:divBdr>
    </w:div>
    <w:div w:id="1034229715">
      <w:bodyDiv w:val="1"/>
      <w:marLeft w:val="0"/>
      <w:marRight w:val="0"/>
      <w:marTop w:val="0"/>
      <w:marBottom w:val="0"/>
      <w:divBdr>
        <w:top w:val="none" w:sz="0" w:space="0" w:color="auto"/>
        <w:left w:val="none" w:sz="0" w:space="0" w:color="auto"/>
        <w:bottom w:val="none" w:sz="0" w:space="0" w:color="auto"/>
        <w:right w:val="none" w:sz="0" w:space="0" w:color="auto"/>
      </w:divBdr>
    </w:div>
    <w:div w:id="1442341217">
      <w:bodyDiv w:val="1"/>
      <w:marLeft w:val="0"/>
      <w:marRight w:val="0"/>
      <w:marTop w:val="0"/>
      <w:marBottom w:val="0"/>
      <w:divBdr>
        <w:top w:val="none" w:sz="0" w:space="0" w:color="auto"/>
        <w:left w:val="none" w:sz="0" w:space="0" w:color="auto"/>
        <w:bottom w:val="none" w:sz="0" w:space="0" w:color="auto"/>
        <w:right w:val="none" w:sz="0" w:space="0" w:color="auto"/>
      </w:divBdr>
    </w:div>
    <w:div w:id="15868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a.gov/content/identifying-industry-co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2265</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10/2009</vt:lpstr>
    </vt:vector>
  </TitlesOfParts>
  <Company>USDA</Company>
  <LinksUpToDate>false</LinksUpToDate>
  <CharactersWithSpaces>14963</CharactersWithSpaces>
  <SharedDoc>false</SharedDoc>
  <HLinks>
    <vt:vector size="6" baseType="variant">
      <vt:variant>
        <vt:i4>262206</vt:i4>
      </vt:variant>
      <vt:variant>
        <vt:i4>0</vt:i4>
      </vt:variant>
      <vt:variant>
        <vt:i4>0</vt:i4>
      </vt:variant>
      <vt:variant>
        <vt:i4>5</vt:i4>
      </vt:variant>
      <vt:variant>
        <vt:lpwstr>mailto:s@,49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10/2009</dc:title>
  <dc:subject/>
  <dc:creator>Marypat.daskal</dc:creator>
  <cp:keywords/>
  <dc:description/>
  <cp:lastModifiedBy>MaryPat.Daskal</cp:lastModifiedBy>
  <cp:revision>5</cp:revision>
  <dcterms:created xsi:type="dcterms:W3CDTF">2012-08-29T15:07:00Z</dcterms:created>
  <dcterms:modified xsi:type="dcterms:W3CDTF">2012-08-30T18:49:00Z</dcterms:modified>
</cp:coreProperties>
</file>