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A55" w:rsidRDefault="00695C81" w:rsidP="00231E6B">
      <w:pPr>
        <w:tabs>
          <w:tab w:val="center" w:pos="4680"/>
        </w:tabs>
        <w:jc w:val="center"/>
        <w:rPr>
          <w:b/>
          <w:bCs/>
        </w:rPr>
      </w:pPr>
      <w:r>
        <w:rPr>
          <w:b/>
          <w:bCs/>
        </w:rPr>
        <w:t>OMB Control No. #</w:t>
      </w:r>
      <w:r w:rsidR="00A73A9B">
        <w:rPr>
          <w:b/>
          <w:bCs/>
        </w:rPr>
        <w:t>0693-0033 – NIST Generic Clearance for Program Evaluation Data Collections</w:t>
      </w:r>
    </w:p>
    <w:p w:rsidR="00231E6B" w:rsidRDefault="00231E6B" w:rsidP="00231E6B">
      <w:pPr>
        <w:tabs>
          <w:tab w:val="center" w:pos="4680"/>
        </w:tabs>
        <w:jc w:val="center"/>
        <w:rPr>
          <w:b/>
          <w:bCs/>
        </w:rPr>
      </w:pPr>
      <w:r>
        <w:rPr>
          <w:b/>
          <w:bCs/>
        </w:rPr>
        <w:t xml:space="preserve">Expiration Date </w:t>
      </w:r>
      <w:r w:rsidR="00627461">
        <w:rPr>
          <w:b/>
          <w:bCs/>
        </w:rPr>
        <w:t>03/31/2016</w:t>
      </w:r>
    </w:p>
    <w:p w:rsidR="00C15A55" w:rsidRDefault="00C15A55">
      <w:pPr>
        <w:tabs>
          <w:tab w:val="center" w:pos="4680"/>
        </w:tabs>
      </w:pPr>
    </w:p>
    <w:p w:rsidR="00627461" w:rsidRDefault="00627461" w:rsidP="00627461">
      <w:pPr>
        <w:jc w:val="center"/>
        <w:rPr>
          <w:b/>
        </w:rPr>
      </w:pPr>
      <w:r>
        <w:rPr>
          <w:b/>
        </w:rPr>
        <w:t xml:space="preserve">National Institute of Standards and Technology (NIST) </w:t>
      </w:r>
    </w:p>
    <w:p w:rsidR="00990AF7" w:rsidRPr="00627461" w:rsidRDefault="00990AF7" w:rsidP="00990AF7">
      <w:pPr>
        <w:jc w:val="center"/>
        <w:rPr>
          <w:b/>
        </w:rPr>
      </w:pPr>
      <w:r w:rsidRPr="00627461">
        <w:rPr>
          <w:b/>
        </w:rPr>
        <w:t>Clinical Quality Assurance Program</w:t>
      </w:r>
      <w:r>
        <w:rPr>
          <w:b/>
        </w:rPr>
        <w:t xml:space="preserve"> (</w:t>
      </w:r>
      <w:proofErr w:type="spellStart"/>
      <w:r>
        <w:rPr>
          <w:b/>
        </w:rPr>
        <w:t>ClinQAP</w:t>
      </w:r>
      <w:proofErr w:type="spellEnd"/>
      <w:r>
        <w:rPr>
          <w:b/>
        </w:rPr>
        <w:t>)</w:t>
      </w:r>
    </w:p>
    <w:p w:rsidR="00D61C80" w:rsidRPr="00627461" w:rsidRDefault="00D61C80" w:rsidP="00627461">
      <w:pPr>
        <w:jc w:val="center"/>
        <w:rPr>
          <w:b/>
        </w:rPr>
      </w:pPr>
      <w:r w:rsidRPr="00627461">
        <w:rPr>
          <w:b/>
        </w:rPr>
        <w:t>Im</w:t>
      </w:r>
      <w:r w:rsidR="003615FC" w:rsidRPr="00627461">
        <w:rPr>
          <w:b/>
        </w:rPr>
        <w:t>pact an</w:t>
      </w:r>
      <w:r w:rsidR="00990AF7">
        <w:rPr>
          <w:b/>
        </w:rPr>
        <w:t>d Needs Assessment Questionnaire</w:t>
      </w:r>
      <w:bookmarkStart w:id="0" w:name="_GoBack"/>
      <w:bookmarkEnd w:id="0"/>
      <w:r w:rsidRPr="00627461">
        <w:rPr>
          <w:b/>
        </w:rPr>
        <w:t xml:space="preserve"> </w:t>
      </w:r>
    </w:p>
    <w:p w:rsidR="00C15A55" w:rsidRDefault="00C15A55">
      <w:pPr>
        <w:tabs>
          <w:tab w:val="center" w:pos="4680"/>
        </w:tabs>
        <w:rPr>
          <w:b/>
          <w:bCs/>
          <w:u w:val="single"/>
        </w:rPr>
      </w:pPr>
    </w:p>
    <w:p w:rsidR="00C15A55" w:rsidRDefault="00A73A9B">
      <w:pPr>
        <w:tabs>
          <w:tab w:val="center" w:pos="4680"/>
        </w:tabs>
        <w:rPr>
          <w:b/>
          <w:bCs/>
          <w:u w:val="single"/>
        </w:rPr>
      </w:pPr>
      <w:r>
        <w:rPr>
          <w:b/>
          <w:bCs/>
          <w:u w:val="single"/>
        </w:rPr>
        <w:t>FOUR STANDARD</w:t>
      </w:r>
      <w:r>
        <w:rPr>
          <w:u w:val="single"/>
        </w:rPr>
        <w:t xml:space="preserve"> </w:t>
      </w:r>
      <w:r>
        <w:rPr>
          <w:b/>
          <w:bCs/>
          <w:u w:val="single"/>
        </w:rPr>
        <w:t>SURVEY QUESTIONS</w:t>
      </w:r>
    </w:p>
    <w:p w:rsidR="00C15A55" w:rsidRPr="00627461" w:rsidRDefault="00C15A55">
      <w:pPr>
        <w:rPr>
          <w:bCs/>
        </w:rPr>
      </w:pPr>
    </w:p>
    <w:p w:rsidR="00C15A55" w:rsidRDefault="00A73A9B">
      <w:pPr>
        <w:rPr>
          <w:b/>
          <w:bCs/>
        </w:rPr>
      </w:pPr>
      <w:r>
        <w:rPr>
          <w:b/>
          <w:bCs/>
        </w:rPr>
        <w:t xml:space="preserve">1.  Explain who </w:t>
      </w:r>
      <w:proofErr w:type="gramStart"/>
      <w:r>
        <w:rPr>
          <w:b/>
          <w:bCs/>
        </w:rPr>
        <w:t>will be surveyed</w:t>
      </w:r>
      <w:proofErr w:type="gramEnd"/>
      <w:r>
        <w:rPr>
          <w:b/>
          <w:bCs/>
        </w:rPr>
        <w:t xml:space="preserve"> and why the group is appropriate to survey.</w:t>
      </w:r>
    </w:p>
    <w:p w:rsidR="00695C81" w:rsidRDefault="00695C81">
      <w:pPr>
        <w:rPr>
          <w:bCs/>
        </w:rPr>
      </w:pPr>
    </w:p>
    <w:p w:rsidR="00F30120" w:rsidRDefault="00BC3A3F">
      <w:pPr>
        <w:rPr>
          <w:bCs/>
        </w:rPr>
      </w:pPr>
      <w:r>
        <w:rPr>
          <w:bCs/>
        </w:rPr>
        <w:t xml:space="preserve">A questionnaire </w:t>
      </w:r>
      <w:proofErr w:type="gramStart"/>
      <w:r>
        <w:rPr>
          <w:bCs/>
        </w:rPr>
        <w:t>was developed</w:t>
      </w:r>
      <w:proofErr w:type="gramEnd"/>
      <w:r>
        <w:rPr>
          <w:bCs/>
        </w:rPr>
        <w:t xml:space="preserve"> for</w:t>
      </w:r>
      <w:r w:rsidR="006646F3">
        <w:rPr>
          <w:bCs/>
        </w:rPr>
        <w:t xml:space="preserve"> the</w:t>
      </w:r>
      <w:r>
        <w:rPr>
          <w:bCs/>
        </w:rPr>
        <w:t xml:space="preserve"> </w:t>
      </w:r>
      <w:r w:rsidR="00EB1927">
        <w:rPr>
          <w:bCs/>
        </w:rPr>
        <w:t xml:space="preserve">current and potential </w:t>
      </w:r>
      <w:r>
        <w:rPr>
          <w:bCs/>
        </w:rPr>
        <w:t>participants in the Cli</w:t>
      </w:r>
      <w:r w:rsidR="003615FC">
        <w:rPr>
          <w:bCs/>
        </w:rPr>
        <w:t>nical Quality Assurance Program</w:t>
      </w:r>
      <w:r w:rsidR="00E22909">
        <w:rPr>
          <w:bCs/>
        </w:rPr>
        <w:t>, (</w:t>
      </w:r>
      <w:proofErr w:type="spellStart"/>
      <w:r w:rsidR="00E22909">
        <w:rPr>
          <w:bCs/>
        </w:rPr>
        <w:t>ClinQAP</w:t>
      </w:r>
      <w:proofErr w:type="spellEnd"/>
      <w:r w:rsidR="00E22909">
        <w:rPr>
          <w:bCs/>
        </w:rPr>
        <w:t>) which</w:t>
      </w:r>
      <w:r w:rsidR="003615FC">
        <w:rPr>
          <w:bCs/>
        </w:rPr>
        <w:t xml:space="preserve"> is</w:t>
      </w:r>
      <w:r>
        <w:rPr>
          <w:bCs/>
        </w:rPr>
        <w:t xml:space="preserve"> provided by the Chemical Sciences Division</w:t>
      </w:r>
      <w:r w:rsidR="00FD53AB">
        <w:rPr>
          <w:bCs/>
        </w:rPr>
        <w:t xml:space="preserve"> (CSD)</w:t>
      </w:r>
      <w:r>
        <w:rPr>
          <w:bCs/>
        </w:rPr>
        <w:t xml:space="preserve"> of the Material Measurements Laboratory</w:t>
      </w:r>
      <w:r w:rsidR="00231E6B">
        <w:rPr>
          <w:bCs/>
        </w:rPr>
        <w:t xml:space="preserve"> (MML) at the National Institute of Standards and Technology (NIST)</w:t>
      </w:r>
      <w:r>
        <w:rPr>
          <w:bCs/>
        </w:rPr>
        <w:t xml:space="preserve">.  </w:t>
      </w:r>
    </w:p>
    <w:p w:rsidR="00F30120" w:rsidRDefault="00F30120">
      <w:pPr>
        <w:rPr>
          <w:bCs/>
        </w:rPr>
      </w:pPr>
    </w:p>
    <w:p w:rsidR="00C15A55" w:rsidRDefault="00BC3A3F">
      <w:pPr>
        <w:rPr>
          <w:bCs/>
        </w:rPr>
      </w:pPr>
      <w:r>
        <w:rPr>
          <w:bCs/>
        </w:rPr>
        <w:t xml:space="preserve">The </w:t>
      </w:r>
      <w:proofErr w:type="spellStart"/>
      <w:r>
        <w:rPr>
          <w:bCs/>
        </w:rPr>
        <w:t>ClinQAP</w:t>
      </w:r>
      <w:proofErr w:type="spellEnd"/>
      <w:r>
        <w:rPr>
          <w:bCs/>
        </w:rPr>
        <w:t xml:space="preserve"> is c</w:t>
      </w:r>
      <w:r w:rsidR="003F2659">
        <w:rPr>
          <w:bCs/>
        </w:rPr>
        <w:t>urrently comprised of three sub</w:t>
      </w:r>
      <w:r>
        <w:rPr>
          <w:bCs/>
        </w:rPr>
        <w:t xml:space="preserve">programs that routinely provide </w:t>
      </w:r>
      <w:r w:rsidR="003615FC">
        <w:rPr>
          <w:bCs/>
        </w:rPr>
        <w:t xml:space="preserve">interlaboratory </w:t>
      </w:r>
      <w:r>
        <w:rPr>
          <w:bCs/>
        </w:rPr>
        <w:t xml:space="preserve">assessments for </w:t>
      </w:r>
      <w:r w:rsidR="00964D22">
        <w:rPr>
          <w:bCs/>
        </w:rPr>
        <w:t xml:space="preserve">measurements of </w:t>
      </w:r>
      <w:r>
        <w:rPr>
          <w:bCs/>
        </w:rPr>
        <w:t xml:space="preserve">micronutrients (e.g. vitamin A, </w:t>
      </w:r>
      <w:r w:rsidR="00FD53AB">
        <w:rPr>
          <w:bCs/>
        </w:rPr>
        <w:t xml:space="preserve">vitamin C, </w:t>
      </w:r>
      <w:r>
        <w:rPr>
          <w:bCs/>
        </w:rPr>
        <w:t>vitamin E, carotenoids, coenzyme Q10), vitamin D metabolites, and fatty acids in human serum and plasma matrices.  The long</w:t>
      </w:r>
      <w:r w:rsidR="003F2659">
        <w:rPr>
          <w:bCs/>
        </w:rPr>
        <w:t>est-standing of these three sub</w:t>
      </w:r>
      <w:r>
        <w:rPr>
          <w:bCs/>
        </w:rPr>
        <w:t xml:space="preserve">programs, the Micronutrients Measurement Quality Assurance Program (MMQAP), </w:t>
      </w:r>
      <w:r w:rsidR="00FD53AB">
        <w:rPr>
          <w:bCs/>
        </w:rPr>
        <w:t xml:space="preserve">was initiated in 1984 and </w:t>
      </w:r>
      <w:r>
        <w:rPr>
          <w:bCs/>
        </w:rPr>
        <w:t xml:space="preserve">has been operating </w:t>
      </w:r>
      <w:r w:rsidR="00AB2BEB">
        <w:rPr>
          <w:bCs/>
        </w:rPr>
        <w:t xml:space="preserve">essentially unchanged </w:t>
      </w:r>
      <w:r w:rsidR="00FD53AB">
        <w:rPr>
          <w:bCs/>
        </w:rPr>
        <w:t>since 2000; 74 comparability studies have been</w:t>
      </w:r>
      <w:r w:rsidR="00964D22">
        <w:rPr>
          <w:bCs/>
        </w:rPr>
        <w:t xml:space="preserve"> conducted </w:t>
      </w:r>
      <w:r w:rsidR="00FD53AB">
        <w:rPr>
          <w:bCs/>
        </w:rPr>
        <w:t>to date</w:t>
      </w:r>
      <w:r>
        <w:rPr>
          <w:bCs/>
        </w:rPr>
        <w:t xml:space="preserve">.  </w:t>
      </w:r>
      <w:r w:rsidR="00964D22">
        <w:rPr>
          <w:bCs/>
        </w:rPr>
        <w:t>The Vitamin D Metabolites Quality Assurance Program (</w:t>
      </w:r>
      <w:proofErr w:type="spellStart"/>
      <w:r w:rsidR="00964D22">
        <w:rPr>
          <w:bCs/>
        </w:rPr>
        <w:t>VitDQAP</w:t>
      </w:r>
      <w:proofErr w:type="spellEnd"/>
      <w:r w:rsidR="00964D22">
        <w:rPr>
          <w:bCs/>
        </w:rPr>
        <w:t xml:space="preserve">) </w:t>
      </w:r>
      <w:r w:rsidR="00FD53AB">
        <w:rPr>
          <w:bCs/>
        </w:rPr>
        <w:t xml:space="preserve">was formed in 2009 and </w:t>
      </w:r>
      <w:r w:rsidR="00964D22">
        <w:rPr>
          <w:bCs/>
        </w:rPr>
        <w:t xml:space="preserve">has </w:t>
      </w:r>
      <w:r w:rsidR="009F16E4">
        <w:rPr>
          <w:bCs/>
        </w:rPr>
        <w:t>provided seven</w:t>
      </w:r>
      <w:r w:rsidR="00FD53AB">
        <w:rPr>
          <w:bCs/>
        </w:rPr>
        <w:t xml:space="preserve"> comparability studies</w:t>
      </w:r>
      <w:r w:rsidR="00964D22">
        <w:rPr>
          <w:bCs/>
        </w:rPr>
        <w:t xml:space="preserve">, </w:t>
      </w:r>
      <w:r w:rsidR="00FD53AB">
        <w:rPr>
          <w:bCs/>
        </w:rPr>
        <w:t>whereas</w:t>
      </w:r>
      <w:r w:rsidR="00964D22">
        <w:rPr>
          <w:bCs/>
        </w:rPr>
        <w:t xml:space="preserve"> the Fatty Acids Quality Assurance Program (FAQAP) has conducted one pilot study to date.  The MMQAP, </w:t>
      </w:r>
      <w:proofErr w:type="spellStart"/>
      <w:r w:rsidR="00964D22">
        <w:rPr>
          <w:bCs/>
        </w:rPr>
        <w:t>VitDQAP</w:t>
      </w:r>
      <w:proofErr w:type="spellEnd"/>
      <w:r w:rsidR="00964D22">
        <w:rPr>
          <w:bCs/>
        </w:rPr>
        <w:t xml:space="preserve">, and FAQAP </w:t>
      </w:r>
      <w:r w:rsidR="00FD53AB">
        <w:rPr>
          <w:bCs/>
        </w:rPr>
        <w:t xml:space="preserve">are all in various “life-stages” ranging from mature (MMQAP) to infancy (FAQAP), but </w:t>
      </w:r>
      <w:r w:rsidR="00964D22">
        <w:rPr>
          <w:bCs/>
        </w:rPr>
        <w:t xml:space="preserve">all have the common goal of improving the comparability of </w:t>
      </w:r>
      <w:r w:rsidR="003615FC">
        <w:rPr>
          <w:bCs/>
        </w:rPr>
        <w:t xml:space="preserve">clinical </w:t>
      </w:r>
      <w:r w:rsidR="00964D22">
        <w:rPr>
          <w:bCs/>
        </w:rPr>
        <w:t>measurements</w:t>
      </w:r>
      <w:r w:rsidR="00FD53AB">
        <w:rPr>
          <w:bCs/>
        </w:rPr>
        <w:t xml:space="preserve"> for </w:t>
      </w:r>
      <w:r w:rsidR="003615FC">
        <w:rPr>
          <w:bCs/>
        </w:rPr>
        <w:t>selected analytes</w:t>
      </w:r>
      <w:r w:rsidR="00FD53AB">
        <w:rPr>
          <w:bCs/>
        </w:rPr>
        <w:t>.</w:t>
      </w:r>
      <w:r w:rsidR="00964D22">
        <w:rPr>
          <w:bCs/>
        </w:rPr>
        <w:t xml:space="preserve"> </w:t>
      </w:r>
    </w:p>
    <w:p w:rsidR="00964D22" w:rsidRDefault="00964D22">
      <w:pPr>
        <w:rPr>
          <w:bCs/>
        </w:rPr>
      </w:pPr>
    </w:p>
    <w:p w:rsidR="002675C5" w:rsidRDefault="003827BD">
      <w:pPr>
        <w:rPr>
          <w:bCs/>
        </w:rPr>
      </w:pPr>
      <w:r>
        <w:rPr>
          <w:bCs/>
        </w:rPr>
        <w:t xml:space="preserve">The CSD is currently performing needs- and impact-assessments for many of its programs and services.  </w:t>
      </w:r>
      <w:r w:rsidR="0044242B">
        <w:rPr>
          <w:bCs/>
        </w:rPr>
        <w:t>Internal a</w:t>
      </w:r>
      <w:r w:rsidR="002675C5">
        <w:rPr>
          <w:bCs/>
        </w:rPr>
        <w:t xml:space="preserve">ssessments </w:t>
      </w:r>
      <w:r w:rsidR="00AD09A3">
        <w:rPr>
          <w:bCs/>
        </w:rPr>
        <w:t>have been made by the Technical Project L</w:t>
      </w:r>
      <w:r w:rsidR="002675C5">
        <w:rPr>
          <w:bCs/>
        </w:rPr>
        <w:t>eaders</w:t>
      </w:r>
      <w:r w:rsidR="00AD09A3">
        <w:rPr>
          <w:bCs/>
        </w:rPr>
        <w:t xml:space="preserve"> (TPLs)</w:t>
      </w:r>
      <w:r w:rsidR="002675C5">
        <w:rPr>
          <w:bCs/>
        </w:rPr>
        <w:t xml:space="preserve"> of the</w:t>
      </w:r>
      <w:r w:rsidR="00F30120">
        <w:rPr>
          <w:bCs/>
        </w:rPr>
        <w:t xml:space="preserve"> three</w:t>
      </w:r>
      <w:r w:rsidR="002675C5">
        <w:rPr>
          <w:bCs/>
        </w:rPr>
        <w:t xml:space="preserve"> respective </w:t>
      </w:r>
      <w:r w:rsidR="003F2659">
        <w:rPr>
          <w:bCs/>
        </w:rPr>
        <w:t>sub</w:t>
      </w:r>
      <w:r w:rsidR="002675C5">
        <w:rPr>
          <w:bCs/>
        </w:rPr>
        <w:t xml:space="preserve">programs, and all agree that the current </w:t>
      </w:r>
      <w:proofErr w:type="spellStart"/>
      <w:r w:rsidR="002675C5">
        <w:rPr>
          <w:bCs/>
        </w:rPr>
        <w:t>ClinQAP</w:t>
      </w:r>
      <w:proofErr w:type="spellEnd"/>
      <w:r w:rsidR="002675C5">
        <w:rPr>
          <w:bCs/>
        </w:rPr>
        <w:t xml:space="preserve"> has some potential limitations that should be addressed.   Primarily, there is concern that the </w:t>
      </w:r>
      <w:proofErr w:type="spellStart"/>
      <w:r w:rsidR="002675C5">
        <w:rPr>
          <w:bCs/>
        </w:rPr>
        <w:t>ClinQAPs</w:t>
      </w:r>
      <w:proofErr w:type="spellEnd"/>
      <w:r w:rsidR="002675C5">
        <w:rPr>
          <w:bCs/>
        </w:rPr>
        <w:t xml:space="preserve"> currently address only a narrowly-focused group of analytes </w:t>
      </w:r>
      <w:r w:rsidR="00C927E7">
        <w:rPr>
          <w:bCs/>
        </w:rPr>
        <w:t xml:space="preserve">and matrices </w:t>
      </w:r>
      <w:r w:rsidR="002675C5">
        <w:rPr>
          <w:bCs/>
        </w:rPr>
        <w:t xml:space="preserve">and hence a limited portion of the clinical research community.  Furthermore, since the mature programs have already accomplished many of </w:t>
      </w:r>
      <w:r w:rsidR="00E05D53">
        <w:rPr>
          <w:bCs/>
        </w:rPr>
        <w:t>their</w:t>
      </w:r>
      <w:r w:rsidR="002675C5">
        <w:rPr>
          <w:bCs/>
        </w:rPr>
        <w:t xml:space="preserve"> intended research goals</w:t>
      </w:r>
      <w:r w:rsidR="00E22909">
        <w:rPr>
          <w:bCs/>
        </w:rPr>
        <w:t xml:space="preserve"> (i.</w:t>
      </w:r>
      <w:r w:rsidR="002675C5">
        <w:rPr>
          <w:bCs/>
        </w:rPr>
        <w:t>e</w:t>
      </w:r>
      <w:r w:rsidR="00E22909">
        <w:rPr>
          <w:bCs/>
        </w:rPr>
        <w:t>.,</w:t>
      </w:r>
      <w:r w:rsidR="002675C5">
        <w:rPr>
          <w:bCs/>
        </w:rPr>
        <w:t xml:space="preserve"> improvement in the comparability of laboratory measurements)</w:t>
      </w:r>
      <w:r w:rsidR="00E05D53">
        <w:rPr>
          <w:bCs/>
        </w:rPr>
        <w:t>, the continuation of the</w:t>
      </w:r>
      <w:r w:rsidR="003F2659">
        <w:rPr>
          <w:bCs/>
        </w:rPr>
        <w:t xml:space="preserve"> sub</w:t>
      </w:r>
      <w:r w:rsidR="00E05D53">
        <w:rPr>
          <w:bCs/>
        </w:rPr>
        <w:t>programs</w:t>
      </w:r>
      <w:r w:rsidR="00765338">
        <w:rPr>
          <w:bCs/>
        </w:rPr>
        <w:t xml:space="preserve"> in their present format</w:t>
      </w:r>
      <w:r w:rsidR="00E05D53">
        <w:rPr>
          <w:bCs/>
        </w:rPr>
        <w:t>, particularly the M</w:t>
      </w:r>
      <w:r w:rsidR="00B24E0D">
        <w:rPr>
          <w:bCs/>
        </w:rPr>
        <w:t xml:space="preserve">MQAP and the </w:t>
      </w:r>
      <w:proofErr w:type="spellStart"/>
      <w:r w:rsidR="00B24E0D">
        <w:rPr>
          <w:bCs/>
        </w:rPr>
        <w:t>VitDQAP</w:t>
      </w:r>
      <w:proofErr w:type="spellEnd"/>
      <w:r w:rsidR="00B24E0D">
        <w:rPr>
          <w:bCs/>
        </w:rPr>
        <w:t>,</w:t>
      </w:r>
      <w:r w:rsidR="007D21F5">
        <w:rPr>
          <w:bCs/>
        </w:rPr>
        <w:t xml:space="preserve"> </w:t>
      </w:r>
      <w:r w:rsidR="002675C5">
        <w:rPr>
          <w:bCs/>
        </w:rPr>
        <w:t>might not be technically justifiable.</w:t>
      </w:r>
    </w:p>
    <w:p w:rsidR="002675C5" w:rsidRDefault="002675C5">
      <w:pPr>
        <w:rPr>
          <w:bCs/>
        </w:rPr>
      </w:pPr>
    </w:p>
    <w:p w:rsidR="00B24E0D" w:rsidRDefault="00AD09A3">
      <w:pPr>
        <w:rPr>
          <w:bCs/>
        </w:rPr>
      </w:pPr>
      <w:r>
        <w:rPr>
          <w:bCs/>
        </w:rPr>
        <w:t>Rather than speculate on the community’s needs and whether these needs align with the CSD</w:t>
      </w:r>
      <w:r w:rsidR="00B24E0D">
        <w:rPr>
          <w:bCs/>
        </w:rPr>
        <w:t>’</w:t>
      </w:r>
      <w:r>
        <w:rPr>
          <w:bCs/>
        </w:rPr>
        <w:t xml:space="preserve">s research interests </w:t>
      </w:r>
      <w:r w:rsidR="00B24E0D">
        <w:rPr>
          <w:bCs/>
        </w:rPr>
        <w:t>and</w:t>
      </w:r>
      <w:r>
        <w:rPr>
          <w:bCs/>
        </w:rPr>
        <w:t xml:space="preserve"> goals, the TPLs of the subprograms have developed a questionnaire for the current and potential </w:t>
      </w:r>
      <w:r w:rsidR="00B24E0D">
        <w:rPr>
          <w:bCs/>
        </w:rPr>
        <w:t>participants</w:t>
      </w:r>
      <w:r>
        <w:rPr>
          <w:bCs/>
        </w:rPr>
        <w:t xml:space="preserve"> of the </w:t>
      </w:r>
      <w:proofErr w:type="spellStart"/>
      <w:r>
        <w:rPr>
          <w:bCs/>
        </w:rPr>
        <w:t>ClinQAP</w:t>
      </w:r>
      <w:proofErr w:type="spellEnd"/>
      <w:r>
        <w:rPr>
          <w:bCs/>
        </w:rPr>
        <w:t xml:space="preserve">. </w:t>
      </w:r>
      <w:r w:rsidR="00B24E0D">
        <w:rPr>
          <w:bCs/>
        </w:rPr>
        <w:t xml:space="preserve"> The questionnaire has two intentions: 1) to assess if </w:t>
      </w:r>
      <w:r w:rsidR="0044242B">
        <w:rPr>
          <w:bCs/>
        </w:rPr>
        <w:t xml:space="preserve">the current </w:t>
      </w:r>
      <w:proofErr w:type="spellStart"/>
      <w:r w:rsidR="0044242B">
        <w:rPr>
          <w:bCs/>
        </w:rPr>
        <w:t>ClinQAPs</w:t>
      </w:r>
      <w:proofErr w:type="spellEnd"/>
      <w:r w:rsidR="0044242B">
        <w:rPr>
          <w:bCs/>
        </w:rPr>
        <w:t xml:space="preserve"> are necessary for meeting </w:t>
      </w:r>
      <w:r w:rsidR="003F2659">
        <w:rPr>
          <w:bCs/>
        </w:rPr>
        <w:t>the performance validation requirements</w:t>
      </w:r>
      <w:r w:rsidR="0044242B">
        <w:rPr>
          <w:bCs/>
        </w:rPr>
        <w:t xml:space="preserve"> of the participating laboratories and</w:t>
      </w:r>
      <w:r w:rsidR="00B24E0D">
        <w:rPr>
          <w:bCs/>
        </w:rPr>
        <w:t xml:space="preserve"> </w:t>
      </w:r>
      <w:r w:rsidR="00611CE9">
        <w:rPr>
          <w:bCs/>
        </w:rPr>
        <w:t xml:space="preserve">2) to </w:t>
      </w:r>
      <w:r w:rsidR="009D6128">
        <w:rPr>
          <w:bCs/>
        </w:rPr>
        <w:t>monitor and support</w:t>
      </w:r>
      <w:r w:rsidR="0044242B">
        <w:rPr>
          <w:bCs/>
        </w:rPr>
        <w:t xml:space="preserve"> the emerging </w:t>
      </w:r>
      <w:r w:rsidR="0044242B">
        <w:rPr>
          <w:bCs/>
        </w:rPr>
        <w:lastRenderedPageBreak/>
        <w:t xml:space="preserve">measurement needs of the clinical community with the goal of expanding the potential </w:t>
      </w:r>
      <w:r w:rsidR="001F7607">
        <w:rPr>
          <w:bCs/>
        </w:rPr>
        <w:t>research</w:t>
      </w:r>
      <w:r w:rsidR="0044242B">
        <w:rPr>
          <w:bCs/>
        </w:rPr>
        <w:t xml:space="preserve"> areas</w:t>
      </w:r>
      <w:r w:rsidR="001F7607">
        <w:rPr>
          <w:bCs/>
        </w:rPr>
        <w:t xml:space="preserve"> and hence impact of the </w:t>
      </w:r>
      <w:proofErr w:type="spellStart"/>
      <w:r w:rsidR="001F7607">
        <w:rPr>
          <w:bCs/>
        </w:rPr>
        <w:t>ClinQAP</w:t>
      </w:r>
      <w:proofErr w:type="spellEnd"/>
      <w:r w:rsidR="001F7607">
        <w:rPr>
          <w:bCs/>
        </w:rPr>
        <w:t>.</w:t>
      </w:r>
    </w:p>
    <w:p w:rsidR="00C8114E" w:rsidRDefault="00C8114E">
      <w:pPr>
        <w:widowControl/>
        <w:autoSpaceDE/>
        <w:autoSpaceDN/>
        <w:adjustRightInd/>
        <w:rPr>
          <w:b/>
          <w:bCs/>
        </w:rPr>
      </w:pPr>
    </w:p>
    <w:p w:rsidR="00695C81" w:rsidRDefault="00695C81">
      <w:pPr>
        <w:widowControl/>
        <w:autoSpaceDE/>
        <w:autoSpaceDN/>
        <w:adjustRightInd/>
        <w:rPr>
          <w:b/>
          <w:bCs/>
        </w:rPr>
      </w:pPr>
    </w:p>
    <w:p w:rsidR="00C15A55" w:rsidRDefault="00A73A9B">
      <w:pPr>
        <w:rPr>
          <w:b/>
          <w:bCs/>
        </w:rPr>
      </w:pPr>
      <w:r>
        <w:rPr>
          <w:b/>
          <w:bCs/>
        </w:rPr>
        <w:t xml:space="preserve">2.  Explain how the survey </w:t>
      </w:r>
      <w:proofErr w:type="gramStart"/>
      <w:r>
        <w:rPr>
          <w:b/>
          <w:bCs/>
        </w:rPr>
        <w:t>was developed</w:t>
      </w:r>
      <w:proofErr w:type="gramEnd"/>
      <w:r>
        <w:rPr>
          <w:b/>
          <w:bCs/>
        </w:rPr>
        <w:t xml:space="preserve"> including consultation with interested parties, pre-testing, and responses to suggestions for improvement.</w:t>
      </w:r>
    </w:p>
    <w:p w:rsidR="00C15A55" w:rsidRDefault="00C15A55">
      <w:pPr>
        <w:rPr>
          <w:b/>
          <w:bCs/>
        </w:rPr>
      </w:pPr>
    </w:p>
    <w:p w:rsidR="00C15A55" w:rsidRDefault="003F2659">
      <w:pPr>
        <w:rPr>
          <w:bCs/>
        </w:rPr>
      </w:pPr>
      <w:r>
        <w:rPr>
          <w:bCs/>
        </w:rPr>
        <w:t xml:space="preserve">The </w:t>
      </w:r>
      <w:r w:rsidR="001E7A44">
        <w:rPr>
          <w:bCs/>
        </w:rPr>
        <w:t>questionnaire</w:t>
      </w:r>
      <w:r>
        <w:rPr>
          <w:bCs/>
        </w:rPr>
        <w:t xml:space="preserve"> was developed by the </w:t>
      </w:r>
      <w:proofErr w:type="spellStart"/>
      <w:r>
        <w:rPr>
          <w:bCs/>
        </w:rPr>
        <w:t>ClinQAP</w:t>
      </w:r>
      <w:proofErr w:type="spellEnd"/>
      <w:r>
        <w:rPr>
          <w:bCs/>
        </w:rPr>
        <w:t xml:space="preserve"> program coordinator in collaboration with the three subprogram TPLs.</w:t>
      </w:r>
      <w:r w:rsidR="008D5A8B">
        <w:rPr>
          <w:bCs/>
        </w:rPr>
        <w:t xml:space="preserve">  When combined, the </w:t>
      </w:r>
      <w:r w:rsidR="00155B57">
        <w:rPr>
          <w:bCs/>
        </w:rPr>
        <w:t xml:space="preserve">program coordinator and </w:t>
      </w:r>
      <w:r w:rsidR="008D5A8B">
        <w:rPr>
          <w:bCs/>
        </w:rPr>
        <w:t>TPLs have over 50 years of experience coordinating quality assurance studies for the nutritional and clinical communities</w:t>
      </w:r>
      <w:r w:rsidR="00953451">
        <w:rPr>
          <w:bCs/>
        </w:rPr>
        <w:t>,</w:t>
      </w:r>
      <w:r w:rsidR="00155B57">
        <w:rPr>
          <w:bCs/>
        </w:rPr>
        <w:t xml:space="preserve"> </w:t>
      </w:r>
      <w:r w:rsidR="00830E2A">
        <w:rPr>
          <w:bCs/>
        </w:rPr>
        <w:t xml:space="preserve">and </w:t>
      </w:r>
      <w:r w:rsidR="00155B57">
        <w:rPr>
          <w:bCs/>
        </w:rPr>
        <w:t>have</w:t>
      </w:r>
      <w:r w:rsidR="008D5A8B">
        <w:rPr>
          <w:bCs/>
        </w:rPr>
        <w:t xml:space="preserve"> maintain</w:t>
      </w:r>
      <w:r w:rsidR="00155B57">
        <w:rPr>
          <w:bCs/>
        </w:rPr>
        <w:t>ed</w:t>
      </w:r>
      <w:r w:rsidR="008D5A8B">
        <w:rPr>
          <w:bCs/>
        </w:rPr>
        <w:t xml:space="preserve"> positive, collegial relationships with the participating laboratories</w:t>
      </w:r>
      <w:r w:rsidR="00830E2A">
        <w:rPr>
          <w:bCs/>
        </w:rPr>
        <w:t>.  Therefore, the program coordinator and TPLs</w:t>
      </w:r>
      <w:r w:rsidR="00953451">
        <w:rPr>
          <w:bCs/>
        </w:rPr>
        <w:t xml:space="preserve"> are well-qualified to construct a questionnaire to meet the intentions described in Question #1</w:t>
      </w:r>
      <w:r w:rsidR="008D5A8B">
        <w:rPr>
          <w:bCs/>
        </w:rPr>
        <w:t>.</w:t>
      </w:r>
      <w:r w:rsidR="00155B57">
        <w:rPr>
          <w:bCs/>
        </w:rPr>
        <w:t xml:space="preserve">  The questionnaire passed several rounds of testing through the TPLs and was also tested with other </w:t>
      </w:r>
      <w:r w:rsidR="00953451">
        <w:rPr>
          <w:bCs/>
        </w:rPr>
        <w:t>CSD staff members with interest</w:t>
      </w:r>
      <w:r w:rsidR="00155B57">
        <w:rPr>
          <w:bCs/>
        </w:rPr>
        <w:t xml:space="preserve"> in clinical chemistry and the field of metabolomics, which are potential growth areas for the </w:t>
      </w:r>
      <w:proofErr w:type="spellStart"/>
      <w:r w:rsidR="00155B57">
        <w:rPr>
          <w:bCs/>
        </w:rPr>
        <w:t>ClinQAP</w:t>
      </w:r>
      <w:proofErr w:type="spellEnd"/>
      <w:r w:rsidR="00155B57">
        <w:rPr>
          <w:bCs/>
        </w:rPr>
        <w:t>.</w:t>
      </w:r>
      <w:r w:rsidR="005920D9">
        <w:rPr>
          <w:bCs/>
        </w:rPr>
        <w:t xml:space="preserve">  Suggestions for improvement </w:t>
      </w:r>
      <w:proofErr w:type="gramStart"/>
      <w:r w:rsidR="005920D9">
        <w:rPr>
          <w:bCs/>
        </w:rPr>
        <w:t>were incorporate</w:t>
      </w:r>
      <w:r w:rsidR="00AB08EB">
        <w:rPr>
          <w:bCs/>
        </w:rPr>
        <w:t>d</w:t>
      </w:r>
      <w:proofErr w:type="gramEnd"/>
      <w:r w:rsidR="00AB08EB">
        <w:rPr>
          <w:bCs/>
        </w:rPr>
        <w:t xml:space="preserve"> into the questionnaire during</w:t>
      </w:r>
      <w:r w:rsidR="005920D9">
        <w:rPr>
          <w:bCs/>
        </w:rPr>
        <w:t xml:space="preserve"> each iteration of internal review and testing.</w:t>
      </w:r>
    </w:p>
    <w:p w:rsidR="003F2659" w:rsidRDefault="003F2659">
      <w:pPr>
        <w:rPr>
          <w:bCs/>
        </w:rPr>
      </w:pPr>
    </w:p>
    <w:p w:rsidR="003F2659" w:rsidRPr="003F2659" w:rsidRDefault="003F2659">
      <w:pPr>
        <w:rPr>
          <w:bCs/>
        </w:rPr>
      </w:pPr>
    </w:p>
    <w:p w:rsidR="00C15A55" w:rsidRDefault="00A73A9B">
      <w:pPr>
        <w:rPr>
          <w:b/>
          <w:bCs/>
        </w:rPr>
      </w:pPr>
      <w:r>
        <w:rPr>
          <w:b/>
          <w:bCs/>
        </w:rPr>
        <w:t>3.  Explain how the survey will be conducted, how customers will be sampled if fewer than all customers will be surveyed, expected response rate, and actions your agency plans to take to improve the response rate.</w:t>
      </w:r>
    </w:p>
    <w:p w:rsidR="00C15A55" w:rsidRDefault="00C15A55">
      <w:pPr>
        <w:rPr>
          <w:b/>
          <w:bCs/>
        </w:rPr>
      </w:pPr>
    </w:p>
    <w:p w:rsidR="00CE555B" w:rsidRDefault="00EB1927">
      <w:pPr>
        <w:rPr>
          <w:bCs/>
        </w:rPr>
      </w:pPr>
      <w:r>
        <w:rPr>
          <w:bCs/>
        </w:rPr>
        <w:t>Prior to the execution of the questionnaire, the current</w:t>
      </w:r>
      <w:r w:rsidR="00362F3B">
        <w:rPr>
          <w:bCs/>
        </w:rPr>
        <w:t xml:space="preserve"> and prospective</w:t>
      </w:r>
      <w:r>
        <w:rPr>
          <w:bCs/>
        </w:rPr>
        <w:t xml:space="preserve"> MMQAP, </w:t>
      </w:r>
      <w:proofErr w:type="spellStart"/>
      <w:r>
        <w:rPr>
          <w:bCs/>
        </w:rPr>
        <w:t>VitDQAP</w:t>
      </w:r>
      <w:proofErr w:type="spellEnd"/>
      <w:r>
        <w:rPr>
          <w:bCs/>
        </w:rPr>
        <w:t xml:space="preserve">, and FAQAP participants will receive a preliminary email from their respective TPLs through their regular communication channels.  For example, the </w:t>
      </w:r>
      <w:proofErr w:type="spellStart"/>
      <w:r>
        <w:rPr>
          <w:bCs/>
        </w:rPr>
        <w:t>VitDQAP</w:t>
      </w:r>
      <w:proofErr w:type="spellEnd"/>
      <w:r>
        <w:rPr>
          <w:bCs/>
        </w:rPr>
        <w:t xml:space="preserve"> has a dedicated NIST email address, </w:t>
      </w:r>
      <w:proofErr w:type="spellStart"/>
      <w:r>
        <w:rPr>
          <w:bCs/>
        </w:rPr>
        <w:t>vitdqap@nist,gov</w:t>
      </w:r>
      <w:proofErr w:type="spellEnd"/>
      <w:r>
        <w:rPr>
          <w:bCs/>
        </w:rPr>
        <w:t xml:space="preserve">, which </w:t>
      </w:r>
      <w:r w:rsidR="00CE555B">
        <w:rPr>
          <w:bCs/>
        </w:rPr>
        <w:t xml:space="preserve">is exclusively used to communicate with participants of the </w:t>
      </w:r>
      <w:proofErr w:type="spellStart"/>
      <w:r w:rsidR="00CE555B">
        <w:rPr>
          <w:bCs/>
        </w:rPr>
        <w:t>VitDQAP</w:t>
      </w:r>
      <w:proofErr w:type="spellEnd"/>
      <w:r w:rsidR="00CE555B">
        <w:rPr>
          <w:bCs/>
        </w:rPr>
        <w:t xml:space="preserve">.  </w:t>
      </w:r>
      <w:r>
        <w:rPr>
          <w:bCs/>
        </w:rPr>
        <w:t xml:space="preserve">The email will contain a preliminary announcement </w:t>
      </w:r>
      <w:r w:rsidR="00CB4380">
        <w:rPr>
          <w:bCs/>
        </w:rPr>
        <w:t xml:space="preserve">of the </w:t>
      </w:r>
      <w:proofErr w:type="spellStart"/>
      <w:r w:rsidR="00CB4380">
        <w:rPr>
          <w:bCs/>
        </w:rPr>
        <w:t>ClinQAP</w:t>
      </w:r>
      <w:proofErr w:type="spellEnd"/>
      <w:r w:rsidR="00DF3E84">
        <w:rPr>
          <w:bCs/>
        </w:rPr>
        <w:t xml:space="preserve"> and the </w:t>
      </w:r>
      <w:r>
        <w:rPr>
          <w:bCs/>
        </w:rPr>
        <w:t>questionnaire</w:t>
      </w:r>
      <w:r w:rsidR="00DF3E84">
        <w:rPr>
          <w:bCs/>
        </w:rPr>
        <w:t>:</w:t>
      </w:r>
    </w:p>
    <w:p w:rsidR="00DF3E84" w:rsidRDefault="00DF3E84">
      <w:pPr>
        <w:rPr>
          <w:bCs/>
        </w:rPr>
      </w:pPr>
    </w:p>
    <w:p w:rsidR="00CE555B" w:rsidRDefault="00CE555B">
      <w:pPr>
        <w:rPr>
          <w:bCs/>
        </w:rPr>
      </w:pPr>
      <w:r>
        <w:rPr>
          <w:bCs/>
        </w:rPr>
        <w:t>“Dear Colleagues,</w:t>
      </w:r>
    </w:p>
    <w:p w:rsidR="00CE555B" w:rsidRDefault="00CE555B">
      <w:pPr>
        <w:rPr>
          <w:bCs/>
        </w:rPr>
      </w:pPr>
    </w:p>
    <w:p w:rsidR="00C927E7" w:rsidRDefault="00CE555B">
      <w:pPr>
        <w:rPr>
          <w:bCs/>
        </w:rPr>
      </w:pPr>
      <w:r>
        <w:rPr>
          <w:bCs/>
        </w:rPr>
        <w:t xml:space="preserve">Thank you for your participation or interest in participating in the &lt;MMQAP, </w:t>
      </w:r>
      <w:proofErr w:type="spellStart"/>
      <w:r>
        <w:rPr>
          <w:bCs/>
        </w:rPr>
        <w:t>VitDQAP</w:t>
      </w:r>
      <w:proofErr w:type="spellEnd"/>
      <w:r>
        <w:rPr>
          <w:bCs/>
        </w:rPr>
        <w:t>, or FAQAP&gt;.</w:t>
      </w:r>
      <w:r w:rsidR="00EB1927">
        <w:rPr>
          <w:bCs/>
        </w:rPr>
        <w:t xml:space="preserve"> </w:t>
      </w:r>
    </w:p>
    <w:p w:rsidR="00C927E7" w:rsidRDefault="00C927E7">
      <w:pPr>
        <w:rPr>
          <w:bCs/>
        </w:rPr>
      </w:pPr>
    </w:p>
    <w:p w:rsidR="00CE555B" w:rsidRDefault="004E4CDF">
      <w:pPr>
        <w:rPr>
          <w:bCs/>
        </w:rPr>
      </w:pPr>
      <w:r>
        <w:rPr>
          <w:bCs/>
        </w:rPr>
        <w:t>As you</w:t>
      </w:r>
      <w:r w:rsidR="00C927E7">
        <w:rPr>
          <w:bCs/>
        </w:rPr>
        <w:t xml:space="preserve"> might be aware, NIST currently offers three quality assurance programs (QAPs) for the determination of micronutrients, vitamin D metabolites, and fatty acids in serum and plasma matrices, the MMQAP, </w:t>
      </w:r>
      <w:proofErr w:type="spellStart"/>
      <w:r w:rsidR="00C927E7">
        <w:rPr>
          <w:bCs/>
        </w:rPr>
        <w:t>VitDQAP</w:t>
      </w:r>
      <w:proofErr w:type="spellEnd"/>
      <w:r w:rsidR="00C927E7">
        <w:rPr>
          <w:bCs/>
        </w:rPr>
        <w:t xml:space="preserve">, and the FAQAP, respectively.  </w:t>
      </w:r>
      <w:r w:rsidR="00724AC9">
        <w:rPr>
          <w:bCs/>
        </w:rPr>
        <w:t xml:space="preserve">Given the similarity in the operations of these programs, </w:t>
      </w:r>
      <w:r w:rsidR="00C927E7">
        <w:rPr>
          <w:bCs/>
        </w:rPr>
        <w:t xml:space="preserve">NIST is </w:t>
      </w:r>
      <w:r w:rsidR="00D406F1">
        <w:rPr>
          <w:bCs/>
        </w:rPr>
        <w:t>consolidating</w:t>
      </w:r>
      <w:r w:rsidR="00EB1927">
        <w:rPr>
          <w:bCs/>
        </w:rPr>
        <w:t xml:space="preserve"> </w:t>
      </w:r>
      <w:r w:rsidR="00724AC9">
        <w:rPr>
          <w:bCs/>
        </w:rPr>
        <w:t xml:space="preserve">them into one larger program, the NIST Clinical Quality </w:t>
      </w:r>
      <w:r w:rsidR="005351A1">
        <w:rPr>
          <w:bCs/>
        </w:rPr>
        <w:t>Assurance Program</w:t>
      </w:r>
      <w:r w:rsidR="00724AC9">
        <w:rPr>
          <w:bCs/>
        </w:rPr>
        <w:t xml:space="preserve">, or </w:t>
      </w:r>
      <w:proofErr w:type="spellStart"/>
      <w:r w:rsidR="00724AC9">
        <w:rPr>
          <w:bCs/>
        </w:rPr>
        <w:t>ClinQAP</w:t>
      </w:r>
      <w:proofErr w:type="spellEnd"/>
      <w:r w:rsidR="00CB4380">
        <w:rPr>
          <w:bCs/>
        </w:rPr>
        <w:t>.</w:t>
      </w:r>
      <w:r w:rsidR="003179AB">
        <w:rPr>
          <w:bCs/>
        </w:rPr>
        <w:t xml:space="preserve">  </w:t>
      </w:r>
      <w:r w:rsidR="00CB4380">
        <w:rPr>
          <w:bCs/>
        </w:rPr>
        <w:t xml:space="preserve">The primary goals of the </w:t>
      </w:r>
      <w:proofErr w:type="spellStart"/>
      <w:r w:rsidR="00CB4380">
        <w:rPr>
          <w:bCs/>
        </w:rPr>
        <w:t>ClinQAP</w:t>
      </w:r>
      <w:proofErr w:type="spellEnd"/>
      <w:r w:rsidR="00CB4380">
        <w:rPr>
          <w:bCs/>
        </w:rPr>
        <w:t xml:space="preserve"> </w:t>
      </w:r>
      <w:r w:rsidR="002B1D61">
        <w:rPr>
          <w:bCs/>
        </w:rPr>
        <w:t>are</w:t>
      </w:r>
      <w:r w:rsidR="00CB4380">
        <w:rPr>
          <w:bCs/>
        </w:rPr>
        <w:t xml:space="preserve"> to support </w:t>
      </w:r>
      <w:r w:rsidR="000A68C1">
        <w:rPr>
          <w:bCs/>
        </w:rPr>
        <w:t>the comparability</w:t>
      </w:r>
      <w:r w:rsidR="00CB4380">
        <w:rPr>
          <w:bCs/>
        </w:rPr>
        <w:t xml:space="preserve"> of clinical measurements through the MMQAP, </w:t>
      </w:r>
      <w:proofErr w:type="spellStart"/>
      <w:r w:rsidR="00CB4380">
        <w:rPr>
          <w:bCs/>
        </w:rPr>
        <w:t>VitDQAP</w:t>
      </w:r>
      <w:proofErr w:type="spellEnd"/>
      <w:r w:rsidR="00CB4380">
        <w:rPr>
          <w:bCs/>
        </w:rPr>
        <w:t>, and the FAQAP</w:t>
      </w:r>
      <w:r w:rsidR="0028060B">
        <w:rPr>
          <w:bCs/>
        </w:rPr>
        <w:t>,</w:t>
      </w:r>
      <w:r w:rsidR="00CB4380">
        <w:rPr>
          <w:bCs/>
        </w:rPr>
        <w:t xml:space="preserve"> and to monitor and support the emerging measurement needs of the clinical community.</w:t>
      </w:r>
    </w:p>
    <w:p w:rsidR="00CB4380" w:rsidRDefault="00CB4380">
      <w:pPr>
        <w:rPr>
          <w:bCs/>
        </w:rPr>
      </w:pPr>
    </w:p>
    <w:p w:rsidR="00CB4380" w:rsidRDefault="000A68C1">
      <w:pPr>
        <w:rPr>
          <w:bCs/>
        </w:rPr>
      </w:pPr>
      <w:r>
        <w:rPr>
          <w:bCs/>
        </w:rPr>
        <w:lastRenderedPageBreak/>
        <w:t xml:space="preserve">To help the </w:t>
      </w:r>
      <w:proofErr w:type="spellStart"/>
      <w:r>
        <w:rPr>
          <w:bCs/>
        </w:rPr>
        <w:t>ClinQAP</w:t>
      </w:r>
      <w:proofErr w:type="spellEnd"/>
      <w:r>
        <w:rPr>
          <w:bCs/>
        </w:rPr>
        <w:t xml:space="preserve"> meet its goals, a</w:t>
      </w:r>
      <w:r w:rsidR="00CB4380">
        <w:rPr>
          <w:bCs/>
        </w:rPr>
        <w:t xml:space="preserve"> questionnaire has been </w:t>
      </w:r>
      <w:r w:rsidR="0028060B">
        <w:rPr>
          <w:bCs/>
        </w:rPr>
        <w:t>designed requesting your feedback</w:t>
      </w:r>
      <w:r>
        <w:rPr>
          <w:bCs/>
        </w:rPr>
        <w:t>.</w:t>
      </w:r>
      <w:r w:rsidR="0028060B">
        <w:rPr>
          <w:bCs/>
        </w:rPr>
        <w:t xml:space="preserve">  </w:t>
      </w:r>
      <w:r w:rsidR="002B1D61">
        <w:rPr>
          <w:bCs/>
        </w:rPr>
        <w:t xml:space="preserve">The questionnaire will be conducted </w:t>
      </w:r>
      <w:r w:rsidR="001C4788">
        <w:rPr>
          <w:bCs/>
        </w:rPr>
        <w:t>through a web-interface, and a link will be availa</w:t>
      </w:r>
      <w:r w:rsidR="002B1D61">
        <w:rPr>
          <w:bCs/>
        </w:rPr>
        <w:t>ble soon.  Please anticipate an email from</w:t>
      </w:r>
      <w:r w:rsidR="00CB4380">
        <w:rPr>
          <w:bCs/>
        </w:rPr>
        <w:t xml:space="preserve"> </w:t>
      </w:r>
      <w:hyperlink r:id="rId7" w:history="1">
        <w:r w:rsidR="00CB4380" w:rsidRPr="00A02C12">
          <w:rPr>
            <w:rStyle w:val="Hyperlink"/>
            <w:bCs/>
          </w:rPr>
          <w:t>clinqap@nist.gov</w:t>
        </w:r>
      </w:hyperlink>
      <w:r w:rsidR="00CB4380">
        <w:rPr>
          <w:bCs/>
        </w:rPr>
        <w:t xml:space="preserve"> </w:t>
      </w:r>
      <w:r w:rsidR="007500E7">
        <w:rPr>
          <w:bCs/>
        </w:rPr>
        <w:t>announcing the availability of the</w:t>
      </w:r>
      <w:r w:rsidR="002B1D61">
        <w:rPr>
          <w:bCs/>
        </w:rPr>
        <w:t xml:space="preserve"> questionnaire.</w:t>
      </w:r>
    </w:p>
    <w:p w:rsidR="002B1D61" w:rsidRDefault="002B1D61">
      <w:pPr>
        <w:rPr>
          <w:bCs/>
        </w:rPr>
      </w:pPr>
    </w:p>
    <w:p w:rsidR="003179AB" w:rsidRDefault="002B1D61">
      <w:pPr>
        <w:rPr>
          <w:bCs/>
        </w:rPr>
      </w:pPr>
      <w:r>
        <w:rPr>
          <w:bCs/>
        </w:rPr>
        <w:t xml:space="preserve">In the meantime, if you have any questions regarding the </w:t>
      </w:r>
      <w:proofErr w:type="spellStart"/>
      <w:r>
        <w:rPr>
          <w:bCs/>
        </w:rPr>
        <w:t>ClinQAP</w:t>
      </w:r>
      <w:proofErr w:type="spellEnd"/>
      <w:r>
        <w:rPr>
          <w:bCs/>
        </w:rPr>
        <w:t xml:space="preserve"> or the questionnaire, please don’t hesitate to ask.</w:t>
      </w:r>
      <w:r w:rsidR="009D6128">
        <w:rPr>
          <w:bCs/>
        </w:rPr>
        <w:t xml:space="preserve"> </w:t>
      </w:r>
    </w:p>
    <w:p w:rsidR="00CE555B" w:rsidRDefault="00CE555B">
      <w:pPr>
        <w:rPr>
          <w:bCs/>
        </w:rPr>
      </w:pPr>
    </w:p>
    <w:p w:rsidR="00CE555B" w:rsidRDefault="00CE555B">
      <w:pPr>
        <w:rPr>
          <w:bCs/>
        </w:rPr>
      </w:pPr>
      <w:r>
        <w:rPr>
          <w:bCs/>
        </w:rPr>
        <w:t>Sincerely,</w:t>
      </w:r>
    </w:p>
    <w:p w:rsidR="00CE555B" w:rsidRDefault="00CE555B">
      <w:pPr>
        <w:rPr>
          <w:bCs/>
        </w:rPr>
      </w:pPr>
      <w:r>
        <w:rPr>
          <w:bCs/>
        </w:rPr>
        <w:t>&lt;</w:t>
      </w:r>
      <w:proofErr w:type="gramStart"/>
      <w:r>
        <w:rPr>
          <w:bCs/>
        </w:rPr>
        <w:t>the</w:t>
      </w:r>
      <w:proofErr w:type="gramEnd"/>
      <w:r>
        <w:rPr>
          <w:bCs/>
        </w:rPr>
        <w:t xml:space="preserve"> TPLS of the MMQAP, </w:t>
      </w:r>
      <w:proofErr w:type="spellStart"/>
      <w:r>
        <w:rPr>
          <w:bCs/>
        </w:rPr>
        <w:t>VitDQAP</w:t>
      </w:r>
      <w:proofErr w:type="spellEnd"/>
      <w:r>
        <w:rPr>
          <w:bCs/>
        </w:rPr>
        <w:t>, or FAQAP&gt;</w:t>
      </w:r>
      <w:r w:rsidR="007D41CD">
        <w:rPr>
          <w:bCs/>
        </w:rPr>
        <w:t>”</w:t>
      </w:r>
    </w:p>
    <w:p w:rsidR="00CE555B" w:rsidRDefault="00CE555B">
      <w:pPr>
        <w:rPr>
          <w:bCs/>
        </w:rPr>
      </w:pPr>
    </w:p>
    <w:p w:rsidR="00695C81" w:rsidRDefault="00695C81">
      <w:pPr>
        <w:rPr>
          <w:bCs/>
        </w:rPr>
      </w:pPr>
    </w:p>
    <w:p w:rsidR="00EB1927" w:rsidRDefault="00EB1927">
      <w:pPr>
        <w:rPr>
          <w:bCs/>
        </w:rPr>
      </w:pPr>
      <w:r>
        <w:rPr>
          <w:bCs/>
        </w:rPr>
        <w:t xml:space="preserve">The current and potential </w:t>
      </w:r>
      <w:r w:rsidR="00323DF5">
        <w:rPr>
          <w:bCs/>
        </w:rPr>
        <w:t>participants</w:t>
      </w:r>
      <w:r w:rsidR="00CD0FAB">
        <w:rPr>
          <w:bCs/>
        </w:rPr>
        <w:t xml:space="preserve"> in the </w:t>
      </w:r>
      <w:proofErr w:type="spellStart"/>
      <w:r w:rsidR="00CD0FAB">
        <w:rPr>
          <w:bCs/>
        </w:rPr>
        <w:t>ClinQAP</w:t>
      </w:r>
      <w:proofErr w:type="spellEnd"/>
      <w:r w:rsidR="00CD0FAB">
        <w:rPr>
          <w:bCs/>
        </w:rPr>
        <w:t xml:space="preserve"> will then r</w:t>
      </w:r>
      <w:r>
        <w:rPr>
          <w:bCs/>
        </w:rPr>
        <w:t>eceive an email inviting them to participate in the survey.  The text of the email will read as follows:</w:t>
      </w:r>
    </w:p>
    <w:p w:rsidR="007D41CD" w:rsidRDefault="007D41CD">
      <w:pPr>
        <w:rPr>
          <w:bCs/>
        </w:rPr>
      </w:pPr>
    </w:p>
    <w:p w:rsidR="00EB1927" w:rsidRDefault="00EB1927">
      <w:pPr>
        <w:rPr>
          <w:bCs/>
        </w:rPr>
      </w:pPr>
      <w:r>
        <w:rPr>
          <w:bCs/>
        </w:rPr>
        <w:t>“Dear Colleagues,</w:t>
      </w:r>
    </w:p>
    <w:p w:rsidR="00EB1927" w:rsidRDefault="00EB1927">
      <w:pPr>
        <w:rPr>
          <w:bCs/>
        </w:rPr>
      </w:pPr>
    </w:p>
    <w:p w:rsidR="00CD0FAB" w:rsidRDefault="00CD0FAB" w:rsidP="00CD0FAB">
      <w:pPr>
        <w:rPr>
          <w:bCs/>
        </w:rPr>
      </w:pPr>
      <w:r>
        <w:rPr>
          <w:bCs/>
        </w:rPr>
        <w:t xml:space="preserve">We recently informed you of the consolidation of the MMQAP, </w:t>
      </w:r>
      <w:proofErr w:type="spellStart"/>
      <w:r>
        <w:rPr>
          <w:bCs/>
        </w:rPr>
        <w:t>VitDQAP</w:t>
      </w:r>
      <w:proofErr w:type="spellEnd"/>
      <w:r>
        <w:rPr>
          <w:bCs/>
        </w:rPr>
        <w:t xml:space="preserve">, and the FAQAP into a new program, the Clinical Quality Assurance Program, or </w:t>
      </w:r>
      <w:proofErr w:type="spellStart"/>
      <w:r>
        <w:rPr>
          <w:bCs/>
        </w:rPr>
        <w:t>ClinQAP</w:t>
      </w:r>
      <w:proofErr w:type="spellEnd"/>
      <w:r>
        <w:rPr>
          <w:bCs/>
        </w:rPr>
        <w:t xml:space="preserve">.  The primary goals of the </w:t>
      </w:r>
      <w:proofErr w:type="spellStart"/>
      <w:r>
        <w:rPr>
          <w:bCs/>
        </w:rPr>
        <w:t>ClinQAP</w:t>
      </w:r>
      <w:proofErr w:type="spellEnd"/>
      <w:r>
        <w:rPr>
          <w:bCs/>
        </w:rPr>
        <w:t xml:space="preserve"> are to support the long-term reliability of clinical measurements </w:t>
      </w:r>
      <w:r w:rsidR="00DA05E7">
        <w:rPr>
          <w:bCs/>
        </w:rPr>
        <w:t>(</w:t>
      </w:r>
      <w:r>
        <w:rPr>
          <w:bCs/>
        </w:rPr>
        <w:t>through t</w:t>
      </w:r>
      <w:r w:rsidR="00DA05E7">
        <w:rPr>
          <w:bCs/>
        </w:rPr>
        <w:t xml:space="preserve">he MMQAP, </w:t>
      </w:r>
      <w:proofErr w:type="spellStart"/>
      <w:r w:rsidR="00DA05E7">
        <w:rPr>
          <w:bCs/>
        </w:rPr>
        <w:t>VitDQAP</w:t>
      </w:r>
      <w:proofErr w:type="spellEnd"/>
      <w:r w:rsidR="00DA05E7">
        <w:rPr>
          <w:bCs/>
        </w:rPr>
        <w:t>, and the FAQAP)</w:t>
      </w:r>
      <w:r>
        <w:rPr>
          <w:bCs/>
        </w:rPr>
        <w:t>, and to monitor and support the emerging measurement needs of the clinical community.</w:t>
      </w:r>
    </w:p>
    <w:p w:rsidR="00CD0FAB" w:rsidRDefault="00CD0FAB" w:rsidP="00CD0FAB">
      <w:pPr>
        <w:rPr>
          <w:bCs/>
        </w:rPr>
      </w:pPr>
    </w:p>
    <w:p w:rsidR="00EB1927" w:rsidRDefault="00CD0FAB" w:rsidP="00CD0FAB">
      <w:pPr>
        <w:rPr>
          <w:bCs/>
        </w:rPr>
      </w:pPr>
      <w:r>
        <w:rPr>
          <w:bCs/>
        </w:rPr>
        <w:t xml:space="preserve">A questionnaire has been designed requesting your feedback, which will help the </w:t>
      </w:r>
      <w:proofErr w:type="spellStart"/>
      <w:r>
        <w:rPr>
          <w:bCs/>
        </w:rPr>
        <w:t>ClinQAP</w:t>
      </w:r>
      <w:proofErr w:type="spellEnd"/>
      <w:r>
        <w:rPr>
          <w:bCs/>
        </w:rPr>
        <w:t xml:space="preserve"> to meet its goals.  The questionnaire is NOW AVAILABLE and can be accessed from our website, </w:t>
      </w:r>
      <w:hyperlink r:id="rId8" w:history="1">
        <w:r w:rsidRPr="00D168EB">
          <w:rPr>
            <w:rStyle w:val="Hyperlink"/>
            <w:bCs/>
          </w:rPr>
          <w:t>http://www.nist.gov/mml/csd/clinqap.cfm</w:t>
        </w:r>
      </w:hyperlink>
      <w:r>
        <w:rPr>
          <w:bCs/>
        </w:rPr>
        <w:t xml:space="preserve">, </w:t>
      </w:r>
      <w:r w:rsidR="00DA05E7">
        <w:rPr>
          <w:bCs/>
        </w:rPr>
        <w:t>or by using the direct</w:t>
      </w:r>
      <w:r>
        <w:rPr>
          <w:bCs/>
        </w:rPr>
        <w:t xml:space="preserve"> link below:</w:t>
      </w:r>
    </w:p>
    <w:p w:rsidR="00CD0FAB" w:rsidRDefault="00CD0FAB" w:rsidP="00CD0FAB">
      <w:pPr>
        <w:rPr>
          <w:bCs/>
        </w:rPr>
      </w:pPr>
    </w:p>
    <w:p w:rsidR="00CD0FAB" w:rsidRDefault="00CD0FAB" w:rsidP="00CD0FAB">
      <w:pPr>
        <w:rPr>
          <w:bCs/>
        </w:rPr>
      </w:pPr>
      <w:r>
        <w:rPr>
          <w:bCs/>
        </w:rPr>
        <w:t>&lt;URL to be determined&gt;</w:t>
      </w:r>
    </w:p>
    <w:p w:rsidR="00DA05E7" w:rsidRDefault="00DA05E7" w:rsidP="00CD0FAB">
      <w:pPr>
        <w:rPr>
          <w:bCs/>
        </w:rPr>
      </w:pPr>
    </w:p>
    <w:p w:rsidR="00DA05E7" w:rsidRDefault="00DA05E7" w:rsidP="00CD0FAB">
      <w:pPr>
        <w:rPr>
          <w:bCs/>
        </w:rPr>
      </w:pPr>
      <w:r>
        <w:rPr>
          <w:bCs/>
        </w:rPr>
        <w:t xml:space="preserve">We greatly appreciate your </w:t>
      </w:r>
      <w:r w:rsidR="00CB12A3">
        <w:rPr>
          <w:bCs/>
        </w:rPr>
        <w:t xml:space="preserve">feedback and request your </w:t>
      </w:r>
      <w:r>
        <w:rPr>
          <w:bCs/>
        </w:rPr>
        <w:t>participation in this questionnaire</w:t>
      </w:r>
      <w:r w:rsidR="00CB12A3">
        <w:rPr>
          <w:bCs/>
        </w:rPr>
        <w:t xml:space="preserve"> by &lt;</w:t>
      </w:r>
      <w:r w:rsidR="00CB12A3">
        <w:rPr>
          <w:b/>
          <w:bCs/>
        </w:rPr>
        <w:t xml:space="preserve">month, day, </w:t>
      </w:r>
      <w:proofErr w:type="gramStart"/>
      <w:r w:rsidR="00CB12A3">
        <w:rPr>
          <w:b/>
          <w:bCs/>
        </w:rPr>
        <w:t>2014</w:t>
      </w:r>
      <w:proofErr w:type="gramEnd"/>
      <w:r w:rsidR="00CB12A3">
        <w:rPr>
          <w:bCs/>
        </w:rPr>
        <w:t>&gt;</w:t>
      </w:r>
      <w:r>
        <w:rPr>
          <w:bCs/>
        </w:rPr>
        <w:t>.  If you have any questions regarding the questionnaire, please don’t hesitate to ask by responding to this email.</w:t>
      </w:r>
    </w:p>
    <w:p w:rsidR="00DA05E7" w:rsidRDefault="00DA05E7" w:rsidP="00CD0FAB">
      <w:pPr>
        <w:rPr>
          <w:bCs/>
        </w:rPr>
      </w:pPr>
    </w:p>
    <w:p w:rsidR="00DA05E7" w:rsidRDefault="00DA05E7" w:rsidP="00CD0FAB">
      <w:pPr>
        <w:rPr>
          <w:bCs/>
        </w:rPr>
      </w:pPr>
      <w:r>
        <w:rPr>
          <w:bCs/>
        </w:rPr>
        <w:t>Sincerely,</w:t>
      </w:r>
    </w:p>
    <w:p w:rsidR="00DA05E7" w:rsidRDefault="00DA05E7" w:rsidP="00CD0FAB">
      <w:pPr>
        <w:rPr>
          <w:bCs/>
        </w:rPr>
      </w:pPr>
      <w:r>
        <w:rPr>
          <w:bCs/>
        </w:rPr>
        <w:t>Mary Bedner, on behalf of the Clinical QA Coordinators</w:t>
      </w:r>
      <w:r w:rsidR="007D41CD">
        <w:rPr>
          <w:bCs/>
        </w:rPr>
        <w:t>”</w:t>
      </w:r>
    </w:p>
    <w:p w:rsidR="00323DF5" w:rsidRDefault="00323DF5" w:rsidP="00CD0FAB">
      <w:pPr>
        <w:rPr>
          <w:bCs/>
        </w:rPr>
      </w:pPr>
    </w:p>
    <w:p w:rsidR="00695C81" w:rsidRDefault="00695C81" w:rsidP="00CD0FAB">
      <w:pPr>
        <w:rPr>
          <w:bCs/>
        </w:rPr>
      </w:pPr>
    </w:p>
    <w:p w:rsidR="00323DF5" w:rsidRDefault="004C5C14" w:rsidP="00CD0FAB">
      <w:pPr>
        <w:rPr>
          <w:bCs/>
        </w:rPr>
      </w:pPr>
      <w:r>
        <w:rPr>
          <w:bCs/>
        </w:rPr>
        <w:t xml:space="preserve">The email requesting feedback via the questionnaire </w:t>
      </w:r>
      <w:proofErr w:type="gramStart"/>
      <w:r w:rsidR="00745420">
        <w:rPr>
          <w:bCs/>
        </w:rPr>
        <w:t xml:space="preserve">will be </w:t>
      </w:r>
      <w:r>
        <w:rPr>
          <w:bCs/>
        </w:rPr>
        <w:t>sent</w:t>
      </w:r>
      <w:proofErr w:type="gramEnd"/>
      <w:r>
        <w:rPr>
          <w:bCs/>
        </w:rPr>
        <w:t xml:space="preserve"> </w:t>
      </w:r>
      <w:r w:rsidR="00745420">
        <w:rPr>
          <w:bCs/>
        </w:rPr>
        <w:t xml:space="preserve">initially </w:t>
      </w:r>
      <w:r>
        <w:rPr>
          <w:bCs/>
        </w:rPr>
        <w:t xml:space="preserve">to the approximately 150 current and prospective participants of the </w:t>
      </w:r>
      <w:proofErr w:type="spellStart"/>
      <w:r>
        <w:rPr>
          <w:bCs/>
        </w:rPr>
        <w:t>ClinQAP</w:t>
      </w:r>
      <w:proofErr w:type="spellEnd"/>
      <w:r>
        <w:rPr>
          <w:bCs/>
        </w:rPr>
        <w:t>.  After that time, any additional prospective participants will also be asked</w:t>
      </w:r>
      <w:r w:rsidR="00ED3016">
        <w:rPr>
          <w:bCs/>
        </w:rPr>
        <w:t xml:space="preserve"> by email</w:t>
      </w:r>
      <w:r>
        <w:rPr>
          <w:bCs/>
        </w:rPr>
        <w:t xml:space="preserve"> to participate in the questionnaire until the generic clearance expires on 3/31/2016.  We anticipate that approximately 250 laboratories will be offered</w:t>
      </w:r>
      <w:r w:rsidR="00ED3016">
        <w:rPr>
          <w:bCs/>
        </w:rPr>
        <w:t xml:space="preserve"> an opportunity to participate in</w:t>
      </w:r>
      <w:r>
        <w:rPr>
          <w:bCs/>
        </w:rPr>
        <w:t xml:space="preserve"> the questionnaire during that time period.</w:t>
      </w:r>
    </w:p>
    <w:p w:rsidR="00D7194A" w:rsidRDefault="00D7194A" w:rsidP="00CD0FAB">
      <w:pPr>
        <w:rPr>
          <w:bCs/>
        </w:rPr>
      </w:pPr>
    </w:p>
    <w:p w:rsidR="00D7194A" w:rsidRPr="00EB1927" w:rsidRDefault="00D7194A" w:rsidP="00CD0FAB">
      <w:pPr>
        <w:rPr>
          <w:bCs/>
        </w:rPr>
      </w:pPr>
      <w:r>
        <w:rPr>
          <w:bCs/>
        </w:rPr>
        <w:t xml:space="preserve">We anticipate a </w:t>
      </w:r>
      <w:r w:rsidR="00795F1C">
        <w:rPr>
          <w:bCs/>
        </w:rPr>
        <w:t>75</w:t>
      </w:r>
      <w:r>
        <w:rPr>
          <w:bCs/>
        </w:rPr>
        <w:t xml:space="preserve">% response rate to the questionnaire, and periodic emails </w:t>
      </w:r>
      <w:proofErr w:type="gramStart"/>
      <w:r>
        <w:rPr>
          <w:bCs/>
        </w:rPr>
        <w:t>will be sent</w:t>
      </w:r>
      <w:proofErr w:type="gramEnd"/>
      <w:r>
        <w:rPr>
          <w:bCs/>
        </w:rPr>
        <w:t xml:space="preserve"> to the </w:t>
      </w:r>
      <w:r>
        <w:rPr>
          <w:bCs/>
        </w:rPr>
        <w:lastRenderedPageBreak/>
        <w:t>participants as a reminder to participate and to provide feedback.</w:t>
      </w:r>
    </w:p>
    <w:p w:rsidR="00C15A55" w:rsidRDefault="00C15A55">
      <w:pPr>
        <w:rPr>
          <w:b/>
          <w:bCs/>
        </w:rPr>
      </w:pPr>
    </w:p>
    <w:p w:rsidR="00695C81" w:rsidRDefault="00695C81">
      <w:pPr>
        <w:rPr>
          <w:b/>
          <w:bCs/>
        </w:rPr>
      </w:pPr>
    </w:p>
    <w:p w:rsidR="00C15A55" w:rsidRDefault="00A73A9B">
      <w:pPr>
        <w:rPr>
          <w:b/>
          <w:bCs/>
        </w:rPr>
      </w:pPr>
      <w:r>
        <w:rPr>
          <w:b/>
          <w:bCs/>
        </w:rPr>
        <w:t xml:space="preserve">4.  Describe how the results of the survey </w:t>
      </w:r>
      <w:proofErr w:type="gramStart"/>
      <w:r>
        <w:rPr>
          <w:b/>
          <w:bCs/>
        </w:rPr>
        <w:t>will be analyzed and used to generalize the results to the entire customer population</w:t>
      </w:r>
      <w:proofErr w:type="gramEnd"/>
      <w:r>
        <w:rPr>
          <w:b/>
          <w:bCs/>
        </w:rPr>
        <w:t>.</w:t>
      </w:r>
    </w:p>
    <w:p w:rsidR="00C15A55" w:rsidRDefault="00C15A55">
      <w:pPr>
        <w:rPr>
          <w:b/>
          <w:bCs/>
        </w:rPr>
      </w:pPr>
    </w:p>
    <w:p w:rsidR="00C8114E" w:rsidRDefault="00C77CA1">
      <w:r>
        <w:t xml:space="preserve">The questionnaire will be conducted through a web interface, and the responses will be collected into a database </w:t>
      </w:r>
      <w:r w:rsidR="00C8114E">
        <w:t>that is stored on a local server (to be determined)</w:t>
      </w:r>
      <w:r w:rsidR="00A2009D">
        <w:t xml:space="preserve">.  The </w:t>
      </w:r>
      <w:proofErr w:type="spellStart"/>
      <w:r w:rsidR="00A2009D">
        <w:t>ClinQAP</w:t>
      </w:r>
      <w:proofErr w:type="spellEnd"/>
      <w:r w:rsidR="00A2009D">
        <w:t xml:space="preserve"> program coordinator, the subprogram TPLs, and the CSD contractor responsible for generating the web interface will have access to the database containing the responses.  </w:t>
      </w:r>
      <w:r w:rsidR="002D3D2A">
        <w:t xml:space="preserve">Since the </w:t>
      </w:r>
      <w:r w:rsidR="000C64FD">
        <w:t xml:space="preserve">collection </w:t>
      </w:r>
      <w:r w:rsidR="002D3D2A">
        <w:t xml:space="preserve">instrument </w:t>
      </w:r>
      <w:r w:rsidR="00185574">
        <w:t>contains</w:t>
      </w:r>
      <w:r w:rsidR="00C8114E">
        <w:t xml:space="preserve"> many </w:t>
      </w:r>
      <w:r w:rsidR="00185574">
        <w:t>open-ended questions</w:t>
      </w:r>
      <w:r w:rsidR="00C8114E">
        <w:t xml:space="preserve">, </w:t>
      </w:r>
      <w:r w:rsidR="002D3D2A">
        <w:t xml:space="preserve">the </w:t>
      </w:r>
      <w:proofErr w:type="spellStart"/>
      <w:r w:rsidR="002D3D2A">
        <w:t>ClinQAP</w:t>
      </w:r>
      <w:proofErr w:type="spellEnd"/>
      <w:r w:rsidR="002D3D2A">
        <w:t xml:space="preserve"> coordinator and the TPLs anticipate a wide-range of responses that will not be easily generalized to the participant population.  </w:t>
      </w:r>
      <w:r w:rsidR="00A2009D">
        <w:t xml:space="preserve">Furthermore, </w:t>
      </w:r>
      <w:r w:rsidR="00DA6E42">
        <w:t xml:space="preserve">the </w:t>
      </w:r>
      <w:r w:rsidR="00A2009D">
        <w:t xml:space="preserve">participants in the </w:t>
      </w:r>
      <w:proofErr w:type="spellStart"/>
      <w:r w:rsidR="00A2009D">
        <w:t>ClinQAP</w:t>
      </w:r>
      <w:proofErr w:type="spellEnd"/>
      <w:r w:rsidR="00A2009D">
        <w:t xml:space="preserve"> are </w:t>
      </w:r>
      <w:r w:rsidR="00DA6E42">
        <w:t xml:space="preserve">kept anonymous, and reporting the results of the questionnaire could potentially reveal their identities. </w:t>
      </w:r>
      <w:r w:rsidR="00700293">
        <w:t>Therefore</w:t>
      </w:r>
      <w:r w:rsidR="005408C5">
        <w:t xml:space="preserve">, </w:t>
      </w:r>
      <w:r w:rsidR="004F34E6">
        <w:t>the results from the questionnaire will not be formally reported</w:t>
      </w:r>
      <w:r w:rsidR="005408C5">
        <w:t>, but rather</w:t>
      </w:r>
      <w:r w:rsidR="002D3D2A">
        <w:t xml:space="preserve"> the TPLs will review the individual responses to assess</w:t>
      </w:r>
      <w:r w:rsidR="00C8114E">
        <w:t>:</w:t>
      </w:r>
    </w:p>
    <w:p w:rsidR="003A77D0" w:rsidRDefault="00C8114E" w:rsidP="005C02EA">
      <w:pPr>
        <w:ind w:left="990" w:hanging="270"/>
        <w:rPr>
          <w:bCs/>
        </w:rPr>
      </w:pPr>
      <w:r>
        <w:t xml:space="preserve">1) </w:t>
      </w:r>
      <w:proofErr w:type="gramStart"/>
      <w:r>
        <w:t>the</w:t>
      </w:r>
      <w:proofErr w:type="gramEnd"/>
      <w:r>
        <w:t xml:space="preserve"> </w:t>
      </w:r>
      <w:r w:rsidR="005408C5">
        <w:t xml:space="preserve">approximate </w:t>
      </w:r>
      <w:r>
        <w:t xml:space="preserve">percentage of respondents that feel the current </w:t>
      </w:r>
      <w:r w:rsidR="002D3D2A">
        <w:t xml:space="preserve">subprograms are </w:t>
      </w:r>
      <w:r>
        <w:t>n</w:t>
      </w:r>
      <w:r w:rsidR="002D3D2A">
        <w:rPr>
          <w:bCs/>
        </w:rPr>
        <w:t>ecessary</w:t>
      </w:r>
      <w:r w:rsidR="003A77D0">
        <w:rPr>
          <w:bCs/>
        </w:rPr>
        <w:t>/not necessary</w:t>
      </w:r>
      <w:r w:rsidR="002D3D2A">
        <w:rPr>
          <w:bCs/>
        </w:rPr>
        <w:t xml:space="preserve"> for meeting the</w:t>
      </w:r>
      <w:r w:rsidR="003A77D0">
        <w:rPr>
          <w:bCs/>
        </w:rPr>
        <w:t>ir</w:t>
      </w:r>
      <w:r w:rsidR="002D3D2A">
        <w:rPr>
          <w:bCs/>
        </w:rPr>
        <w:t xml:space="preserve"> </w:t>
      </w:r>
      <w:r w:rsidR="003A77D0">
        <w:rPr>
          <w:bCs/>
        </w:rPr>
        <w:t xml:space="preserve">laboratory </w:t>
      </w:r>
      <w:r w:rsidR="002D3D2A">
        <w:rPr>
          <w:bCs/>
        </w:rPr>
        <w:t>performance validation requirements</w:t>
      </w:r>
      <w:r w:rsidR="005408C5">
        <w:rPr>
          <w:bCs/>
        </w:rPr>
        <w:t xml:space="preserve">.  If, for example, the majority of the </w:t>
      </w:r>
      <w:r w:rsidR="00AE3F82">
        <w:rPr>
          <w:bCs/>
        </w:rPr>
        <w:t>participants</w:t>
      </w:r>
      <w:r w:rsidR="005408C5">
        <w:rPr>
          <w:bCs/>
        </w:rPr>
        <w:t xml:space="preserve"> in the current MMQAP indicate that services offered by the College of American Pathologists (CAP) are suffi</w:t>
      </w:r>
      <w:r w:rsidR="00AE3F82">
        <w:rPr>
          <w:bCs/>
        </w:rPr>
        <w:t>ci</w:t>
      </w:r>
      <w:r w:rsidR="005408C5">
        <w:rPr>
          <w:bCs/>
        </w:rPr>
        <w:t xml:space="preserve">ent to meet their accreditation needs for </w:t>
      </w:r>
      <w:r w:rsidR="00AE3F82">
        <w:rPr>
          <w:bCs/>
        </w:rPr>
        <w:t>vitamins A and E, we may stop offering comparability studies for these particular analytes.</w:t>
      </w:r>
      <w:r w:rsidR="00185574">
        <w:rPr>
          <w:bCs/>
        </w:rPr>
        <w:t xml:space="preserve"> The MMQAP participants would then be informed that the decision was made to phase-out the program for vitamins A and E based on the feedback received in the questionnaire.</w:t>
      </w:r>
    </w:p>
    <w:p w:rsidR="00A73A9B" w:rsidRDefault="003A77D0" w:rsidP="005C02EA">
      <w:pPr>
        <w:ind w:left="990" w:hanging="270"/>
        <w:rPr>
          <w:bCs/>
        </w:rPr>
      </w:pPr>
      <w:r>
        <w:rPr>
          <w:bCs/>
        </w:rPr>
        <w:t>2)</w:t>
      </w:r>
      <w:r w:rsidR="00A971B3">
        <w:rPr>
          <w:bCs/>
        </w:rPr>
        <w:t xml:space="preserve"> </w:t>
      </w:r>
      <w:proofErr w:type="gramStart"/>
      <w:r w:rsidR="00A971B3">
        <w:rPr>
          <w:bCs/>
        </w:rPr>
        <w:t>if</w:t>
      </w:r>
      <w:proofErr w:type="gramEnd"/>
      <w:r w:rsidR="00A971B3">
        <w:rPr>
          <w:bCs/>
        </w:rPr>
        <w:t xml:space="preserve"> there are any predominant trends in the participant responses</w:t>
      </w:r>
      <w:r>
        <w:rPr>
          <w:bCs/>
        </w:rPr>
        <w:t xml:space="preserve"> to the </w:t>
      </w:r>
      <w:r w:rsidR="00185574">
        <w:rPr>
          <w:bCs/>
        </w:rPr>
        <w:t>open-ended</w:t>
      </w:r>
      <w:r>
        <w:rPr>
          <w:bCs/>
        </w:rPr>
        <w:t xml:space="preserve"> questions</w:t>
      </w:r>
      <w:r w:rsidR="00A971B3">
        <w:rPr>
          <w:bCs/>
        </w:rPr>
        <w:t xml:space="preserve">.  </w:t>
      </w:r>
      <w:r w:rsidR="000C64FD">
        <w:rPr>
          <w:bCs/>
        </w:rPr>
        <w:t xml:space="preserve">If, for example, several of the participants express difficulty measuring </w:t>
      </w:r>
      <w:r w:rsidR="00565D22">
        <w:rPr>
          <w:bCs/>
        </w:rPr>
        <w:t>toxic metals (e.g., arsenic)</w:t>
      </w:r>
      <w:r w:rsidR="000C64FD">
        <w:rPr>
          <w:bCs/>
        </w:rPr>
        <w:t xml:space="preserve"> in dried blood spots, we may design and coordinate an interlabora</w:t>
      </w:r>
      <w:r w:rsidR="0075386D">
        <w:rPr>
          <w:bCs/>
        </w:rPr>
        <w:t>tory</w:t>
      </w:r>
      <w:r w:rsidR="000C64FD">
        <w:rPr>
          <w:bCs/>
        </w:rPr>
        <w:t xml:space="preserve"> comparison study to address</w:t>
      </w:r>
      <w:r>
        <w:rPr>
          <w:bCs/>
        </w:rPr>
        <w:t xml:space="preserve"> this measurement challenge</w:t>
      </w:r>
      <w:r w:rsidR="000C64FD">
        <w:rPr>
          <w:bCs/>
        </w:rPr>
        <w:t>.</w:t>
      </w:r>
    </w:p>
    <w:p w:rsidR="0075386D" w:rsidRDefault="0075386D" w:rsidP="005C02EA">
      <w:pPr>
        <w:ind w:left="990" w:hanging="270"/>
      </w:pPr>
      <w:r>
        <w:rPr>
          <w:bCs/>
        </w:rPr>
        <w:t xml:space="preserve">3) </w:t>
      </w:r>
      <w:proofErr w:type="gramStart"/>
      <w:r>
        <w:rPr>
          <w:bCs/>
        </w:rPr>
        <w:t>the</w:t>
      </w:r>
      <w:proofErr w:type="gramEnd"/>
      <w:r>
        <w:rPr>
          <w:bCs/>
        </w:rPr>
        <w:t xml:space="preserve"> </w:t>
      </w:r>
      <w:r w:rsidR="00565D22">
        <w:rPr>
          <w:bCs/>
        </w:rPr>
        <w:t>subset</w:t>
      </w:r>
      <w:r>
        <w:rPr>
          <w:bCs/>
        </w:rPr>
        <w:t xml:space="preserve"> of participants who are interest</w:t>
      </w:r>
      <w:r w:rsidR="00DB27E7">
        <w:rPr>
          <w:bCs/>
        </w:rPr>
        <w:t>ed in</w:t>
      </w:r>
      <w:r>
        <w:rPr>
          <w:bCs/>
        </w:rPr>
        <w:t xml:space="preserve"> metabolomics research and</w:t>
      </w:r>
      <w:r w:rsidR="00287FF0">
        <w:rPr>
          <w:bCs/>
        </w:rPr>
        <w:t>/or</w:t>
      </w:r>
      <w:r>
        <w:rPr>
          <w:bCs/>
        </w:rPr>
        <w:t xml:space="preserve"> measurements of human urine</w:t>
      </w:r>
      <w:r w:rsidR="0080513B">
        <w:rPr>
          <w:bCs/>
        </w:rPr>
        <w:t>, who may then be</w:t>
      </w:r>
      <w:r>
        <w:rPr>
          <w:bCs/>
        </w:rPr>
        <w:t xml:space="preserve"> invited </w:t>
      </w:r>
      <w:r w:rsidR="0080513B">
        <w:rPr>
          <w:bCs/>
        </w:rPr>
        <w:t xml:space="preserve">specifically </w:t>
      </w:r>
      <w:r>
        <w:rPr>
          <w:bCs/>
        </w:rPr>
        <w:t xml:space="preserve">to participate in a pilot interlaboratory study </w:t>
      </w:r>
      <w:r w:rsidR="00565D22">
        <w:rPr>
          <w:bCs/>
        </w:rPr>
        <w:t>that has been recently proposed in the CSD</w:t>
      </w:r>
      <w:r>
        <w:rPr>
          <w:bCs/>
        </w:rPr>
        <w:t>.</w:t>
      </w:r>
    </w:p>
    <w:sectPr w:rsidR="0075386D">
      <w:footerReference w:type="default" r:id="rId9"/>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E6B" w:rsidRDefault="00231E6B" w:rsidP="00231E6B">
      <w:r>
        <w:separator/>
      </w:r>
    </w:p>
  </w:endnote>
  <w:endnote w:type="continuationSeparator" w:id="0">
    <w:p w:rsidR="00231E6B" w:rsidRDefault="00231E6B" w:rsidP="0023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939274"/>
      <w:docPartObj>
        <w:docPartGallery w:val="Page Numbers (Bottom of Page)"/>
        <w:docPartUnique/>
      </w:docPartObj>
    </w:sdtPr>
    <w:sdtEndPr>
      <w:rPr>
        <w:noProof/>
      </w:rPr>
    </w:sdtEndPr>
    <w:sdtContent>
      <w:p w:rsidR="00231E6B" w:rsidRDefault="00231E6B">
        <w:pPr>
          <w:pStyle w:val="Footer"/>
          <w:jc w:val="center"/>
        </w:pPr>
        <w:r>
          <w:fldChar w:fldCharType="begin"/>
        </w:r>
        <w:r>
          <w:instrText xml:space="preserve"> PAGE   \* MERGEFORMAT </w:instrText>
        </w:r>
        <w:r>
          <w:fldChar w:fldCharType="separate"/>
        </w:r>
        <w:r w:rsidR="00990AF7">
          <w:rPr>
            <w:noProof/>
          </w:rPr>
          <w:t>4</w:t>
        </w:r>
        <w:r>
          <w:rPr>
            <w:noProof/>
          </w:rPr>
          <w:fldChar w:fldCharType="end"/>
        </w:r>
      </w:p>
    </w:sdtContent>
  </w:sdt>
  <w:p w:rsidR="00231E6B" w:rsidRDefault="00231E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E6B" w:rsidRDefault="00231E6B" w:rsidP="00231E6B">
      <w:r>
        <w:separator/>
      </w:r>
    </w:p>
  </w:footnote>
  <w:footnote w:type="continuationSeparator" w:id="0">
    <w:p w:rsidR="00231E6B" w:rsidRDefault="00231E6B" w:rsidP="00231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C80"/>
    <w:rsid w:val="000A68C1"/>
    <w:rsid w:val="000C64FD"/>
    <w:rsid w:val="00155B57"/>
    <w:rsid w:val="00185574"/>
    <w:rsid w:val="001C4788"/>
    <w:rsid w:val="001E3F39"/>
    <w:rsid w:val="001E7A44"/>
    <w:rsid w:val="001F7607"/>
    <w:rsid w:val="00231E6B"/>
    <w:rsid w:val="002675C5"/>
    <w:rsid w:val="00275D7D"/>
    <w:rsid w:val="0028060B"/>
    <w:rsid w:val="00287FF0"/>
    <w:rsid w:val="002B1D61"/>
    <w:rsid w:val="002D3D2A"/>
    <w:rsid w:val="003179AB"/>
    <w:rsid w:val="00323DF5"/>
    <w:rsid w:val="003615FC"/>
    <w:rsid w:val="00362F3B"/>
    <w:rsid w:val="003827BD"/>
    <w:rsid w:val="00383127"/>
    <w:rsid w:val="003A77D0"/>
    <w:rsid w:val="003F2659"/>
    <w:rsid w:val="0044242B"/>
    <w:rsid w:val="004C5C14"/>
    <w:rsid w:val="004E4CDF"/>
    <w:rsid w:val="004F34E6"/>
    <w:rsid w:val="005351A1"/>
    <w:rsid w:val="005408C5"/>
    <w:rsid w:val="005619F9"/>
    <w:rsid w:val="00565D22"/>
    <w:rsid w:val="005920D9"/>
    <w:rsid w:val="005C02EA"/>
    <w:rsid w:val="00611CE9"/>
    <w:rsid w:val="00627461"/>
    <w:rsid w:val="006542E7"/>
    <w:rsid w:val="006646F3"/>
    <w:rsid w:val="00667754"/>
    <w:rsid w:val="00695C81"/>
    <w:rsid w:val="006F3C3A"/>
    <w:rsid w:val="00700293"/>
    <w:rsid w:val="00724AC9"/>
    <w:rsid w:val="00745420"/>
    <w:rsid w:val="007500E7"/>
    <w:rsid w:val="0075386D"/>
    <w:rsid w:val="00756AD4"/>
    <w:rsid w:val="00765338"/>
    <w:rsid w:val="00793C67"/>
    <w:rsid w:val="00795F1C"/>
    <w:rsid w:val="007D1192"/>
    <w:rsid w:val="007D21F5"/>
    <w:rsid w:val="007D41CD"/>
    <w:rsid w:val="0080513B"/>
    <w:rsid w:val="00830E2A"/>
    <w:rsid w:val="008D5A8B"/>
    <w:rsid w:val="00953451"/>
    <w:rsid w:val="00964D22"/>
    <w:rsid w:val="00990AF7"/>
    <w:rsid w:val="009D6128"/>
    <w:rsid w:val="009F16E4"/>
    <w:rsid w:val="00A2009D"/>
    <w:rsid w:val="00A73A9B"/>
    <w:rsid w:val="00A971B3"/>
    <w:rsid w:val="00AB08EB"/>
    <w:rsid w:val="00AB2BEB"/>
    <w:rsid w:val="00AD09A3"/>
    <w:rsid w:val="00AE3F82"/>
    <w:rsid w:val="00B24E0D"/>
    <w:rsid w:val="00BC3A3F"/>
    <w:rsid w:val="00C15A55"/>
    <w:rsid w:val="00C16A88"/>
    <w:rsid w:val="00C77CA1"/>
    <w:rsid w:val="00C8114E"/>
    <w:rsid w:val="00C927E7"/>
    <w:rsid w:val="00CB12A3"/>
    <w:rsid w:val="00CB4380"/>
    <w:rsid w:val="00CD0FAB"/>
    <w:rsid w:val="00CE555B"/>
    <w:rsid w:val="00D406F1"/>
    <w:rsid w:val="00D61C80"/>
    <w:rsid w:val="00D7194A"/>
    <w:rsid w:val="00D9766B"/>
    <w:rsid w:val="00DA05E7"/>
    <w:rsid w:val="00DA6E42"/>
    <w:rsid w:val="00DB27E7"/>
    <w:rsid w:val="00DF3E84"/>
    <w:rsid w:val="00E05D53"/>
    <w:rsid w:val="00E22909"/>
    <w:rsid w:val="00EB1927"/>
    <w:rsid w:val="00ED3016"/>
    <w:rsid w:val="00F01ACF"/>
    <w:rsid w:val="00F30120"/>
    <w:rsid w:val="00FD5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basedOn w:val="DefaultParagraphFont"/>
    <w:uiPriority w:val="99"/>
    <w:unhideWhenUsed/>
    <w:rsid w:val="00EB1927"/>
    <w:rPr>
      <w:color w:val="0000FF" w:themeColor="hyperlink"/>
      <w:u w:val="single"/>
    </w:rPr>
  </w:style>
  <w:style w:type="paragraph" w:styleId="BalloonText">
    <w:name w:val="Balloon Text"/>
    <w:basedOn w:val="Normal"/>
    <w:link w:val="BalloonTextChar"/>
    <w:uiPriority w:val="99"/>
    <w:semiHidden/>
    <w:unhideWhenUsed/>
    <w:rsid w:val="00A2009D"/>
    <w:rPr>
      <w:rFonts w:ascii="Tahoma" w:hAnsi="Tahoma" w:cs="Tahoma"/>
      <w:sz w:val="16"/>
      <w:szCs w:val="16"/>
    </w:rPr>
  </w:style>
  <w:style w:type="character" w:customStyle="1" w:styleId="BalloonTextChar">
    <w:name w:val="Balloon Text Char"/>
    <w:basedOn w:val="DefaultParagraphFont"/>
    <w:link w:val="BalloonText"/>
    <w:uiPriority w:val="99"/>
    <w:semiHidden/>
    <w:rsid w:val="00A2009D"/>
    <w:rPr>
      <w:rFonts w:ascii="Tahoma" w:hAnsi="Tahoma" w:cs="Tahoma"/>
      <w:sz w:val="16"/>
      <w:szCs w:val="16"/>
    </w:rPr>
  </w:style>
  <w:style w:type="paragraph" w:styleId="Header">
    <w:name w:val="header"/>
    <w:basedOn w:val="Normal"/>
    <w:link w:val="HeaderChar"/>
    <w:uiPriority w:val="99"/>
    <w:unhideWhenUsed/>
    <w:rsid w:val="00231E6B"/>
    <w:pPr>
      <w:tabs>
        <w:tab w:val="center" w:pos="4680"/>
        <w:tab w:val="right" w:pos="9360"/>
      </w:tabs>
    </w:pPr>
  </w:style>
  <w:style w:type="character" w:customStyle="1" w:styleId="HeaderChar">
    <w:name w:val="Header Char"/>
    <w:basedOn w:val="DefaultParagraphFont"/>
    <w:link w:val="Header"/>
    <w:uiPriority w:val="99"/>
    <w:rsid w:val="00231E6B"/>
    <w:rPr>
      <w:sz w:val="24"/>
      <w:szCs w:val="24"/>
    </w:rPr>
  </w:style>
  <w:style w:type="paragraph" w:styleId="Footer">
    <w:name w:val="footer"/>
    <w:basedOn w:val="Normal"/>
    <w:link w:val="FooterChar"/>
    <w:uiPriority w:val="99"/>
    <w:unhideWhenUsed/>
    <w:rsid w:val="00231E6B"/>
    <w:pPr>
      <w:tabs>
        <w:tab w:val="center" w:pos="4680"/>
        <w:tab w:val="right" w:pos="9360"/>
      </w:tabs>
    </w:pPr>
  </w:style>
  <w:style w:type="character" w:customStyle="1" w:styleId="FooterChar">
    <w:name w:val="Footer Char"/>
    <w:basedOn w:val="DefaultParagraphFont"/>
    <w:link w:val="Footer"/>
    <w:uiPriority w:val="99"/>
    <w:rsid w:val="00231E6B"/>
    <w:rPr>
      <w:sz w:val="24"/>
      <w:szCs w:val="24"/>
    </w:rPr>
  </w:style>
  <w:style w:type="paragraph" w:styleId="ListParagraph">
    <w:name w:val="List Paragraph"/>
    <w:basedOn w:val="Normal"/>
    <w:uiPriority w:val="34"/>
    <w:qFormat/>
    <w:rsid w:val="00695C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basedOn w:val="DefaultParagraphFont"/>
    <w:uiPriority w:val="99"/>
    <w:unhideWhenUsed/>
    <w:rsid w:val="00EB1927"/>
    <w:rPr>
      <w:color w:val="0000FF" w:themeColor="hyperlink"/>
      <w:u w:val="single"/>
    </w:rPr>
  </w:style>
  <w:style w:type="paragraph" w:styleId="BalloonText">
    <w:name w:val="Balloon Text"/>
    <w:basedOn w:val="Normal"/>
    <w:link w:val="BalloonTextChar"/>
    <w:uiPriority w:val="99"/>
    <w:semiHidden/>
    <w:unhideWhenUsed/>
    <w:rsid w:val="00A2009D"/>
    <w:rPr>
      <w:rFonts w:ascii="Tahoma" w:hAnsi="Tahoma" w:cs="Tahoma"/>
      <w:sz w:val="16"/>
      <w:szCs w:val="16"/>
    </w:rPr>
  </w:style>
  <w:style w:type="character" w:customStyle="1" w:styleId="BalloonTextChar">
    <w:name w:val="Balloon Text Char"/>
    <w:basedOn w:val="DefaultParagraphFont"/>
    <w:link w:val="BalloonText"/>
    <w:uiPriority w:val="99"/>
    <w:semiHidden/>
    <w:rsid w:val="00A2009D"/>
    <w:rPr>
      <w:rFonts w:ascii="Tahoma" w:hAnsi="Tahoma" w:cs="Tahoma"/>
      <w:sz w:val="16"/>
      <w:szCs w:val="16"/>
    </w:rPr>
  </w:style>
  <w:style w:type="paragraph" w:styleId="Header">
    <w:name w:val="header"/>
    <w:basedOn w:val="Normal"/>
    <w:link w:val="HeaderChar"/>
    <w:uiPriority w:val="99"/>
    <w:unhideWhenUsed/>
    <w:rsid w:val="00231E6B"/>
    <w:pPr>
      <w:tabs>
        <w:tab w:val="center" w:pos="4680"/>
        <w:tab w:val="right" w:pos="9360"/>
      </w:tabs>
    </w:pPr>
  </w:style>
  <w:style w:type="character" w:customStyle="1" w:styleId="HeaderChar">
    <w:name w:val="Header Char"/>
    <w:basedOn w:val="DefaultParagraphFont"/>
    <w:link w:val="Header"/>
    <w:uiPriority w:val="99"/>
    <w:rsid w:val="00231E6B"/>
    <w:rPr>
      <w:sz w:val="24"/>
      <w:szCs w:val="24"/>
    </w:rPr>
  </w:style>
  <w:style w:type="paragraph" w:styleId="Footer">
    <w:name w:val="footer"/>
    <w:basedOn w:val="Normal"/>
    <w:link w:val="FooterChar"/>
    <w:uiPriority w:val="99"/>
    <w:unhideWhenUsed/>
    <w:rsid w:val="00231E6B"/>
    <w:pPr>
      <w:tabs>
        <w:tab w:val="center" w:pos="4680"/>
        <w:tab w:val="right" w:pos="9360"/>
      </w:tabs>
    </w:pPr>
  </w:style>
  <w:style w:type="character" w:customStyle="1" w:styleId="FooterChar">
    <w:name w:val="Footer Char"/>
    <w:basedOn w:val="DefaultParagraphFont"/>
    <w:link w:val="Footer"/>
    <w:uiPriority w:val="99"/>
    <w:rsid w:val="00231E6B"/>
    <w:rPr>
      <w:sz w:val="24"/>
      <w:szCs w:val="24"/>
    </w:rPr>
  </w:style>
  <w:style w:type="paragraph" w:styleId="ListParagraph">
    <w:name w:val="List Paragraph"/>
    <w:basedOn w:val="Normal"/>
    <w:uiPriority w:val="34"/>
    <w:qFormat/>
    <w:rsid w:val="00695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st.gov/mml/csd/clinqap.cfm" TargetMode="External"/><Relationship Id="rId3" Type="http://schemas.openxmlformats.org/officeDocument/2006/relationships/settings" Target="settings.xml"/><Relationship Id="rId7" Type="http://schemas.openxmlformats.org/officeDocument/2006/relationships/hyperlink" Target="mailto:clinqap@nist.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1455</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10036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Yonder, Darla</cp:lastModifiedBy>
  <cp:revision>4</cp:revision>
  <cp:lastPrinted>2014-01-09T15:03:00Z</cp:lastPrinted>
  <dcterms:created xsi:type="dcterms:W3CDTF">2014-01-09T13:55:00Z</dcterms:created>
  <dcterms:modified xsi:type="dcterms:W3CDTF">2014-01-09T15:03:00Z</dcterms:modified>
</cp:coreProperties>
</file>