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D3" w:rsidRDefault="003357D3" w:rsidP="003357D3">
      <w:pPr>
        <w:spacing w:after="60" w:line="240" w:lineRule="auto"/>
        <w:ind w:left="360"/>
        <w:outlineLvl w:val="3"/>
        <w:rPr>
          <w:rFonts w:ascii="Georgia" w:eastAsia="Times New Roman" w:hAnsi="Georgia"/>
          <w:b/>
          <w:bCs/>
          <w:color w:val="000000"/>
          <w:spacing w:val="15"/>
          <w:kern w:val="36"/>
          <w:sz w:val="28"/>
          <w:szCs w:val="36"/>
        </w:rPr>
      </w:pPr>
      <w:r w:rsidRPr="00990043">
        <w:rPr>
          <w:rFonts w:ascii="Georgia" w:eastAsia="Times New Roman" w:hAnsi="Georgia"/>
          <w:b/>
          <w:bCs/>
          <w:color w:val="000000"/>
          <w:spacing w:val="15"/>
          <w:kern w:val="36"/>
          <w:sz w:val="28"/>
          <w:szCs w:val="36"/>
        </w:rPr>
        <w:t>Required reporting</w:t>
      </w:r>
    </w:p>
    <w:p w:rsidR="003357D3" w:rsidRPr="004A1FDD" w:rsidRDefault="003357D3" w:rsidP="003357D3">
      <w:pPr>
        <w:spacing w:after="180" w:line="240" w:lineRule="auto"/>
        <w:ind w:left="0" w:firstLine="0"/>
        <w:rPr>
          <w:rFonts w:ascii="Georgia" w:eastAsia="Times New Roman" w:hAnsi="Georgia"/>
          <w:color w:val="000000"/>
          <w:sz w:val="24"/>
          <w:szCs w:val="24"/>
        </w:rPr>
      </w:pPr>
      <w:r>
        <w:rPr>
          <w:rFonts w:ascii="Georgia" w:eastAsia="Times New Roman" w:hAnsi="Georgia"/>
          <w:color w:val="000000"/>
          <w:sz w:val="24"/>
          <w:szCs w:val="24"/>
        </w:rPr>
        <w:t xml:space="preserve">The commander of an aircraft arriving into the United States or operating interstate must report to CDC the presence of persons with any of the following physical conditions, which 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>may indicate a serious contagious illness:</w:t>
      </w:r>
    </w:p>
    <w:p w:rsidR="003357D3" w:rsidRPr="004A1FDD" w:rsidRDefault="003357D3" w:rsidP="003357D3">
      <w:pPr>
        <w:numPr>
          <w:ilvl w:val="0"/>
          <w:numId w:val="1"/>
        </w:numPr>
        <w:tabs>
          <w:tab w:val="clear" w:pos="720"/>
          <w:tab w:val="num" w:pos="360"/>
        </w:tabs>
        <w:spacing w:before="30" w:beforeAutospacing="0" w:after="30" w:afterAutospacing="0" w:line="240" w:lineRule="auto"/>
        <w:ind w:left="364"/>
        <w:rPr>
          <w:rFonts w:ascii="Georgia" w:eastAsia="Times New Roman" w:hAnsi="Georgia"/>
          <w:color w:val="000000"/>
          <w:sz w:val="24"/>
          <w:szCs w:val="24"/>
        </w:rPr>
      </w:pP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>Fever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* reported to have lasted more than 48 hours; </w:t>
      </w: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>OR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 </w:t>
      </w:r>
    </w:p>
    <w:p w:rsidR="003357D3" w:rsidRPr="004A1FDD" w:rsidRDefault="003357D3" w:rsidP="003357D3">
      <w:pPr>
        <w:numPr>
          <w:ilvl w:val="0"/>
          <w:numId w:val="1"/>
        </w:numPr>
        <w:tabs>
          <w:tab w:val="clear" w:pos="720"/>
          <w:tab w:val="num" w:pos="360"/>
        </w:tabs>
        <w:spacing w:before="30" w:beforeAutospacing="0" w:after="30" w:afterAutospacing="0" w:line="240" w:lineRule="auto"/>
        <w:ind w:left="364"/>
        <w:rPr>
          <w:rFonts w:ascii="Georgia" w:eastAsia="Times New Roman" w:hAnsi="Georgia"/>
          <w:color w:val="000000"/>
          <w:sz w:val="24"/>
          <w:szCs w:val="24"/>
        </w:rPr>
      </w:pP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>Fever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* of any duration, </w:t>
      </w: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>plus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 any</w:t>
      </w:r>
      <w:r>
        <w:rPr>
          <w:rFonts w:ascii="Georgia" w:eastAsia="Times New Roman" w:hAnsi="Georgia"/>
          <w:color w:val="000000"/>
          <w:sz w:val="24"/>
          <w:szCs w:val="24"/>
        </w:rPr>
        <w:t xml:space="preserve"> 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 one of the following: rash, or swelling of the lymph glands, or jaundice</w:t>
      </w: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 xml:space="preserve"> 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(yellowing of skin or eyes); </w:t>
      </w: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>OR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 </w:t>
      </w:r>
    </w:p>
    <w:p w:rsidR="003357D3" w:rsidRPr="004A1FDD" w:rsidRDefault="003357D3" w:rsidP="003357D3">
      <w:pPr>
        <w:numPr>
          <w:ilvl w:val="0"/>
          <w:numId w:val="1"/>
        </w:numPr>
        <w:tabs>
          <w:tab w:val="clear" w:pos="720"/>
          <w:tab w:val="num" w:pos="360"/>
        </w:tabs>
        <w:spacing w:before="30" w:beforeAutospacing="0" w:after="30" w:afterAutospacing="0" w:line="240" w:lineRule="auto"/>
        <w:ind w:left="364"/>
        <w:rPr>
          <w:rFonts w:ascii="Georgia" w:eastAsia="Times New Roman" w:hAnsi="Georgia"/>
          <w:color w:val="000000"/>
          <w:sz w:val="24"/>
          <w:szCs w:val="24"/>
        </w:rPr>
      </w:pP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 xml:space="preserve">Persistent </w:t>
      </w:r>
      <w:r>
        <w:rPr>
          <w:rFonts w:ascii="Georgia" w:eastAsia="Times New Roman" w:hAnsi="Georgia"/>
          <w:b/>
          <w:bCs/>
          <w:color w:val="000000"/>
          <w:sz w:val="24"/>
          <w:szCs w:val="24"/>
        </w:rPr>
        <w:t>d</w:t>
      </w:r>
      <w:r w:rsidRPr="004A1FDD">
        <w:rPr>
          <w:rFonts w:ascii="Georgia" w:eastAsia="Times New Roman" w:hAnsi="Georgia"/>
          <w:b/>
          <w:bCs/>
          <w:color w:val="000000"/>
          <w:sz w:val="24"/>
          <w:szCs w:val="24"/>
        </w:rPr>
        <w:t>iarrhea</w:t>
      </w:r>
      <w:r w:rsidRPr="004A1FDD">
        <w:rPr>
          <w:rFonts w:ascii="Georgia" w:eastAsia="Times New Roman" w:hAnsi="Georgia"/>
          <w:color w:val="000000"/>
          <w:sz w:val="24"/>
          <w:szCs w:val="24"/>
        </w:rPr>
        <w:t xml:space="preserve"> </w:t>
      </w:r>
    </w:p>
    <w:p w:rsidR="003357D3" w:rsidRPr="00BA2F0A" w:rsidRDefault="003357D3" w:rsidP="003357D3">
      <w:pPr>
        <w:spacing w:after="60" w:line="240" w:lineRule="auto"/>
        <w:ind w:left="360"/>
        <w:outlineLvl w:val="3"/>
        <w:rPr>
          <w:rFonts w:ascii="Georgia" w:eastAsia="Times New Roman" w:hAnsi="Georgia"/>
          <w:bCs/>
          <w:color w:val="000000"/>
          <w:spacing w:val="15"/>
          <w:kern w:val="36"/>
          <w:sz w:val="28"/>
          <w:szCs w:val="36"/>
        </w:rPr>
      </w:pPr>
      <w:r w:rsidRPr="00990043">
        <w:rPr>
          <w:rFonts w:ascii="Georgia" w:eastAsia="Times New Roman" w:hAnsi="Georgia"/>
          <w:b/>
          <w:bCs/>
          <w:color w:val="000000"/>
          <w:spacing w:val="15"/>
          <w:kern w:val="36"/>
          <w:sz w:val="28"/>
          <w:szCs w:val="36"/>
        </w:rPr>
        <w:t>Requested reporting</w:t>
      </w:r>
    </w:p>
    <w:p w:rsidR="003357D3" w:rsidRPr="00BA2F0A" w:rsidRDefault="003357D3" w:rsidP="003357D3">
      <w:pPr>
        <w:spacing w:after="180" w:line="240" w:lineRule="auto"/>
        <w:ind w:left="0" w:firstLine="0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 xml:space="preserve">Other </w:t>
      </w:r>
      <w:r>
        <w:rPr>
          <w:rFonts w:ascii="Georgia" w:eastAsia="Times New Roman" w:hAnsi="Georgia"/>
          <w:color w:val="000000"/>
          <w:sz w:val="24"/>
          <w:szCs w:val="24"/>
        </w:rPr>
        <w:t>physical conditions</w:t>
      </w:r>
      <w:r w:rsidRPr="00BA2F0A">
        <w:rPr>
          <w:rFonts w:ascii="Georgia" w:eastAsia="Times New Roman" w:hAnsi="Georgia"/>
          <w:color w:val="000000"/>
          <w:sz w:val="24"/>
          <w:szCs w:val="24"/>
        </w:rPr>
        <w:t xml:space="preserve"> may also indicate a contagious illness that could pose a public health threat. Therefore, CDC requests reporting of any person with the following physical conditions:</w:t>
      </w:r>
    </w:p>
    <w:p w:rsidR="003357D3" w:rsidRPr="00BA2F0A" w:rsidRDefault="003357D3" w:rsidP="003357D3">
      <w:pPr>
        <w:numPr>
          <w:ilvl w:val="0"/>
          <w:numId w:val="2"/>
        </w:numPr>
        <w:tabs>
          <w:tab w:val="clear" w:pos="720"/>
          <w:tab w:val="num" w:pos="360"/>
        </w:tabs>
        <w:spacing w:before="30" w:beforeAutospacing="0" w:after="30" w:afterAutospacing="0" w:line="240" w:lineRule="auto"/>
        <w:ind w:left="364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bCs/>
          <w:color w:val="000000"/>
          <w:sz w:val="24"/>
          <w:szCs w:val="24"/>
        </w:rPr>
        <w:t xml:space="preserve">Fever* </w:t>
      </w:r>
      <w:r w:rsidRPr="00BA2F0A">
        <w:rPr>
          <w:rFonts w:ascii="Georgia" w:eastAsia="Times New Roman" w:hAnsi="Georgia"/>
          <w:color w:val="000000"/>
          <w:sz w:val="24"/>
          <w:szCs w:val="24"/>
        </w:rPr>
        <w:t>of any duration,</w:t>
      </w:r>
      <w:r w:rsidRPr="00BA2F0A">
        <w:rPr>
          <w:rFonts w:ascii="Georgia" w:eastAsia="Times New Roman" w:hAnsi="Georgia"/>
          <w:bCs/>
          <w:color w:val="000000"/>
          <w:sz w:val="24"/>
          <w:szCs w:val="24"/>
        </w:rPr>
        <w:t xml:space="preserve"> plus</w:t>
      </w:r>
      <w:r w:rsidRPr="00BA2F0A">
        <w:rPr>
          <w:rFonts w:ascii="Georgia" w:eastAsia="Times New Roman" w:hAnsi="Georgia"/>
          <w:color w:val="000000"/>
          <w:sz w:val="24"/>
          <w:szCs w:val="24"/>
        </w:rPr>
        <w:t xml:space="preserve"> any one of the following</w:t>
      </w:r>
    </w:p>
    <w:p w:rsidR="003357D3" w:rsidRPr="00BA2F0A" w:rsidRDefault="003357D3" w:rsidP="003357D3">
      <w:pPr>
        <w:numPr>
          <w:ilvl w:val="1"/>
          <w:numId w:val="2"/>
        </w:numPr>
        <w:spacing w:before="30" w:beforeAutospacing="0" w:after="30" w:afterAutospacing="0" w:line="240" w:lineRule="auto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>persistent cough</w:t>
      </w:r>
    </w:p>
    <w:p w:rsidR="003357D3" w:rsidRPr="00BA2F0A" w:rsidRDefault="003357D3" w:rsidP="003357D3">
      <w:pPr>
        <w:numPr>
          <w:ilvl w:val="1"/>
          <w:numId w:val="2"/>
        </w:numPr>
        <w:spacing w:before="30" w:beforeAutospacing="0" w:after="30" w:afterAutospacing="0" w:line="240" w:lineRule="auto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>persistent vomiting</w:t>
      </w:r>
    </w:p>
    <w:p w:rsidR="003357D3" w:rsidRPr="00BA2F0A" w:rsidRDefault="003357D3" w:rsidP="003357D3">
      <w:pPr>
        <w:numPr>
          <w:ilvl w:val="1"/>
          <w:numId w:val="2"/>
        </w:numPr>
        <w:spacing w:before="30" w:beforeAutospacing="0" w:after="30" w:afterAutospacing="0" w:line="240" w:lineRule="auto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>difficulty breathing</w:t>
      </w:r>
    </w:p>
    <w:p w:rsidR="003357D3" w:rsidRPr="00BA2F0A" w:rsidRDefault="003357D3" w:rsidP="003357D3">
      <w:pPr>
        <w:numPr>
          <w:ilvl w:val="1"/>
          <w:numId w:val="2"/>
        </w:numPr>
        <w:spacing w:before="30" w:beforeAutospacing="0" w:after="30" w:afterAutospacing="0" w:line="240" w:lineRule="auto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>headache with stiff neck</w:t>
      </w:r>
    </w:p>
    <w:p w:rsidR="003357D3" w:rsidRPr="00BA2F0A" w:rsidRDefault="003357D3" w:rsidP="003357D3">
      <w:pPr>
        <w:numPr>
          <w:ilvl w:val="1"/>
          <w:numId w:val="2"/>
        </w:numPr>
        <w:spacing w:before="30" w:beforeAutospacing="0" w:after="30" w:afterAutospacing="0" w:line="240" w:lineRule="auto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>reduced level of consciousness</w:t>
      </w:r>
    </w:p>
    <w:p w:rsidR="003357D3" w:rsidRPr="00BA2F0A" w:rsidRDefault="003357D3" w:rsidP="003357D3">
      <w:pPr>
        <w:numPr>
          <w:ilvl w:val="1"/>
          <w:numId w:val="2"/>
        </w:numPr>
        <w:spacing w:before="30" w:beforeAutospacing="0" w:after="30" w:afterAutospacing="0" w:line="240" w:lineRule="auto"/>
        <w:rPr>
          <w:rFonts w:ascii="Georgia" w:eastAsia="Times New Roman" w:hAnsi="Georgia"/>
          <w:color w:val="000000"/>
          <w:sz w:val="24"/>
          <w:szCs w:val="24"/>
        </w:rPr>
      </w:pPr>
      <w:r w:rsidRPr="00BA2F0A">
        <w:rPr>
          <w:rFonts w:ascii="Georgia" w:eastAsia="Times New Roman" w:hAnsi="Georgia"/>
          <w:color w:val="000000"/>
          <w:sz w:val="24"/>
          <w:szCs w:val="24"/>
        </w:rPr>
        <w:t>unexplained bleeding</w:t>
      </w:r>
      <w:r w:rsidRPr="00BA2F0A">
        <w:rPr>
          <w:rFonts w:ascii="Georgia" w:eastAsia="Times New Roman" w:hAnsi="Georgia"/>
          <w:color w:val="000000"/>
          <w:sz w:val="24"/>
          <w:szCs w:val="24"/>
        </w:rPr>
        <w:tab/>
      </w:r>
    </w:p>
    <w:p w:rsidR="00035BA4" w:rsidRDefault="00035BA4">
      <w:bookmarkStart w:id="0" w:name="_GoBack"/>
      <w:bookmarkEnd w:id="0"/>
    </w:p>
    <w:sectPr w:rsidR="0003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85323"/>
    <w:multiLevelType w:val="multilevel"/>
    <w:tmpl w:val="4AD4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3046C"/>
    <w:multiLevelType w:val="multilevel"/>
    <w:tmpl w:val="B6AC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D3"/>
    <w:rsid w:val="00035BA4"/>
    <w:rsid w:val="003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D3"/>
    <w:pPr>
      <w:spacing w:before="100" w:beforeAutospacing="1" w:after="100" w:afterAutospacing="1" w:line="36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D3"/>
    <w:pPr>
      <w:spacing w:before="100" w:beforeAutospacing="1" w:after="100" w:afterAutospacing="1" w:line="36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IJE7</dc:creator>
  <cp:lastModifiedBy>IJE7</cp:lastModifiedBy>
  <cp:revision>1</cp:revision>
  <dcterms:created xsi:type="dcterms:W3CDTF">2012-03-12T14:24:00Z</dcterms:created>
  <dcterms:modified xsi:type="dcterms:W3CDTF">2012-03-12T14:25:00Z</dcterms:modified>
</cp:coreProperties>
</file>