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A8" w:rsidRDefault="00042ED5" w:rsidP="000D1696">
      <w:pPr>
        <w:jc w:val="center"/>
      </w:pPr>
      <w:r>
        <w:t>Department of Justice</w:t>
      </w:r>
    </w:p>
    <w:p w:rsidR="00042ED5" w:rsidRDefault="00042ED5" w:rsidP="000D1696">
      <w:pPr>
        <w:jc w:val="center"/>
      </w:pPr>
      <w:r>
        <w:t>Bureau of Alcohol, Tobacco, Firearms and Explosives</w:t>
      </w:r>
    </w:p>
    <w:p w:rsidR="00042ED5" w:rsidRDefault="00042ED5" w:rsidP="000D1696">
      <w:pPr>
        <w:jc w:val="center"/>
      </w:pPr>
    </w:p>
    <w:p w:rsidR="00042ED5" w:rsidRDefault="00042ED5" w:rsidP="000D1696">
      <w:pPr>
        <w:jc w:val="center"/>
      </w:pPr>
      <w:r>
        <w:t>Information Collection Requirement</w:t>
      </w:r>
    </w:p>
    <w:p w:rsidR="00042ED5" w:rsidRDefault="00042ED5" w:rsidP="000D1696">
      <w:pPr>
        <w:jc w:val="center"/>
      </w:pPr>
      <w:r>
        <w:t>Supporting Statement</w:t>
      </w:r>
    </w:p>
    <w:p w:rsidR="00042ED5" w:rsidRDefault="003D7631" w:rsidP="00C6157E">
      <w:pPr>
        <w:jc w:val="center"/>
      </w:pPr>
      <w:r>
        <w:t>1140-0095</w:t>
      </w:r>
    </w:p>
    <w:p w:rsidR="00042ED5" w:rsidRDefault="00042ED5"/>
    <w:p w:rsidR="005F76C1" w:rsidRDefault="005F76C1"/>
    <w:p w:rsidR="00042ED5" w:rsidRDefault="00042ED5" w:rsidP="005F76C1">
      <w:proofErr w:type="gramStart"/>
      <w:r>
        <w:t xml:space="preserve">Office of </w:t>
      </w:r>
      <w:r w:rsidR="00CA24B8">
        <w:t>Human Resources</w:t>
      </w:r>
      <w:r>
        <w:t xml:space="preserve"> and Professional Development</w:t>
      </w:r>
      <w:r w:rsidR="005F76C1">
        <w:t xml:space="preserve"> </w:t>
      </w:r>
      <w:r w:rsidR="00C6157E">
        <w:t xml:space="preserve">Student and Supervisor </w:t>
      </w:r>
      <w:r w:rsidR="005F76C1">
        <w:t>Training Validation S</w:t>
      </w:r>
      <w:r>
        <w:t>urvey</w:t>
      </w:r>
      <w:r w:rsidR="00BC5984">
        <w:t>s</w:t>
      </w:r>
      <w:r>
        <w:t>.</w:t>
      </w:r>
      <w:proofErr w:type="gramEnd"/>
    </w:p>
    <w:p w:rsidR="00042ED5" w:rsidRDefault="00042ED5"/>
    <w:p w:rsidR="002D571F" w:rsidRDefault="002D571F" w:rsidP="002D571F"/>
    <w:p w:rsidR="002D571F" w:rsidRPr="002D571F" w:rsidRDefault="002D571F" w:rsidP="002D571F">
      <w:pPr>
        <w:numPr>
          <w:ilvl w:val="0"/>
          <w:numId w:val="6"/>
        </w:numPr>
        <w:rPr>
          <w:u w:val="single"/>
        </w:rPr>
      </w:pPr>
      <w:r w:rsidRPr="002D571F">
        <w:rPr>
          <w:u w:val="single"/>
        </w:rPr>
        <w:t>Statistical Methods</w:t>
      </w:r>
    </w:p>
    <w:p w:rsidR="002D571F" w:rsidRDefault="002D571F" w:rsidP="002D571F"/>
    <w:p w:rsidR="002D571F" w:rsidRDefault="002D571F" w:rsidP="00ED1FCD">
      <w:pPr>
        <w:numPr>
          <w:ilvl w:val="0"/>
          <w:numId w:val="7"/>
        </w:numPr>
        <w:tabs>
          <w:tab w:val="clear" w:pos="360"/>
          <w:tab w:val="num" w:pos="720"/>
        </w:tabs>
        <w:ind w:left="720" w:hanging="720"/>
      </w:pPr>
      <w:r>
        <w:t xml:space="preserve">The potential respondent universe consists of all State, local, and external Federal law enforcement personnel who attend formal ATF training.  </w:t>
      </w:r>
      <w:r w:rsidR="006010AB">
        <w:t xml:space="preserve">For any given year, the </w:t>
      </w:r>
      <w:r w:rsidR="00D64375">
        <w:t xml:space="preserve">estimated </w:t>
      </w:r>
      <w:r>
        <w:t xml:space="preserve">universe of </w:t>
      </w:r>
      <w:r w:rsidR="006010AB">
        <w:t xml:space="preserve">external </w:t>
      </w:r>
      <w:r>
        <w:t>law enforcement personnel</w:t>
      </w:r>
      <w:r w:rsidR="006010AB">
        <w:t xml:space="preserve"> </w:t>
      </w:r>
      <w:r w:rsidR="00D64375">
        <w:t xml:space="preserve">annually </w:t>
      </w:r>
      <w:r w:rsidR="006010AB">
        <w:t>trained is 1,800.</w:t>
      </w:r>
      <w:r w:rsidR="00D64375">
        <w:t xml:space="preserve">  The desired response rate is 70% of this population, but no lower than 30% to ensure </w:t>
      </w:r>
      <w:r w:rsidR="00BF171D">
        <w:t xml:space="preserve">at minimum </w:t>
      </w:r>
      <w:r w:rsidR="00D64375">
        <w:t>a 95% level of confidence with a 3.5% margin of error.</w:t>
      </w:r>
      <w:r w:rsidR="006010AB">
        <w:t xml:space="preserve"> </w:t>
      </w:r>
      <w:r w:rsidR="00ED1FCD">
        <w:t xml:space="preserve"> </w:t>
      </w:r>
      <w:r w:rsidR="009848CD">
        <w:t xml:space="preserve">The response rate ATF has received in the past is 30% for the student survey and 38% for the supervisor survey.  </w:t>
      </w:r>
      <w:r w:rsidR="00ED1FCD">
        <w:t>The survey consist</w:t>
      </w:r>
      <w:r w:rsidR="00BF171D">
        <w:t>s</w:t>
      </w:r>
      <w:r w:rsidR="00ED1FCD">
        <w:t xml:space="preserve"> of Likert scale based questions in order to </w:t>
      </w:r>
      <w:r w:rsidR="00BF171D">
        <w:t xml:space="preserve">collect </w:t>
      </w:r>
      <w:r w:rsidR="00ED1FCD">
        <w:t xml:space="preserve">quantifiable data regarding responses to given questions or statements.  Open ended fields </w:t>
      </w:r>
      <w:r w:rsidR="00BF171D">
        <w:t>are</w:t>
      </w:r>
      <w:r w:rsidR="00ED1FCD">
        <w:t xml:space="preserve"> provided </w:t>
      </w:r>
      <w:r w:rsidR="00BF171D">
        <w:t>to give respondents</w:t>
      </w:r>
      <w:r w:rsidR="00ED1FCD">
        <w:t xml:space="preserve"> the opportunity for additional </w:t>
      </w:r>
      <w:r w:rsidR="00BF171D">
        <w:t xml:space="preserve">comment and allow for the collection of </w:t>
      </w:r>
      <w:r w:rsidR="00ED1FCD">
        <w:t xml:space="preserve">qualitative data that could provide context for the quantitative </w:t>
      </w:r>
      <w:r w:rsidR="00BF171D">
        <w:t>responses</w:t>
      </w:r>
      <w:r w:rsidR="00ED1FCD">
        <w:t>.</w:t>
      </w:r>
    </w:p>
    <w:p w:rsidR="00ED1FCD" w:rsidRDefault="00ED1FCD" w:rsidP="00ED1FCD"/>
    <w:p w:rsidR="00ED1FCD" w:rsidRDefault="00ED1FCD" w:rsidP="00ED1FCD">
      <w:pPr>
        <w:numPr>
          <w:ilvl w:val="0"/>
          <w:numId w:val="7"/>
        </w:numPr>
        <w:tabs>
          <w:tab w:val="clear" w:pos="360"/>
          <w:tab w:val="num" w:pos="720"/>
        </w:tabs>
        <w:ind w:left="720" w:hanging="720"/>
      </w:pPr>
      <w:r>
        <w:t xml:space="preserve">The survey was constructed for ease in analyzing, tabulating, and summarizing the data. </w:t>
      </w:r>
      <w:r w:rsidR="00BF171D">
        <w:t>The analysis of the data will be kept as simple as possible and limited to what is necessary to draw the proper conclusions with the data.</w:t>
      </w:r>
    </w:p>
    <w:p w:rsidR="00BF171D" w:rsidRDefault="00BF171D" w:rsidP="00BF171D"/>
    <w:p w:rsidR="00BF171D" w:rsidRPr="00594B55" w:rsidRDefault="00BF171D" w:rsidP="00594B55">
      <w:pPr>
        <w:ind w:left="720"/>
        <w:rPr>
          <w:i/>
        </w:rPr>
      </w:pPr>
      <w:r w:rsidRPr="00594B55">
        <w:rPr>
          <w:i/>
        </w:rPr>
        <w:t>Quantitative Analysis:</w:t>
      </w:r>
    </w:p>
    <w:p w:rsidR="00BF171D" w:rsidRDefault="00BF171D" w:rsidP="00594B55">
      <w:pPr>
        <w:ind w:left="720"/>
      </w:pPr>
    </w:p>
    <w:p w:rsidR="00BF171D" w:rsidRDefault="00BF171D" w:rsidP="00594B55">
      <w:pPr>
        <w:ind w:left="720"/>
      </w:pPr>
      <w:r>
        <w:t xml:space="preserve">Use of descriptive statistics will enable ATF to summarize a large amount of information.  The web based software application used to collect the data also includes statistical analysis functionality that will provide mean, median, and mode of respondent responses.  Frequency </w:t>
      </w:r>
      <w:r w:rsidR="00594B55">
        <w:t xml:space="preserve">distribution and percentage </w:t>
      </w:r>
      <w:r>
        <w:t xml:space="preserve">data is also provided through the software application and will also be used to analyze the data. </w:t>
      </w:r>
    </w:p>
    <w:p w:rsidR="00594B55" w:rsidRDefault="00594B55" w:rsidP="00594B55">
      <w:pPr>
        <w:ind w:left="720"/>
      </w:pPr>
    </w:p>
    <w:p w:rsidR="00594B55" w:rsidRPr="00594B55" w:rsidRDefault="00594B55" w:rsidP="00594B55">
      <w:pPr>
        <w:ind w:left="720"/>
        <w:rPr>
          <w:i/>
        </w:rPr>
      </w:pPr>
      <w:r w:rsidRPr="00594B55">
        <w:rPr>
          <w:i/>
        </w:rPr>
        <w:t>Qualitative Analysis:</w:t>
      </w:r>
    </w:p>
    <w:p w:rsidR="00594B55" w:rsidRDefault="00594B55" w:rsidP="00594B55">
      <w:pPr>
        <w:ind w:left="720"/>
      </w:pPr>
    </w:p>
    <w:p w:rsidR="00594B55" w:rsidRDefault="00594B55" w:rsidP="00594B55">
      <w:pPr>
        <w:ind w:left="720"/>
      </w:pPr>
      <w:r>
        <w:t>A content analysis of the additional respondent comments will be performed in order to identify recurrent themes and trends.</w:t>
      </w:r>
    </w:p>
    <w:p w:rsidR="00594B55" w:rsidRDefault="00594B55" w:rsidP="00BF171D"/>
    <w:p w:rsidR="00594B55" w:rsidRDefault="00594B55" w:rsidP="00223D38">
      <w:pPr>
        <w:numPr>
          <w:ilvl w:val="0"/>
          <w:numId w:val="7"/>
        </w:numPr>
        <w:tabs>
          <w:tab w:val="clear" w:pos="360"/>
          <w:tab w:val="num" w:pos="720"/>
        </w:tabs>
        <w:ind w:left="720" w:hanging="720"/>
      </w:pPr>
      <w:r>
        <w:t>In order to maximize response rates, ATF will use a web based survey application t</w:t>
      </w:r>
      <w:r w:rsidR="00FC2744">
        <w:t xml:space="preserve">o deploy and manage responses.  The design of the questions and the use of </w:t>
      </w:r>
      <w:r w:rsidR="00223D38">
        <w:t xml:space="preserve">a web based survey emphasize ease of use and will facilitate participation.  The </w:t>
      </w:r>
      <w:r w:rsidR="00223D38">
        <w:lastRenderedPageBreak/>
        <w:t>surveys rely primarily on Likert scale</w:t>
      </w:r>
      <w:r w:rsidR="006844CD">
        <w:t>, check-box questions, which decrease completion time and ease of use since the respondent does not have</w:t>
      </w:r>
      <w:r w:rsidR="00223D38">
        <w:t xml:space="preserve"> to provide lengthy narrative responses.  </w:t>
      </w:r>
      <w:r>
        <w:t xml:space="preserve">In addition to maximizing ease of </w:t>
      </w:r>
      <w:r w:rsidR="00223D38">
        <w:t>completion</w:t>
      </w:r>
      <w:r>
        <w:t xml:space="preserve"> and submission for the respondent, the system tracks responses so that ATF will be able to send reminder notices to those persons who did not respond initially to the survey.  Past experience has shown that reminder notices can </w:t>
      </w:r>
      <w:r w:rsidR="00702914">
        <w:t xml:space="preserve">dramatically improve </w:t>
      </w:r>
      <w:r>
        <w:t xml:space="preserve">the response rate.  </w:t>
      </w:r>
    </w:p>
    <w:p w:rsidR="006844CD" w:rsidRDefault="006844CD" w:rsidP="006844CD"/>
    <w:p w:rsidR="006844CD" w:rsidRDefault="006844CD" w:rsidP="00223D38">
      <w:pPr>
        <w:numPr>
          <w:ilvl w:val="0"/>
          <w:numId w:val="7"/>
        </w:numPr>
        <w:tabs>
          <w:tab w:val="clear" w:pos="360"/>
          <w:tab w:val="num" w:pos="720"/>
        </w:tabs>
        <w:ind w:left="720" w:hanging="720"/>
      </w:pPr>
      <w:r>
        <w:t>No tests of procedures or methods will be undertaken.</w:t>
      </w:r>
    </w:p>
    <w:p w:rsidR="000A2514" w:rsidRDefault="000A2514" w:rsidP="000A2514"/>
    <w:p w:rsidR="000A2514" w:rsidRDefault="000A2514" w:rsidP="00223D38">
      <w:pPr>
        <w:numPr>
          <w:ilvl w:val="0"/>
          <w:numId w:val="7"/>
        </w:numPr>
        <w:tabs>
          <w:tab w:val="clear" w:pos="360"/>
          <w:tab w:val="num" w:pos="720"/>
        </w:tabs>
        <w:ind w:left="720" w:hanging="720"/>
      </w:pPr>
      <w:r>
        <w:t>The Learning Systems Management Division is responsible for developing the data collection instrument and analyzing the data.  Two individuals from the division were involved in the design of the collection instruments and are responsible for a</w:t>
      </w:r>
      <w:r w:rsidR="00BC2707">
        <w:t>nalysis and reporting.  The following individual is the point of contact for this collection effort:</w:t>
      </w:r>
    </w:p>
    <w:p w:rsidR="00BC2707" w:rsidRDefault="00BC2707" w:rsidP="00BC2707"/>
    <w:p w:rsidR="00BC2707" w:rsidRDefault="00BC2707" w:rsidP="00BC2707">
      <w:pPr>
        <w:ind w:left="2880"/>
      </w:pPr>
      <w:r>
        <w:t>James Scott</w:t>
      </w:r>
    </w:p>
    <w:p w:rsidR="00BC2707" w:rsidRDefault="00BC2707" w:rsidP="00BC2707">
      <w:pPr>
        <w:ind w:left="2880"/>
      </w:pPr>
      <w:r>
        <w:t>Program Manager</w:t>
      </w:r>
    </w:p>
    <w:p w:rsidR="00BC2707" w:rsidRDefault="00BC2707" w:rsidP="00BC2707">
      <w:pPr>
        <w:ind w:left="2880"/>
      </w:pPr>
      <w:r>
        <w:t>ATF Headquarters</w:t>
      </w:r>
    </w:p>
    <w:p w:rsidR="00BC2707" w:rsidRDefault="00BC2707" w:rsidP="00BC2707">
      <w:pPr>
        <w:ind w:left="2880"/>
      </w:pPr>
      <w:r>
        <w:t>Learning Systems Management Division</w:t>
      </w:r>
    </w:p>
    <w:p w:rsidR="00BC2707" w:rsidRDefault="00BC2707" w:rsidP="00BC2707">
      <w:pPr>
        <w:ind w:left="2880"/>
      </w:pPr>
      <w:smartTag w:uri="urn:schemas-microsoft-com:office:smarttags" w:element="place">
        <w:smartTag w:uri="urn:schemas-microsoft-com:office:smarttags" w:element="City">
          <w:r>
            <w:t>99</w:t>
          </w:r>
        </w:smartTag>
        <w:r>
          <w:t xml:space="preserve"> New York Avenue, </w:t>
        </w:r>
        <w:smartTag w:uri="urn:schemas-microsoft-com:office:smarttags" w:element="State">
          <w:r>
            <w:t>NE</w:t>
          </w:r>
        </w:smartTag>
      </w:smartTag>
    </w:p>
    <w:p w:rsidR="00BC2707" w:rsidRDefault="00BC2707" w:rsidP="00BC2707">
      <w:pPr>
        <w:ind w:left="2880"/>
      </w:pPr>
      <w:r>
        <w:t>Mailstop 2E – 430</w:t>
      </w:r>
    </w:p>
    <w:p w:rsidR="00BC2707" w:rsidRDefault="00BC2707" w:rsidP="00BC2707">
      <w:pPr>
        <w:ind w:left="2880"/>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20226</w:t>
          </w:r>
        </w:smartTag>
      </w:smartTag>
    </w:p>
    <w:p w:rsidR="00BC2707" w:rsidRDefault="00BC2707" w:rsidP="00BC2707">
      <w:pPr>
        <w:ind w:left="2880"/>
      </w:pPr>
      <w:r>
        <w:t>202-648-8385</w:t>
      </w:r>
    </w:p>
    <w:sectPr w:rsidR="00BC2707" w:rsidSect="008B43D8">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98A" w:rsidRDefault="0089398A">
      <w:r>
        <w:separator/>
      </w:r>
    </w:p>
  </w:endnote>
  <w:endnote w:type="continuationSeparator" w:id="0">
    <w:p w:rsidR="0089398A" w:rsidRDefault="00893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19" w:rsidRDefault="00585C37" w:rsidP="00866159">
    <w:pPr>
      <w:pStyle w:val="Footer"/>
      <w:jc w:val="center"/>
    </w:pPr>
    <w:r>
      <w:rPr>
        <w:rStyle w:val="PageNumber"/>
      </w:rPr>
      <w:fldChar w:fldCharType="begin"/>
    </w:r>
    <w:r w:rsidR="002F1419">
      <w:rPr>
        <w:rStyle w:val="PageNumber"/>
      </w:rPr>
      <w:instrText xml:space="preserve"> PAGE </w:instrText>
    </w:r>
    <w:r>
      <w:rPr>
        <w:rStyle w:val="PageNumber"/>
      </w:rPr>
      <w:fldChar w:fldCharType="separate"/>
    </w:r>
    <w:r w:rsidR="009848C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98A" w:rsidRDefault="0089398A">
      <w:r>
        <w:separator/>
      </w:r>
    </w:p>
  </w:footnote>
  <w:footnote w:type="continuationSeparator" w:id="0">
    <w:p w:rsidR="0089398A" w:rsidRDefault="00893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CCA"/>
    <w:multiLevelType w:val="multilevel"/>
    <w:tmpl w:val="C0588D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865909"/>
    <w:multiLevelType w:val="hybridMultilevel"/>
    <w:tmpl w:val="FDE03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9C0E13"/>
    <w:multiLevelType w:val="hybridMultilevel"/>
    <w:tmpl w:val="04C0AFBE"/>
    <w:lvl w:ilvl="0" w:tplc="F2C4FD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7D3B65"/>
    <w:multiLevelType w:val="hybridMultilevel"/>
    <w:tmpl w:val="C0588D78"/>
    <w:lvl w:ilvl="0" w:tplc="F2C4FD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D27B96"/>
    <w:multiLevelType w:val="multilevel"/>
    <w:tmpl w:val="FDE03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D785E60"/>
    <w:multiLevelType w:val="hybridMultilevel"/>
    <w:tmpl w:val="1D1AEB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18714EB"/>
    <w:multiLevelType w:val="multilevel"/>
    <w:tmpl w:val="5F98C1E0"/>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8BF4566"/>
    <w:multiLevelType w:val="hybridMultilevel"/>
    <w:tmpl w:val="376EDDFA"/>
    <w:lvl w:ilvl="0" w:tplc="BE463A3C">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74847FE"/>
    <w:multiLevelType w:val="hybridMultilevel"/>
    <w:tmpl w:val="40C43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F787714"/>
    <w:multiLevelType w:val="multilevel"/>
    <w:tmpl w:val="40C43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8"/>
  </w:num>
  <w:num w:numId="3">
    <w:abstractNumId w:val="9"/>
  </w:num>
  <w:num w:numId="4">
    <w:abstractNumId w:val="1"/>
  </w:num>
  <w:num w:numId="5">
    <w:abstractNumId w:val="4"/>
  </w:num>
  <w:num w:numId="6">
    <w:abstractNumId w:val="7"/>
  </w:num>
  <w:num w:numId="7">
    <w:abstractNumId w:val="2"/>
  </w:num>
  <w:num w:numId="8">
    <w:abstractNumId w:val="6"/>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042ED5"/>
    <w:rsid w:val="00035C85"/>
    <w:rsid w:val="00042D00"/>
    <w:rsid w:val="00042ED5"/>
    <w:rsid w:val="00060384"/>
    <w:rsid w:val="000678B7"/>
    <w:rsid w:val="00070985"/>
    <w:rsid w:val="000A2514"/>
    <w:rsid w:val="000D1696"/>
    <w:rsid w:val="000D52E1"/>
    <w:rsid w:val="0012320E"/>
    <w:rsid w:val="00144049"/>
    <w:rsid w:val="00167FB0"/>
    <w:rsid w:val="00187D37"/>
    <w:rsid w:val="001B5796"/>
    <w:rsid w:val="001D0CBC"/>
    <w:rsid w:val="001E1DB5"/>
    <w:rsid w:val="001E3BC4"/>
    <w:rsid w:val="00200350"/>
    <w:rsid w:val="00223D38"/>
    <w:rsid w:val="00227C33"/>
    <w:rsid w:val="002526AD"/>
    <w:rsid w:val="00290259"/>
    <w:rsid w:val="002C5AB8"/>
    <w:rsid w:val="002D571F"/>
    <w:rsid w:val="002F1419"/>
    <w:rsid w:val="002F3DD2"/>
    <w:rsid w:val="00333ECA"/>
    <w:rsid w:val="003744BA"/>
    <w:rsid w:val="003A252C"/>
    <w:rsid w:val="003D5095"/>
    <w:rsid w:val="003D63D9"/>
    <w:rsid w:val="003D7631"/>
    <w:rsid w:val="0042657C"/>
    <w:rsid w:val="0044409F"/>
    <w:rsid w:val="00450813"/>
    <w:rsid w:val="00460161"/>
    <w:rsid w:val="00466A75"/>
    <w:rsid w:val="004677E8"/>
    <w:rsid w:val="00474FE5"/>
    <w:rsid w:val="00477040"/>
    <w:rsid w:val="004A171F"/>
    <w:rsid w:val="004B7A76"/>
    <w:rsid w:val="00506D86"/>
    <w:rsid w:val="0050732E"/>
    <w:rsid w:val="00585C37"/>
    <w:rsid w:val="005879AD"/>
    <w:rsid w:val="00594B55"/>
    <w:rsid w:val="00597AC2"/>
    <w:rsid w:val="005A166F"/>
    <w:rsid w:val="005C48A0"/>
    <w:rsid w:val="005C76F1"/>
    <w:rsid w:val="005D0CCD"/>
    <w:rsid w:val="005D15E9"/>
    <w:rsid w:val="005E1F18"/>
    <w:rsid w:val="005F4870"/>
    <w:rsid w:val="005F71DD"/>
    <w:rsid w:val="005F76C1"/>
    <w:rsid w:val="006010AB"/>
    <w:rsid w:val="006112F8"/>
    <w:rsid w:val="0067080F"/>
    <w:rsid w:val="006844CD"/>
    <w:rsid w:val="00685197"/>
    <w:rsid w:val="006923AB"/>
    <w:rsid w:val="006A4A4A"/>
    <w:rsid w:val="006C53EA"/>
    <w:rsid w:val="006C5E7B"/>
    <w:rsid w:val="006E1681"/>
    <w:rsid w:val="006F4859"/>
    <w:rsid w:val="006F766E"/>
    <w:rsid w:val="00702914"/>
    <w:rsid w:val="00705E75"/>
    <w:rsid w:val="00783AAD"/>
    <w:rsid w:val="007861F3"/>
    <w:rsid w:val="008033BF"/>
    <w:rsid w:val="00806411"/>
    <w:rsid w:val="00806502"/>
    <w:rsid w:val="00861B1F"/>
    <w:rsid w:val="00866159"/>
    <w:rsid w:val="0087606A"/>
    <w:rsid w:val="0089398A"/>
    <w:rsid w:val="008B4207"/>
    <w:rsid w:val="008B43D8"/>
    <w:rsid w:val="00916609"/>
    <w:rsid w:val="0091742D"/>
    <w:rsid w:val="00917DE1"/>
    <w:rsid w:val="00936486"/>
    <w:rsid w:val="00940C1A"/>
    <w:rsid w:val="009545B6"/>
    <w:rsid w:val="009637CB"/>
    <w:rsid w:val="009728D9"/>
    <w:rsid w:val="009848CD"/>
    <w:rsid w:val="009B1149"/>
    <w:rsid w:val="009E38DA"/>
    <w:rsid w:val="009F2BAE"/>
    <w:rsid w:val="00A009D6"/>
    <w:rsid w:val="00A31900"/>
    <w:rsid w:val="00A73F0B"/>
    <w:rsid w:val="00A96CFE"/>
    <w:rsid w:val="00AB00BF"/>
    <w:rsid w:val="00AB1052"/>
    <w:rsid w:val="00AE15F2"/>
    <w:rsid w:val="00B01378"/>
    <w:rsid w:val="00B240CC"/>
    <w:rsid w:val="00BA3560"/>
    <w:rsid w:val="00BA77CB"/>
    <w:rsid w:val="00BC2707"/>
    <w:rsid w:val="00BC5984"/>
    <w:rsid w:val="00BC6C30"/>
    <w:rsid w:val="00BD20CB"/>
    <w:rsid w:val="00BF171D"/>
    <w:rsid w:val="00C6157E"/>
    <w:rsid w:val="00CA24B8"/>
    <w:rsid w:val="00D32145"/>
    <w:rsid w:val="00D64235"/>
    <w:rsid w:val="00D64375"/>
    <w:rsid w:val="00D700BB"/>
    <w:rsid w:val="00D8377C"/>
    <w:rsid w:val="00D85CB2"/>
    <w:rsid w:val="00DA0DCF"/>
    <w:rsid w:val="00DC6F68"/>
    <w:rsid w:val="00DD0FF1"/>
    <w:rsid w:val="00DF36BC"/>
    <w:rsid w:val="00E06ED5"/>
    <w:rsid w:val="00E22CC7"/>
    <w:rsid w:val="00E7241D"/>
    <w:rsid w:val="00E7740F"/>
    <w:rsid w:val="00EA7F1D"/>
    <w:rsid w:val="00EB5DC5"/>
    <w:rsid w:val="00ED104B"/>
    <w:rsid w:val="00ED1FCD"/>
    <w:rsid w:val="00F00205"/>
    <w:rsid w:val="00F53769"/>
    <w:rsid w:val="00F54994"/>
    <w:rsid w:val="00F800F7"/>
    <w:rsid w:val="00FB2123"/>
    <w:rsid w:val="00FC2744"/>
    <w:rsid w:val="00FF097B"/>
    <w:rsid w:val="00FF72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3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1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66159"/>
    <w:pPr>
      <w:tabs>
        <w:tab w:val="center" w:pos="4320"/>
        <w:tab w:val="right" w:pos="8640"/>
      </w:tabs>
    </w:pPr>
  </w:style>
  <w:style w:type="paragraph" w:styleId="Footer">
    <w:name w:val="footer"/>
    <w:basedOn w:val="Normal"/>
    <w:rsid w:val="00866159"/>
    <w:pPr>
      <w:tabs>
        <w:tab w:val="center" w:pos="4320"/>
        <w:tab w:val="right" w:pos="8640"/>
      </w:tabs>
    </w:pPr>
  </w:style>
  <w:style w:type="character" w:styleId="PageNumber">
    <w:name w:val="page number"/>
    <w:basedOn w:val="DefaultParagraphFont"/>
    <w:rsid w:val="008661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494</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BATF</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ATF</cp:lastModifiedBy>
  <cp:revision>2</cp:revision>
  <cp:lastPrinted>2012-06-14T12:25:00Z</cp:lastPrinted>
  <dcterms:created xsi:type="dcterms:W3CDTF">2012-11-13T18:37:00Z</dcterms:created>
  <dcterms:modified xsi:type="dcterms:W3CDTF">2012-11-13T18:37:00Z</dcterms:modified>
</cp:coreProperties>
</file>