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F9" w:rsidRPr="00223494" w:rsidRDefault="007C47F9" w:rsidP="00DF61A9">
      <w:pPr>
        <w:pStyle w:val="Heading1"/>
        <w:numPr>
          <w:ilvl w:val="0"/>
          <w:numId w:val="0"/>
        </w:numPr>
        <w:pBdr>
          <w:top w:val="none" w:sz="0" w:space="0" w:color="auto"/>
          <w:bottom w:val="none" w:sz="0" w:space="0" w:color="auto"/>
        </w:pBdr>
        <w:shd w:val="clear" w:color="auto" w:fill="000080"/>
        <w:spacing w:line="264" w:lineRule="auto"/>
        <w:rPr>
          <w:rFonts w:cs="Arial"/>
        </w:rPr>
      </w:pPr>
      <w:bookmarkStart w:id="0" w:name="_Toc308424748"/>
      <w:bookmarkStart w:id="1" w:name="_Toc256427933"/>
      <w:r w:rsidRPr="00223494">
        <w:rPr>
          <w:rFonts w:cs="Arial"/>
        </w:rPr>
        <w:t>Part B: Collection of Information Involving Statistical Methods</w:t>
      </w:r>
      <w:bookmarkEnd w:id="0"/>
    </w:p>
    <w:p w:rsidR="00BD2B80" w:rsidRDefault="007C47F9" w:rsidP="005F7357">
      <w:pPr>
        <w:pStyle w:val="BodyText"/>
        <w:rPr>
          <w:rFonts w:ascii="Arial" w:hAnsi="Arial" w:cs="Arial"/>
        </w:rPr>
      </w:pPr>
      <w:r w:rsidRPr="00223494">
        <w:rPr>
          <w:rFonts w:ascii="Arial" w:hAnsi="Arial" w:cs="Arial"/>
        </w:rPr>
        <w:t xml:space="preserve">The Employment and Training Administration (ETA) of the U.S. Department of Labor (DOL) is undertaking </w:t>
      </w:r>
      <w:r w:rsidR="00BD2B80">
        <w:rPr>
          <w:rFonts w:ascii="Arial" w:hAnsi="Arial" w:cs="Arial"/>
        </w:rPr>
        <w:t>the evaluations of four Solicitations for Grant Applications (SGAs)</w:t>
      </w:r>
      <w:r w:rsidR="00BD2B80" w:rsidRPr="004E0F30">
        <w:rPr>
          <w:rFonts w:ascii="Arial" w:hAnsi="Arial" w:cs="Arial"/>
        </w:rPr>
        <w:t xml:space="preserve"> </w:t>
      </w:r>
      <w:r w:rsidR="00BD2B80">
        <w:rPr>
          <w:rFonts w:ascii="Arial" w:hAnsi="Arial" w:cs="Arial"/>
        </w:rPr>
        <w:t>that were issued under the American Recovery and Reinvestment Act (ARRA):</w:t>
      </w:r>
      <w:r w:rsidR="00BD2B80" w:rsidRPr="004E0F30">
        <w:rPr>
          <w:rFonts w:ascii="Arial" w:hAnsi="Arial" w:cs="Arial"/>
        </w:rPr>
        <w:t xml:space="preserve"> Pathways Out of Poverty (POP</w:t>
      </w:r>
      <w:r w:rsidR="00BD2B80">
        <w:rPr>
          <w:rFonts w:ascii="Arial" w:hAnsi="Arial" w:cs="Arial"/>
        </w:rPr>
        <w:t xml:space="preserve">), Energy Training Partnership (ETP), State Energy Sector Partnership (SESP), </w:t>
      </w:r>
      <w:r w:rsidR="00BD2B80" w:rsidRPr="004E0F30">
        <w:rPr>
          <w:rFonts w:ascii="Arial" w:hAnsi="Arial" w:cs="Arial"/>
        </w:rPr>
        <w:t xml:space="preserve">and Health Care and </w:t>
      </w:r>
      <w:r w:rsidR="006202AE">
        <w:rPr>
          <w:rFonts w:ascii="Arial" w:hAnsi="Arial" w:cs="Arial"/>
        </w:rPr>
        <w:t xml:space="preserve">Other </w:t>
      </w:r>
      <w:r w:rsidR="00BD2B80" w:rsidRPr="004E0F30">
        <w:rPr>
          <w:rFonts w:ascii="Arial" w:hAnsi="Arial" w:cs="Arial"/>
        </w:rPr>
        <w:t xml:space="preserve">High Growth </w:t>
      </w:r>
      <w:r w:rsidR="006202AE">
        <w:rPr>
          <w:rFonts w:ascii="Arial" w:hAnsi="Arial" w:cs="Arial"/>
        </w:rPr>
        <w:t xml:space="preserve">and Emerging Industries </w:t>
      </w:r>
      <w:r w:rsidR="00BD2B80" w:rsidRPr="004E0F30">
        <w:rPr>
          <w:rFonts w:ascii="Arial" w:hAnsi="Arial" w:cs="Arial"/>
        </w:rPr>
        <w:t>Training.</w:t>
      </w:r>
    </w:p>
    <w:p w:rsidR="00BD2B80" w:rsidRPr="004E0F30" w:rsidRDefault="00BD2B80" w:rsidP="00BD2B80">
      <w:pPr>
        <w:pStyle w:val="BodyText"/>
        <w:spacing w:line="240" w:lineRule="auto"/>
        <w:rPr>
          <w:rFonts w:ascii="Arial" w:hAnsi="Arial" w:cs="Arial"/>
        </w:rPr>
      </w:pPr>
      <w:bookmarkStart w:id="2" w:name="_Toc256427934"/>
      <w:bookmarkStart w:id="3" w:name="_Toc260919980"/>
      <w:bookmarkStart w:id="4" w:name="_Toc260921563"/>
      <w:bookmarkStart w:id="5" w:name="_Toc261004992"/>
      <w:bookmarkStart w:id="6" w:name="_Toc262106070"/>
      <w:bookmarkStart w:id="7" w:name="_Toc262106513"/>
      <w:bookmarkStart w:id="8" w:name="_Toc262205789"/>
      <w:bookmarkStart w:id="9" w:name="_Toc308424749"/>
      <w:r w:rsidRPr="004E0F30">
        <w:rPr>
          <w:rFonts w:ascii="Arial" w:hAnsi="Arial" w:cs="Arial"/>
        </w:rPr>
        <w:t xml:space="preserve">The overall aim of </w:t>
      </w:r>
      <w:r w:rsidR="00260F8F" w:rsidRPr="004E0F30">
        <w:rPr>
          <w:rFonts w:ascii="Arial" w:hAnsi="Arial" w:cs="Arial"/>
        </w:rPr>
        <w:t>th</w:t>
      </w:r>
      <w:r w:rsidR="00260F8F">
        <w:rPr>
          <w:rFonts w:ascii="Arial" w:hAnsi="Arial" w:cs="Arial"/>
        </w:rPr>
        <w:t>is</w:t>
      </w:r>
      <w:r w:rsidR="00260F8F" w:rsidRPr="004E0F30">
        <w:rPr>
          <w:rFonts w:ascii="Arial" w:hAnsi="Arial" w:cs="Arial"/>
        </w:rPr>
        <w:t xml:space="preserve"> </w:t>
      </w:r>
      <w:r w:rsidRPr="004E0F30">
        <w:rPr>
          <w:rFonts w:ascii="Arial" w:hAnsi="Arial" w:cs="Arial"/>
        </w:rPr>
        <w:t xml:space="preserve">evaluation is to determine the extent to which enrollees achieve increases in employment, earnings, and career advancement as a result of their participation in the training provided by </w:t>
      </w:r>
      <w:r>
        <w:rPr>
          <w:rFonts w:ascii="Arial" w:hAnsi="Arial" w:cs="Arial"/>
        </w:rPr>
        <w:t>Green Jobs</w:t>
      </w:r>
      <w:r w:rsidRPr="004E0F30">
        <w:rPr>
          <w:rFonts w:ascii="Arial" w:hAnsi="Arial" w:cs="Arial"/>
        </w:rPr>
        <w:t xml:space="preserve"> and Health Care grantees and to identify promising best practices and strategies for replication. </w:t>
      </w:r>
      <w:r>
        <w:rPr>
          <w:rFonts w:ascii="Arial" w:hAnsi="Arial" w:cs="Arial"/>
        </w:rPr>
        <w:t>While t</w:t>
      </w:r>
      <w:r w:rsidRPr="004E0F30">
        <w:rPr>
          <w:rFonts w:ascii="Arial" w:hAnsi="Arial" w:cs="Arial"/>
        </w:rPr>
        <w:t>he full evaluation involve</w:t>
      </w:r>
      <w:r w:rsidR="00260F8F">
        <w:rPr>
          <w:rFonts w:ascii="Arial" w:hAnsi="Arial" w:cs="Arial"/>
        </w:rPr>
        <w:t>s</w:t>
      </w:r>
      <w:r w:rsidRPr="004E0F30">
        <w:rPr>
          <w:rFonts w:ascii="Arial" w:hAnsi="Arial" w:cs="Arial"/>
        </w:rPr>
        <w:t xml:space="preserve"> </w:t>
      </w:r>
      <w:r>
        <w:rPr>
          <w:rFonts w:ascii="Arial" w:hAnsi="Arial" w:cs="Arial"/>
        </w:rPr>
        <w:t>several</w:t>
      </w:r>
      <w:r w:rsidRPr="004E0F30">
        <w:rPr>
          <w:rFonts w:ascii="Arial" w:hAnsi="Arial" w:cs="Arial"/>
        </w:rPr>
        <w:t xml:space="preserve"> data collection efforts</w:t>
      </w:r>
      <w:r>
        <w:rPr>
          <w:rFonts w:ascii="Arial" w:hAnsi="Arial" w:cs="Arial"/>
        </w:rPr>
        <w:t xml:space="preserve"> including surveys, this </w:t>
      </w:r>
      <w:r w:rsidR="00AD0E88">
        <w:rPr>
          <w:rFonts w:ascii="Arial" w:hAnsi="Arial" w:cs="Arial"/>
        </w:rPr>
        <w:t xml:space="preserve">extension request </w:t>
      </w:r>
      <w:r>
        <w:rPr>
          <w:rFonts w:ascii="Arial" w:hAnsi="Arial" w:cs="Arial"/>
        </w:rPr>
        <w:t>is only for site visit data collection.</w:t>
      </w:r>
    </w:p>
    <w:p w:rsidR="00BD2B80" w:rsidRDefault="00BD2B80" w:rsidP="00BD2B80">
      <w:pPr>
        <w:pStyle w:val="Bullets"/>
        <w:tabs>
          <w:tab w:val="clear" w:pos="0"/>
          <w:tab w:val="num" w:pos="360"/>
        </w:tabs>
        <w:spacing w:line="240" w:lineRule="auto"/>
        <w:rPr>
          <w:rFonts w:ascii="Arial" w:hAnsi="Arial" w:cs="Arial"/>
        </w:rPr>
      </w:pPr>
      <w:r w:rsidRPr="004E0F30">
        <w:rPr>
          <w:rFonts w:ascii="Arial" w:hAnsi="Arial" w:cs="Arial"/>
          <w:b/>
        </w:rPr>
        <w:t>Process Study Site Visits.</w:t>
      </w:r>
      <w:r w:rsidRPr="004E0F30">
        <w:rPr>
          <w:rFonts w:ascii="Arial" w:hAnsi="Arial" w:cs="Arial"/>
        </w:rPr>
        <w:t xml:space="preserve">  </w:t>
      </w:r>
    </w:p>
    <w:p w:rsidR="00BD2B80" w:rsidRPr="006A2C2A" w:rsidRDefault="00BD2B80" w:rsidP="00BD2B80">
      <w:pPr>
        <w:pStyle w:val="Bullets"/>
        <w:numPr>
          <w:ilvl w:val="0"/>
          <w:numId w:val="0"/>
        </w:numPr>
        <w:spacing w:line="240" w:lineRule="auto"/>
        <w:ind w:left="360"/>
        <w:rPr>
          <w:rFonts w:ascii="Arial" w:hAnsi="Arial" w:cs="Arial"/>
          <w:b/>
        </w:rPr>
      </w:pPr>
      <w:r w:rsidRPr="006A2C2A">
        <w:rPr>
          <w:rFonts w:ascii="Arial" w:hAnsi="Arial" w:cs="Arial"/>
          <w:b/>
        </w:rPr>
        <w:t>Impact Evaluation:</w:t>
      </w:r>
    </w:p>
    <w:p w:rsidR="006202AE" w:rsidRDefault="00BD2B80" w:rsidP="00BD2B80">
      <w:pPr>
        <w:pStyle w:val="Bullets"/>
        <w:numPr>
          <w:ilvl w:val="0"/>
          <w:numId w:val="0"/>
        </w:numPr>
        <w:spacing w:line="240" w:lineRule="auto"/>
        <w:ind w:left="360"/>
        <w:rPr>
          <w:rFonts w:ascii="Arial" w:hAnsi="Arial" w:cs="Arial"/>
        </w:rPr>
      </w:pPr>
      <w:r w:rsidRPr="004E0F30">
        <w:rPr>
          <w:rFonts w:ascii="Arial" w:hAnsi="Arial" w:cs="Arial"/>
        </w:rPr>
        <w:t xml:space="preserve">This research activity involves conducting two rounds of site visits to the grantees in the </w:t>
      </w:r>
      <w:r>
        <w:rPr>
          <w:rFonts w:ascii="Arial" w:hAnsi="Arial" w:cs="Arial"/>
        </w:rPr>
        <w:t xml:space="preserve">impact </w:t>
      </w:r>
      <w:r w:rsidRPr="004E0F30">
        <w:rPr>
          <w:rFonts w:ascii="Arial" w:hAnsi="Arial" w:cs="Arial"/>
        </w:rPr>
        <w:t>evaluation for the purpose of documenting the program environment, participant flow through random assignment and program services, the nature and content of the training provided, the control group environment and grantee perspectives on implementation challenges and intervention effects.</w:t>
      </w:r>
    </w:p>
    <w:p w:rsidR="00BD2B80" w:rsidRDefault="00BD2B80" w:rsidP="00260F8F">
      <w:pPr>
        <w:pStyle w:val="Bullets"/>
        <w:numPr>
          <w:ilvl w:val="0"/>
          <w:numId w:val="0"/>
        </w:numPr>
        <w:spacing w:line="240" w:lineRule="auto"/>
        <w:ind w:left="360"/>
        <w:rPr>
          <w:rFonts w:ascii="Arial" w:hAnsi="Arial" w:cs="Arial"/>
        </w:rPr>
      </w:pPr>
      <w:r w:rsidRPr="004E0F30">
        <w:rPr>
          <w:rFonts w:ascii="Arial" w:hAnsi="Arial" w:cs="Arial"/>
        </w:rPr>
        <w:t>During the visits</w:t>
      </w:r>
      <w:r>
        <w:rPr>
          <w:rFonts w:ascii="Arial" w:hAnsi="Arial" w:cs="Arial"/>
        </w:rPr>
        <w:t>,</w:t>
      </w:r>
      <w:r w:rsidRPr="004E0F30">
        <w:rPr>
          <w:rFonts w:ascii="Arial" w:hAnsi="Arial" w:cs="Arial"/>
        </w:rPr>
        <w:t xml:space="preserve"> site teams will interview key administrators and staff (including program partners and employers) using a semi-structured interview guide and focus groups held with participants (first round only).</w:t>
      </w:r>
      <w:r w:rsidR="006202AE">
        <w:rPr>
          <w:rFonts w:ascii="Arial" w:hAnsi="Arial" w:cs="Arial"/>
        </w:rPr>
        <w:t xml:space="preserve">  </w:t>
      </w:r>
    </w:p>
    <w:p w:rsidR="00BD2B80" w:rsidRPr="004E0F30" w:rsidRDefault="00BD2B80" w:rsidP="00BD2B80">
      <w:pPr>
        <w:pStyle w:val="Bullets"/>
        <w:numPr>
          <w:ilvl w:val="0"/>
          <w:numId w:val="0"/>
        </w:numPr>
        <w:spacing w:line="240" w:lineRule="auto"/>
        <w:ind w:left="360"/>
        <w:rPr>
          <w:rFonts w:ascii="Arial" w:hAnsi="Arial" w:cs="Arial"/>
        </w:rPr>
      </w:pPr>
    </w:p>
    <w:p w:rsidR="007C47F9" w:rsidRPr="00223494" w:rsidRDefault="007C47F9" w:rsidP="00C51F0C">
      <w:pPr>
        <w:pStyle w:val="StyleUse"/>
      </w:pPr>
      <w:r w:rsidRPr="00223494">
        <w:t>1.  Respondent Universe and Sampling</w:t>
      </w:r>
      <w:bookmarkEnd w:id="2"/>
      <w:bookmarkEnd w:id="3"/>
      <w:bookmarkEnd w:id="4"/>
      <w:bookmarkEnd w:id="5"/>
      <w:bookmarkEnd w:id="6"/>
      <w:bookmarkEnd w:id="7"/>
      <w:bookmarkEnd w:id="8"/>
      <w:bookmarkEnd w:id="9"/>
    </w:p>
    <w:p w:rsidR="007C47F9" w:rsidRPr="006202AE" w:rsidRDefault="00BD2B80" w:rsidP="00D90374">
      <w:pPr>
        <w:pStyle w:val="styleuse3"/>
        <w:rPr>
          <w:rFonts w:ascii="Arial Bold" w:hAnsi="Arial Bold" w:cs="Arial"/>
          <w:color w:val="0000FF"/>
          <w:sz w:val="22"/>
        </w:rPr>
      </w:pPr>
      <w:r w:rsidRPr="006202AE">
        <w:rPr>
          <w:rFonts w:ascii="Arial Bold" w:hAnsi="Arial Bold" w:cs="Arial"/>
          <w:color w:val="0000FF"/>
          <w:sz w:val="22"/>
        </w:rPr>
        <w:t>Impact</w:t>
      </w:r>
      <w:r w:rsidR="007C47F9" w:rsidRPr="006202AE">
        <w:rPr>
          <w:rFonts w:ascii="Arial Bold" w:hAnsi="Arial Bold" w:cs="Arial"/>
          <w:color w:val="0000FF"/>
          <w:sz w:val="22"/>
        </w:rPr>
        <w:t xml:space="preserve"> study site visits</w:t>
      </w:r>
    </w:p>
    <w:p w:rsidR="00BD2B80" w:rsidRPr="00223494" w:rsidRDefault="00BD2B80" w:rsidP="00BD2B80">
      <w:pPr>
        <w:pStyle w:val="BodyText"/>
        <w:rPr>
          <w:rFonts w:ascii="Arial" w:hAnsi="Arial" w:cs="Arial"/>
          <w:bCs/>
        </w:rPr>
      </w:pPr>
      <w:r w:rsidRPr="00223494">
        <w:rPr>
          <w:rFonts w:ascii="Arial" w:hAnsi="Arial" w:cs="Arial"/>
          <w:bCs/>
        </w:rPr>
        <w:t xml:space="preserve">DOL is selecting four sites from the universe of POP-Green Jobs and HCHGT grantees to participate in the evaluation based on their likely numbers of applicants, quality of implementation, early placement information, program service strategies, targeted industries, and appropriateness of implementing a random assignment design. </w:t>
      </w:r>
    </w:p>
    <w:p w:rsidR="007C47F9" w:rsidRPr="00223494" w:rsidRDefault="007C47F9" w:rsidP="0078003A">
      <w:pPr>
        <w:pStyle w:val="BodyText"/>
        <w:rPr>
          <w:rFonts w:ascii="Arial" w:hAnsi="Arial" w:cs="Arial"/>
        </w:rPr>
      </w:pPr>
      <w:r w:rsidRPr="00223494">
        <w:rPr>
          <w:rFonts w:ascii="Arial" w:hAnsi="Arial" w:cs="Arial"/>
        </w:rPr>
        <w:t>The site visits will involve semi-structured</w:t>
      </w:r>
      <w:r w:rsidR="006A7321" w:rsidRPr="00223494">
        <w:rPr>
          <w:rFonts w:ascii="Arial" w:hAnsi="Arial" w:cs="Arial"/>
        </w:rPr>
        <w:t xml:space="preserve"> </w:t>
      </w:r>
      <w:r w:rsidRPr="00223494">
        <w:rPr>
          <w:rFonts w:ascii="Arial" w:hAnsi="Arial" w:cs="Arial"/>
        </w:rPr>
        <w:t xml:space="preserve">interviews with administrators and staff, key program partners, and employers. All individuals who serve these roles at each site, are able and willing, and consent to be interviewed will be included in the qualitative data collection; therefore, no sampling will be used. For the focus groups, site staff assist us in identifying approximately eight students who would be available to participate in a focus group; </w:t>
      </w:r>
      <w:r w:rsidRPr="00AE0F59">
        <w:rPr>
          <w:rFonts w:ascii="Arial" w:hAnsi="Arial" w:cs="Arial"/>
          <w:b/>
        </w:rPr>
        <w:t>this will be a convenience sample and will not be intended to represent the broader group of participants.</w:t>
      </w:r>
    </w:p>
    <w:p w:rsidR="007C47F9" w:rsidRPr="00223494" w:rsidRDefault="007C47F9" w:rsidP="002D77CF">
      <w:pPr>
        <w:pStyle w:val="BodyText"/>
        <w:ind w:left="720" w:firstLine="180"/>
        <w:rPr>
          <w:rFonts w:ascii="Arial" w:hAnsi="Arial" w:cs="Arial"/>
        </w:rPr>
      </w:pPr>
      <w:r w:rsidRPr="00223494">
        <w:rPr>
          <w:rFonts w:ascii="Arial" w:hAnsi="Arial" w:cs="Arial"/>
          <w:b/>
        </w:rPr>
        <w:t>Table B.</w:t>
      </w:r>
      <w:r w:rsidR="00223494" w:rsidRPr="00223494">
        <w:rPr>
          <w:rFonts w:ascii="Arial" w:hAnsi="Arial" w:cs="Arial"/>
          <w:b/>
        </w:rPr>
        <w:t>1</w:t>
      </w:r>
      <w:r w:rsidRPr="00223494">
        <w:rPr>
          <w:rFonts w:ascii="Arial" w:hAnsi="Arial" w:cs="Arial"/>
          <w:b/>
        </w:rPr>
        <w:t xml:space="preserve">. Sample Size Requirements for </w:t>
      </w:r>
      <w:r w:rsidR="00BD2B80">
        <w:rPr>
          <w:rFonts w:ascii="Arial" w:hAnsi="Arial" w:cs="Arial"/>
          <w:b/>
        </w:rPr>
        <w:t>Impact</w:t>
      </w:r>
      <w:r w:rsidRPr="00223494">
        <w:rPr>
          <w:rFonts w:ascii="Arial" w:hAnsi="Arial" w:cs="Arial"/>
          <w:b/>
        </w:rPr>
        <w:t xml:space="preserve"> Study Visits</w:t>
      </w:r>
    </w:p>
    <w:tbl>
      <w:tblPr>
        <w:tblpPr w:leftFromText="180" w:rightFromText="180" w:vertAnchor="text" w:tblpY="1"/>
        <w:tblOverlap w:val="never"/>
        <w:tblW w:w="3900" w:type="pct"/>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551"/>
        <w:gridCol w:w="3637"/>
      </w:tblGrid>
      <w:tr w:rsidR="007C47F9" w:rsidRPr="00223494" w:rsidTr="00223494">
        <w:trPr>
          <w:trHeight w:val="530"/>
        </w:trPr>
        <w:tc>
          <w:tcPr>
            <w:tcW w:w="5000" w:type="pct"/>
            <w:gridSpan w:val="2"/>
            <w:shd w:val="clear" w:color="auto" w:fill="0000FF"/>
            <w:vAlign w:val="center"/>
          </w:tcPr>
          <w:p w:rsidR="007C47F9" w:rsidRPr="00223494" w:rsidRDefault="007C47F9" w:rsidP="00C51F0C">
            <w:pPr>
              <w:pStyle w:val="aatabletext"/>
              <w:jc w:val="center"/>
              <w:rPr>
                <w:b/>
                <w:color w:val="FFFFFF"/>
                <w:sz w:val="8"/>
                <w:szCs w:val="8"/>
              </w:rPr>
            </w:pPr>
            <w:r w:rsidRPr="00223494">
              <w:rPr>
                <w:b/>
                <w:color w:val="FFFFFF"/>
                <w:szCs w:val="8"/>
              </w:rPr>
              <w:t>Sample Size Requirements: Process Study Visits</w:t>
            </w:r>
          </w:p>
        </w:tc>
      </w:tr>
      <w:tr w:rsidR="007C47F9" w:rsidRPr="00223494" w:rsidTr="003969D8">
        <w:tc>
          <w:tcPr>
            <w:tcW w:w="2470" w:type="pct"/>
          </w:tcPr>
          <w:p w:rsidR="007C47F9" w:rsidRPr="00223494" w:rsidRDefault="007C47F9" w:rsidP="003969D8">
            <w:pPr>
              <w:pStyle w:val="aatabletext"/>
            </w:pPr>
            <w:r w:rsidRPr="00223494">
              <w:t>Number of participating sites</w:t>
            </w:r>
          </w:p>
        </w:tc>
        <w:tc>
          <w:tcPr>
            <w:tcW w:w="2530" w:type="pct"/>
          </w:tcPr>
          <w:p w:rsidR="007C47F9" w:rsidRPr="00223494" w:rsidRDefault="007C47F9" w:rsidP="003969D8">
            <w:pPr>
              <w:pStyle w:val="aatabletext"/>
            </w:pPr>
            <w:r w:rsidRPr="00223494">
              <w:t>4</w:t>
            </w:r>
          </w:p>
        </w:tc>
      </w:tr>
      <w:tr w:rsidR="007C47F9" w:rsidRPr="00223494" w:rsidTr="00C51F0C">
        <w:tc>
          <w:tcPr>
            <w:tcW w:w="2470" w:type="pct"/>
          </w:tcPr>
          <w:p w:rsidR="007C47F9" w:rsidRPr="00223494" w:rsidRDefault="007C47F9" w:rsidP="003969D8">
            <w:pPr>
              <w:pStyle w:val="aatabletext"/>
            </w:pPr>
            <w:r w:rsidRPr="00223494">
              <w:lastRenderedPageBreak/>
              <w:t>Number of participating individuals</w:t>
            </w:r>
          </w:p>
        </w:tc>
        <w:tc>
          <w:tcPr>
            <w:tcW w:w="2530" w:type="pct"/>
          </w:tcPr>
          <w:p w:rsidR="007C47F9" w:rsidRPr="00223494" w:rsidRDefault="007C47F9" w:rsidP="005365AC">
            <w:pPr>
              <w:pStyle w:val="aatabletext"/>
            </w:pPr>
            <w:r w:rsidRPr="00223494">
              <w:t>84 (average of 21 per site)</w:t>
            </w:r>
          </w:p>
        </w:tc>
      </w:tr>
      <w:tr w:rsidR="007C47F9" w:rsidRPr="00223494" w:rsidTr="00C51F0C">
        <w:tc>
          <w:tcPr>
            <w:tcW w:w="2470" w:type="pct"/>
          </w:tcPr>
          <w:p w:rsidR="007C47F9" w:rsidRPr="00223494" w:rsidRDefault="007C47F9" w:rsidP="003969D8">
            <w:pPr>
              <w:pStyle w:val="aatabletext"/>
            </w:pPr>
            <w:r w:rsidRPr="00223494">
              <w:t>Anticipated response rates</w:t>
            </w:r>
          </w:p>
        </w:tc>
        <w:tc>
          <w:tcPr>
            <w:tcW w:w="2530" w:type="pct"/>
          </w:tcPr>
          <w:p w:rsidR="007C47F9" w:rsidRPr="00223494" w:rsidRDefault="007C47F9" w:rsidP="003969D8">
            <w:pPr>
              <w:pStyle w:val="aatabletext"/>
            </w:pPr>
            <w:r w:rsidRPr="00223494">
              <w:t>100 percent</w:t>
            </w:r>
          </w:p>
          <w:p w:rsidR="007C47F9" w:rsidRPr="00223494" w:rsidRDefault="007C47F9" w:rsidP="003969D8">
            <w:pPr>
              <w:pStyle w:val="aatabletext"/>
            </w:pPr>
          </w:p>
        </w:tc>
      </w:tr>
      <w:tr w:rsidR="007C47F9" w:rsidRPr="00223494" w:rsidTr="003969D8">
        <w:tc>
          <w:tcPr>
            <w:tcW w:w="2470" w:type="pct"/>
          </w:tcPr>
          <w:p w:rsidR="007C47F9" w:rsidRPr="00223494" w:rsidRDefault="007C47F9" w:rsidP="003969D8">
            <w:pPr>
              <w:pStyle w:val="aatabletext"/>
            </w:pPr>
            <w:r w:rsidRPr="00223494">
              <w:t>Anticipated number of respondents</w:t>
            </w:r>
          </w:p>
        </w:tc>
        <w:tc>
          <w:tcPr>
            <w:tcW w:w="2530" w:type="pct"/>
          </w:tcPr>
          <w:p w:rsidR="007C47F9" w:rsidRPr="00223494" w:rsidRDefault="007C47F9" w:rsidP="003969D8">
            <w:pPr>
              <w:pStyle w:val="aatabletext"/>
            </w:pPr>
            <w:r w:rsidRPr="00223494">
              <w:t>84</w:t>
            </w:r>
          </w:p>
          <w:p w:rsidR="007C47F9" w:rsidRPr="00223494" w:rsidRDefault="007C47F9" w:rsidP="003969D8">
            <w:pPr>
              <w:pStyle w:val="aatabletext"/>
            </w:pPr>
          </w:p>
        </w:tc>
      </w:tr>
    </w:tbl>
    <w:p w:rsidR="007C47F9" w:rsidRPr="00223494" w:rsidRDefault="007C47F9" w:rsidP="002D77CF">
      <w:pPr>
        <w:pStyle w:val="BodyText"/>
        <w:rPr>
          <w:rFonts w:ascii="Arial" w:hAnsi="Arial" w:cs="Arial"/>
        </w:rPr>
      </w:pPr>
      <w:r w:rsidRPr="00223494">
        <w:rPr>
          <w:rFonts w:ascii="Arial" w:hAnsi="Arial" w:cs="Arial"/>
          <w:color w:val="FFFFFF"/>
          <w:shd w:val="clear" w:color="auto" w:fill="DA291C"/>
        </w:rPr>
        <w:br w:type="textWrapping" w:clear="all"/>
      </w:r>
    </w:p>
    <w:p w:rsidR="007C47F9" w:rsidRPr="00223494" w:rsidRDefault="007C47F9" w:rsidP="00C51F0C">
      <w:pPr>
        <w:pStyle w:val="StyleUse"/>
      </w:pPr>
      <w:bookmarkStart w:id="10" w:name="_Toc256427935"/>
      <w:bookmarkStart w:id="11" w:name="_Toc260919981"/>
      <w:bookmarkStart w:id="12" w:name="_Toc260921564"/>
      <w:bookmarkStart w:id="13" w:name="_Toc261004993"/>
      <w:bookmarkStart w:id="14" w:name="_Toc262106071"/>
      <w:bookmarkStart w:id="15" w:name="_Toc262106514"/>
      <w:bookmarkStart w:id="16" w:name="_Toc262205790"/>
      <w:bookmarkStart w:id="17" w:name="_Toc308424750"/>
      <w:r w:rsidRPr="00223494">
        <w:t>2.Analysis Methods and Degree of Accuracy</w:t>
      </w:r>
      <w:bookmarkEnd w:id="10"/>
      <w:bookmarkEnd w:id="11"/>
      <w:bookmarkEnd w:id="12"/>
      <w:bookmarkEnd w:id="13"/>
      <w:bookmarkEnd w:id="14"/>
      <w:bookmarkEnd w:id="15"/>
      <w:bookmarkEnd w:id="16"/>
      <w:bookmarkEnd w:id="17"/>
    </w:p>
    <w:p w:rsidR="007C47F9" w:rsidRPr="00223494" w:rsidRDefault="007C47F9" w:rsidP="002A4C63">
      <w:pPr>
        <w:pStyle w:val="BodyText"/>
        <w:rPr>
          <w:rFonts w:ascii="Arial" w:hAnsi="Arial" w:cs="Arial"/>
        </w:rPr>
      </w:pPr>
      <w:r w:rsidRPr="00223494">
        <w:rPr>
          <w:rFonts w:ascii="Arial" w:hAnsi="Arial" w:cs="Arial"/>
        </w:rPr>
        <w:t xml:space="preserve">Statistical methods will not be used to select the sample of sites. Sites will be selected based on their likely numbers of applicants, quality of implementation, early placement information, program service strategies, targeted industries, and appropriateness of implementing a random assignment design. </w:t>
      </w:r>
    </w:p>
    <w:p w:rsidR="007C47F9" w:rsidRPr="00223494" w:rsidRDefault="007C47F9" w:rsidP="00C64EEF">
      <w:pPr>
        <w:pStyle w:val="BodyText"/>
        <w:rPr>
          <w:rFonts w:ascii="Arial" w:hAnsi="Arial" w:cs="Arial"/>
        </w:rPr>
      </w:pPr>
      <w:r w:rsidRPr="00223494">
        <w:rPr>
          <w:rFonts w:ascii="Arial" w:hAnsi="Arial" w:cs="Arial"/>
        </w:rPr>
        <w:t>The universe of individuals admitted by the selected sites into their grant programs during the study intake period will be included in the study. Statistical analysis of the baseline data will consist solely of descriptive tabulations (to profile the population participating in the grant programs examined). Because there will be no sampling variation in the data for this</w:t>
      </w:r>
      <w:r w:rsidR="00223494" w:rsidRPr="00223494">
        <w:rPr>
          <w:rFonts w:ascii="Arial" w:hAnsi="Arial" w:cs="Arial"/>
        </w:rPr>
        <w:t xml:space="preserve"> </w:t>
      </w:r>
      <w:r w:rsidRPr="00223494">
        <w:rPr>
          <w:rFonts w:ascii="Arial" w:hAnsi="Arial" w:cs="Arial"/>
        </w:rPr>
        <w:t>purpose, the data analysis will have a high degree of accuracy.</w:t>
      </w:r>
      <w:bookmarkStart w:id="18" w:name="_Toc256427936"/>
      <w:bookmarkStart w:id="19" w:name="_Toc260919982"/>
      <w:bookmarkStart w:id="20" w:name="_Toc260921565"/>
      <w:bookmarkStart w:id="21" w:name="_Toc261004994"/>
      <w:bookmarkStart w:id="22" w:name="_Toc262106072"/>
      <w:bookmarkStart w:id="23" w:name="_Toc262106515"/>
      <w:bookmarkStart w:id="24" w:name="_Toc262205791"/>
    </w:p>
    <w:p w:rsidR="007C47F9" w:rsidRPr="00F51BEE" w:rsidRDefault="007C47F9" w:rsidP="00C64EEF">
      <w:pPr>
        <w:pStyle w:val="BodyText"/>
        <w:rPr>
          <w:rFonts w:ascii="Arial" w:hAnsi="Arial" w:cs="Arial"/>
          <w:b/>
        </w:rPr>
      </w:pPr>
      <w:r w:rsidRPr="00F51BEE">
        <w:rPr>
          <w:rFonts w:ascii="Arial" w:hAnsi="Arial" w:cs="Arial"/>
          <w:b/>
        </w:rPr>
        <w:t>No statistical analysis will be performed on the qualitative data collected during the site visits.</w:t>
      </w:r>
    </w:p>
    <w:p w:rsidR="007C47F9" w:rsidRPr="00223494" w:rsidRDefault="007C47F9" w:rsidP="00C51F0C">
      <w:pPr>
        <w:pStyle w:val="StyleUse"/>
      </w:pPr>
      <w:bookmarkStart w:id="25" w:name="_Toc308424751"/>
      <w:r w:rsidRPr="00223494">
        <w:t>3.  Methods to Maximize Response Rates and Data Reliability</w:t>
      </w:r>
      <w:bookmarkEnd w:id="18"/>
      <w:bookmarkEnd w:id="19"/>
      <w:bookmarkEnd w:id="20"/>
      <w:bookmarkEnd w:id="21"/>
      <w:bookmarkEnd w:id="22"/>
      <w:bookmarkEnd w:id="23"/>
      <w:bookmarkEnd w:id="24"/>
      <w:bookmarkEnd w:id="25"/>
    </w:p>
    <w:p w:rsidR="007C47F9" w:rsidRPr="00223494" w:rsidRDefault="007C47F9" w:rsidP="0034485B">
      <w:pPr>
        <w:pStyle w:val="BodyText"/>
        <w:rPr>
          <w:rFonts w:ascii="Arial" w:hAnsi="Arial" w:cs="Arial"/>
        </w:rPr>
      </w:pPr>
      <w:r w:rsidRPr="00223494">
        <w:rPr>
          <w:rFonts w:ascii="Arial" w:hAnsi="Arial" w:cs="Arial"/>
        </w:rPr>
        <w:t xml:space="preserve">The methods to maximize response rates and data reliability are discussed </w:t>
      </w:r>
      <w:r w:rsidR="00223494" w:rsidRPr="00223494">
        <w:rPr>
          <w:rFonts w:ascii="Arial" w:hAnsi="Arial" w:cs="Arial"/>
        </w:rPr>
        <w:t xml:space="preserve">below </w:t>
      </w:r>
      <w:r w:rsidRPr="00223494">
        <w:rPr>
          <w:rFonts w:ascii="Arial" w:hAnsi="Arial" w:cs="Arial"/>
        </w:rPr>
        <w:t>for the site visit protocols.</w:t>
      </w:r>
    </w:p>
    <w:p w:rsidR="007C47F9" w:rsidRPr="00223494" w:rsidRDefault="007C47F9" w:rsidP="0078003A">
      <w:pPr>
        <w:spacing w:line="264" w:lineRule="auto"/>
        <w:rPr>
          <w:rFonts w:ascii="Arial" w:hAnsi="Arial" w:cs="Arial"/>
        </w:rPr>
      </w:pPr>
      <w:r w:rsidRPr="00223494">
        <w:rPr>
          <w:rFonts w:ascii="Arial" w:hAnsi="Arial" w:cs="Arial"/>
          <w:b/>
          <w:bCs/>
          <w:i/>
          <w:iCs/>
        </w:rPr>
        <w:t>Response rates</w:t>
      </w:r>
      <w:r w:rsidR="006A7321" w:rsidRPr="00223494">
        <w:rPr>
          <w:rFonts w:ascii="Arial" w:hAnsi="Arial" w:cs="Arial"/>
          <w:b/>
          <w:bCs/>
          <w:i/>
          <w:iCs/>
        </w:rPr>
        <w:t xml:space="preserve"> </w:t>
      </w:r>
      <w:r w:rsidRPr="00223494">
        <w:rPr>
          <w:rFonts w:ascii="Arial" w:hAnsi="Arial" w:cs="Arial"/>
          <w:b/>
          <w:bCs/>
          <w:i/>
          <w:iCs/>
        </w:rPr>
        <w:t>.</w:t>
      </w:r>
      <w:r w:rsidRPr="00223494">
        <w:rPr>
          <w:rFonts w:ascii="Arial" w:hAnsi="Arial" w:cs="Arial"/>
        </w:rPr>
        <w:t xml:space="preserve">The strategy to collect qualitative data during site visits will ensure that response rates are high and that the data are reliable. Site visit team members will begin working with site staff well in advance of each visit to ensure that the timing of the visit is convenient. Because the visits will involve several interviews and activities each day, there will be flexibility in the scheduling of specific interviews and activities to accommodate the particular needs of respondents and site operations. </w:t>
      </w:r>
    </w:p>
    <w:p w:rsidR="007C47F9" w:rsidRPr="00223494" w:rsidRDefault="007C47F9" w:rsidP="0078003A">
      <w:pPr>
        <w:spacing w:line="264" w:lineRule="auto"/>
        <w:rPr>
          <w:rFonts w:ascii="Arial" w:hAnsi="Arial" w:cs="Arial"/>
          <w:b/>
          <w:i/>
        </w:rPr>
      </w:pPr>
    </w:p>
    <w:p w:rsidR="007C47F9" w:rsidRPr="00223494" w:rsidRDefault="007C47F9" w:rsidP="0078003A">
      <w:pPr>
        <w:spacing w:line="264" w:lineRule="auto"/>
        <w:rPr>
          <w:rFonts w:ascii="Arial" w:hAnsi="Arial" w:cs="Arial"/>
        </w:rPr>
      </w:pPr>
      <w:r w:rsidRPr="00223494">
        <w:rPr>
          <w:rFonts w:ascii="Arial" w:hAnsi="Arial" w:cs="Arial"/>
          <w:b/>
          <w:i/>
        </w:rPr>
        <w:t>Data Reliability.</w:t>
      </w:r>
      <w:r w:rsidRPr="00223494">
        <w:rPr>
          <w:rFonts w:ascii="Arial" w:hAnsi="Arial" w:cs="Arial"/>
        </w:rPr>
        <w:t xml:space="preserve"> Strategies to ensure that the data are reliable and as nearly complete as possible include flexibility in scheduling of visits and the assurance given to respondents of </w:t>
      </w:r>
      <w:r w:rsidR="006A7321" w:rsidRPr="00223494">
        <w:rPr>
          <w:rFonts w:ascii="Arial" w:hAnsi="Arial" w:cs="Arial"/>
        </w:rPr>
        <w:t>privac</w:t>
      </w:r>
      <w:r w:rsidRPr="00223494">
        <w:rPr>
          <w:rFonts w:ascii="Arial" w:hAnsi="Arial" w:cs="Arial"/>
        </w:rPr>
        <w:t>y of the information that they provide. Furthermore, the neutral tone of the questions in the data collection protocols and the absence of sensitive questions,</w:t>
      </w:r>
      <w:r w:rsidR="006A7321" w:rsidRPr="00223494">
        <w:rPr>
          <w:rFonts w:ascii="Arial" w:hAnsi="Arial" w:cs="Arial"/>
        </w:rPr>
        <w:t xml:space="preserve"> </w:t>
      </w:r>
      <w:r w:rsidRPr="00223494">
        <w:rPr>
          <w:rFonts w:ascii="Arial" w:hAnsi="Arial" w:cs="Arial"/>
        </w:rPr>
        <w:t>along with</w:t>
      </w:r>
      <w:r w:rsidR="006A7321" w:rsidRPr="00223494">
        <w:rPr>
          <w:rFonts w:ascii="Arial" w:hAnsi="Arial" w:cs="Arial"/>
        </w:rPr>
        <w:t xml:space="preserve"> </w:t>
      </w:r>
      <w:r w:rsidRPr="00223494">
        <w:rPr>
          <w:rFonts w:ascii="Arial" w:hAnsi="Arial" w:cs="Arial"/>
        </w:rPr>
        <w:t xml:space="preserve">the training of the site visitors, will facilitate a high degree of accuracy in the data. In addition, shortly after each site visit, the site visit team members will synthesize the data from each interview, observation, and group discussion to the requirements of a structured write-up guide. Because most questions will be asked of more than one respondent during a visit, the analysis will allow for the triangulation of the data so that discrepancies among different respondents can be interpreted. </w:t>
      </w:r>
    </w:p>
    <w:p w:rsidR="007C47F9" w:rsidRPr="00223494" w:rsidRDefault="007C47F9" w:rsidP="00C51F0C">
      <w:pPr>
        <w:pStyle w:val="StyleUse"/>
      </w:pPr>
      <w:bookmarkStart w:id="26" w:name="_Toc256427937"/>
      <w:bookmarkStart w:id="27" w:name="_Toc260919983"/>
      <w:bookmarkStart w:id="28" w:name="_Toc260921566"/>
      <w:bookmarkStart w:id="29" w:name="_Toc261004995"/>
      <w:bookmarkStart w:id="30" w:name="_Toc262106073"/>
      <w:bookmarkStart w:id="31" w:name="_Toc262106516"/>
      <w:bookmarkStart w:id="32" w:name="_Toc262205792"/>
      <w:bookmarkStart w:id="33" w:name="_Toc308424752"/>
      <w:r w:rsidRPr="00223494">
        <w:lastRenderedPageBreak/>
        <w:t>4.  Tests of Procedures or Methods</w:t>
      </w:r>
      <w:bookmarkEnd w:id="26"/>
      <w:bookmarkEnd w:id="27"/>
      <w:bookmarkEnd w:id="28"/>
      <w:bookmarkEnd w:id="29"/>
      <w:bookmarkEnd w:id="30"/>
      <w:bookmarkEnd w:id="31"/>
      <w:bookmarkEnd w:id="32"/>
      <w:bookmarkEnd w:id="33"/>
    </w:p>
    <w:p w:rsidR="007C47F9" w:rsidRPr="00223494" w:rsidRDefault="007C47F9" w:rsidP="00D94B47">
      <w:pPr>
        <w:pStyle w:val="ParagraphLAST"/>
        <w:spacing w:line="264" w:lineRule="auto"/>
        <w:ind w:firstLine="0"/>
        <w:rPr>
          <w:rFonts w:ascii="Arial" w:hAnsi="Arial" w:cs="Arial"/>
          <w:sz w:val="22"/>
          <w:szCs w:val="22"/>
        </w:rPr>
      </w:pPr>
      <w:r w:rsidRPr="00223494">
        <w:rPr>
          <w:rFonts w:ascii="Arial" w:hAnsi="Arial" w:cs="Arial"/>
          <w:sz w:val="22"/>
          <w:szCs w:val="22"/>
        </w:rPr>
        <w:t>To ensure that the site visit protocols are used effectively as field guides and that they yield comprehensive and comparable data across the study sites, senior project team members will conduct internal pilot tests of the interview guides with other research team members. The purposes of these tests are to ensure that the site visit protocols, which will guide researchers as they collect data on site, include appropriate probes that assist researchers in delving deeply into topics of interest and that the protocols do not omit relevant topics of inquiry. Furthermore, testing of the protocols can enable the staff leading this task to assess that the site visit agenda that the site visit team develops—including how data collection activities should generally be structured during each site visit—is practical given the amount of data that is to be collected and the amount of time allotted for each data collection activity. Adjustments to the site visit guides will be made as necessary.</w:t>
      </w:r>
    </w:p>
    <w:p w:rsidR="007C47F9" w:rsidRPr="00223494" w:rsidRDefault="007C47F9" w:rsidP="00C51F0C">
      <w:pPr>
        <w:pStyle w:val="StyleUse"/>
      </w:pPr>
      <w:bookmarkStart w:id="34" w:name="_Toc256427938"/>
      <w:bookmarkStart w:id="35" w:name="_Toc260919984"/>
      <w:bookmarkStart w:id="36" w:name="_Toc260921567"/>
      <w:bookmarkStart w:id="37" w:name="_Toc261004996"/>
      <w:bookmarkStart w:id="38" w:name="_Toc262106074"/>
      <w:bookmarkStart w:id="39" w:name="_Toc262106517"/>
      <w:bookmarkStart w:id="40" w:name="_Toc262205793"/>
      <w:bookmarkStart w:id="41" w:name="_Toc308424753"/>
      <w:r w:rsidRPr="00223494">
        <w:t>5.  Individuals Consulted on Statistical Methods</w:t>
      </w:r>
      <w:bookmarkEnd w:id="34"/>
      <w:bookmarkEnd w:id="35"/>
      <w:bookmarkEnd w:id="36"/>
      <w:bookmarkEnd w:id="37"/>
      <w:bookmarkEnd w:id="38"/>
      <w:bookmarkEnd w:id="39"/>
      <w:bookmarkEnd w:id="40"/>
      <w:bookmarkEnd w:id="41"/>
    </w:p>
    <w:p w:rsidR="007C47F9" w:rsidRPr="00223494" w:rsidRDefault="007C47F9" w:rsidP="000F691A">
      <w:pPr>
        <w:pStyle w:val="NormalSS"/>
        <w:ind w:firstLine="0"/>
        <w:rPr>
          <w:rFonts w:ascii="Arial" w:hAnsi="Arial" w:cs="Arial"/>
          <w:sz w:val="22"/>
          <w:szCs w:val="22"/>
        </w:rPr>
      </w:pPr>
      <w:r w:rsidRPr="00223494">
        <w:rPr>
          <w:rFonts w:ascii="Arial" w:hAnsi="Arial" w:cs="Arial"/>
          <w:sz w:val="22"/>
          <w:szCs w:val="22"/>
        </w:rPr>
        <w:t xml:space="preserve">As noted earlier, consultations on the research design, sample design, and data collection procedures are part of the </w:t>
      </w:r>
      <w:r w:rsidR="00272146">
        <w:rPr>
          <w:rFonts w:ascii="Arial" w:hAnsi="Arial" w:cs="Arial"/>
          <w:sz w:val="22"/>
          <w:szCs w:val="22"/>
        </w:rPr>
        <w:t xml:space="preserve">impact </w:t>
      </w:r>
      <w:r w:rsidRPr="00223494">
        <w:rPr>
          <w:rFonts w:ascii="Arial" w:hAnsi="Arial" w:cs="Arial"/>
          <w:sz w:val="22"/>
          <w:szCs w:val="22"/>
        </w:rPr>
        <w:t>study</w:t>
      </w:r>
      <w:r w:rsidR="00272146">
        <w:rPr>
          <w:rFonts w:ascii="Arial" w:hAnsi="Arial" w:cs="Arial"/>
          <w:sz w:val="22"/>
          <w:szCs w:val="22"/>
        </w:rPr>
        <w:t>,</w:t>
      </w:r>
      <w:r w:rsidRPr="00223494">
        <w:rPr>
          <w:rFonts w:ascii="Arial" w:hAnsi="Arial" w:cs="Arial"/>
          <w:sz w:val="22"/>
          <w:szCs w:val="22"/>
        </w:rPr>
        <w:t xml:space="preserve"> design phase of the evaluation.  The purposes of these consultations are to ensure the technical soundness of the study and the relevance of its findings and to verify the importance, relevance, and accessibility of the information sought in the study.</w:t>
      </w:r>
    </w:p>
    <w:p w:rsidR="007C47F9" w:rsidRPr="00223494" w:rsidRDefault="007C47F9" w:rsidP="00D90374">
      <w:pPr>
        <w:pStyle w:val="BodyText"/>
        <w:rPr>
          <w:rFonts w:ascii="Arial" w:hAnsi="Arial" w:cs="Arial"/>
          <w:szCs w:val="22"/>
        </w:rPr>
      </w:pPr>
      <w:r w:rsidRPr="00223494">
        <w:rPr>
          <w:rFonts w:ascii="Arial" w:hAnsi="Arial" w:cs="Arial"/>
          <w:b/>
          <w:i/>
        </w:rPr>
        <w:t>Peer Review Panel Members</w:t>
      </w:r>
      <w:r w:rsidR="00272146">
        <w:rPr>
          <w:rFonts w:ascii="Arial" w:hAnsi="Arial" w:cs="Arial"/>
          <w:b/>
          <w:i/>
        </w:rPr>
        <w:t xml:space="preserve"> of the Impact Study</w:t>
      </w:r>
    </w:p>
    <w:p w:rsidR="007C47F9" w:rsidRPr="00223494" w:rsidRDefault="007C47F9" w:rsidP="003922FC">
      <w:pPr>
        <w:pStyle w:val="aareferences"/>
        <w:rPr>
          <w:rFonts w:ascii="Arial" w:hAnsi="Arial" w:cs="Arial"/>
        </w:rPr>
      </w:pPr>
      <w:r w:rsidRPr="00223494">
        <w:rPr>
          <w:rFonts w:ascii="Arial" w:hAnsi="Arial" w:cs="Arial"/>
        </w:rPr>
        <w:t xml:space="preserve">1. Maureen Conway, maureen.conway@aspeninstitute.org </w:t>
      </w:r>
    </w:p>
    <w:p w:rsidR="007C47F9" w:rsidRPr="00223494" w:rsidRDefault="007C47F9" w:rsidP="003922FC">
      <w:pPr>
        <w:pStyle w:val="aareferences"/>
        <w:rPr>
          <w:rFonts w:ascii="Arial" w:hAnsi="Arial" w:cs="Arial"/>
        </w:rPr>
      </w:pPr>
      <w:r w:rsidRPr="00223494">
        <w:rPr>
          <w:rFonts w:ascii="Arial" w:hAnsi="Arial" w:cs="Arial"/>
        </w:rPr>
        <w:t xml:space="preserve">2. Harry J. </w:t>
      </w:r>
      <w:proofErr w:type="spellStart"/>
      <w:r w:rsidRPr="00223494">
        <w:rPr>
          <w:rFonts w:ascii="Arial" w:hAnsi="Arial" w:cs="Arial"/>
        </w:rPr>
        <w:t>Holzer</w:t>
      </w:r>
      <w:proofErr w:type="spellEnd"/>
      <w:r w:rsidRPr="00223494">
        <w:rPr>
          <w:rFonts w:ascii="Arial" w:hAnsi="Arial" w:cs="Arial"/>
        </w:rPr>
        <w:t>, hjh4@georgetown.edu</w:t>
      </w:r>
    </w:p>
    <w:p w:rsidR="007C47F9" w:rsidRPr="00223494" w:rsidRDefault="007C47F9" w:rsidP="003922FC">
      <w:pPr>
        <w:pStyle w:val="aareferences"/>
        <w:rPr>
          <w:rFonts w:ascii="Arial" w:hAnsi="Arial" w:cs="Arial"/>
        </w:rPr>
      </w:pPr>
      <w:r w:rsidRPr="00223494">
        <w:rPr>
          <w:rFonts w:ascii="Arial" w:hAnsi="Arial" w:cs="Arial"/>
        </w:rPr>
        <w:t xml:space="preserve">3. Robert J. </w:t>
      </w:r>
      <w:proofErr w:type="spellStart"/>
      <w:r w:rsidRPr="00223494">
        <w:rPr>
          <w:rFonts w:ascii="Arial" w:hAnsi="Arial" w:cs="Arial"/>
        </w:rPr>
        <w:t>LaLonde</w:t>
      </w:r>
      <w:proofErr w:type="spellEnd"/>
      <w:r w:rsidRPr="00223494">
        <w:rPr>
          <w:rFonts w:ascii="Arial" w:hAnsi="Arial" w:cs="Arial"/>
        </w:rPr>
        <w:t>, r-lalonde@uchicago.edu</w:t>
      </w:r>
    </w:p>
    <w:p w:rsidR="007C47F9" w:rsidRPr="00223494" w:rsidRDefault="007C47F9" w:rsidP="003922FC">
      <w:pPr>
        <w:pStyle w:val="aareferences"/>
        <w:rPr>
          <w:rFonts w:ascii="Arial" w:hAnsi="Arial" w:cs="Arial"/>
        </w:rPr>
      </w:pPr>
      <w:r w:rsidRPr="00223494">
        <w:rPr>
          <w:rFonts w:ascii="Arial" w:hAnsi="Arial" w:cs="Arial"/>
        </w:rPr>
        <w:t>4. Larry Orr, Larry.Orr.Consulting@gmail.com</w:t>
      </w:r>
    </w:p>
    <w:p w:rsidR="007C47F9" w:rsidRPr="00223494" w:rsidRDefault="007C47F9" w:rsidP="003922FC">
      <w:pPr>
        <w:pStyle w:val="aareferences"/>
        <w:rPr>
          <w:rFonts w:ascii="Arial" w:hAnsi="Arial" w:cs="Arial"/>
        </w:rPr>
      </w:pPr>
      <w:r w:rsidRPr="00223494">
        <w:rPr>
          <w:rFonts w:ascii="Arial" w:hAnsi="Arial" w:cs="Arial"/>
        </w:rPr>
        <w:t xml:space="preserve">5. Burt S. </w:t>
      </w:r>
      <w:proofErr w:type="spellStart"/>
      <w:r w:rsidRPr="00223494">
        <w:rPr>
          <w:rFonts w:ascii="Arial" w:hAnsi="Arial" w:cs="Arial"/>
        </w:rPr>
        <w:t>Barnow</w:t>
      </w:r>
      <w:proofErr w:type="spellEnd"/>
      <w:r w:rsidRPr="00223494">
        <w:rPr>
          <w:rFonts w:ascii="Arial" w:hAnsi="Arial" w:cs="Arial"/>
        </w:rPr>
        <w:t>, barnow@gwu.edu</w:t>
      </w:r>
    </w:p>
    <w:p w:rsidR="007C47F9" w:rsidRPr="00223494" w:rsidRDefault="007C47F9" w:rsidP="003922FC">
      <w:pPr>
        <w:pStyle w:val="aareferences"/>
        <w:rPr>
          <w:rFonts w:ascii="Arial" w:hAnsi="Arial" w:cs="Arial"/>
        </w:rPr>
      </w:pPr>
      <w:r w:rsidRPr="00223494">
        <w:rPr>
          <w:rFonts w:ascii="Arial" w:hAnsi="Arial" w:cs="Arial"/>
        </w:rPr>
        <w:t xml:space="preserve">6. Mindy </w:t>
      </w:r>
      <w:proofErr w:type="spellStart"/>
      <w:r w:rsidRPr="00223494">
        <w:rPr>
          <w:rFonts w:ascii="Arial" w:hAnsi="Arial" w:cs="Arial"/>
        </w:rPr>
        <w:t>Feldbaum</w:t>
      </w:r>
      <w:proofErr w:type="spellEnd"/>
      <w:r w:rsidRPr="00223494">
        <w:rPr>
          <w:rFonts w:ascii="Arial" w:hAnsi="Arial" w:cs="Arial"/>
        </w:rPr>
        <w:t>, mfeldbaum@aed.org</w:t>
      </w:r>
    </w:p>
    <w:p w:rsidR="007C47F9" w:rsidRPr="00223494" w:rsidRDefault="007C47F9" w:rsidP="000F691A">
      <w:pPr>
        <w:pStyle w:val="NormalSS"/>
        <w:ind w:firstLine="0"/>
        <w:rPr>
          <w:rFonts w:ascii="Arial" w:hAnsi="Arial" w:cs="Arial"/>
          <w:sz w:val="22"/>
          <w:szCs w:val="22"/>
        </w:rPr>
      </w:pPr>
    </w:p>
    <w:p w:rsidR="007C47F9" w:rsidRPr="00223494" w:rsidRDefault="007C47F9" w:rsidP="000F691A">
      <w:pPr>
        <w:pStyle w:val="aareferences"/>
        <w:rPr>
          <w:rFonts w:ascii="Arial" w:hAnsi="Arial" w:cs="Arial"/>
        </w:rPr>
      </w:pPr>
    </w:p>
    <w:bookmarkEnd w:id="1"/>
    <w:p w:rsidR="007C47F9" w:rsidRPr="006202AE" w:rsidRDefault="007C47F9" w:rsidP="00C64EEF">
      <w:pPr>
        <w:pStyle w:val="Heading3"/>
        <w:numPr>
          <w:ilvl w:val="0"/>
          <w:numId w:val="0"/>
        </w:numPr>
        <w:rPr>
          <w:rFonts w:ascii="Arial Bold" w:hAnsi="Arial Bold" w:cs="Arial"/>
          <w:color w:val="0000FF"/>
          <w:sz w:val="22"/>
        </w:rPr>
      </w:pPr>
      <w:r w:rsidRPr="006202AE">
        <w:rPr>
          <w:rFonts w:ascii="Arial Bold" w:hAnsi="Arial Bold" w:cs="Arial"/>
          <w:color w:val="0000FF"/>
          <w:sz w:val="22"/>
        </w:rPr>
        <w:t>References</w:t>
      </w:r>
    </w:p>
    <w:p w:rsidR="007C47F9" w:rsidRPr="00223494" w:rsidRDefault="007C47F9" w:rsidP="0034485B">
      <w:pPr>
        <w:pStyle w:val="BodyText"/>
        <w:rPr>
          <w:rFonts w:ascii="Arial" w:hAnsi="Arial" w:cs="Arial"/>
        </w:rPr>
      </w:pPr>
      <w:r w:rsidRPr="00223494">
        <w:rPr>
          <w:rFonts w:ascii="Arial" w:hAnsi="Arial" w:cs="Arial"/>
        </w:rPr>
        <w:t xml:space="preserve">Bureau of Labor Statistics. </w:t>
      </w:r>
      <w:r w:rsidRPr="00223494">
        <w:rPr>
          <w:rFonts w:ascii="Arial" w:hAnsi="Arial" w:cs="Arial"/>
          <w:i/>
        </w:rPr>
        <w:t xml:space="preserve">An Occupational Analysis of Industries with Employment Gains: Occupational Employment Statistics (OES) </w:t>
      </w:r>
      <w:proofErr w:type="spellStart"/>
      <w:r w:rsidRPr="00223494">
        <w:rPr>
          <w:rFonts w:ascii="Arial" w:hAnsi="Arial" w:cs="Arial"/>
          <w:i/>
        </w:rPr>
        <w:t>Highlights.</w:t>
      </w:r>
      <w:r w:rsidRPr="00223494">
        <w:rPr>
          <w:rFonts w:ascii="Arial" w:hAnsi="Arial" w:cs="Arial"/>
        </w:rPr>
        <w:t>Washington</w:t>
      </w:r>
      <w:proofErr w:type="spellEnd"/>
      <w:r w:rsidRPr="00223494">
        <w:rPr>
          <w:rFonts w:ascii="Arial" w:hAnsi="Arial" w:cs="Arial"/>
        </w:rPr>
        <w:t>: BLS, 2010.</w:t>
      </w:r>
    </w:p>
    <w:p w:rsidR="007C47F9" w:rsidRPr="00223494" w:rsidRDefault="007C47F9" w:rsidP="0034485B">
      <w:pPr>
        <w:pStyle w:val="BodyText"/>
        <w:rPr>
          <w:rFonts w:ascii="Arial" w:hAnsi="Arial" w:cs="Arial"/>
        </w:rPr>
      </w:pPr>
      <w:proofErr w:type="spellStart"/>
      <w:r w:rsidRPr="00223494">
        <w:rPr>
          <w:rFonts w:ascii="Arial" w:hAnsi="Arial" w:cs="Arial"/>
        </w:rPr>
        <w:t>Dohm</w:t>
      </w:r>
      <w:proofErr w:type="spellEnd"/>
      <w:r w:rsidRPr="00223494">
        <w:rPr>
          <w:rFonts w:ascii="Arial" w:hAnsi="Arial" w:cs="Arial"/>
        </w:rPr>
        <w:t xml:space="preserve">, Arlene, and Lynn </w:t>
      </w:r>
      <w:proofErr w:type="spellStart"/>
      <w:r w:rsidRPr="00223494">
        <w:rPr>
          <w:rFonts w:ascii="Arial" w:hAnsi="Arial" w:cs="Arial"/>
        </w:rPr>
        <w:t>Shniper</w:t>
      </w:r>
      <w:proofErr w:type="spellEnd"/>
      <w:r w:rsidRPr="00223494">
        <w:rPr>
          <w:rFonts w:ascii="Arial" w:hAnsi="Arial" w:cs="Arial"/>
        </w:rPr>
        <w:t>. “</w:t>
      </w:r>
      <w:r w:rsidRPr="00223494">
        <w:rPr>
          <w:rFonts w:ascii="Arial" w:hAnsi="Arial" w:cs="Arial"/>
          <w:iCs/>
        </w:rPr>
        <w:t>Occupational Employment Projections to 2016.”</w:t>
      </w:r>
      <w:r w:rsidRPr="00223494">
        <w:rPr>
          <w:rFonts w:ascii="Arial" w:hAnsi="Arial" w:cs="Arial"/>
          <w:i/>
        </w:rPr>
        <w:t>Monthly Labor Review,</w:t>
      </w:r>
      <w:r w:rsidRPr="00223494">
        <w:rPr>
          <w:rFonts w:ascii="Arial" w:hAnsi="Arial" w:cs="Arial"/>
        </w:rPr>
        <w:t xml:space="preserve"> vol. 130, no. 11</w:t>
      </w:r>
    </w:p>
    <w:sectPr w:rsidR="007C47F9" w:rsidRPr="00223494" w:rsidSect="007E3DD5">
      <w:headerReference w:type="default" r:id="rId7"/>
      <w:footerReference w:type="default" r:id="rId8"/>
      <w:type w:val="continuous"/>
      <w:pgSz w:w="12240" w:h="15840" w:code="1"/>
      <w:pgMar w:top="1440" w:right="1440" w:bottom="1440" w:left="1800" w:header="1080" w:footer="720" w:gutter="0"/>
      <w:pgNumType w:start="1" w:chapStyle="1"/>
      <w:cols w:space="720"/>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63E" w:rsidRDefault="0078463E" w:rsidP="0006045E">
      <w:r>
        <w:separator/>
      </w:r>
    </w:p>
  </w:endnote>
  <w:endnote w:type="continuationSeparator" w:id="0">
    <w:p w:rsidR="0078463E" w:rsidRDefault="0078463E" w:rsidP="0006045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 w:name="Lucida Sans">
    <w:panose1 w:val="020B0602040502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E55" w:rsidRPr="00223494" w:rsidRDefault="002C3E55" w:rsidP="008A34AB">
    <w:pPr>
      <w:pStyle w:val="Footer"/>
      <w:tabs>
        <w:tab w:val="left" w:pos="4836"/>
      </w:tabs>
      <w:rPr>
        <w:b w:val="0"/>
        <w:color w:val="0000FF"/>
        <w:spacing w:val="-6"/>
        <w:szCs w:val="18"/>
      </w:rPr>
    </w:pPr>
    <w:r w:rsidRPr="00245289">
      <w:tab/>
    </w:r>
    <w:r w:rsidRPr="00245289">
      <w:rPr>
        <w:rStyle w:val="PageNumber"/>
        <w:b/>
        <w:color w:val="DA291C"/>
      </w:rPr>
      <w:tab/>
    </w:r>
    <w:r w:rsidRPr="00245289">
      <w:rPr>
        <w:rStyle w:val="PageNumber"/>
        <w:b/>
        <w:color w:val="DA291C"/>
      </w:rPr>
      <w:tab/>
    </w:r>
    <w:r w:rsidRPr="00223494">
      <w:rPr>
        <w:rStyle w:val="PageNumber"/>
        <w:b/>
        <w:color w:val="0000FF"/>
      </w:rPr>
      <w:t xml:space="preserve">pg. </w:t>
    </w:r>
    <w:r w:rsidRPr="00223494">
      <w:rPr>
        <w:rStyle w:val="PageNumber"/>
        <w:b/>
        <w:color w:val="0000FF"/>
      </w:rPr>
      <w:fldChar w:fldCharType="begin"/>
    </w:r>
    <w:r w:rsidRPr="00223494">
      <w:rPr>
        <w:rStyle w:val="PageNumber"/>
        <w:b/>
        <w:color w:val="0000FF"/>
      </w:rPr>
      <w:instrText xml:space="preserve"> PAGE   \* MERGEFORMAT </w:instrText>
    </w:r>
    <w:r w:rsidRPr="00223494">
      <w:rPr>
        <w:rStyle w:val="PageNumber"/>
        <w:b/>
        <w:color w:val="0000FF"/>
      </w:rPr>
      <w:fldChar w:fldCharType="separate"/>
    </w:r>
    <w:r w:rsidR="005643FE">
      <w:rPr>
        <w:rStyle w:val="PageNumber"/>
        <w:b/>
        <w:noProof/>
        <w:color w:val="0000FF"/>
      </w:rPr>
      <w:t>1</w:t>
    </w:r>
    <w:r w:rsidRPr="00223494">
      <w:rPr>
        <w:rStyle w:val="PageNumber"/>
        <w:b/>
        <w:color w:val="0000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63E" w:rsidRDefault="0078463E" w:rsidP="0006045E">
      <w:r>
        <w:separator/>
      </w:r>
    </w:p>
  </w:footnote>
  <w:footnote w:type="continuationSeparator" w:id="0">
    <w:p w:rsidR="0078463E" w:rsidRDefault="0078463E" w:rsidP="000604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E55" w:rsidRDefault="002C3E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lowerLetter"/>
      <w:lvlText w:val="%1."/>
      <w:lvlJc w:val="left"/>
      <w:pPr>
        <w:tabs>
          <w:tab w:val="num" w:pos="720"/>
        </w:tabs>
      </w:pPr>
      <w:rPr>
        <w:rFonts w:ascii="Arial" w:hAnsi="Arial" w:cs="Times New Roman"/>
        <w:sz w:val="22"/>
      </w:rPr>
    </w:lvl>
  </w:abstractNum>
  <w:abstractNum w:abstractNumId="1">
    <w:nsid w:val="0D163B30"/>
    <w:multiLevelType w:val="hybridMultilevel"/>
    <w:tmpl w:val="EBFCE61E"/>
    <w:lvl w:ilvl="0" w:tplc="8B409284">
      <w:start w:val="1"/>
      <w:numFmt w:val="decimal"/>
      <w:lvlText w:val="%1."/>
      <w:lvlJc w:val="left"/>
      <w:pPr>
        <w:tabs>
          <w:tab w:val="num" w:pos="360"/>
        </w:tabs>
        <w:ind w:left="360" w:hanging="360"/>
      </w:pPr>
      <w:rPr>
        <w:rFonts w:cs="Times New Roman" w:hint="default"/>
        <w:b w:val="0"/>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620851"/>
    <w:multiLevelType w:val="hybridMultilevel"/>
    <w:tmpl w:val="721AC42E"/>
    <w:lvl w:ilvl="0" w:tplc="BE6A6A6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59B0BFA"/>
    <w:multiLevelType w:val="hybridMultilevel"/>
    <w:tmpl w:val="57D2820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DC59B1"/>
    <w:multiLevelType w:val="hybridMultilevel"/>
    <w:tmpl w:val="5F6C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5E6F90"/>
    <w:multiLevelType w:val="hybridMultilevel"/>
    <w:tmpl w:val="65FE166E"/>
    <w:lvl w:ilvl="0" w:tplc="F3500B6E">
      <w:start w:val="1"/>
      <w:numFmt w:val="decimal"/>
      <w:lvlText w:val="%1."/>
      <w:lvlJc w:val="left"/>
      <w:pPr>
        <w:tabs>
          <w:tab w:val="num" w:pos="360"/>
        </w:tabs>
        <w:ind w:left="360" w:hanging="360"/>
      </w:pPr>
      <w:rPr>
        <w:rFonts w:cs="Times New Roman" w:hint="default"/>
        <w:b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0">
    <w:nsid w:val="33EB042A"/>
    <w:multiLevelType w:val="hybridMultilevel"/>
    <w:tmpl w:val="819E2F9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4AE3A03"/>
    <w:multiLevelType w:val="hybridMultilevel"/>
    <w:tmpl w:val="EBFCE61E"/>
    <w:lvl w:ilvl="0" w:tplc="8B409284">
      <w:start w:val="1"/>
      <w:numFmt w:val="decimal"/>
      <w:lvlText w:val="%1."/>
      <w:lvlJc w:val="left"/>
      <w:pPr>
        <w:tabs>
          <w:tab w:val="num" w:pos="360"/>
        </w:tabs>
        <w:ind w:left="360" w:hanging="360"/>
      </w:pPr>
      <w:rPr>
        <w:rFonts w:cs="Times New Roman" w:hint="default"/>
        <w:b w:val="0"/>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DF23846"/>
    <w:multiLevelType w:val="hybridMultilevel"/>
    <w:tmpl w:val="54BE962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3EAD33C4"/>
    <w:multiLevelType w:val="multilevel"/>
    <w:tmpl w:val="2D6E3694"/>
    <w:lvl w:ilvl="0">
      <w:start w:val="1"/>
      <w:numFmt w:val="decimal"/>
      <w:pStyle w:val="Heading1"/>
      <w:lvlText w:val="%1"/>
      <w:lvlJc w:val="left"/>
      <w:pPr>
        <w:tabs>
          <w:tab w:val="num" w:pos="432"/>
        </w:tabs>
        <w:ind w:left="432" w:hanging="432"/>
      </w:pPr>
      <w:rPr>
        <w:rFonts w:cs="Times New Roman" w:hint="default"/>
        <w:b w:val="0"/>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nsid w:val="40BD5ACF"/>
    <w:multiLevelType w:val="hybridMultilevel"/>
    <w:tmpl w:val="A226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3D1016"/>
    <w:multiLevelType w:val="multilevel"/>
    <w:tmpl w:val="6700FEC2"/>
    <w:lvl w:ilvl="0">
      <w:start w:val="1"/>
      <w:numFmt w:val="bullet"/>
      <w:lvlText w:val=""/>
      <w:lvlJc w:val="left"/>
      <w:pPr>
        <w:ind w:left="360" w:hanging="360"/>
      </w:pPr>
      <w:rPr>
        <w:rFonts w:ascii="Symbol" w:hAnsi="Symbol" w:hint="default"/>
        <w:color w:val="DA291C"/>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nsid w:val="43D03F60"/>
    <w:multiLevelType w:val="hybridMultilevel"/>
    <w:tmpl w:val="627EEC1E"/>
    <w:lvl w:ilvl="0" w:tplc="47D07E08">
      <w:start w:val="1"/>
      <w:numFmt w:val="decimal"/>
      <w:lvlText w:val="%1."/>
      <w:lvlJc w:val="left"/>
      <w:pPr>
        <w:tabs>
          <w:tab w:val="num" w:pos="360"/>
        </w:tabs>
        <w:ind w:left="360" w:hanging="360"/>
      </w:pPr>
      <w:rPr>
        <w:rFonts w:cs="Times New Roman" w:hint="default"/>
        <w:b/>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cs="Times New Roman" w:hint="default"/>
      </w:rPr>
    </w:lvl>
    <w:lvl w:ilvl="5" w:tplc="F2D0CA0C">
      <w:start w:val="13"/>
      <w:numFmt w:val="decimal"/>
      <w:lvlText w:val="%6"/>
      <w:lvlJc w:val="left"/>
      <w:pPr>
        <w:ind w:left="3960" w:hanging="360"/>
      </w:pPr>
      <w:rPr>
        <w:rFonts w:cs="Times New 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9C6048B"/>
    <w:multiLevelType w:val="singleLevel"/>
    <w:tmpl w:val="F0AA5F10"/>
    <w:lvl w:ilvl="0">
      <w:start w:val="1"/>
      <w:numFmt w:val="decimal"/>
      <w:lvlText w:val="%1."/>
      <w:lvlJc w:val="left"/>
      <w:pPr>
        <w:tabs>
          <w:tab w:val="num" w:pos="792"/>
        </w:tabs>
        <w:ind w:left="792" w:hanging="360"/>
      </w:pPr>
      <w:rPr>
        <w:rFonts w:cs="Times New Roman" w:hint="default"/>
      </w:rPr>
    </w:lvl>
  </w:abstractNum>
  <w:abstractNum w:abstractNumId="18">
    <w:nsid w:val="49D360F0"/>
    <w:multiLevelType w:val="hybridMultilevel"/>
    <w:tmpl w:val="DE6A3004"/>
    <w:lvl w:ilvl="0" w:tplc="C6B0CAC8">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4A9159ED"/>
    <w:multiLevelType w:val="hybridMultilevel"/>
    <w:tmpl w:val="38D0F9EA"/>
    <w:lvl w:ilvl="0" w:tplc="4544A2A0">
      <w:start w:val="1"/>
      <w:numFmt w:val="bullet"/>
      <w:pStyle w:val="Bullets"/>
      <w:lvlText w:val=""/>
      <w:lvlJc w:val="left"/>
      <w:pPr>
        <w:tabs>
          <w:tab w:val="num" w:pos="0"/>
        </w:tabs>
        <w:ind w:left="360" w:hanging="360"/>
      </w:pPr>
      <w:rPr>
        <w:rFonts w:ascii="Symbol" w:hAnsi="Symbol" w:hint="default"/>
        <w:color w:val="0000FF"/>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16350F"/>
    <w:multiLevelType w:val="hybridMultilevel"/>
    <w:tmpl w:val="1FAAFF0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D8C3CE6"/>
    <w:multiLevelType w:val="hybridMultilevel"/>
    <w:tmpl w:val="EBFCE61E"/>
    <w:lvl w:ilvl="0" w:tplc="8B409284">
      <w:start w:val="1"/>
      <w:numFmt w:val="decimal"/>
      <w:lvlText w:val="%1."/>
      <w:lvlJc w:val="left"/>
      <w:pPr>
        <w:tabs>
          <w:tab w:val="num" w:pos="360"/>
        </w:tabs>
        <w:ind w:left="360" w:hanging="360"/>
      </w:pPr>
      <w:rPr>
        <w:rFonts w:cs="Times New Roman" w:hint="default"/>
        <w:b w:val="0"/>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57E1558"/>
    <w:multiLevelType w:val="hybridMultilevel"/>
    <w:tmpl w:val="681443EC"/>
    <w:lvl w:ilvl="0" w:tplc="29702636">
      <w:start w:val="1"/>
      <w:numFmt w:val="decimal"/>
      <w:lvlText w:val="%1."/>
      <w:lvlJc w:val="left"/>
      <w:pPr>
        <w:tabs>
          <w:tab w:val="num" w:pos="360"/>
        </w:tabs>
        <w:ind w:left="360" w:hanging="360"/>
      </w:pPr>
      <w:rPr>
        <w:rFonts w:cs="Times New Roman" w:hint="default"/>
        <w:b w:val="0"/>
        <w:i w:val="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B9C438E"/>
    <w:multiLevelType w:val="hybridMultilevel"/>
    <w:tmpl w:val="17CE956C"/>
    <w:lvl w:ilvl="0" w:tplc="0409000F">
      <w:start w:val="1"/>
      <w:numFmt w:val="bullet"/>
      <w:lvlText w:val=""/>
      <w:lvlJc w:val="left"/>
      <w:pPr>
        <w:tabs>
          <w:tab w:val="num" w:pos="216"/>
        </w:tabs>
        <w:ind w:left="216" w:hanging="216"/>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9E95BF0"/>
    <w:multiLevelType w:val="hybridMultilevel"/>
    <w:tmpl w:val="C30AE238"/>
    <w:lvl w:ilvl="0" w:tplc="FC724CB0">
      <w:start w:val="1"/>
      <w:numFmt w:val="decimal"/>
      <w:lvlText w:val="%1."/>
      <w:lvlJc w:val="left"/>
      <w:pPr>
        <w:tabs>
          <w:tab w:val="num" w:pos="360"/>
        </w:tabs>
        <w:ind w:left="360" w:hanging="360"/>
      </w:pPr>
      <w:rPr>
        <w:rFonts w:cs="Times New Roman" w:hint="default"/>
        <w:b w:val="0"/>
        <w:i w:val="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A7B39AF"/>
    <w:multiLevelType w:val="hybridMultilevel"/>
    <w:tmpl w:val="209681D8"/>
    <w:lvl w:ilvl="0" w:tplc="FE3E1BEC">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22527E"/>
    <w:multiLevelType w:val="hybridMultilevel"/>
    <w:tmpl w:val="C17C61E4"/>
    <w:lvl w:ilvl="0" w:tplc="0A5A9548">
      <w:start w:val="1"/>
      <w:numFmt w:val="bullet"/>
      <w:lvlText w:val=""/>
      <w:lvlJc w:val="left"/>
      <w:pPr>
        <w:ind w:left="720" w:hanging="360"/>
      </w:pPr>
      <w:rPr>
        <w:rFonts w:ascii="Wingdings" w:hAnsi="Wingdings" w:hint="default"/>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30">
    <w:nsid w:val="73B3706A"/>
    <w:multiLevelType w:val="singleLevel"/>
    <w:tmpl w:val="BE241E5E"/>
    <w:lvl w:ilvl="0">
      <w:numFmt w:val="bullet"/>
      <w:lvlText w:val="-"/>
      <w:lvlJc w:val="left"/>
      <w:pPr>
        <w:tabs>
          <w:tab w:val="num" w:pos="1080"/>
        </w:tabs>
        <w:ind w:left="1080" w:hanging="360"/>
      </w:pPr>
      <w:rPr>
        <w:rFonts w:hint="default"/>
      </w:rPr>
    </w:lvl>
  </w:abstractNum>
  <w:abstractNum w:abstractNumId="31">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2">
    <w:nsid w:val="74E00A67"/>
    <w:multiLevelType w:val="singleLevel"/>
    <w:tmpl w:val="D32837A4"/>
    <w:lvl w:ilvl="0">
      <w:start w:val="1"/>
      <w:numFmt w:val="bullet"/>
      <w:lvlText w:val=""/>
      <w:lvlJc w:val="left"/>
      <w:pPr>
        <w:tabs>
          <w:tab w:val="num" w:pos="1080"/>
        </w:tabs>
        <w:ind w:left="1080" w:hanging="360"/>
      </w:pPr>
      <w:rPr>
        <w:rFonts w:ascii="Symbol" w:hAnsi="Symbol" w:hint="default"/>
      </w:rPr>
    </w:lvl>
  </w:abstractNum>
  <w:abstractNum w:abstractNumId="33">
    <w:nsid w:val="78F801B0"/>
    <w:multiLevelType w:val="hybridMultilevel"/>
    <w:tmpl w:val="212A98C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5">
    <w:nsid w:val="7FB92E54"/>
    <w:multiLevelType w:val="hybridMultilevel"/>
    <w:tmpl w:val="C3F4F8E0"/>
    <w:lvl w:ilvl="0" w:tplc="01C8C55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FCF753D"/>
    <w:multiLevelType w:val="hybridMultilevel"/>
    <w:tmpl w:val="A1E6A41C"/>
    <w:lvl w:ilvl="0" w:tplc="6CC2E092">
      <w:start w:val="1"/>
      <w:numFmt w:val="bullet"/>
      <w:pStyle w:val="Bullet2"/>
      <w:lvlText w:val=""/>
      <w:lvlJc w:val="left"/>
      <w:pPr>
        <w:tabs>
          <w:tab w:val="num" w:pos="720"/>
        </w:tabs>
        <w:ind w:left="720" w:hanging="360"/>
      </w:pPr>
      <w:rPr>
        <w:rFonts w:ascii="Symbol" w:hAnsi="Symbol" w:hint="default"/>
        <w:color w:val="0000AC"/>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9"/>
  </w:num>
  <w:num w:numId="3">
    <w:abstractNumId w:val="13"/>
  </w:num>
  <w:num w:numId="4">
    <w:abstractNumId w:val="36"/>
  </w:num>
  <w:num w:numId="5">
    <w:abstractNumId w:val="34"/>
  </w:num>
  <w:num w:numId="6">
    <w:abstractNumId w:val="23"/>
  </w:num>
  <w:num w:numId="7">
    <w:abstractNumId w:val="18"/>
  </w:num>
  <w:num w:numId="8">
    <w:abstractNumId w:val="2"/>
  </w:num>
  <w:num w:numId="9">
    <w:abstractNumId w:val="12"/>
  </w:num>
  <w:num w:numId="10">
    <w:abstractNumId w:val="20"/>
  </w:num>
  <w:num w:numId="11">
    <w:abstractNumId w:val="14"/>
  </w:num>
  <w:num w:numId="12">
    <w:abstractNumId w:val="6"/>
  </w:num>
  <w:num w:numId="13">
    <w:abstractNumId w:val="27"/>
  </w:num>
  <w:num w:numId="14">
    <w:abstractNumId w:val="33"/>
  </w:num>
  <w:num w:numId="15">
    <w:abstractNumId w:val="16"/>
  </w:num>
  <w:num w:numId="16">
    <w:abstractNumId w:val="21"/>
  </w:num>
  <w:num w:numId="17">
    <w:abstractNumId w:val="8"/>
  </w:num>
  <w:num w:numId="18">
    <w:abstractNumId w:val="26"/>
  </w:num>
  <w:num w:numId="19">
    <w:abstractNumId w:val="5"/>
  </w:num>
  <w:num w:numId="20">
    <w:abstractNumId w:val="1"/>
  </w:num>
  <w:num w:numId="21">
    <w:abstractNumId w:val="11"/>
  </w:num>
  <w:num w:numId="22">
    <w:abstractNumId w:val="35"/>
  </w:num>
  <w:num w:numId="23">
    <w:abstractNumId w:val="22"/>
  </w:num>
  <w:num w:numId="24">
    <w:abstractNumId w:val="30"/>
  </w:num>
  <w:num w:numId="25">
    <w:abstractNumId w:val="17"/>
  </w:num>
  <w:num w:numId="26">
    <w:abstractNumId w:val="31"/>
  </w:num>
  <w:num w:numId="27">
    <w:abstractNumId w:val="24"/>
  </w:num>
  <w:num w:numId="28">
    <w:abstractNumId w:val="4"/>
  </w:num>
  <w:num w:numId="29">
    <w:abstractNumId w:val="3"/>
  </w:num>
  <w:num w:numId="30">
    <w:abstractNumId w:val="25"/>
  </w:num>
  <w:num w:numId="31">
    <w:abstractNumId w:val="7"/>
  </w:num>
  <w:num w:numId="32">
    <w:abstractNumId w:val="0"/>
  </w:num>
  <w:num w:numId="33">
    <w:abstractNumId w:val="10"/>
  </w:num>
  <w:num w:numId="34">
    <w:abstractNumId w:val="32"/>
  </w:num>
  <w:num w:numId="35">
    <w:abstractNumId w:val="15"/>
  </w:num>
  <w:num w:numId="36">
    <w:abstractNumId w:val="19"/>
  </w:num>
  <w:num w:numId="37">
    <w:abstractNumId w:val="2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stylePaneFormatFilter w:val="3001"/>
  <w:trackRevisions/>
  <w:doNotTrackMoves/>
  <w:defaultTabStop w:val="360"/>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370"/>
    <w:rsid w:val="00003539"/>
    <w:rsid w:val="00003A2C"/>
    <w:rsid w:val="00005A31"/>
    <w:rsid w:val="00006B3A"/>
    <w:rsid w:val="00006EC3"/>
    <w:rsid w:val="000105E0"/>
    <w:rsid w:val="000112D7"/>
    <w:rsid w:val="000136F3"/>
    <w:rsid w:val="00016E17"/>
    <w:rsid w:val="0002216E"/>
    <w:rsid w:val="000268FC"/>
    <w:rsid w:val="000275E3"/>
    <w:rsid w:val="0003465E"/>
    <w:rsid w:val="00035EB5"/>
    <w:rsid w:val="00040E00"/>
    <w:rsid w:val="00041F95"/>
    <w:rsid w:val="00046728"/>
    <w:rsid w:val="000525E0"/>
    <w:rsid w:val="00053688"/>
    <w:rsid w:val="00053EEF"/>
    <w:rsid w:val="000543DC"/>
    <w:rsid w:val="00055022"/>
    <w:rsid w:val="00056316"/>
    <w:rsid w:val="0006045E"/>
    <w:rsid w:val="00065615"/>
    <w:rsid w:val="0006587B"/>
    <w:rsid w:val="00070322"/>
    <w:rsid w:val="00082D01"/>
    <w:rsid w:val="00082FDB"/>
    <w:rsid w:val="00084D39"/>
    <w:rsid w:val="00087856"/>
    <w:rsid w:val="000902AA"/>
    <w:rsid w:val="000930FE"/>
    <w:rsid w:val="00093650"/>
    <w:rsid w:val="00095D40"/>
    <w:rsid w:val="000A00A2"/>
    <w:rsid w:val="000A7D69"/>
    <w:rsid w:val="000B33D1"/>
    <w:rsid w:val="000B75F7"/>
    <w:rsid w:val="000C0A39"/>
    <w:rsid w:val="000C3040"/>
    <w:rsid w:val="000C3151"/>
    <w:rsid w:val="000D4DEE"/>
    <w:rsid w:val="000D53F1"/>
    <w:rsid w:val="000D5777"/>
    <w:rsid w:val="000E5015"/>
    <w:rsid w:val="000E652F"/>
    <w:rsid w:val="000E6B75"/>
    <w:rsid w:val="000F53F4"/>
    <w:rsid w:val="000F691A"/>
    <w:rsid w:val="0010086E"/>
    <w:rsid w:val="0010161D"/>
    <w:rsid w:val="00104F2A"/>
    <w:rsid w:val="00106622"/>
    <w:rsid w:val="00107A04"/>
    <w:rsid w:val="0011170B"/>
    <w:rsid w:val="001178CA"/>
    <w:rsid w:val="00123C05"/>
    <w:rsid w:val="001307A5"/>
    <w:rsid w:val="001367CB"/>
    <w:rsid w:val="00142599"/>
    <w:rsid w:val="00152153"/>
    <w:rsid w:val="00157E04"/>
    <w:rsid w:val="00166792"/>
    <w:rsid w:val="00172119"/>
    <w:rsid w:val="00174056"/>
    <w:rsid w:val="00176487"/>
    <w:rsid w:val="00181519"/>
    <w:rsid w:val="00182718"/>
    <w:rsid w:val="0018353C"/>
    <w:rsid w:val="00193E1C"/>
    <w:rsid w:val="001966A7"/>
    <w:rsid w:val="00196C4D"/>
    <w:rsid w:val="001A1544"/>
    <w:rsid w:val="001A23B5"/>
    <w:rsid w:val="001A2F15"/>
    <w:rsid w:val="001A403F"/>
    <w:rsid w:val="001A4633"/>
    <w:rsid w:val="001A5671"/>
    <w:rsid w:val="001A6042"/>
    <w:rsid w:val="001A7299"/>
    <w:rsid w:val="001A76D6"/>
    <w:rsid w:val="001B4509"/>
    <w:rsid w:val="001B69A0"/>
    <w:rsid w:val="001C0891"/>
    <w:rsid w:val="001C0FB6"/>
    <w:rsid w:val="001C10AF"/>
    <w:rsid w:val="001C52CC"/>
    <w:rsid w:val="001D3E1B"/>
    <w:rsid w:val="001D4FDD"/>
    <w:rsid w:val="001E2931"/>
    <w:rsid w:val="001E6F90"/>
    <w:rsid w:val="001E7F86"/>
    <w:rsid w:val="00200E58"/>
    <w:rsid w:val="002070FA"/>
    <w:rsid w:val="002106BF"/>
    <w:rsid w:val="00211ED1"/>
    <w:rsid w:val="00214D52"/>
    <w:rsid w:val="002216AD"/>
    <w:rsid w:val="002219E6"/>
    <w:rsid w:val="00221D99"/>
    <w:rsid w:val="00222F07"/>
    <w:rsid w:val="00222F4A"/>
    <w:rsid w:val="00223494"/>
    <w:rsid w:val="00223A9F"/>
    <w:rsid w:val="002250B2"/>
    <w:rsid w:val="00225616"/>
    <w:rsid w:val="00226132"/>
    <w:rsid w:val="0022674D"/>
    <w:rsid w:val="00227977"/>
    <w:rsid w:val="00232BFB"/>
    <w:rsid w:val="002338CB"/>
    <w:rsid w:val="0023449A"/>
    <w:rsid w:val="00235F88"/>
    <w:rsid w:val="00245289"/>
    <w:rsid w:val="00247E9A"/>
    <w:rsid w:val="00260A76"/>
    <w:rsid w:val="00260F8F"/>
    <w:rsid w:val="00261FFA"/>
    <w:rsid w:val="002702F7"/>
    <w:rsid w:val="00272146"/>
    <w:rsid w:val="00273EAA"/>
    <w:rsid w:val="00276702"/>
    <w:rsid w:val="00282C73"/>
    <w:rsid w:val="0028328D"/>
    <w:rsid w:val="002838F5"/>
    <w:rsid w:val="00285BB6"/>
    <w:rsid w:val="00285C8D"/>
    <w:rsid w:val="0029491C"/>
    <w:rsid w:val="002A19EE"/>
    <w:rsid w:val="002A4C63"/>
    <w:rsid w:val="002A5CE0"/>
    <w:rsid w:val="002B2F3C"/>
    <w:rsid w:val="002B460E"/>
    <w:rsid w:val="002C32AB"/>
    <w:rsid w:val="002C3E55"/>
    <w:rsid w:val="002C41F9"/>
    <w:rsid w:val="002C4495"/>
    <w:rsid w:val="002C5AC8"/>
    <w:rsid w:val="002C76AB"/>
    <w:rsid w:val="002D4536"/>
    <w:rsid w:val="002D6122"/>
    <w:rsid w:val="002D77CF"/>
    <w:rsid w:val="002E1F18"/>
    <w:rsid w:val="002E2028"/>
    <w:rsid w:val="002E2453"/>
    <w:rsid w:val="002E798A"/>
    <w:rsid w:val="002F25BB"/>
    <w:rsid w:val="002F48C8"/>
    <w:rsid w:val="002F55CE"/>
    <w:rsid w:val="002F76F5"/>
    <w:rsid w:val="0030453E"/>
    <w:rsid w:val="003100C2"/>
    <w:rsid w:val="00314A8A"/>
    <w:rsid w:val="003214FD"/>
    <w:rsid w:val="00324EC2"/>
    <w:rsid w:val="0032593A"/>
    <w:rsid w:val="003279F2"/>
    <w:rsid w:val="00340B1B"/>
    <w:rsid w:val="00342BA9"/>
    <w:rsid w:val="00343F1D"/>
    <w:rsid w:val="0034485B"/>
    <w:rsid w:val="003455BC"/>
    <w:rsid w:val="00356A72"/>
    <w:rsid w:val="00356D39"/>
    <w:rsid w:val="00360532"/>
    <w:rsid w:val="003623F0"/>
    <w:rsid w:val="00370164"/>
    <w:rsid w:val="003711CD"/>
    <w:rsid w:val="00371F5A"/>
    <w:rsid w:val="00374858"/>
    <w:rsid w:val="00380DB1"/>
    <w:rsid w:val="00383BFC"/>
    <w:rsid w:val="00384611"/>
    <w:rsid w:val="00384CA0"/>
    <w:rsid w:val="003870BA"/>
    <w:rsid w:val="003922FC"/>
    <w:rsid w:val="00395A89"/>
    <w:rsid w:val="003969D8"/>
    <w:rsid w:val="003A2FA8"/>
    <w:rsid w:val="003A3403"/>
    <w:rsid w:val="003A7DA9"/>
    <w:rsid w:val="003B4545"/>
    <w:rsid w:val="003B4770"/>
    <w:rsid w:val="003C1887"/>
    <w:rsid w:val="003C20BF"/>
    <w:rsid w:val="003D294D"/>
    <w:rsid w:val="003D3586"/>
    <w:rsid w:val="003D5616"/>
    <w:rsid w:val="003E56E7"/>
    <w:rsid w:val="003E5F99"/>
    <w:rsid w:val="003E666B"/>
    <w:rsid w:val="003F3E19"/>
    <w:rsid w:val="00402FE5"/>
    <w:rsid w:val="00404573"/>
    <w:rsid w:val="00406D37"/>
    <w:rsid w:val="00413BD9"/>
    <w:rsid w:val="0042271F"/>
    <w:rsid w:val="00423092"/>
    <w:rsid w:val="004253E8"/>
    <w:rsid w:val="00427EA9"/>
    <w:rsid w:val="004315FD"/>
    <w:rsid w:val="004319BC"/>
    <w:rsid w:val="00432127"/>
    <w:rsid w:val="0043295E"/>
    <w:rsid w:val="00434719"/>
    <w:rsid w:val="004350B0"/>
    <w:rsid w:val="00436CE5"/>
    <w:rsid w:val="0044741F"/>
    <w:rsid w:val="004562AE"/>
    <w:rsid w:val="004629A3"/>
    <w:rsid w:val="00470AB4"/>
    <w:rsid w:val="00472E16"/>
    <w:rsid w:val="004734DF"/>
    <w:rsid w:val="00473F8B"/>
    <w:rsid w:val="00482866"/>
    <w:rsid w:val="00483769"/>
    <w:rsid w:val="00486943"/>
    <w:rsid w:val="00495B91"/>
    <w:rsid w:val="004A1837"/>
    <w:rsid w:val="004A5408"/>
    <w:rsid w:val="004A6455"/>
    <w:rsid w:val="004A687B"/>
    <w:rsid w:val="004A68EF"/>
    <w:rsid w:val="004B34EB"/>
    <w:rsid w:val="004C18DF"/>
    <w:rsid w:val="004C29E5"/>
    <w:rsid w:val="004C2B2E"/>
    <w:rsid w:val="004C2B46"/>
    <w:rsid w:val="004C57E7"/>
    <w:rsid w:val="004C7979"/>
    <w:rsid w:val="004D3B13"/>
    <w:rsid w:val="004D4C6D"/>
    <w:rsid w:val="004E01A4"/>
    <w:rsid w:val="004F6742"/>
    <w:rsid w:val="004F6D24"/>
    <w:rsid w:val="004F709B"/>
    <w:rsid w:val="00503049"/>
    <w:rsid w:val="00511A4D"/>
    <w:rsid w:val="0051277E"/>
    <w:rsid w:val="00516DA1"/>
    <w:rsid w:val="00522C83"/>
    <w:rsid w:val="00522C90"/>
    <w:rsid w:val="005231A3"/>
    <w:rsid w:val="00524B06"/>
    <w:rsid w:val="005343BA"/>
    <w:rsid w:val="00534B03"/>
    <w:rsid w:val="00534C33"/>
    <w:rsid w:val="005354BE"/>
    <w:rsid w:val="005365AC"/>
    <w:rsid w:val="0054025D"/>
    <w:rsid w:val="0055123E"/>
    <w:rsid w:val="005542B2"/>
    <w:rsid w:val="005643FE"/>
    <w:rsid w:val="005663CA"/>
    <w:rsid w:val="005836DA"/>
    <w:rsid w:val="00585CA4"/>
    <w:rsid w:val="00597948"/>
    <w:rsid w:val="005A0EF0"/>
    <w:rsid w:val="005A204F"/>
    <w:rsid w:val="005A6B0C"/>
    <w:rsid w:val="005B1AC5"/>
    <w:rsid w:val="005B3FC6"/>
    <w:rsid w:val="005B61EF"/>
    <w:rsid w:val="005B6A25"/>
    <w:rsid w:val="005C4647"/>
    <w:rsid w:val="005D7A23"/>
    <w:rsid w:val="005E0CF2"/>
    <w:rsid w:val="005E2AEA"/>
    <w:rsid w:val="005E39B8"/>
    <w:rsid w:val="005E788B"/>
    <w:rsid w:val="005F3FB7"/>
    <w:rsid w:val="005F4DE5"/>
    <w:rsid w:val="005F7357"/>
    <w:rsid w:val="00601685"/>
    <w:rsid w:val="006122D8"/>
    <w:rsid w:val="0061247A"/>
    <w:rsid w:val="006129B7"/>
    <w:rsid w:val="00615938"/>
    <w:rsid w:val="00620070"/>
    <w:rsid w:val="006202AE"/>
    <w:rsid w:val="006246AA"/>
    <w:rsid w:val="0063014E"/>
    <w:rsid w:val="00632C29"/>
    <w:rsid w:val="0065112D"/>
    <w:rsid w:val="006557A6"/>
    <w:rsid w:val="0066134E"/>
    <w:rsid w:val="00661756"/>
    <w:rsid w:val="00667AE5"/>
    <w:rsid w:val="00677409"/>
    <w:rsid w:val="006814BB"/>
    <w:rsid w:val="006825DF"/>
    <w:rsid w:val="00682E24"/>
    <w:rsid w:val="006840EB"/>
    <w:rsid w:val="00685655"/>
    <w:rsid w:val="00687B69"/>
    <w:rsid w:val="0069342C"/>
    <w:rsid w:val="006A541C"/>
    <w:rsid w:val="006A5B3B"/>
    <w:rsid w:val="006A7321"/>
    <w:rsid w:val="006B1578"/>
    <w:rsid w:val="006C07AB"/>
    <w:rsid w:val="006C1B8D"/>
    <w:rsid w:val="006C2C24"/>
    <w:rsid w:val="006D0EFA"/>
    <w:rsid w:val="006D406B"/>
    <w:rsid w:val="006D7714"/>
    <w:rsid w:val="006E2B32"/>
    <w:rsid w:val="006E564E"/>
    <w:rsid w:val="006F44FB"/>
    <w:rsid w:val="007057ED"/>
    <w:rsid w:val="0070672F"/>
    <w:rsid w:val="007105A6"/>
    <w:rsid w:val="007108AF"/>
    <w:rsid w:val="00713354"/>
    <w:rsid w:val="00715417"/>
    <w:rsid w:val="00726DD4"/>
    <w:rsid w:val="00730F56"/>
    <w:rsid w:val="00732B33"/>
    <w:rsid w:val="00733B99"/>
    <w:rsid w:val="007341C7"/>
    <w:rsid w:val="00745F4B"/>
    <w:rsid w:val="00752119"/>
    <w:rsid w:val="00754408"/>
    <w:rsid w:val="00763CCC"/>
    <w:rsid w:val="00766670"/>
    <w:rsid w:val="00771440"/>
    <w:rsid w:val="00771BE3"/>
    <w:rsid w:val="00773DF6"/>
    <w:rsid w:val="00774A0D"/>
    <w:rsid w:val="00776C72"/>
    <w:rsid w:val="0078003A"/>
    <w:rsid w:val="0078258F"/>
    <w:rsid w:val="0078463E"/>
    <w:rsid w:val="007846BC"/>
    <w:rsid w:val="00787C8D"/>
    <w:rsid w:val="007901B2"/>
    <w:rsid w:val="00794B6E"/>
    <w:rsid w:val="007969A4"/>
    <w:rsid w:val="007979D5"/>
    <w:rsid w:val="007A0114"/>
    <w:rsid w:val="007A6A2B"/>
    <w:rsid w:val="007A785E"/>
    <w:rsid w:val="007B08B4"/>
    <w:rsid w:val="007B1321"/>
    <w:rsid w:val="007B1904"/>
    <w:rsid w:val="007B523D"/>
    <w:rsid w:val="007C04AE"/>
    <w:rsid w:val="007C089F"/>
    <w:rsid w:val="007C47F9"/>
    <w:rsid w:val="007D24CE"/>
    <w:rsid w:val="007D5547"/>
    <w:rsid w:val="007D6370"/>
    <w:rsid w:val="007E07B2"/>
    <w:rsid w:val="007E092F"/>
    <w:rsid w:val="007E3DD5"/>
    <w:rsid w:val="007E5EC0"/>
    <w:rsid w:val="007F13A6"/>
    <w:rsid w:val="007F7753"/>
    <w:rsid w:val="008007F5"/>
    <w:rsid w:val="0080098A"/>
    <w:rsid w:val="00801761"/>
    <w:rsid w:val="008052B2"/>
    <w:rsid w:val="00805439"/>
    <w:rsid w:val="0080782E"/>
    <w:rsid w:val="00810B2B"/>
    <w:rsid w:val="008111EB"/>
    <w:rsid w:val="008130C9"/>
    <w:rsid w:val="00813D02"/>
    <w:rsid w:val="00814833"/>
    <w:rsid w:val="00817547"/>
    <w:rsid w:val="0082048A"/>
    <w:rsid w:val="00821783"/>
    <w:rsid w:val="008222AD"/>
    <w:rsid w:val="0082254A"/>
    <w:rsid w:val="0083104D"/>
    <w:rsid w:val="008349AE"/>
    <w:rsid w:val="00834C1F"/>
    <w:rsid w:val="00843022"/>
    <w:rsid w:val="0084364E"/>
    <w:rsid w:val="00846114"/>
    <w:rsid w:val="008465A2"/>
    <w:rsid w:val="00846D77"/>
    <w:rsid w:val="00852480"/>
    <w:rsid w:val="008527DB"/>
    <w:rsid w:val="00856632"/>
    <w:rsid w:val="008631C7"/>
    <w:rsid w:val="00865B23"/>
    <w:rsid w:val="00871B8A"/>
    <w:rsid w:val="00872B6A"/>
    <w:rsid w:val="008738D5"/>
    <w:rsid w:val="00874ED7"/>
    <w:rsid w:val="00876B01"/>
    <w:rsid w:val="0088091F"/>
    <w:rsid w:val="0088337E"/>
    <w:rsid w:val="00885131"/>
    <w:rsid w:val="00885645"/>
    <w:rsid w:val="00892538"/>
    <w:rsid w:val="00894595"/>
    <w:rsid w:val="008A16BC"/>
    <w:rsid w:val="008A34AB"/>
    <w:rsid w:val="008A718D"/>
    <w:rsid w:val="008A74AE"/>
    <w:rsid w:val="008B0543"/>
    <w:rsid w:val="008C0703"/>
    <w:rsid w:val="008C3505"/>
    <w:rsid w:val="008C72D0"/>
    <w:rsid w:val="008D0D9F"/>
    <w:rsid w:val="008D1A11"/>
    <w:rsid w:val="008D2D89"/>
    <w:rsid w:val="008D30EA"/>
    <w:rsid w:val="008D55C8"/>
    <w:rsid w:val="008E20DE"/>
    <w:rsid w:val="008E332B"/>
    <w:rsid w:val="008E36B3"/>
    <w:rsid w:val="008F1770"/>
    <w:rsid w:val="009013C5"/>
    <w:rsid w:val="00903B84"/>
    <w:rsid w:val="00912E02"/>
    <w:rsid w:val="009222E6"/>
    <w:rsid w:val="00931705"/>
    <w:rsid w:val="0093658C"/>
    <w:rsid w:val="009407F0"/>
    <w:rsid w:val="00942024"/>
    <w:rsid w:val="00942281"/>
    <w:rsid w:val="009442A8"/>
    <w:rsid w:val="00944550"/>
    <w:rsid w:val="009465B2"/>
    <w:rsid w:val="009624FF"/>
    <w:rsid w:val="0096478D"/>
    <w:rsid w:val="00973787"/>
    <w:rsid w:val="00974FC0"/>
    <w:rsid w:val="00975C44"/>
    <w:rsid w:val="00977D73"/>
    <w:rsid w:val="00980E8D"/>
    <w:rsid w:val="00985F88"/>
    <w:rsid w:val="00987398"/>
    <w:rsid w:val="00987BFA"/>
    <w:rsid w:val="009A05F3"/>
    <w:rsid w:val="009A1D54"/>
    <w:rsid w:val="009A3709"/>
    <w:rsid w:val="009A5571"/>
    <w:rsid w:val="009B56DA"/>
    <w:rsid w:val="009D50EB"/>
    <w:rsid w:val="009E32F5"/>
    <w:rsid w:val="009E6279"/>
    <w:rsid w:val="009E700A"/>
    <w:rsid w:val="009F2649"/>
    <w:rsid w:val="009F5179"/>
    <w:rsid w:val="009F704C"/>
    <w:rsid w:val="00A06666"/>
    <w:rsid w:val="00A0741B"/>
    <w:rsid w:val="00A105E0"/>
    <w:rsid w:val="00A10CD4"/>
    <w:rsid w:val="00A1492A"/>
    <w:rsid w:val="00A21C41"/>
    <w:rsid w:val="00A22802"/>
    <w:rsid w:val="00A3018B"/>
    <w:rsid w:val="00A3128D"/>
    <w:rsid w:val="00A324EA"/>
    <w:rsid w:val="00A42C90"/>
    <w:rsid w:val="00A42F4B"/>
    <w:rsid w:val="00A45B43"/>
    <w:rsid w:val="00A46086"/>
    <w:rsid w:val="00A4794A"/>
    <w:rsid w:val="00A533DE"/>
    <w:rsid w:val="00A53E2B"/>
    <w:rsid w:val="00A61D7F"/>
    <w:rsid w:val="00A62982"/>
    <w:rsid w:val="00A62E81"/>
    <w:rsid w:val="00A74517"/>
    <w:rsid w:val="00A75CCB"/>
    <w:rsid w:val="00A817CE"/>
    <w:rsid w:val="00A852A6"/>
    <w:rsid w:val="00A928FA"/>
    <w:rsid w:val="00A93804"/>
    <w:rsid w:val="00AA7B0B"/>
    <w:rsid w:val="00AB32CF"/>
    <w:rsid w:val="00AB3429"/>
    <w:rsid w:val="00AB5271"/>
    <w:rsid w:val="00AB744F"/>
    <w:rsid w:val="00AC59EB"/>
    <w:rsid w:val="00AC64DE"/>
    <w:rsid w:val="00AD0E88"/>
    <w:rsid w:val="00AD2235"/>
    <w:rsid w:val="00AD5B44"/>
    <w:rsid w:val="00AE0F59"/>
    <w:rsid w:val="00AE2370"/>
    <w:rsid w:val="00AF154E"/>
    <w:rsid w:val="00AF4879"/>
    <w:rsid w:val="00B02599"/>
    <w:rsid w:val="00B0577F"/>
    <w:rsid w:val="00B13595"/>
    <w:rsid w:val="00B16B3C"/>
    <w:rsid w:val="00B211BA"/>
    <w:rsid w:val="00B25EE3"/>
    <w:rsid w:val="00B269D4"/>
    <w:rsid w:val="00B32035"/>
    <w:rsid w:val="00B3357C"/>
    <w:rsid w:val="00B37D09"/>
    <w:rsid w:val="00B44856"/>
    <w:rsid w:val="00B55406"/>
    <w:rsid w:val="00B61C4A"/>
    <w:rsid w:val="00B61EC9"/>
    <w:rsid w:val="00B679AD"/>
    <w:rsid w:val="00B74692"/>
    <w:rsid w:val="00B760D8"/>
    <w:rsid w:val="00B76B6F"/>
    <w:rsid w:val="00B7744A"/>
    <w:rsid w:val="00B82D4D"/>
    <w:rsid w:val="00B83461"/>
    <w:rsid w:val="00B87EE6"/>
    <w:rsid w:val="00B90002"/>
    <w:rsid w:val="00B9260A"/>
    <w:rsid w:val="00B93FA9"/>
    <w:rsid w:val="00B94130"/>
    <w:rsid w:val="00BC324E"/>
    <w:rsid w:val="00BD2B80"/>
    <w:rsid w:val="00BD30D5"/>
    <w:rsid w:val="00BD5625"/>
    <w:rsid w:val="00BF18DC"/>
    <w:rsid w:val="00BF7A2B"/>
    <w:rsid w:val="00C04B4F"/>
    <w:rsid w:val="00C065DF"/>
    <w:rsid w:val="00C07902"/>
    <w:rsid w:val="00C10514"/>
    <w:rsid w:val="00C13DE2"/>
    <w:rsid w:val="00C14408"/>
    <w:rsid w:val="00C14776"/>
    <w:rsid w:val="00C1716D"/>
    <w:rsid w:val="00C17F58"/>
    <w:rsid w:val="00C25537"/>
    <w:rsid w:val="00C26AC6"/>
    <w:rsid w:val="00C307E7"/>
    <w:rsid w:val="00C34A92"/>
    <w:rsid w:val="00C351C3"/>
    <w:rsid w:val="00C35829"/>
    <w:rsid w:val="00C36624"/>
    <w:rsid w:val="00C370A7"/>
    <w:rsid w:val="00C371D1"/>
    <w:rsid w:val="00C44A82"/>
    <w:rsid w:val="00C45592"/>
    <w:rsid w:val="00C51F0C"/>
    <w:rsid w:val="00C5253A"/>
    <w:rsid w:val="00C53DD5"/>
    <w:rsid w:val="00C57E90"/>
    <w:rsid w:val="00C6380F"/>
    <w:rsid w:val="00C64DBB"/>
    <w:rsid w:val="00C64EEF"/>
    <w:rsid w:val="00C744A3"/>
    <w:rsid w:val="00C801E3"/>
    <w:rsid w:val="00C81CB8"/>
    <w:rsid w:val="00C81DB5"/>
    <w:rsid w:val="00C900FF"/>
    <w:rsid w:val="00C94C43"/>
    <w:rsid w:val="00CB3FC8"/>
    <w:rsid w:val="00CB4A1D"/>
    <w:rsid w:val="00CB78D2"/>
    <w:rsid w:val="00CB7FCC"/>
    <w:rsid w:val="00CC2503"/>
    <w:rsid w:val="00CC33E6"/>
    <w:rsid w:val="00CD164D"/>
    <w:rsid w:val="00CD2748"/>
    <w:rsid w:val="00CD4B2E"/>
    <w:rsid w:val="00CD4C83"/>
    <w:rsid w:val="00CD4DE4"/>
    <w:rsid w:val="00CD6527"/>
    <w:rsid w:val="00CD6B3F"/>
    <w:rsid w:val="00CF3E63"/>
    <w:rsid w:val="00CF3E69"/>
    <w:rsid w:val="00CF561E"/>
    <w:rsid w:val="00CF66B7"/>
    <w:rsid w:val="00D00D4A"/>
    <w:rsid w:val="00D143BA"/>
    <w:rsid w:val="00D175B3"/>
    <w:rsid w:val="00D20DD2"/>
    <w:rsid w:val="00D22F25"/>
    <w:rsid w:val="00D25506"/>
    <w:rsid w:val="00D34EEE"/>
    <w:rsid w:val="00D356E4"/>
    <w:rsid w:val="00D359E4"/>
    <w:rsid w:val="00D37BAF"/>
    <w:rsid w:val="00D42500"/>
    <w:rsid w:val="00D426EA"/>
    <w:rsid w:val="00D51B1E"/>
    <w:rsid w:val="00D81792"/>
    <w:rsid w:val="00D86240"/>
    <w:rsid w:val="00D90374"/>
    <w:rsid w:val="00D92831"/>
    <w:rsid w:val="00D94B47"/>
    <w:rsid w:val="00D96598"/>
    <w:rsid w:val="00DA02B9"/>
    <w:rsid w:val="00DA3D15"/>
    <w:rsid w:val="00DA42EA"/>
    <w:rsid w:val="00DA5539"/>
    <w:rsid w:val="00DA7FEA"/>
    <w:rsid w:val="00DB269B"/>
    <w:rsid w:val="00DB3160"/>
    <w:rsid w:val="00DC02B5"/>
    <w:rsid w:val="00DD27D1"/>
    <w:rsid w:val="00DE221A"/>
    <w:rsid w:val="00DE57C2"/>
    <w:rsid w:val="00DE5C1E"/>
    <w:rsid w:val="00DF2101"/>
    <w:rsid w:val="00DF61A9"/>
    <w:rsid w:val="00DF6CDE"/>
    <w:rsid w:val="00DF7EE0"/>
    <w:rsid w:val="00E0113D"/>
    <w:rsid w:val="00E039CB"/>
    <w:rsid w:val="00E13801"/>
    <w:rsid w:val="00E1423B"/>
    <w:rsid w:val="00E24C47"/>
    <w:rsid w:val="00E24CDD"/>
    <w:rsid w:val="00E27781"/>
    <w:rsid w:val="00E30CAF"/>
    <w:rsid w:val="00E317E1"/>
    <w:rsid w:val="00E51A81"/>
    <w:rsid w:val="00E533EF"/>
    <w:rsid w:val="00E57236"/>
    <w:rsid w:val="00E6186E"/>
    <w:rsid w:val="00E61FD7"/>
    <w:rsid w:val="00E71B6C"/>
    <w:rsid w:val="00E72F03"/>
    <w:rsid w:val="00E7429A"/>
    <w:rsid w:val="00E752E6"/>
    <w:rsid w:val="00E75D89"/>
    <w:rsid w:val="00E77461"/>
    <w:rsid w:val="00E84434"/>
    <w:rsid w:val="00E85770"/>
    <w:rsid w:val="00E8581B"/>
    <w:rsid w:val="00E869B4"/>
    <w:rsid w:val="00E87088"/>
    <w:rsid w:val="00EA0512"/>
    <w:rsid w:val="00EB30F5"/>
    <w:rsid w:val="00EB3C9C"/>
    <w:rsid w:val="00EB5C8B"/>
    <w:rsid w:val="00EC47CA"/>
    <w:rsid w:val="00ED263C"/>
    <w:rsid w:val="00ED2A92"/>
    <w:rsid w:val="00ED503D"/>
    <w:rsid w:val="00ED77D7"/>
    <w:rsid w:val="00EE11FD"/>
    <w:rsid w:val="00EE1D07"/>
    <w:rsid w:val="00EF4357"/>
    <w:rsid w:val="00F100D6"/>
    <w:rsid w:val="00F13235"/>
    <w:rsid w:val="00F1494E"/>
    <w:rsid w:val="00F23798"/>
    <w:rsid w:val="00F253F0"/>
    <w:rsid w:val="00F260AC"/>
    <w:rsid w:val="00F26DFB"/>
    <w:rsid w:val="00F27043"/>
    <w:rsid w:val="00F32E6E"/>
    <w:rsid w:val="00F411E6"/>
    <w:rsid w:val="00F4263A"/>
    <w:rsid w:val="00F4670E"/>
    <w:rsid w:val="00F47E96"/>
    <w:rsid w:val="00F50A3A"/>
    <w:rsid w:val="00F51BEE"/>
    <w:rsid w:val="00F52A04"/>
    <w:rsid w:val="00F62A1E"/>
    <w:rsid w:val="00F65513"/>
    <w:rsid w:val="00F77CC4"/>
    <w:rsid w:val="00F83272"/>
    <w:rsid w:val="00F85399"/>
    <w:rsid w:val="00F90F3F"/>
    <w:rsid w:val="00F91B8B"/>
    <w:rsid w:val="00F93183"/>
    <w:rsid w:val="00FA035F"/>
    <w:rsid w:val="00FA686C"/>
    <w:rsid w:val="00FA6932"/>
    <w:rsid w:val="00FB0685"/>
    <w:rsid w:val="00FB18C5"/>
    <w:rsid w:val="00FB1DE2"/>
    <w:rsid w:val="00FB3972"/>
    <w:rsid w:val="00FB70DE"/>
    <w:rsid w:val="00FC2BD1"/>
    <w:rsid w:val="00FC7C4C"/>
    <w:rsid w:val="00FD0798"/>
    <w:rsid w:val="00FD17C2"/>
    <w:rsid w:val="00FD634F"/>
    <w:rsid w:val="00FE030D"/>
    <w:rsid w:val="00FE2611"/>
    <w:rsid w:val="00FE505C"/>
    <w:rsid w:val="00FF162E"/>
    <w:rsid w:val="00FF2067"/>
    <w:rsid w:val="00FF3FFA"/>
    <w:rsid w:val="00FF5170"/>
    <w:rsid w:val="00FF6619"/>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D27D1"/>
    <w:rPr>
      <w:sz w:val="22"/>
    </w:rPr>
  </w:style>
  <w:style w:type="paragraph" w:styleId="Heading1">
    <w:name w:val="heading 1"/>
    <w:basedOn w:val="Normal"/>
    <w:next w:val="BodyText"/>
    <w:link w:val="Heading1Char"/>
    <w:qFormat/>
    <w:rsid w:val="0066134E"/>
    <w:pPr>
      <w:keepNext/>
      <w:keepLines/>
      <w:pageBreakBefore/>
      <w:numPr>
        <w:numId w:val="3"/>
      </w:numPr>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BodyText"/>
    <w:link w:val="Heading2Char"/>
    <w:qFormat/>
    <w:rsid w:val="0066134E"/>
    <w:pPr>
      <w:keepNext/>
      <w:numPr>
        <w:ilvl w:val="1"/>
        <w:numId w:val="3"/>
      </w:numPr>
      <w:shd w:val="clear" w:color="auto" w:fill="D1D1FF"/>
      <w:spacing w:before="120" w:after="120"/>
      <w:outlineLvl w:val="1"/>
    </w:pPr>
    <w:rPr>
      <w:rFonts w:ascii="Arial" w:hAnsi="Arial"/>
      <w:b/>
      <w:bCs/>
      <w:iCs/>
      <w:color w:val="0000AC"/>
      <w:sz w:val="24"/>
      <w:szCs w:val="28"/>
    </w:rPr>
  </w:style>
  <w:style w:type="paragraph" w:styleId="Heading3">
    <w:name w:val="heading 3"/>
    <w:basedOn w:val="Normal"/>
    <w:next w:val="BodyText"/>
    <w:link w:val="Heading3Char"/>
    <w:qFormat/>
    <w:rsid w:val="0066134E"/>
    <w:pPr>
      <w:keepNext/>
      <w:numPr>
        <w:ilvl w:val="2"/>
        <w:numId w:val="3"/>
      </w:numPr>
      <w:spacing w:before="60" w:after="120"/>
      <w:outlineLvl w:val="2"/>
    </w:pPr>
    <w:rPr>
      <w:rFonts w:ascii="Arial" w:hAnsi="Arial"/>
      <w:b/>
      <w:color w:val="0000AC"/>
      <w:sz w:val="20"/>
    </w:rPr>
  </w:style>
  <w:style w:type="paragraph" w:styleId="Heading4">
    <w:name w:val="heading 4"/>
    <w:aliases w:val="Heading 4 (business proposal only)"/>
    <w:basedOn w:val="Normal"/>
    <w:next w:val="BodyText"/>
    <w:link w:val="Heading4Char"/>
    <w:qFormat/>
    <w:rsid w:val="0066134E"/>
    <w:pPr>
      <w:keepNext/>
      <w:numPr>
        <w:ilvl w:val="3"/>
        <w:numId w:val="3"/>
      </w:numPr>
      <w:spacing w:before="60" w:after="60"/>
      <w:outlineLvl w:val="3"/>
    </w:pPr>
    <w:rPr>
      <w:rFonts w:ascii="Arial" w:hAnsi="Arial"/>
      <w:b/>
      <w:color w:val="0000AC"/>
      <w:sz w:val="20"/>
    </w:rPr>
  </w:style>
  <w:style w:type="paragraph" w:styleId="Heading5">
    <w:name w:val="heading 5"/>
    <w:aliases w:val="Heading 5 (business proposal only)"/>
    <w:basedOn w:val="Normal"/>
    <w:next w:val="BodyText"/>
    <w:link w:val="Heading5Char"/>
    <w:qFormat/>
    <w:rsid w:val="00005A31"/>
    <w:pPr>
      <w:keepNext/>
      <w:keepLines/>
      <w:numPr>
        <w:ilvl w:val="4"/>
        <w:numId w:val="3"/>
      </w:numPr>
      <w:shd w:val="clear" w:color="auto" w:fill="D1D1FF"/>
      <w:spacing w:before="60" w:after="120"/>
      <w:outlineLvl w:val="4"/>
    </w:pPr>
    <w:rPr>
      <w:b/>
      <w:i/>
      <w:color w:val="0000AC"/>
    </w:rPr>
  </w:style>
  <w:style w:type="paragraph" w:styleId="Heading6">
    <w:name w:val="heading 6"/>
    <w:aliases w:val="Heading 6 (business proposal only)"/>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aliases w:val="Heading 7 (business proposal only)"/>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aliases w:val="Heading 8 (business proposal only)"/>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aliases w:val="Heading 9 (business proposal only)"/>
    <w:basedOn w:val="Normal"/>
    <w:next w:val="Normal"/>
    <w:link w:val="Heading9Char"/>
    <w:qFormat/>
    <w:rsid w:val="003A3403"/>
    <w:pPr>
      <w:numPr>
        <w:ilvl w:val="8"/>
        <w:numId w:val="3"/>
      </w:numPr>
      <w:spacing w:before="240" w:after="60"/>
      <w:outlineLvl w:val="8"/>
    </w:pPr>
    <w:rPr>
      <w:rFonts w:ascii="Arial" w:hAnsi="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C51F0C"/>
    <w:rPr>
      <w:rFonts w:ascii="Arial" w:hAnsi="Arial" w:cs="Times New Roman"/>
      <w:b/>
      <w:color w:val="FFFFFF"/>
      <w:kern w:val="28"/>
      <w:sz w:val="28"/>
      <w:shd w:val="clear" w:color="auto" w:fill="0000AC"/>
    </w:rPr>
  </w:style>
  <w:style w:type="character" w:customStyle="1" w:styleId="Heading2Char">
    <w:name w:val="Heading 2 Char"/>
    <w:basedOn w:val="DefaultParagraphFont"/>
    <w:link w:val="Heading2"/>
    <w:locked/>
    <w:rsid w:val="00FF6619"/>
    <w:rPr>
      <w:rFonts w:ascii="Arial" w:hAnsi="Arial" w:cs="Times New Roman"/>
      <w:b/>
      <w:color w:val="0000AC"/>
      <w:sz w:val="28"/>
      <w:shd w:val="clear" w:color="auto" w:fill="D1D1FF"/>
    </w:rPr>
  </w:style>
  <w:style w:type="character" w:customStyle="1" w:styleId="Heading3Char">
    <w:name w:val="Heading 3 Char"/>
    <w:basedOn w:val="DefaultParagraphFont"/>
    <w:link w:val="Heading3"/>
    <w:locked/>
    <w:rsid w:val="0034485B"/>
    <w:rPr>
      <w:rFonts w:ascii="Arial" w:hAnsi="Arial" w:cs="Times New Roman"/>
      <w:b/>
      <w:color w:val="0000AC"/>
    </w:rPr>
  </w:style>
  <w:style w:type="character" w:customStyle="1" w:styleId="Heading4Char">
    <w:name w:val="Heading 4 Char"/>
    <w:aliases w:val="Heading 4 (business proposal only) Char"/>
    <w:basedOn w:val="DefaultParagraphFont"/>
    <w:link w:val="Heading4"/>
    <w:locked/>
    <w:rsid w:val="008A34AB"/>
    <w:rPr>
      <w:rFonts w:ascii="Arial" w:hAnsi="Arial" w:cs="Times New Roman"/>
      <w:b/>
      <w:color w:val="0000AC"/>
    </w:rPr>
  </w:style>
  <w:style w:type="character" w:customStyle="1" w:styleId="Heading5Char">
    <w:name w:val="Heading 5 Char"/>
    <w:aliases w:val="Heading 5 (business proposal only) Char"/>
    <w:basedOn w:val="DefaultParagraphFont"/>
    <w:link w:val="Heading5"/>
    <w:locked/>
    <w:rsid w:val="00005A31"/>
    <w:rPr>
      <w:rFonts w:cs="Times New Roman"/>
      <w:b/>
      <w:i/>
      <w:color w:val="0000AC"/>
      <w:sz w:val="22"/>
      <w:shd w:val="clear" w:color="auto" w:fill="D1D1FF"/>
    </w:rPr>
  </w:style>
  <w:style w:type="character" w:customStyle="1" w:styleId="Heading6Char">
    <w:name w:val="Heading 6 Char"/>
    <w:aliases w:val="Heading 6 (business proposal only) Char"/>
    <w:basedOn w:val="DefaultParagraphFont"/>
    <w:link w:val="Heading6"/>
    <w:locked/>
    <w:rsid w:val="008A34AB"/>
    <w:rPr>
      <w:rFonts w:cs="Times New Roman"/>
      <w:b/>
      <w:sz w:val="22"/>
    </w:rPr>
  </w:style>
  <w:style w:type="character" w:customStyle="1" w:styleId="Heading7Char">
    <w:name w:val="Heading 7 Char"/>
    <w:aliases w:val="Heading 7 (business proposal only) Char"/>
    <w:basedOn w:val="DefaultParagraphFont"/>
    <w:link w:val="Heading7"/>
    <w:locked/>
    <w:rsid w:val="008A34AB"/>
    <w:rPr>
      <w:rFonts w:cs="Times New Roman"/>
      <w:sz w:val="24"/>
    </w:rPr>
  </w:style>
  <w:style w:type="character" w:customStyle="1" w:styleId="Heading8Char">
    <w:name w:val="Heading 8 Char"/>
    <w:aliases w:val="Heading 8 (business proposal only) Char"/>
    <w:basedOn w:val="DefaultParagraphFont"/>
    <w:link w:val="Heading8"/>
    <w:locked/>
    <w:rsid w:val="008A34AB"/>
    <w:rPr>
      <w:rFonts w:cs="Times New Roman"/>
      <w:i/>
      <w:sz w:val="24"/>
    </w:rPr>
  </w:style>
  <w:style w:type="character" w:customStyle="1" w:styleId="Heading9Char">
    <w:name w:val="Heading 9 Char"/>
    <w:aliases w:val="Heading 9 (business proposal only) Char"/>
    <w:basedOn w:val="DefaultParagraphFont"/>
    <w:link w:val="Heading9"/>
    <w:locked/>
    <w:rsid w:val="008A34AB"/>
    <w:rPr>
      <w:rFonts w:ascii="Arial" w:hAnsi="Arial" w:cs="Times New Roman"/>
      <w:sz w:val="22"/>
    </w:rPr>
  </w:style>
  <w:style w:type="paragraph" w:styleId="Footer">
    <w:name w:val="footer"/>
    <w:basedOn w:val="Normal"/>
    <w:link w:val="FooterChar"/>
    <w:rsid w:val="00BF7A2B"/>
    <w:pPr>
      <w:pBdr>
        <w:top w:val="single" w:sz="12" w:space="1" w:color="595959"/>
      </w:pBdr>
      <w:tabs>
        <w:tab w:val="center" w:pos="4507"/>
        <w:tab w:val="right" w:pos="9000"/>
      </w:tabs>
    </w:pPr>
    <w:rPr>
      <w:rFonts w:ascii="Arial" w:hAnsi="Arial"/>
      <w:b/>
      <w:color w:val="DA291C"/>
      <w:sz w:val="18"/>
    </w:rPr>
  </w:style>
  <w:style w:type="character" w:customStyle="1" w:styleId="FooterChar">
    <w:name w:val="Footer Char"/>
    <w:basedOn w:val="DefaultParagraphFont"/>
    <w:link w:val="Footer"/>
    <w:locked/>
    <w:rsid w:val="00BF7A2B"/>
    <w:rPr>
      <w:rFonts w:ascii="Arial" w:hAnsi="Arial" w:cs="Times New Roman"/>
      <w:b/>
      <w:color w:val="DA291C"/>
      <w:sz w:val="18"/>
    </w:rPr>
  </w:style>
  <w:style w:type="paragraph" w:customStyle="1" w:styleId="ExhibitColumnHeads">
    <w:name w:val="Exhibit Column Heads"/>
    <w:basedOn w:val="BodyText"/>
    <w:rsid w:val="00F4263A"/>
    <w:pPr>
      <w:spacing w:before="20" w:after="20" w:line="240" w:lineRule="auto"/>
      <w:jc w:val="center"/>
    </w:pPr>
    <w:rPr>
      <w:rFonts w:ascii="Arial" w:hAnsi="Arial" w:cs="Arial"/>
      <w:b/>
      <w:sz w:val="20"/>
    </w:rPr>
  </w:style>
  <w:style w:type="paragraph" w:styleId="BodyText">
    <w:name w:val="Body Text"/>
    <w:basedOn w:val="Normal"/>
    <w:link w:val="BodyTextChar"/>
    <w:rsid w:val="00FD17C2"/>
    <w:pPr>
      <w:spacing w:after="180" w:line="264" w:lineRule="auto"/>
    </w:pPr>
  </w:style>
  <w:style w:type="character" w:customStyle="1" w:styleId="BodyTextChar">
    <w:name w:val="Body Text Char"/>
    <w:basedOn w:val="DefaultParagraphFont"/>
    <w:link w:val="BodyText"/>
    <w:locked/>
    <w:rsid w:val="00FD17C2"/>
    <w:rPr>
      <w:rFonts w:cs="Times New Roman"/>
      <w:sz w:val="22"/>
      <w:lang w:val="en-US" w:eastAsia="en-US"/>
    </w:rPr>
  </w:style>
  <w:style w:type="character" w:styleId="PageNumber">
    <w:name w:val="page number"/>
    <w:basedOn w:val="DefaultParagraphFont"/>
    <w:rsid w:val="0066134E"/>
    <w:rPr>
      <w:rFonts w:ascii="Arial" w:hAnsi="Arial" w:cs="Times New Roman"/>
      <w:b/>
      <w:color w:val="0000AC"/>
      <w:sz w:val="18"/>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6134E"/>
    <w:pPr>
      <w:numPr>
        <w:numId w:val="36"/>
      </w:numPr>
      <w:spacing w:after="120"/>
    </w:pPr>
  </w:style>
  <w:style w:type="paragraph" w:customStyle="1" w:styleId="RefNumbers">
    <w:name w:val="Ref Numbers"/>
    <w:basedOn w:val="BodyText"/>
    <w:rsid w:val="004A6455"/>
    <w:pPr>
      <w:numPr>
        <w:numId w:val="2"/>
      </w:numPr>
      <w:spacing w:after="240"/>
    </w:pPr>
  </w:style>
  <w:style w:type="paragraph" w:styleId="Header">
    <w:name w:val="header"/>
    <w:basedOn w:val="Normal"/>
    <w:link w:val="HeaderChar"/>
    <w:rsid w:val="00BF7A2B"/>
    <w:pPr>
      <w:tabs>
        <w:tab w:val="center" w:pos="4507"/>
        <w:tab w:val="right" w:pos="9000"/>
      </w:tabs>
    </w:pPr>
    <w:rPr>
      <w:rFonts w:ascii="Arial" w:hAnsi="Arial"/>
      <w:b/>
      <w:color w:val="DA291C"/>
      <w:sz w:val="18"/>
    </w:rPr>
  </w:style>
  <w:style w:type="character" w:customStyle="1" w:styleId="HeaderChar">
    <w:name w:val="Header Char"/>
    <w:basedOn w:val="DefaultParagraphFont"/>
    <w:link w:val="Header"/>
    <w:locked/>
    <w:rsid w:val="00BF7A2B"/>
    <w:rPr>
      <w:rFonts w:ascii="Arial" w:hAnsi="Arial" w:cs="Times New Roman"/>
      <w:b/>
      <w:color w:val="DA291C"/>
      <w:sz w:val="18"/>
    </w:rPr>
  </w:style>
  <w:style w:type="paragraph" w:styleId="TOC1">
    <w:name w:val="toc 1"/>
    <w:basedOn w:val="BodyText"/>
    <w:next w:val="BodyText"/>
    <w:rsid w:val="004A6455"/>
    <w:pPr>
      <w:spacing w:before="240"/>
    </w:pPr>
    <w:rPr>
      <w:b/>
    </w:rPr>
  </w:style>
  <w:style w:type="character" w:styleId="CommentReference">
    <w:name w:val="annotation reference"/>
    <w:basedOn w:val="DefaultParagraphFont"/>
    <w:semiHidden/>
    <w:rsid w:val="004A6455"/>
    <w:rPr>
      <w:rFonts w:cs="Times New Roman"/>
      <w:sz w:val="16"/>
    </w:rPr>
  </w:style>
  <w:style w:type="paragraph" w:styleId="TOC2">
    <w:name w:val="toc 2"/>
    <w:basedOn w:val="BodyText"/>
    <w:next w:val="BodyText"/>
    <w:rsid w:val="004A6455"/>
    <w:pPr>
      <w:ind w:left="576"/>
    </w:pPr>
  </w:style>
  <w:style w:type="paragraph" w:styleId="TOC3">
    <w:name w:val="toc 3"/>
    <w:basedOn w:val="BodyText"/>
    <w:next w:val="BodyText"/>
    <w:rsid w:val="004A6455"/>
    <w:pPr>
      <w:ind w:left="1152"/>
    </w:pPr>
  </w:style>
  <w:style w:type="paragraph" w:styleId="TOC4">
    <w:name w:val="toc 4"/>
    <w:basedOn w:val="BodyText"/>
    <w:next w:val="BodyText"/>
    <w:rsid w:val="004A6455"/>
    <w:pPr>
      <w:ind w:left="1728"/>
    </w:pPr>
  </w:style>
  <w:style w:type="paragraph" w:styleId="TOC5">
    <w:name w:val="toc 5"/>
    <w:basedOn w:val="Normal"/>
    <w:next w:val="Normal"/>
    <w:autoRedefine/>
    <w:semiHidden/>
    <w:rsid w:val="004A6455"/>
    <w:pPr>
      <w:ind w:left="960"/>
    </w:pPr>
  </w:style>
  <w:style w:type="paragraph" w:styleId="TOC6">
    <w:name w:val="toc 6"/>
    <w:basedOn w:val="Normal"/>
    <w:next w:val="Normal"/>
    <w:autoRedefine/>
    <w:semiHidden/>
    <w:rsid w:val="004A6455"/>
    <w:pPr>
      <w:ind w:left="1200"/>
    </w:pPr>
  </w:style>
  <w:style w:type="paragraph" w:styleId="TOC7">
    <w:name w:val="toc 7"/>
    <w:basedOn w:val="Normal"/>
    <w:next w:val="Normal"/>
    <w:autoRedefine/>
    <w:semiHidden/>
    <w:rsid w:val="004A6455"/>
    <w:pPr>
      <w:ind w:left="1440"/>
    </w:pPr>
  </w:style>
  <w:style w:type="paragraph" w:styleId="TOC8">
    <w:name w:val="toc 8"/>
    <w:basedOn w:val="Normal"/>
    <w:next w:val="Normal"/>
    <w:autoRedefine/>
    <w:semiHidden/>
    <w:rsid w:val="004A6455"/>
    <w:pPr>
      <w:ind w:left="1680"/>
    </w:pPr>
  </w:style>
  <w:style w:type="paragraph" w:styleId="TOC9">
    <w:name w:val="toc 9"/>
    <w:basedOn w:val="Normal"/>
    <w:next w:val="Normal"/>
    <w:autoRedefine/>
    <w:semiHidden/>
    <w:rsid w:val="004A6455"/>
    <w:pPr>
      <w:ind w:left="1920"/>
    </w:pPr>
  </w:style>
  <w:style w:type="character" w:styleId="FootnoteReference">
    <w:name w:val="footnote reference"/>
    <w:basedOn w:val="DefaultParagraphFont"/>
    <w:rsid w:val="007B1904"/>
    <w:rPr>
      <w:rFonts w:cs="Times New Roman"/>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4A6455"/>
    <w:pPr>
      <w:spacing w:after="120"/>
      <w:ind w:left="360" w:hanging="360"/>
    </w:pPr>
    <w:rPr>
      <w:sz w:val="20"/>
    </w:rPr>
  </w:style>
  <w:style w:type="character" w:customStyle="1" w:styleId="FootnoteTextChar">
    <w:name w:val="Footnote Text Char"/>
    <w:basedOn w:val="DefaultParagraphFont"/>
    <w:link w:val="FootnoteText"/>
    <w:locked/>
    <w:rsid w:val="00106622"/>
    <w:rPr>
      <w:rFonts w:cs="Times New Roman"/>
      <w:lang w:val="en-US" w:eastAsia="en-US"/>
    </w:rPr>
  </w:style>
  <w:style w:type="paragraph" w:styleId="Index1">
    <w:name w:val="index 1"/>
    <w:basedOn w:val="Normal"/>
    <w:next w:val="Normal"/>
    <w:autoRedefine/>
    <w:semiHidden/>
    <w:rsid w:val="004A6455"/>
    <w:pPr>
      <w:ind w:left="220" w:hanging="220"/>
    </w:pPr>
    <w:rPr>
      <w:sz w:val="20"/>
    </w:rPr>
  </w:style>
  <w:style w:type="paragraph" w:styleId="Index2">
    <w:name w:val="index 2"/>
    <w:basedOn w:val="Normal"/>
    <w:next w:val="Normal"/>
    <w:autoRedefine/>
    <w:semiHidden/>
    <w:rsid w:val="004A6455"/>
    <w:pPr>
      <w:ind w:left="440" w:hanging="220"/>
    </w:pPr>
    <w:rPr>
      <w:sz w:val="20"/>
    </w:rPr>
  </w:style>
  <w:style w:type="paragraph" w:styleId="Index3">
    <w:name w:val="index 3"/>
    <w:basedOn w:val="Normal"/>
    <w:next w:val="Normal"/>
    <w:autoRedefine/>
    <w:semiHidden/>
    <w:rsid w:val="004A6455"/>
    <w:pPr>
      <w:ind w:left="660" w:hanging="220"/>
    </w:pPr>
    <w:rPr>
      <w:sz w:val="20"/>
    </w:rPr>
  </w:style>
  <w:style w:type="paragraph" w:customStyle="1" w:styleId="Numbers">
    <w:name w:val="Numbers"/>
    <w:basedOn w:val="BodyText"/>
    <w:rsid w:val="004A6455"/>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basedOn w:val="DefaultParagraphFont"/>
    <w:link w:val="CommentText"/>
    <w:locked/>
    <w:rsid w:val="00106622"/>
    <w:rPr>
      <w:rFonts w:cs="Times New Roman"/>
      <w:lang w:val="en-US" w:eastAsia="en-US"/>
    </w:rPr>
  </w:style>
  <w:style w:type="paragraph" w:styleId="CommentSubject">
    <w:name w:val="annotation subject"/>
    <w:basedOn w:val="CommentText"/>
    <w:next w:val="CommentText"/>
    <w:link w:val="CommentSubjectChar"/>
    <w:semiHidden/>
    <w:rsid w:val="00D34EEE"/>
    <w:rPr>
      <w:b/>
      <w:bCs/>
    </w:rPr>
  </w:style>
  <w:style w:type="character" w:customStyle="1" w:styleId="CommentSubjectChar">
    <w:name w:val="Comment Subject Char"/>
    <w:basedOn w:val="CommentTextChar"/>
    <w:link w:val="CommentSubject"/>
    <w:locked/>
    <w:rsid w:val="00106622"/>
    <w:rPr>
      <w:b/>
    </w:rPr>
  </w:style>
  <w:style w:type="paragraph" w:styleId="BalloonText">
    <w:name w:val="Balloon Text"/>
    <w:basedOn w:val="Normal"/>
    <w:link w:val="BalloonTextChar"/>
    <w:semiHidden/>
    <w:rsid w:val="00D34EEE"/>
    <w:rPr>
      <w:rFonts w:ascii="Tahoma" w:hAnsi="Tahoma"/>
      <w:sz w:val="16"/>
      <w:szCs w:val="16"/>
    </w:rPr>
  </w:style>
  <w:style w:type="character" w:customStyle="1" w:styleId="BalloonTextChar">
    <w:name w:val="Balloon Text Char"/>
    <w:basedOn w:val="DefaultParagraphFont"/>
    <w:link w:val="BalloonText"/>
    <w:semiHidden/>
    <w:locked/>
    <w:rsid w:val="008A34AB"/>
    <w:rPr>
      <w:rFonts w:ascii="Tahoma" w:hAnsi="Tahoma" w:cs="Times New Roman"/>
      <w:sz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52119"/>
    <w:rPr>
      <w:rFonts w:cs="Times New Roman"/>
      <w:color w:val="0000FF"/>
      <w:u w:val="single"/>
    </w:rPr>
  </w:style>
  <w:style w:type="paragraph" w:customStyle="1" w:styleId="TOCHeader">
    <w:name w:val="TOC Header"/>
    <w:basedOn w:val="Normal"/>
    <w:next w:val="BodyText"/>
    <w:rsid w:val="0066134E"/>
    <w:rPr>
      <w:rFonts w:ascii="Arial" w:hAnsi="Arial"/>
      <w:b/>
      <w:color w:val="0000AC"/>
      <w:sz w:val="24"/>
    </w:rPr>
  </w:style>
  <w:style w:type="paragraph" w:customStyle="1" w:styleId="VolumeHeader">
    <w:name w:val="Volume Header"/>
    <w:basedOn w:val="Normal"/>
    <w:next w:val="BodyText"/>
    <w:rsid w:val="0066134E"/>
    <w:pPr>
      <w:pBdr>
        <w:top w:val="single" w:sz="2" w:space="2" w:color="0000AC"/>
        <w:bottom w:val="single" w:sz="2" w:space="2" w:color="0000AC"/>
      </w:pBdr>
      <w:shd w:val="clear" w:color="auto" w:fill="0000AC"/>
      <w:tabs>
        <w:tab w:val="left" w:pos="1170"/>
      </w:tabs>
    </w:pPr>
    <w:rPr>
      <w:rFonts w:ascii="Arial Bold" w:hAnsi="Arial Bold"/>
      <w:b/>
      <w:color w:val="FFFFFF"/>
      <w:sz w:val="24"/>
      <w:szCs w:val="24"/>
    </w:rPr>
  </w:style>
  <w:style w:type="paragraph" w:styleId="Caption">
    <w:name w:val="caption"/>
    <w:basedOn w:val="Normal"/>
    <w:next w:val="Normal"/>
    <w:qFormat/>
    <w:rsid w:val="00B25EE3"/>
    <w:pPr>
      <w:keepNext/>
      <w:keepLines/>
      <w:widowControl w:val="0"/>
      <w:spacing w:after="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ExhibitTitle">
    <w:name w:val="Exhibit Title"/>
    <w:basedOn w:val="Caption"/>
    <w:next w:val="BodyText"/>
    <w:rsid w:val="00106622"/>
    <w:rPr>
      <w:rFonts w:ascii="Arial Bold" w:hAnsi="Arial Bold"/>
    </w:rPr>
  </w:style>
  <w:style w:type="paragraph" w:customStyle="1" w:styleId="Bullet2">
    <w:name w:val="Bullet2"/>
    <w:basedOn w:val="Normal"/>
    <w:rsid w:val="0066134E"/>
    <w:pPr>
      <w:numPr>
        <w:numId w:val="4"/>
      </w:numPr>
      <w:spacing w:after="120"/>
    </w:pPr>
  </w:style>
  <w:style w:type="character" w:customStyle="1" w:styleId="CharChar3">
    <w:name w:val="Char Char3"/>
    <w:rsid w:val="00106622"/>
    <w:rPr>
      <w:sz w:val="24"/>
      <w:lang w:val="en-US" w:eastAsia="en-US"/>
    </w:rPr>
  </w:style>
  <w:style w:type="paragraph" w:customStyle="1" w:styleId="AbtHeadB">
    <w:name w:val="AbtHead B"/>
    <w:basedOn w:val="Normal"/>
    <w:next w:val="BodyText"/>
    <w:rsid w:val="00106622"/>
    <w:pPr>
      <w:keepNext/>
      <w:keepLines/>
      <w:spacing w:after="280" w:line="264" w:lineRule="auto"/>
      <w:outlineLvl w:val="1"/>
    </w:pPr>
    <w:rPr>
      <w:rFonts w:ascii="Arial" w:hAnsi="Arial" w:cs="Arial"/>
      <w:b/>
      <w:sz w:val="28"/>
      <w:szCs w:val="24"/>
    </w:rPr>
  </w:style>
  <w:style w:type="character" w:styleId="FollowedHyperlink">
    <w:name w:val="FollowedHyperlink"/>
    <w:basedOn w:val="DefaultParagraphFont"/>
    <w:rsid w:val="00106622"/>
    <w:rPr>
      <w:rFonts w:cs="Times New Roman"/>
      <w:color w:val="800080"/>
      <w:u w:val="single"/>
    </w:rPr>
  </w:style>
  <w:style w:type="character" w:customStyle="1" w:styleId="content">
    <w:name w:val="content"/>
    <w:basedOn w:val="DefaultParagraphFont"/>
    <w:rsid w:val="00106622"/>
    <w:rPr>
      <w:rFonts w:cs="Times New Roman"/>
    </w:rPr>
  </w:style>
  <w:style w:type="character" w:customStyle="1" w:styleId="featuretext">
    <w:name w:val="featuretext"/>
    <w:rsid w:val="00106622"/>
  </w:style>
  <w:style w:type="character" w:customStyle="1" w:styleId="CharChar5">
    <w:name w:val="Char Char5"/>
    <w:rsid w:val="00106622"/>
    <w:rPr>
      <w:sz w:val="24"/>
    </w:rPr>
  </w:style>
  <w:style w:type="paragraph" w:customStyle="1" w:styleId="AbtHeadA">
    <w:name w:val="AbtHead A"/>
    <w:basedOn w:val="Normal"/>
    <w:next w:val="BodyText"/>
    <w:rsid w:val="00106622"/>
    <w:pPr>
      <w:keepNext/>
      <w:keepLines/>
      <w:tabs>
        <w:tab w:val="left" w:pos="2880"/>
      </w:tabs>
      <w:spacing w:after="360" w:line="264" w:lineRule="auto"/>
      <w:ind w:left="2880" w:hanging="2880"/>
      <w:outlineLvl w:val="0"/>
    </w:pPr>
    <w:rPr>
      <w:rFonts w:ascii="Arial" w:hAnsi="Arial" w:cs="Arial"/>
      <w:b/>
      <w:sz w:val="36"/>
    </w:rPr>
  </w:style>
  <w:style w:type="paragraph" w:styleId="NormalWeb">
    <w:name w:val="Normal (Web)"/>
    <w:basedOn w:val="Normal"/>
    <w:rsid w:val="00106622"/>
    <w:pPr>
      <w:spacing w:before="100" w:beforeAutospacing="1" w:after="100" w:afterAutospacing="1"/>
    </w:pPr>
    <w:rPr>
      <w:sz w:val="20"/>
    </w:rPr>
  </w:style>
  <w:style w:type="paragraph" w:customStyle="1" w:styleId="tabletext">
    <w:name w:val="table text"/>
    <w:basedOn w:val="BodyText"/>
    <w:rsid w:val="00106622"/>
    <w:pPr>
      <w:spacing w:before="20" w:after="20" w:line="240" w:lineRule="auto"/>
    </w:pPr>
    <w:rPr>
      <w:rFonts w:ascii="Arial" w:hAnsi="Arial"/>
      <w:b/>
      <w:sz w:val="18"/>
    </w:rPr>
  </w:style>
  <w:style w:type="paragraph" w:customStyle="1" w:styleId="tableindent">
    <w:name w:val="table indent"/>
    <w:basedOn w:val="tabletext"/>
    <w:rsid w:val="00106622"/>
    <w:pPr>
      <w:ind w:left="330"/>
    </w:pPr>
  </w:style>
  <w:style w:type="character" w:customStyle="1" w:styleId="BulletsChar">
    <w:name w:val="Bullets Char"/>
    <w:basedOn w:val="BodyTextChar"/>
    <w:link w:val="Bullets"/>
    <w:locked/>
    <w:rsid w:val="006E564E"/>
    <w:rPr>
      <w:lang w:bidi="ar-SA"/>
    </w:rPr>
  </w:style>
  <w:style w:type="paragraph" w:customStyle="1" w:styleId="Heading1Black">
    <w:name w:val="Heading 1_Black"/>
    <w:basedOn w:val="Normal"/>
    <w:next w:val="Normal"/>
    <w:rsid w:val="0034485B"/>
    <w:pPr>
      <w:tabs>
        <w:tab w:val="left" w:pos="432"/>
      </w:tabs>
      <w:spacing w:before="240" w:after="240"/>
      <w:jc w:val="center"/>
    </w:pPr>
    <w:rPr>
      <w:rFonts w:ascii="Lucida Sans" w:hAnsi="Lucida Sans"/>
      <w:b/>
      <w:caps/>
      <w:sz w:val="24"/>
      <w:szCs w:val="24"/>
    </w:rPr>
  </w:style>
  <w:style w:type="paragraph" w:customStyle="1" w:styleId="ParagraphLAST">
    <w:name w:val="Paragraph (LAST)"/>
    <w:basedOn w:val="Normal"/>
    <w:next w:val="Normal"/>
    <w:rsid w:val="0034485B"/>
    <w:pPr>
      <w:tabs>
        <w:tab w:val="left" w:pos="432"/>
      </w:tabs>
      <w:spacing w:after="240" w:line="480" w:lineRule="auto"/>
      <w:ind w:firstLine="432"/>
    </w:pPr>
    <w:rPr>
      <w:rFonts w:ascii="Garamond" w:hAnsi="Garamond"/>
      <w:sz w:val="24"/>
      <w:szCs w:val="24"/>
    </w:rPr>
  </w:style>
  <w:style w:type="paragraph" w:customStyle="1" w:styleId="NumberedBullet">
    <w:name w:val="Numbered Bullet"/>
    <w:basedOn w:val="Normal"/>
    <w:rsid w:val="0034485B"/>
    <w:pPr>
      <w:tabs>
        <w:tab w:val="left" w:pos="360"/>
      </w:tabs>
      <w:spacing w:after="120"/>
      <w:ind w:right="360"/>
    </w:pPr>
    <w:rPr>
      <w:rFonts w:ascii="Garamond" w:hAnsi="Garamond"/>
      <w:sz w:val="24"/>
      <w:szCs w:val="24"/>
    </w:rPr>
  </w:style>
  <w:style w:type="paragraph" w:customStyle="1" w:styleId="MarkforTableHeading">
    <w:name w:val="Mark for Table Heading"/>
    <w:basedOn w:val="Normal"/>
    <w:next w:val="Normal"/>
    <w:rsid w:val="0034485B"/>
    <w:pPr>
      <w:keepNext/>
      <w:tabs>
        <w:tab w:val="left" w:pos="432"/>
      </w:tabs>
      <w:spacing w:after="60"/>
    </w:pPr>
    <w:rPr>
      <w:rFonts w:ascii="Lucida Sans" w:hAnsi="Lucida Sans"/>
      <w:b/>
      <w:sz w:val="18"/>
      <w:szCs w:val="24"/>
    </w:rPr>
  </w:style>
  <w:style w:type="paragraph" w:styleId="ListParagraph">
    <w:name w:val="List Paragraph"/>
    <w:basedOn w:val="Normal"/>
    <w:qFormat/>
    <w:rsid w:val="0034485B"/>
    <w:pPr>
      <w:numPr>
        <w:numId w:val="5"/>
      </w:numPr>
      <w:tabs>
        <w:tab w:val="left" w:pos="432"/>
      </w:tabs>
      <w:spacing w:line="480" w:lineRule="auto"/>
      <w:contextualSpacing/>
    </w:pPr>
    <w:rPr>
      <w:rFonts w:ascii="Garamond" w:hAnsi="Garamond"/>
      <w:sz w:val="24"/>
      <w:szCs w:val="24"/>
    </w:rPr>
  </w:style>
  <w:style w:type="paragraph" w:customStyle="1" w:styleId="ParagraphLASTcontinued">
    <w:name w:val="Paragraph (LAST_continued)"/>
    <w:basedOn w:val="ParagraphLAST"/>
    <w:next w:val="Normal"/>
    <w:rsid w:val="0034485B"/>
    <w:pPr>
      <w:ind w:firstLine="0"/>
    </w:pPr>
  </w:style>
  <w:style w:type="paragraph" w:customStyle="1" w:styleId="TableText0">
    <w:name w:val="Table Text"/>
    <w:basedOn w:val="Normal"/>
    <w:rsid w:val="0034485B"/>
    <w:rPr>
      <w:rFonts w:ascii="Lucida Sans" w:hAnsi="Lucida Sans"/>
      <w:sz w:val="18"/>
      <w:szCs w:val="24"/>
    </w:rPr>
  </w:style>
  <w:style w:type="paragraph" w:customStyle="1" w:styleId="Heading2Black">
    <w:name w:val="Heading 2_Black"/>
    <w:basedOn w:val="Normal"/>
    <w:next w:val="Normal"/>
    <w:rsid w:val="0034485B"/>
    <w:pPr>
      <w:keepNext/>
      <w:tabs>
        <w:tab w:val="left" w:pos="432"/>
      </w:tabs>
      <w:spacing w:after="240"/>
      <w:ind w:left="432" w:hanging="432"/>
    </w:pPr>
    <w:rPr>
      <w:rFonts w:ascii="Lucida Sans" w:hAnsi="Lucida Sans"/>
      <w:b/>
      <w:sz w:val="24"/>
      <w:szCs w:val="24"/>
    </w:rPr>
  </w:style>
  <w:style w:type="paragraph" w:customStyle="1" w:styleId="NumberedBulletLastDS">
    <w:name w:val="Numbered Bullet (Last DS)"/>
    <w:basedOn w:val="Normal"/>
    <w:next w:val="Normal"/>
    <w:rsid w:val="0034485B"/>
    <w:pPr>
      <w:tabs>
        <w:tab w:val="left" w:pos="360"/>
      </w:tabs>
      <w:spacing w:after="360"/>
      <w:ind w:right="360"/>
    </w:pPr>
    <w:rPr>
      <w:rFonts w:ascii="Garamond" w:hAnsi="Garamond"/>
      <w:sz w:val="24"/>
      <w:szCs w:val="24"/>
    </w:rPr>
  </w:style>
  <w:style w:type="paragraph" w:customStyle="1" w:styleId="aatabletext">
    <w:name w:val="aa table text"/>
    <w:basedOn w:val="BodyText"/>
    <w:rsid w:val="0034485B"/>
    <w:pPr>
      <w:spacing w:before="40" w:after="40" w:line="240" w:lineRule="auto"/>
    </w:pPr>
    <w:rPr>
      <w:rFonts w:ascii="Arial" w:hAnsi="Arial" w:cs="Arial"/>
      <w:sz w:val="20"/>
    </w:rPr>
  </w:style>
  <w:style w:type="paragraph" w:customStyle="1" w:styleId="aareferences">
    <w:name w:val="aa references"/>
    <w:basedOn w:val="BodyText"/>
    <w:rsid w:val="00FF6619"/>
    <w:pPr>
      <w:spacing w:after="0"/>
    </w:pPr>
  </w:style>
  <w:style w:type="paragraph" w:styleId="HTMLPreformatted">
    <w:name w:val="HTML Preformatted"/>
    <w:basedOn w:val="Normal"/>
    <w:link w:val="HTMLPreformattedChar"/>
    <w:rsid w:val="0071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Courier New"/>
      <w:sz w:val="20"/>
    </w:rPr>
  </w:style>
  <w:style w:type="character" w:customStyle="1" w:styleId="HTMLPreformattedChar">
    <w:name w:val="HTML Preformatted Char"/>
    <w:basedOn w:val="DefaultParagraphFont"/>
    <w:link w:val="HTMLPreformatted"/>
    <w:locked/>
    <w:rsid w:val="007108AF"/>
    <w:rPr>
      <w:rFonts w:ascii="Arial Unicode MS" w:eastAsia="Arial Unicode MS" w:cs="Times New Roman"/>
      <w:lang w:val="en-US" w:eastAsia="en-US"/>
    </w:rPr>
  </w:style>
  <w:style w:type="paragraph" w:styleId="Revision">
    <w:name w:val="Revision"/>
    <w:hidden/>
    <w:semiHidden/>
    <w:rsid w:val="00EF4357"/>
    <w:rPr>
      <w:sz w:val="22"/>
    </w:rPr>
  </w:style>
  <w:style w:type="paragraph" w:customStyle="1" w:styleId="Table">
    <w:name w:val="Table"/>
    <w:basedOn w:val="Normal"/>
    <w:rsid w:val="007E07B2"/>
    <w:rPr>
      <w:rFonts w:ascii="Arial" w:hAnsi="Arial"/>
      <w:sz w:val="24"/>
      <w:szCs w:val="24"/>
    </w:rPr>
  </w:style>
  <w:style w:type="paragraph" w:customStyle="1" w:styleId="NormalSS">
    <w:name w:val="NormalSS"/>
    <w:basedOn w:val="Normal"/>
    <w:link w:val="NormalSSChar"/>
    <w:rsid w:val="00035EB5"/>
    <w:pPr>
      <w:tabs>
        <w:tab w:val="left" w:pos="432"/>
      </w:tabs>
      <w:spacing w:after="240"/>
      <w:ind w:firstLine="432"/>
      <w:jc w:val="both"/>
    </w:pPr>
    <w:rPr>
      <w:rFonts w:ascii="Garamond" w:hAnsi="Garamond"/>
      <w:sz w:val="24"/>
      <w:szCs w:val="24"/>
    </w:rPr>
  </w:style>
  <w:style w:type="character" w:customStyle="1" w:styleId="NormalSSChar">
    <w:name w:val="NormalSS Char"/>
    <w:basedOn w:val="DefaultParagraphFont"/>
    <w:link w:val="NormalSS"/>
    <w:locked/>
    <w:rsid w:val="00035EB5"/>
    <w:rPr>
      <w:rFonts w:ascii="Garamond" w:hAnsi="Garamond" w:cs="Times New Roman"/>
      <w:sz w:val="24"/>
      <w:szCs w:val="24"/>
    </w:rPr>
  </w:style>
  <w:style w:type="paragraph" w:customStyle="1" w:styleId="TableHeaderCenter">
    <w:name w:val="Table Header Center"/>
    <w:basedOn w:val="NormalSS"/>
    <w:rsid w:val="00226132"/>
    <w:pPr>
      <w:spacing w:before="120" w:after="60"/>
      <w:ind w:firstLine="0"/>
      <w:jc w:val="center"/>
    </w:pPr>
    <w:rPr>
      <w:rFonts w:ascii="Lucida Sans" w:hAnsi="Lucida Sans"/>
      <w:sz w:val="18"/>
    </w:rPr>
  </w:style>
  <w:style w:type="paragraph" w:customStyle="1" w:styleId="TableHeaderLeft">
    <w:name w:val="Table Header Left"/>
    <w:basedOn w:val="NormalSS"/>
    <w:rsid w:val="00226132"/>
    <w:pPr>
      <w:spacing w:before="120" w:after="60"/>
      <w:ind w:firstLine="0"/>
      <w:jc w:val="left"/>
    </w:pPr>
    <w:rPr>
      <w:rFonts w:ascii="Lucida Sans" w:hAnsi="Lucida Sans"/>
      <w:sz w:val="18"/>
    </w:rPr>
  </w:style>
  <w:style w:type="table" w:customStyle="1" w:styleId="SMPRTableBlue">
    <w:name w:val="SMPR_Table_Blue"/>
    <w:rsid w:val="00226132"/>
    <w:rPr>
      <w:rFonts w:ascii="Lucida Sans" w:hAnsi="Lucida Sans"/>
      <w:szCs w:val="24"/>
    </w:rPr>
    <w:tblPr>
      <w:tblInd w:w="115" w:type="dxa"/>
      <w:tblBorders>
        <w:top w:val="single" w:sz="12" w:space="0" w:color="345294"/>
        <w:bottom w:val="single" w:sz="4" w:space="0" w:color="345294"/>
      </w:tblBorders>
      <w:tblCellMar>
        <w:top w:w="0" w:type="dxa"/>
        <w:left w:w="108" w:type="dxa"/>
        <w:bottom w:w="0" w:type="dxa"/>
        <w:right w:w="108" w:type="dxa"/>
      </w:tblCellMar>
    </w:tblPr>
  </w:style>
  <w:style w:type="paragraph" w:customStyle="1" w:styleId="StyleUse">
    <w:name w:val="StyleUse"/>
    <w:basedOn w:val="Normal"/>
    <w:link w:val="StyleUseChar"/>
    <w:rsid w:val="00C51F0C"/>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paragraph" w:customStyle="1" w:styleId="StyleUseHead">
    <w:name w:val="StyleUseHead"/>
    <w:basedOn w:val="Heading1"/>
    <w:link w:val="StyleUseHeadChar"/>
    <w:rsid w:val="00C51F0C"/>
    <w:pPr>
      <w:numPr>
        <w:numId w:val="0"/>
      </w:numPr>
      <w:pBdr>
        <w:top w:val="single" w:sz="6" w:space="3" w:color="DA291C"/>
        <w:bottom w:val="single" w:sz="6" w:space="3" w:color="DA291C"/>
      </w:pBdr>
      <w:shd w:val="clear" w:color="auto" w:fill="DA291C"/>
      <w:spacing w:line="264" w:lineRule="auto"/>
    </w:pPr>
  </w:style>
  <w:style w:type="character" w:customStyle="1" w:styleId="StyleUseChar">
    <w:name w:val="StyleUse Char"/>
    <w:basedOn w:val="DefaultParagraphFont"/>
    <w:link w:val="StyleUse"/>
    <w:locked/>
    <w:rsid w:val="00C51F0C"/>
    <w:rPr>
      <w:rFonts w:ascii="Arial" w:hAnsi="Arial" w:cs="Arial"/>
      <w:b/>
      <w:bCs/>
      <w:iCs/>
      <w:color w:val="000000"/>
      <w:sz w:val="28"/>
      <w:szCs w:val="28"/>
      <w:shd w:val="clear" w:color="auto" w:fill="D0D3D4"/>
    </w:rPr>
  </w:style>
  <w:style w:type="character" w:customStyle="1" w:styleId="StyleUseHeadChar">
    <w:name w:val="StyleUseHead Char"/>
    <w:basedOn w:val="Heading1Char"/>
    <w:link w:val="StyleUseHead"/>
    <w:locked/>
    <w:rsid w:val="00C51F0C"/>
    <w:rPr>
      <w:shd w:val="clear" w:color="auto" w:fill="DA291C"/>
    </w:rPr>
  </w:style>
  <w:style w:type="paragraph" w:customStyle="1" w:styleId="styleuse3">
    <w:name w:val="styleuse3"/>
    <w:basedOn w:val="Heading3"/>
    <w:link w:val="styleuse3Char"/>
    <w:rsid w:val="00D90374"/>
    <w:pPr>
      <w:numPr>
        <w:ilvl w:val="0"/>
        <w:numId w:val="0"/>
      </w:numPr>
    </w:pPr>
    <w:rPr>
      <w:color w:val="DA291C"/>
    </w:rPr>
  </w:style>
  <w:style w:type="paragraph" w:styleId="BodyTextIndent2">
    <w:name w:val="Body Text Indent 2"/>
    <w:basedOn w:val="Normal"/>
    <w:link w:val="BodyTextIndent2Char"/>
    <w:rsid w:val="0096478D"/>
    <w:pPr>
      <w:spacing w:after="120" w:line="480" w:lineRule="auto"/>
      <w:ind w:left="360"/>
    </w:pPr>
  </w:style>
  <w:style w:type="character" w:customStyle="1" w:styleId="BodyTextIndent2Char">
    <w:name w:val="Body Text Indent 2 Char"/>
    <w:basedOn w:val="DefaultParagraphFont"/>
    <w:link w:val="BodyTextIndent2"/>
    <w:locked/>
    <w:rsid w:val="0096478D"/>
    <w:rPr>
      <w:rFonts w:cs="Times New Roman"/>
      <w:sz w:val="22"/>
    </w:rPr>
  </w:style>
  <w:style w:type="character" w:customStyle="1" w:styleId="styleuse3Char">
    <w:name w:val="styleuse3 Char"/>
    <w:basedOn w:val="Heading3Char"/>
    <w:link w:val="styleuse3"/>
    <w:locked/>
    <w:rsid w:val="00D90374"/>
    <w:rPr>
      <w:color w:val="DA291C"/>
    </w:rPr>
  </w:style>
  <w:style w:type="paragraph" w:styleId="BodyTextIndent3">
    <w:name w:val="Body Text Indent 3"/>
    <w:basedOn w:val="Normal"/>
    <w:link w:val="BodyTextIndent3Char"/>
    <w:rsid w:val="0096478D"/>
    <w:pPr>
      <w:spacing w:after="120"/>
      <w:ind w:left="360"/>
    </w:pPr>
    <w:rPr>
      <w:sz w:val="16"/>
      <w:szCs w:val="16"/>
    </w:rPr>
  </w:style>
  <w:style w:type="character" w:customStyle="1" w:styleId="BodyTextIndent3Char">
    <w:name w:val="Body Text Indent 3 Char"/>
    <w:basedOn w:val="DefaultParagraphFont"/>
    <w:link w:val="BodyTextIndent3"/>
    <w:locked/>
    <w:rsid w:val="0096478D"/>
    <w:rPr>
      <w:rFonts w:cs="Times New Roman"/>
      <w:sz w:val="16"/>
      <w:szCs w:val="16"/>
    </w:rPr>
  </w:style>
  <w:style w:type="paragraph" w:customStyle="1" w:styleId="NormalSS12">
    <w:name w:val="NormalSS 12"/>
    <w:basedOn w:val="NormalSS"/>
    <w:rsid w:val="005231A3"/>
    <w:rPr>
      <w:rFonts w:ascii="Times New Roman" w:hAnsi="Times New Roman"/>
    </w:rPr>
  </w:style>
  <w:style w:type="paragraph" w:customStyle="1" w:styleId="Bullet">
    <w:name w:val="Bullet"/>
    <w:rsid w:val="008A34AB"/>
    <w:pPr>
      <w:numPr>
        <w:numId w:val="30"/>
      </w:numPr>
      <w:tabs>
        <w:tab w:val="left" w:pos="360"/>
      </w:tabs>
      <w:spacing w:after="180"/>
      <w:ind w:left="720" w:right="360" w:hanging="288"/>
      <w:jc w:val="both"/>
    </w:pPr>
    <w:rPr>
      <w:sz w:val="24"/>
      <w:szCs w:val="24"/>
    </w:rPr>
  </w:style>
  <w:style w:type="paragraph" w:customStyle="1" w:styleId="BulletLAST">
    <w:name w:val="Bullet (LAST)"/>
    <w:basedOn w:val="Bullet"/>
    <w:next w:val="Normal"/>
    <w:rsid w:val="008A34AB"/>
    <w:pPr>
      <w:tabs>
        <w:tab w:val="num" w:pos="360"/>
      </w:tabs>
      <w:spacing w:after="480"/>
    </w:pPr>
  </w:style>
  <w:style w:type="paragraph" w:customStyle="1" w:styleId="Center">
    <w:name w:val="Center"/>
    <w:basedOn w:val="Normal"/>
    <w:rsid w:val="008A34AB"/>
    <w:pPr>
      <w:widowControl w:val="0"/>
      <w:jc w:val="center"/>
    </w:pPr>
    <w:rPr>
      <w:sz w:val="24"/>
    </w:rPr>
  </w:style>
  <w:style w:type="paragraph" w:customStyle="1" w:styleId="Dash">
    <w:name w:val="Dash"/>
    <w:rsid w:val="008A34AB"/>
    <w:pPr>
      <w:numPr>
        <w:numId w:val="31"/>
      </w:numPr>
      <w:tabs>
        <w:tab w:val="left" w:pos="1080"/>
      </w:tabs>
      <w:spacing w:after="120"/>
      <w:ind w:left="1080" w:right="720"/>
      <w:jc w:val="both"/>
    </w:pPr>
    <w:rPr>
      <w:sz w:val="24"/>
      <w:szCs w:val="24"/>
    </w:rPr>
  </w:style>
  <w:style w:type="paragraph" w:customStyle="1" w:styleId="DashLAST">
    <w:name w:val="Dash (LAST)"/>
    <w:basedOn w:val="Dash"/>
    <w:next w:val="Normal"/>
    <w:rsid w:val="008A34AB"/>
    <w:pPr>
      <w:tabs>
        <w:tab w:val="num" w:pos="1080"/>
      </w:tabs>
      <w:spacing w:after="480"/>
    </w:pPr>
  </w:style>
  <w:style w:type="paragraph" w:customStyle="1" w:styleId="Outline">
    <w:name w:val="Outline"/>
    <w:basedOn w:val="Normal"/>
    <w:rsid w:val="008A34AB"/>
    <w:pPr>
      <w:widowControl w:val="0"/>
      <w:spacing w:after="240"/>
      <w:ind w:left="720" w:hanging="720"/>
    </w:pPr>
    <w:rPr>
      <w:sz w:val="24"/>
    </w:rPr>
  </w:style>
  <w:style w:type="paragraph" w:styleId="EndnoteText">
    <w:name w:val="endnote text"/>
    <w:basedOn w:val="Normal"/>
    <w:link w:val="EndnoteTextChar"/>
    <w:rsid w:val="008A34AB"/>
    <w:pPr>
      <w:widowControl w:val="0"/>
      <w:spacing w:after="240"/>
    </w:pPr>
    <w:rPr>
      <w:sz w:val="24"/>
    </w:rPr>
  </w:style>
  <w:style w:type="character" w:customStyle="1" w:styleId="EndnoteTextChar">
    <w:name w:val="Endnote Text Char"/>
    <w:basedOn w:val="DefaultParagraphFont"/>
    <w:link w:val="EndnoteText"/>
    <w:locked/>
    <w:rsid w:val="008A34AB"/>
    <w:rPr>
      <w:rFonts w:cs="Times New Roman"/>
      <w:sz w:val="24"/>
    </w:rPr>
  </w:style>
  <w:style w:type="character" w:styleId="EndnoteReference">
    <w:name w:val="endnote reference"/>
    <w:basedOn w:val="DefaultParagraphFont"/>
    <w:rsid w:val="008A34AB"/>
    <w:rPr>
      <w:rFonts w:cs="Times New Roman"/>
      <w:vertAlign w:val="superscript"/>
    </w:rPr>
  </w:style>
  <w:style w:type="paragraph" w:customStyle="1" w:styleId="ParagraphSSLAST">
    <w:name w:val="ParagraphSS (LAST)"/>
    <w:basedOn w:val="NormalSS"/>
    <w:next w:val="Normal"/>
    <w:rsid w:val="008A34AB"/>
    <w:pPr>
      <w:widowControl w:val="0"/>
      <w:tabs>
        <w:tab w:val="clear" w:pos="432"/>
      </w:tabs>
      <w:spacing w:after="480"/>
      <w:ind w:firstLine="0"/>
      <w:jc w:val="left"/>
    </w:pPr>
    <w:rPr>
      <w:rFonts w:ascii="Times New Roman" w:hAnsi="Times New Roman"/>
      <w:szCs w:val="20"/>
    </w:rPr>
  </w:style>
  <w:style w:type="paragraph" w:customStyle="1" w:styleId="References">
    <w:name w:val="References"/>
    <w:basedOn w:val="Normal"/>
    <w:next w:val="Normal"/>
    <w:rsid w:val="008A34AB"/>
    <w:pPr>
      <w:widowControl w:val="0"/>
      <w:spacing w:after="240"/>
      <w:ind w:left="432" w:hanging="432"/>
    </w:pPr>
    <w:rPr>
      <w:sz w:val="24"/>
    </w:rPr>
  </w:style>
  <w:style w:type="paragraph" w:customStyle="1" w:styleId="MarkforFigureHeading">
    <w:name w:val="Mark for Figure Heading"/>
    <w:basedOn w:val="Normal"/>
    <w:next w:val="Normal"/>
    <w:rsid w:val="008A34AB"/>
    <w:pPr>
      <w:widowControl w:val="0"/>
      <w:jc w:val="center"/>
    </w:pPr>
    <w:rPr>
      <w:caps/>
      <w:sz w:val="24"/>
    </w:rPr>
  </w:style>
  <w:style w:type="paragraph" w:customStyle="1" w:styleId="MarkforExhibitHeading">
    <w:name w:val="Mark for Exhibit Heading"/>
    <w:basedOn w:val="Normal"/>
    <w:next w:val="Normal"/>
    <w:rsid w:val="008A34AB"/>
    <w:pPr>
      <w:widowControl w:val="0"/>
      <w:jc w:val="center"/>
    </w:pPr>
    <w:rPr>
      <w:caps/>
      <w:sz w:val="24"/>
    </w:rPr>
  </w:style>
  <w:style w:type="paragraph" w:customStyle="1" w:styleId="MarkforAttachmentHeading">
    <w:name w:val="Mark for Attachment Heading"/>
    <w:basedOn w:val="Normal"/>
    <w:next w:val="Normal"/>
    <w:rsid w:val="008A34AB"/>
    <w:pPr>
      <w:widowControl w:val="0"/>
      <w:jc w:val="center"/>
    </w:pPr>
    <w:rPr>
      <w:b/>
      <w:caps/>
      <w:sz w:val="24"/>
    </w:rPr>
  </w:style>
  <w:style w:type="paragraph" w:styleId="TableofFigures">
    <w:name w:val="table of figures"/>
    <w:basedOn w:val="Normal"/>
    <w:next w:val="Normal"/>
    <w:rsid w:val="008A34AB"/>
    <w:pPr>
      <w:widowControl w:val="0"/>
      <w:ind w:left="480" w:hanging="480"/>
    </w:pPr>
    <w:rPr>
      <w:sz w:val="24"/>
    </w:rPr>
  </w:style>
  <w:style w:type="character" w:customStyle="1" w:styleId="MTEquationSection">
    <w:name w:val="MTEquationSection"/>
    <w:rsid w:val="008A34AB"/>
    <w:rPr>
      <w:color w:val="FF0000"/>
    </w:rPr>
  </w:style>
  <w:style w:type="paragraph" w:customStyle="1" w:styleId="MarkforAppendixHeading">
    <w:name w:val="Mark for Appendix Heading"/>
    <w:basedOn w:val="Normal"/>
    <w:rsid w:val="008A34AB"/>
    <w:pPr>
      <w:widowControl w:val="0"/>
      <w:jc w:val="center"/>
    </w:pPr>
    <w:rPr>
      <w:b/>
      <w:caps/>
      <w:sz w:val="24"/>
    </w:rPr>
  </w:style>
  <w:style w:type="paragraph" w:customStyle="1" w:styleId="NumberedBulletLAST">
    <w:name w:val="Numbered Bullet (LAST)"/>
    <w:basedOn w:val="NumberedBullet"/>
    <w:next w:val="Normal"/>
    <w:rsid w:val="008A34AB"/>
    <w:pPr>
      <w:tabs>
        <w:tab w:val="num" w:pos="792"/>
      </w:tabs>
      <w:spacing w:after="480"/>
      <w:ind w:left="720" w:hanging="288"/>
      <w:jc w:val="both"/>
    </w:pPr>
    <w:rPr>
      <w:rFonts w:ascii="Times New Roman" w:hAnsi="Times New Roman"/>
    </w:rPr>
  </w:style>
  <w:style w:type="paragraph" w:customStyle="1" w:styleId="TableFootnoteCaption">
    <w:name w:val="Table Footnote_Caption"/>
    <w:basedOn w:val="NormalSS"/>
    <w:rsid w:val="008A34AB"/>
    <w:pPr>
      <w:widowControl w:val="0"/>
      <w:tabs>
        <w:tab w:val="clear" w:pos="432"/>
      </w:tabs>
      <w:spacing w:after="0"/>
      <w:ind w:firstLine="0"/>
      <w:jc w:val="left"/>
    </w:pPr>
    <w:rPr>
      <w:rFonts w:ascii="Times New Roman" w:hAnsi="Times New Roman"/>
      <w:szCs w:val="20"/>
    </w:rPr>
  </w:style>
  <w:style w:type="paragraph" w:customStyle="1" w:styleId="Normalcontinued">
    <w:name w:val="Normal (continued)"/>
    <w:basedOn w:val="Normal"/>
    <w:next w:val="Normal"/>
    <w:rsid w:val="008A34AB"/>
    <w:pPr>
      <w:widowControl w:val="0"/>
    </w:pPr>
    <w:rPr>
      <w:sz w:val="24"/>
    </w:rPr>
  </w:style>
  <w:style w:type="paragraph" w:customStyle="1" w:styleId="NormalSScontinued">
    <w:name w:val="NormalSS (continued)"/>
    <w:basedOn w:val="NormalSS"/>
    <w:next w:val="NormalSS"/>
    <w:rsid w:val="008A34AB"/>
    <w:pPr>
      <w:widowControl w:val="0"/>
      <w:tabs>
        <w:tab w:val="clear" w:pos="432"/>
      </w:tabs>
      <w:spacing w:after="0"/>
      <w:ind w:firstLine="0"/>
      <w:jc w:val="left"/>
    </w:pPr>
    <w:rPr>
      <w:rFonts w:ascii="Times New Roman" w:hAnsi="Times New Roman"/>
      <w:szCs w:val="20"/>
    </w:rPr>
  </w:style>
  <w:style w:type="paragraph" w:customStyle="1" w:styleId="NormalSS12continued">
    <w:name w:val="NormalSS 12 (continued)"/>
    <w:basedOn w:val="NormalSS12"/>
    <w:rsid w:val="008A34AB"/>
    <w:pPr>
      <w:widowControl w:val="0"/>
      <w:tabs>
        <w:tab w:val="clear" w:pos="432"/>
      </w:tabs>
      <w:ind w:firstLine="0"/>
      <w:jc w:val="left"/>
    </w:pPr>
    <w:rPr>
      <w:szCs w:val="20"/>
    </w:rPr>
  </w:style>
  <w:style w:type="paragraph" w:customStyle="1" w:styleId="ParagraphSSLASTcontinued">
    <w:name w:val="ParagraphSS (LAST_continued)"/>
    <w:basedOn w:val="ParagraphSSLAST"/>
    <w:next w:val="NormalSS"/>
    <w:rsid w:val="008A34AB"/>
  </w:style>
  <w:style w:type="paragraph" w:customStyle="1" w:styleId="TableSourceCaption">
    <w:name w:val="Table Source_Caption"/>
    <w:basedOn w:val="NormalSS"/>
    <w:rsid w:val="008A34AB"/>
    <w:pPr>
      <w:widowControl w:val="0"/>
      <w:tabs>
        <w:tab w:val="clear" w:pos="432"/>
      </w:tabs>
      <w:spacing w:after="0"/>
      <w:ind w:left="1080" w:hanging="1080"/>
      <w:jc w:val="left"/>
    </w:pPr>
    <w:rPr>
      <w:rFonts w:ascii="Times New Roman" w:hAnsi="Times New Roman"/>
      <w:szCs w:val="20"/>
    </w:rPr>
  </w:style>
  <w:style w:type="character" w:styleId="Emphasis">
    <w:name w:val="Emphasis"/>
    <w:basedOn w:val="DefaultParagraphFont"/>
    <w:qFormat/>
    <w:rsid w:val="008A34AB"/>
    <w:rPr>
      <w:rFonts w:cs="Times New Roman"/>
      <w:b/>
    </w:rPr>
  </w:style>
  <w:style w:type="paragraph" w:customStyle="1" w:styleId="A5-2ndLeader">
    <w:name w:val="A5-2nd Leader"/>
    <w:rsid w:val="008A34AB"/>
    <w:pPr>
      <w:tabs>
        <w:tab w:val="right" w:leader="dot" w:pos="7200"/>
        <w:tab w:val="right" w:pos="7488"/>
        <w:tab w:val="left" w:pos="7632"/>
      </w:tabs>
      <w:spacing w:line="240" w:lineRule="atLeast"/>
      <w:ind w:left="3600"/>
    </w:pPr>
    <w:rPr>
      <w:rFonts w:ascii="Arial" w:hAnsi="Arial"/>
      <w:sz w:val="18"/>
    </w:rPr>
  </w:style>
  <w:style w:type="paragraph" w:customStyle="1" w:styleId="trythis">
    <w:name w:val="trythis"/>
    <w:basedOn w:val="Normal"/>
    <w:link w:val="trythisChar"/>
    <w:rsid w:val="00B44856"/>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character" w:customStyle="1" w:styleId="trythisChar">
    <w:name w:val="trythis Char"/>
    <w:basedOn w:val="DefaultParagraphFont"/>
    <w:link w:val="trythis"/>
    <w:locked/>
    <w:rsid w:val="00B44856"/>
    <w:rPr>
      <w:rFonts w:ascii="Arial" w:hAnsi="Arial" w:cs="Arial"/>
      <w:b/>
      <w:bCs/>
      <w:iCs/>
      <w:color w:val="000000"/>
      <w:sz w:val="28"/>
      <w:szCs w:val="28"/>
      <w:shd w:val="clear" w:color="auto" w:fill="D0D3D4"/>
    </w:rPr>
  </w:style>
  <w:style w:type="character" w:customStyle="1" w:styleId="CharChar7">
    <w:name w:val=" Char Char7"/>
    <w:rsid w:val="00BD2B80"/>
    <w:rPr>
      <w:sz w:val="22"/>
      <w:lang w:val="en-US" w:eastAsia="en-US"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1094</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Melissa O'Connor</dc:creator>
  <cp:keywords>Single-Sided body Templates</cp:keywords>
  <dc:description/>
  <cp:lastModifiedBy>Swick.Savi</cp:lastModifiedBy>
  <cp:revision>3</cp:revision>
  <cp:lastPrinted>2011-05-24T20:04:00Z</cp:lastPrinted>
  <dcterms:created xsi:type="dcterms:W3CDTF">2012-07-13T18:32:00Z</dcterms:created>
  <dcterms:modified xsi:type="dcterms:W3CDTF">2012-07-13T18:33:00Z</dcterms:modified>
  <cp:category>Templates</cp:category>
</cp:coreProperties>
</file>