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A5" w:rsidRPr="00710718" w:rsidRDefault="00AD79A5">
      <w:pPr>
        <w:pStyle w:val="Heading4"/>
        <w:rPr>
          <w:rFonts w:ascii="Times New Roman" w:hAnsi="Times New Roman"/>
          <w:bCs/>
        </w:rPr>
      </w:pPr>
      <w:r w:rsidRPr="00710718">
        <w:rPr>
          <w:rFonts w:ascii="Times New Roman" w:hAnsi="Times New Roman"/>
        </w:rPr>
        <w:t xml:space="preserve">Paperwork Reduction Act Submission </w:t>
      </w:r>
      <w:r w:rsidRPr="00710718">
        <w:rPr>
          <w:rFonts w:ascii="Times New Roman" w:hAnsi="Times New Roman"/>
          <w:bCs/>
        </w:rPr>
        <w:t>Supporting Statement</w:t>
      </w:r>
    </w:p>
    <w:p w:rsidR="00AD79A5" w:rsidRPr="00710718" w:rsidRDefault="00AD79A5">
      <w:pPr>
        <w:rPr>
          <w:rFonts w:ascii="Times New Roman" w:hAnsi="Times New Roman"/>
        </w:rPr>
      </w:pPr>
    </w:p>
    <w:p w:rsidR="00AD79A5" w:rsidRPr="00710718" w:rsidRDefault="00AD79A5" w:rsidP="00116F43">
      <w:pPr>
        <w:spacing w:after="0" w:line="240" w:lineRule="auto"/>
        <w:jc w:val="center"/>
        <w:rPr>
          <w:rFonts w:ascii="Times New Roman" w:hAnsi="Times New Roman"/>
          <w:b/>
          <w:bCs/>
          <w:sz w:val="28"/>
        </w:rPr>
      </w:pPr>
      <w:r w:rsidRPr="00710718">
        <w:rPr>
          <w:rFonts w:ascii="Times New Roman" w:hAnsi="Times New Roman"/>
          <w:b/>
          <w:bCs/>
          <w:sz w:val="28"/>
        </w:rPr>
        <w:t>Annual Mandatory Collection of Elementary and Secondary</w:t>
      </w:r>
    </w:p>
    <w:p w:rsidR="00AD79A5" w:rsidRPr="00710718" w:rsidRDefault="00AD79A5" w:rsidP="00116F43">
      <w:pPr>
        <w:spacing w:after="0" w:line="240" w:lineRule="auto"/>
        <w:jc w:val="center"/>
        <w:rPr>
          <w:rFonts w:ascii="Times New Roman" w:hAnsi="Times New Roman"/>
          <w:b/>
          <w:bCs/>
          <w:noProof/>
          <w:sz w:val="28"/>
        </w:rPr>
      </w:pPr>
      <w:r w:rsidRPr="00710718">
        <w:rPr>
          <w:rFonts w:ascii="Times New Roman" w:hAnsi="Times New Roman"/>
          <w:b/>
          <w:bCs/>
          <w:sz w:val="28"/>
        </w:rPr>
        <w:t xml:space="preserve">Education Data through </w:t>
      </w:r>
      <w:r w:rsidRPr="00710718">
        <w:rPr>
          <w:rFonts w:ascii="Times New Roman" w:hAnsi="Times New Roman"/>
          <w:b/>
          <w:bCs/>
          <w:noProof/>
          <w:sz w:val="28"/>
        </w:rPr>
        <w:t>ED</w:t>
      </w:r>
      <w:r w:rsidRPr="00710718">
        <w:rPr>
          <w:rFonts w:ascii="Times New Roman" w:hAnsi="Times New Roman"/>
          <w:b/>
          <w:bCs/>
          <w:i/>
          <w:noProof/>
          <w:sz w:val="28"/>
        </w:rPr>
        <w:t>Facts</w:t>
      </w:r>
    </w:p>
    <w:p w:rsidR="00AD79A5" w:rsidRPr="00710718" w:rsidRDefault="00AD79A5">
      <w:pPr>
        <w:jc w:val="center"/>
        <w:rPr>
          <w:rFonts w:ascii="Times New Roman" w:hAnsi="Times New Roman"/>
          <w:b/>
          <w:bCs/>
          <w:noProof/>
          <w:sz w:val="28"/>
        </w:rPr>
      </w:pPr>
    </w:p>
    <w:p w:rsidR="00AD79A5" w:rsidRPr="00710718" w:rsidRDefault="00AD79A5">
      <w:pPr>
        <w:jc w:val="center"/>
        <w:rPr>
          <w:rFonts w:ascii="Times New Roman" w:hAnsi="Times New Roman"/>
          <w:b/>
          <w:bCs/>
          <w:noProof/>
          <w:sz w:val="28"/>
        </w:rPr>
      </w:pPr>
      <w:r w:rsidRPr="00710718">
        <w:rPr>
          <w:rFonts w:ascii="Times New Roman" w:hAnsi="Times New Roman"/>
          <w:b/>
          <w:bCs/>
          <w:noProof/>
          <w:sz w:val="28"/>
        </w:rPr>
        <w:t>June 2010</w:t>
      </w:r>
    </w:p>
    <w:p w:rsidR="00AD79A5" w:rsidRPr="00710718" w:rsidRDefault="00AD79A5" w:rsidP="004405DC">
      <w:pPr>
        <w:jc w:val="center"/>
        <w:rPr>
          <w:rFonts w:ascii="Times New Roman" w:hAnsi="Times New Roman"/>
          <w:b/>
          <w:bCs/>
          <w:noProof/>
          <w:sz w:val="28"/>
        </w:rPr>
      </w:pPr>
    </w:p>
    <w:p w:rsidR="00AD79A5" w:rsidRPr="00710718" w:rsidRDefault="00AD79A5" w:rsidP="004405DC">
      <w:pPr>
        <w:pStyle w:val="Title"/>
        <w:pBdr>
          <w:top w:val="dotted" w:sz="2" w:space="0" w:color="632423"/>
        </w:pBdr>
        <w:rPr>
          <w:rStyle w:val="BookTitle"/>
          <w:rFonts w:ascii="Times New Roman" w:hAnsi="Times New Roman"/>
        </w:rPr>
      </w:pPr>
      <w:r w:rsidRPr="00710718">
        <w:rPr>
          <w:rStyle w:val="BookTitle"/>
          <w:rFonts w:ascii="Times New Roman" w:hAnsi="Times New Roman"/>
        </w:rPr>
        <w:t>Attachment E</w:t>
      </w:r>
    </w:p>
    <w:p w:rsidR="00AD79A5" w:rsidRPr="00710718" w:rsidRDefault="00AD79A5" w:rsidP="00402F05">
      <w:pPr>
        <w:tabs>
          <w:tab w:val="left" w:pos="6165"/>
        </w:tabs>
        <w:rPr>
          <w:rFonts w:ascii="Times New Roman" w:hAnsi="Times New Roman"/>
          <w:sz w:val="24"/>
        </w:rPr>
      </w:pPr>
      <w:r w:rsidRPr="00710718">
        <w:rPr>
          <w:rFonts w:ascii="Times New Roman" w:hAnsi="Times New Roman"/>
          <w:sz w:val="24"/>
        </w:rPr>
        <w:tab/>
      </w:r>
    </w:p>
    <w:p w:rsidR="00AD79A5" w:rsidRPr="00710718" w:rsidRDefault="00AD79A5">
      <w:pPr>
        <w:rPr>
          <w:rFonts w:ascii="Times New Roman" w:hAnsi="Times New Roman"/>
        </w:rPr>
      </w:pPr>
    </w:p>
    <w:p w:rsidR="00AD79A5" w:rsidRPr="00710718" w:rsidRDefault="00AD79A5">
      <w:pPr>
        <w:rPr>
          <w:rFonts w:ascii="Times New Roman" w:hAnsi="Times New Roman"/>
        </w:rPr>
      </w:pPr>
    </w:p>
    <w:p w:rsidR="00AD79A5" w:rsidRPr="00710718" w:rsidRDefault="00AD79A5">
      <w:pPr>
        <w:rPr>
          <w:rFonts w:ascii="Times New Roman" w:hAnsi="Times New Roman"/>
        </w:rPr>
      </w:pPr>
    </w:p>
    <w:p w:rsidR="00AD79A5" w:rsidRPr="00710718" w:rsidRDefault="00AD79A5" w:rsidP="004405DC">
      <w:pPr>
        <w:pStyle w:val="BodyText"/>
        <w:spacing w:after="0" w:line="240" w:lineRule="auto"/>
        <w:jc w:val="center"/>
        <w:rPr>
          <w:rFonts w:ascii="Times New Roman" w:hAnsi="Times New Roman"/>
          <w:b/>
          <w:bCs/>
          <w:szCs w:val="72"/>
        </w:rPr>
      </w:pPr>
      <w:r w:rsidRPr="00710718">
        <w:rPr>
          <w:rFonts w:ascii="Times New Roman" w:hAnsi="Times New Roman"/>
          <w:b/>
          <w:bCs/>
          <w:szCs w:val="72"/>
        </w:rPr>
        <w:t>ED</w:t>
      </w:r>
      <w:r w:rsidRPr="00710718">
        <w:rPr>
          <w:rFonts w:ascii="Times New Roman" w:hAnsi="Times New Roman"/>
          <w:b/>
          <w:bCs/>
          <w:i/>
          <w:szCs w:val="72"/>
        </w:rPr>
        <w:t>Facts</w:t>
      </w:r>
      <w:r w:rsidRPr="00710718">
        <w:rPr>
          <w:rFonts w:ascii="Times New Roman" w:hAnsi="Times New Roman"/>
          <w:b/>
          <w:bCs/>
          <w:szCs w:val="72"/>
        </w:rPr>
        <w:t xml:space="preserve"> Data Set</w:t>
      </w:r>
    </w:p>
    <w:p w:rsidR="00AD79A5" w:rsidRDefault="00AD79A5" w:rsidP="004405DC">
      <w:pPr>
        <w:pStyle w:val="BodyText"/>
        <w:spacing w:after="0" w:line="240" w:lineRule="auto"/>
        <w:jc w:val="center"/>
        <w:rPr>
          <w:rFonts w:ascii="Times New Roman" w:hAnsi="Times New Roman"/>
          <w:b/>
          <w:bCs/>
          <w:szCs w:val="72"/>
        </w:rPr>
      </w:pPr>
      <w:r w:rsidRPr="00710718">
        <w:rPr>
          <w:rFonts w:ascii="Times New Roman" w:hAnsi="Times New Roman"/>
          <w:b/>
          <w:bCs/>
          <w:szCs w:val="72"/>
        </w:rPr>
        <w:t>Response to Public Comment</w:t>
      </w:r>
    </w:p>
    <w:p w:rsidR="00947280" w:rsidRPr="00947280" w:rsidRDefault="001C0C4D" w:rsidP="004405DC">
      <w:pPr>
        <w:pStyle w:val="BodyText"/>
        <w:spacing w:after="0" w:line="240" w:lineRule="auto"/>
        <w:jc w:val="center"/>
        <w:rPr>
          <w:rFonts w:ascii="Times New Roman" w:hAnsi="Times New Roman"/>
          <w:b/>
          <w:bCs/>
          <w:sz w:val="56"/>
          <w:szCs w:val="72"/>
        </w:rPr>
      </w:pPr>
      <w:r>
        <w:rPr>
          <w:rFonts w:ascii="Times New Roman" w:hAnsi="Times New Roman"/>
          <w:b/>
          <w:bCs/>
          <w:sz w:val="56"/>
          <w:szCs w:val="72"/>
        </w:rPr>
        <w:t>6</w:t>
      </w:r>
      <w:r w:rsidR="00947280" w:rsidRPr="00947280">
        <w:rPr>
          <w:rFonts w:ascii="Times New Roman" w:hAnsi="Times New Roman"/>
          <w:b/>
          <w:bCs/>
          <w:sz w:val="56"/>
          <w:szCs w:val="72"/>
        </w:rPr>
        <w:t>0-Day Public Comment Period</w:t>
      </w:r>
    </w:p>
    <w:p w:rsidR="00AD79A5" w:rsidRPr="00710718" w:rsidRDefault="00AD79A5" w:rsidP="000E28ED">
      <w:pPr>
        <w:spacing w:after="0"/>
        <w:rPr>
          <w:rFonts w:ascii="Times New Roman" w:hAnsi="Times New Roman"/>
        </w:rPr>
      </w:pPr>
    </w:p>
    <w:p w:rsidR="00AD79A5" w:rsidRPr="00710718" w:rsidRDefault="00AD79A5" w:rsidP="000E28ED">
      <w:pPr>
        <w:pStyle w:val="Heading1"/>
        <w:jc w:val="left"/>
        <w:rPr>
          <w:rFonts w:ascii="Times New Roman" w:hAnsi="Times New Roman"/>
          <w:sz w:val="2"/>
          <w:szCs w:val="2"/>
        </w:rPr>
      </w:pPr>
    </w:p>
    <w:p w:rsidR="00AD79A5" w:rsidRPr="00710718" w:rsidRDefault="00AD79A5" w:rsidP="000E28ED">
      <w:pPr>
        <w:spacing w:after="0"/>
        <w:rPr>
          <w:rFonts w:ascii="Times New Roman" w:hAnsi="Times New Roman"/>
        </w:rPr>
        <w:sectPr w:rsidR="00AD79A5" w:rsidRPr="00710718" w:rsidSect="000E28ED">
          <w:type w:val="continuous"/>
          <w:pgSz w:w="12240" w:h="15840"/>
          <w:pgMar w:top="1770" w:right="1440" w:bottom="1440" w:left="1440" w:header="720" w:footer="720" w:gutter="0"/>
          <w:cols w:space="720"/>
        </w:sectPr>
      </w:pPr>
    </w:p>
    <w:p w:rsidR="00AD79A5" w:rsidRPr="00710718" w:rsidRDefault="00AD79A5">
      <w:pPr>
        <w:rPr>
          <w:rFonts w:ascii="Times New Roman" w:hAnsi="Times New Roman"/>
          <w:b/>
          <w:bCs/>
        </w:rPr>
      </w:pPr>
      <w:r w:rsidRPr="00710718">
        <w:rPr>
          <w:rFonts w:ascii="Times New Roman" w:hAnsi="Times New Roman"/>
          <w:b/>
          <w:bCs/>
        </w:rPr>
        <w:lastRenderedPageBreak/>
        <w:br w:type="page"/>
      </w:r>
    </w:p>
    <w:p w:rsidR="00AD79A5" w:rsidRPr="00710718" w:rsidRDefault="00AD79A5" w:rsidP="00396A02">
      <w:pPr>
        <w:pStyle w:val="TOC1"/>
        <w:jc w:val="center"/>
        <w:rPr>
          <w:rFonts w:ascii="Times New Roman" w:hAnsi="Times New Roman"/>
          <w:b/>
          <w:bCs w:val="0"/>
        </w:rPr>
      </w:pPr>
      <w:r w:rsidRPr="00710718">
        <w:rPr>
          <w:rFonts w:ascii="Times New Roman" w:hAnsi="Times New Roman"/>
          <w:b/>
          <w:bCs w:val="0"/>
        </w:rPr>
        <w:t>Table of Contents</w:t>
      </w:r>
    </w:p>
    <w:p w:rsidR="00AD79A5" w:rsidRDefault="00E158A5">
      <w:pPr>
        <w:pStyle w:val="TOC1"/>
        <w:rPr>
          <w:rFonts w:ascii="Calibri" w:hAnsi="Calibri"/>
          <w:bCs w:val="0"/>
          <w:noProof/>
        </w:rPr>
      </w:pPr>
      <w:r w:rsidRPr="00E158A5">
        <w:rPr>
          <w:rFonts w:ascii="Times New Roman" w:hAnsi="Times New Roman"/>
          <w:b/>
          <w:bCs w:val="0"/>
        </w:rPr>
        <w:fldChar w:fldCharType="begin"/>
      </w:r>
      <w:r w:rsidR="00AD79A5" w:rsidRPr="00710718">
        <w:rPr>
          <w:rFonts w:ascii="Times New Roman" w:hAnsi="Times New Roman"/>
          <w:b/>
          <w:bCs w:val="0"/>
        </w:rPr>
        <w:instrText xml:space="preserve"> TOC \o "1-3" \h \z \u </w:instrText>
      </w:r>
      <w:r w:rsidRPr="00E158A5">
        <w:rPr>
          <w:rFonts w:ascii="Times New Roman" w:hAnsi="Times New Roman"/>
          <w:b/>
          <w:bCs w:val="0"/>
        </w:rPr>
        <w:fldChar w:fldCharType="separate"/>
      </w:r>
      <w:hyperlink w:anchor="_Toc264265283" w:history="1">
        <w:r w:rsidR="00AD79A5" w:rsidRPr="00C636AA">
          <w:rPr>
            <w:rStyle w:val="Hyperlink"/>
            <w:rFonts w:ascii="Times New Roman" w:hAnsi="Times New Roman"/>
            <w:noProof/>
          </w:rPr>
          <w:t>Introduction</w:t>
        </w:r>
        <w:r w:rsidR="00AD79A5">
          <w:rPr>
            <w:noProof/>
            <w:webHidden/>
          </w:rPr>
          <w:tab/>
        </w:r>
        <w:r>
          <w:rPr>
            <w:noProof/>
            <w:webHidden/>
          </w:rPr>
          <w:fldChar w:fldCharType="begin"/>
        </w:r>
        <w:r w:rsidR="00AD79A5">
          <w:rPr>
            <w:noProof/>
            <w:webHidden/>
          </w:rPr>
          <w:instrText xml:space="preserve"> PAGEREF _Toc264265283 \h </w:instrText>
        </w:r>
        <w:r>
          <w:rPr>
            <w:noProof/>
            <w:webHidden/>
          </w:rPr>
        </w:r>
        <w:r>
          <w:rPr>
            <w:noProof/>
            <w:webHidden/>
          </w:rPr>
          <w:fldChar w:fldCharType="separate"/>
        </w:r>
        <w:r w:rsidR="00B80FAA">
          <w:rPr>
            <w:noProof/>
            <w:webHidden/>
          </w:rPr>
          <w:t>4</w:t>
        </w:r>
        <w:r>
          <w:rPr>
            <w:noProof/>
            <w:webHidden/>
          </w:rPr>
          <w:fldChar w:fldCharType="end"/>
        </w:r>
      </w:hyperlink>
    </w:p>
    <w:p w:rsidR="00AD79A5" w:rsidRDefault="00E158A5">
      <w:pPr>
        <w:pStyle w:val="TOC1"/>
        <w:rPr>
          <w:rFonts w:ascii="Calibri" w:hAnsi="Calibri"/>
          <w:bCs w:val="0"/>
          <w:noProof/>
        </w:rPr>
      </w:pPr>
      <w:hyperlink w:anchor="_Toc264265284" w:history="1">
        <w:r w:rsidR="00AD79A5" w:rsidRPr="00C636AA">
          <w:rPr>
            <w:rStyle w:val="Hyperlink"/>
            <w:rFonts w:ascii="Times New Roman" w:hAnsi="Times New Roman"/>
            <w:noProof/>
          </w:rPr>
          <w:t>Directed Questions</w:t>
        </w:r>
        <w:r w:rsidR="00AD79A5">
          <w:rPr>
            <w:noProof/>
            <w:webHidden/>
          </w:rPr>
          <w:tab/>
        </w:r>
        <w:r>
          <w:rPr>
            <w:noProof/>
            <w:webHidden/>
          </w:rPr>
          <w:fldChar w:fldCharType="begin"/>
        </w:r>
        <w:r w:rsidR="00AD79A5">
          <w:rPr>
            <w:noProof/>
            <w:webHidden/>
          </w:rPr>
          <w:instrText xml:space="preserve"> PAGEREF _Toc264265284 \h </w:instrText>
        </w:r>
        <w:r>
          <w:rPr>
            <w:noProof/>
            <w:webHidden/>
          </w:rPr>
        </w:r>
        <w:r>
          <w:rPr>
            <w:noProof/>
            <w:webHidden/>
          </w:rPr>
          <w:fldChar w:fldCharType="separate"/>
        </w:r>
        <w:r w:rsidR="00B80FAA">
          <w:rPr>
            <w:noProof/>
            <w:webHidden/>
          </w:rPr>
          <w:t>4</w:t>
        </w:r>
        <w:r>
          <w:rPr>
            <w:noProof/>
            <w:webHidden/>
          </w:rPr>
          <w:fldChar w:fldCharType="end"/>
        </w:r>
      </w:hyperlink>
    </w:p>
    <w:p w:rsidR="00AD79A5" w:rsidRDefault="00E158A5" w:rsidP="00270EF9">
      <w:pPr>
        <w:pStyle w:val="TOC3"/>
        <w:rPr>
          <w:rFonts w:ascii="Calibri" w:hAnsi="Calibri"/>
          <w:noProof/>
        </w:rPr>
      </w:pPr>
      <w:hyperlink w:anchor="_Toc264265285" w:history="1">
        <w:r w:rsidR="00AD79A5" w:rsidRPr="00C636AA">
          <w:rPr>
            <w:rStyle w:val="Hyperlink"/>
            <w:rFonts w:ascii="Times New Roman" w:hAnsi="Times New Roman"/>
            <w:noProof/>
          </w:rPr>
          <w:t>(1)</w:t>
        </w:r>
        <w:r w:rsidR="00AD79A5">
          <w:rPr>
            <w:rFonts w:ascii="Calibri" w:hAnsi="Calibri"/>
            <w:noProof/>
          </w:rPr>
          <w:tab/>
        </w:r>
        <w:r w:rsidR="00AD79A5" w:rsidRPr="00C636AA">
          <w:rPr>
            <w:rStyle w:val="Hyperlink"/>
            <w:rFonts w:ascii="Times New Roman" w:hAnsi="Times New Roman"/>
            <w:noProof/>
          </w:rPr>
          <w:t>Charter Schools and Districts – Supplemental Information</w:t>
        </w:r>
        <w:r w:rsidR="00AD79A5">
          <w:rPr>
            <w:noProof/>
            <w:webHidden/>
          </w:rPr>
          <w:tab/>
        </w:r>
        <w:r>
          <w:rPr>
            <w:noProof/>
            <w:webHidden/>
          </w:rPr>
          <w:fldChar w:fldCharType="begin"/>
        </w:r>
        <w:r w:rsidR="00AD79A5">
          <w:rPr>
            <w:noProof/>
            <w:webHidden/>
          </w:rPr>
          <w:instrText xml:space="preserve"> PAGEREF _Toc264265285 \h </w:instrText>
        </w:r>
        <w:r>
          <w:rPr>
            <w:noProof/>
            <w:webHidden/>
          </w:rPr>
        </w:r>
        <w:r>
          <w:rPr>
            <w:noProof/>
            <w:webHidden/>
          </w:rPr>
          <w:fldChar w:fldCharType="separate"/>
        </w:r>
        <w:r w:rsidR="00B80FAA">
          <w:rPr>
            <w:noProof/>
            <w:webHidden/>
          </w:rPr>
          <w:t>5</w:t>
        </w:r>
        <w:r>
          <w:rPr>
            <w:noProof/>
            <w:webHidden/>
          </w:rPr>
          <w:fldChar w:fldCharType="end"/>
        </w:r>
      </w:hyperlink>
    </w:p>
    <w:p w:rsidR="00AD79A5" w:rsidRDefault="00E158A5" w:rsidP="00270EF9">
      <w:pPr>
        <w:pStyle w:val="TOC3"/>
        <w:rPr>
          <w:rFonts w:ascii="Calibri" w:hAnsi="Calibri"/>
          <w:noProof/>
        </w:rPr>
      </w:pPr>
      <w:hyperlink w:anchor="_Toc264265286" w:history="1">
        <w:r w:rsidR="00AD79A5" w:rsidRPr="00C636AA">
          <w:rPr>
            <w:rStyle w:val="Hyperlink"/>
            <w:rFonts w:ascii="Times New Roman" w:hAnsi="Times New Roman"/>
            <w:noProof/>
          </w:rPr>
          <w:t>(2)</w:t>
        </w:r>
        <w:r w:rsidR="00AD79A5">
          <w:rPr>
            <w:rFonts w:ascii="Calibri" w:hAnsi="Calibri"/>
            <w:noProof/>
          </w:rPr>
          <w:tab/>
        </w:r>
        <w:r w:rsidR="00AD79A5" w:rsidRPr="00C636AA">
          <w:rPr>
            <w:rStyle w:val="Hyperlink"/>
            <w:rFonts w:ascii="Times New Roman" w:hAnsi="Times New Roman"/>
            <w:noProof/>
          </w:rPr>
          <w:t>Consolidated Annual Report (CAR) - Carl D. Perkins Career and Technical Education Act of 2006</w:t>
        </w:r>
        <w:r w:rsidR="00AD79A5">
          <w:rPr>
            <w:noProof/>
            <w:webHidden/>
          </w:rPr>
          <w:tab/>
        </w:r>
        <w:r>
          <w:rPr>
            <w:noProof/>
            <w:webHidden/>
          </w:rPr>
          <w:fldChar w:fldCharType="begin"/>
        </w:r>
        <w:r w:rsidR="00AD79A5">
          <w:rPr>
            <w:noProof/>
            <w:webHidden/>
          </w:rPr>
          <w:instrText xml:space="preserve"> PAGEREF _Toc264265286 \h </w:instrText>
        </w:r>
        <w:r>
          <w:rPr>
            <w:noProof/>
            <w:webHidden/>
          </w:rPr>
        </w:r>
        <w:r>
          <w:rPr>
            <w:noProof/>
            <w:webHidden/>
          </w:rPr>
          <w:fldChar w:fldCharType="separate"/>
        </w:r>
        <w:r w:rsidR="00B80FAA">
          <w:rPr>
            <w:noProof/>
            <w:webHidden/>
          </w:rPr>
          <w:t>6</w:t>
        </w:r>
        <w:r>
          <w:rPr>
            <w:noProof/>
            <w:webHidden/>
          </w:rPr>
          <w:fldChar w:fldCharType="end"/>
        </w:r>
      </w:hyperlink>
    </w:p>
    <w:p w:rsidR="00AD79A5" w:rsidRDefault="00E158A5" w:rsidP="00270EF9">
      <w:pPr>
        <w:pStyle w:val="TOC3"/>
        <w:rPr>
          <w:rFonts w:ascii="Calibri" w:hAnsi="Calibri"/>
          <w:noProof/>
        </w:rPr>
      </w:pPr>
      <w:hyperlink w:anchor="_Toc264265287" w:history="1">
        <w:r w:rsidR="00AD79A5" w:rsidRPr="00C636AA">
          <w:rPr>
            <w:rStyle w:val="Hyperlink"/>
            <w:rFonts w:ascii="Times New Roman" w:hAnsi="Times New Roman"/>
            <w:noProof/>
          </w:rPr>
          <w:t>(3)</w:t>
        </w:r>
        <w:r w:rsidR="00AD79A5">
          <w:rPr>
            <w:rFonts w:ascii="Calibri" w:hAnsi="Calibri"/>
            <w:noProof/>
          </w:rPr>
          <w:tab/>
        </w:r>
        <w:r w:rsidR="00AD79A5" w:rsidRPr="00C636AA">
          <w:rPr>
            <w:rStyle w:val="Hyperlink"/>
            <w:rFonts w:ascii="Times New Roman" w:hAnsi="Times New Roman"/>
            <w:noProof/>
          </w:rPr>
          <w:t>Discipline</w:t>
        </w:r>
        <w:r w:rsidR="00AD79A5">
          <w:rPr>
            <w:noProof/>
            <w:webHidden/>
          </w:rPr>
          <w:tab/>
        </w:r>
        <w:r>
          <w:rPr>
            <w:noProof/>
            <w:webHidden/>
          </w:rPr>
          <w:fldChar w:fldCharType="begin"/>
        </w:r>
        <w:r w:rsidR="00AD79A5">
          <w:rPr>
            <w:noProof/>
            <w:webHidden/>
          </w:rPr>
          <w:instrText xml:space="preserve"> PAGEREF _Toc264265287 \h </w:instrText>
        </w:r>
        <w:r>
          <w:rPr>
            <w:noProof/>
            <w:webHidden/>
          </w:rPr>
        </w:r>
        <w:r>
          <w:rPr>
            <w:noProof/>
            <w:webHidden/>
          </w:rPr>
          <w:fldChar w:fldCharType="separate"/>
        </w:r>
        <w:r w:rsidR="00B80FAA">
          <w:rPr>
            <w:noProof/>
            <w:webHidden/>
          </w:rPr>
          <w:t>7</w:t>
        </w:r>
        <w:r>
          <w:rPr>
            <w:noProof/>
            <w:webHidden/>
          </w:rPr>
          <w:fldChar w:fldCharType="end"/>
        </w:r>
      </w:hyperlink>
    </w:p>
    <w:p w:rsidR="00AD79A5" w:rsidRDefault="00E158A5" w:rsidP="00270EF9">
      <w:pPr>
        <w:pStyle w:val="TOC3"/>
        <w:rPr>
          <w:rFonts w:ascii="Calibri" w:hAnsi="Calibri"/>
          <w:noProof/>
        </w:rPr>
      </w:pPr>
      <w:hyperlink w:anchor="_Toc264265288" w:history="1">
        <w:r w:rsidR="00AD79A5" w:rsidRPr="00C636AA">
          <w:rPr>
            <w:rStyle w:val="Hyperlink"/>
            <w:rFonts w:ascii="Times New Roman" w:hAnsi="Times New Roman"/>
            <w:noProof/>
          </w:rPr>
          <w:t>(4)</w:t>
        </w:r>
        <w:r w:rsidR="00AD79A5">
          <w:rPr>
            <w:rFonts w:ascii="Calibri" w:hAnsi="Calibri"/>
            <w:noProof/>
          </w:rPr>
          <w:tab/>
        </w:r>
        <w:r w:rsidR="00AD79A5" w:rsidRPr="00C636AA">
          <w:rPr>
            <w:rStyle w:val="Hyperlink"/>
            <w:rFonts w:ascii="Times New Roman" w:hAnsi="Times New Roman"/>
            <w:noProof/>
          </w:rPr>
          <w:t>Dispute Resolution – IDEA Table 7 (OMB 1820-0677)</w:t>
        </w:r>
        <w:r w:rsidR="00AD79A5">
          <w:rPr>
            <w:noProof/>
            <w:webHidden/>
          </w:rPr>
          <w:tab/>
        </w:r>
        <w:r>
          <w:rPr>
            <w:noProof/>
            <w:webHidden/>
          </w:rPr>
          <w:fldChar w:fldCharType="begin"/>
        </w:r>
        <w:r w:rsidR="00AD79A5">
          <w:rPr>
            <w:noProof/>
            <w:webHidden/>
          </w:rPr>
          <w:instrText xml:space="preserve"> PAGEREF _Toc264265288 \h </w:instrText>
        </w:r>
        <w:r>
          <w:rPr>
            <w:noProof/>
            <w:webHidden/>
          </w:rPr>
        </w:r>
        <w:r>
          <w:rPr>
            <w:noProof/>
            <w:webHidden/>
          </w:rPr>
          <w:fldChar w:fldCharType="separate"/>
        </w:r>
        <w:r w:rsidR="00B80FAA">
          <w:rPr>
            <w:noProof/>
            <w:webHidden/>
          </w:rPr>
          <w:t>7</w:t>
        </w:r>
        <w:r>
          <w:rPr>
            <w:noProof/>
            <w:webHidden/>
          </w:rPr>
          <w:fldChar w:fldCharType="end"/>
        </w:r>
      </w:hyperlink>
    </w:p>
    <w:p w:rsidR="00AD79A5" w:rsidRDefault="00E158A5" w:rsidP="00270EF9">
      <w:pPr>
        <w:pStyle w:val="TOC3"/>
        <w:rPr>
          <w:rFonts w:ascii="Calibri" w:hAnsi="Calibri"/>
          <w:noProof/>
        </w:rPr>
      </w:pPr>
      <w:hyperlink w:anchor="_Toc264265289" w:history="1">
        <w:r w:rsidR="00AD79A5" w:rsidRPr="00C636AA">
          <w:rPr>
            <w:rStyle w:val="Hyperlink"/>
            <w:rFonts w:ascii="Times New Roman" w:hAnsi="Times New Roman"/>
            <w:noProof/>
          </w:rPr>
          <w:t>(5)</w:t>
        </w:r>
        <w:r w:rsidR="00AD79A5">
          <w:rPr>
            <w:rFonts w:ascii="Calibri" w:hAnsi="Calibri"/>
            <w:noProof/>
          </w:rPr>
          <w:tab/>
        </w:r>
        <w:r w:rsidR="00AD79A5" w:rsidRPr="00C636AA">
          <w:rPr>
            <w:rStyle w:val="Hyperlink"/>
            <w:rFonts w:ascii="Times New Roman" w:hAnsi="Times New Roman"/>
            <w:noProof/>
          </w:rPr>
          <w:t>Expulsion/Suspensions or “More Than One Day”</w:t>
        </w:r>
        <w:r w:rsidR="00AD79A5">
          <w:rPr>
            <w:noProof/>
            <w:webHidden/>
          </w:rPr>
          <w:tab/>
        </w:r>
        <w:r>
          <w:rPr>
            <w:noProof/>
            <w:webHidden/>
          </w:rPr>
          <w:fldChar w:fldCharType="begin"/>
        </w:r>
        <w:r w:rsidR="00AD79A5">
          <w:rPr>
            <w:noProof/>
            <w:webHidden/>
          </w:rPr>
          <w:instrText xml:space="preserve"> PAGEREF _Toc264265289 \h </w:instrText>
        </w:r>
        <w:r>
          <w:rPr>
            <w:noProof/>
            <w:webHidden/>
          </w:rPr>
        </w:r>
        <w:r>
          <w:rPr>
            <w:noProof/>
            <w:webHidden/>
          </w:rPr>
          <w:fldChar w:fldCharType="separate"/>
        </w:r>
        <w:r w:rsidR="00B80FAA">
          <w:rPr>
            <w:noProof/>
            <w:webHidden/>
          </w:rPr>
          <w:t>8</w:t>
        </w:r>
        <w:r>
          <w:rPr>
            <w:noProof/>
            <w:webHidden/>
          </w:rPr>
          <w:fldChar w:fldCharType="end"/>
        </w:r>
      </w:hyperlink>
    </w:p>
    <w:p w:rsidR="00AD79A5" w:rsidRDefault="00E158A5" w:rsidP="00270EF9">
      <w:pPr>
        <w:pStyle w:val="TOC3"/>
        <w:rPr>
          <w:rFonts w:ascii="Calibri" w:hAnsi="Calibri"/>
          <w:noProof/>
        </w:rPr>
      </w:pPr>
      <w:hyperlink w:anchor="_Toc264265290" w:history="1">
        <w:r w:rsidR="00AD79A5" w:rsidRPr="00C636AA">
          <w:rPr>
            <w:rStyle w:val="Hyperlink"/>
            <w:rFonts w:ascii="Times New Roman" w:hAnsi="Times New Roman"/>
            <w:noProof/>
          </w:rPr>
          <w:t>(6)</w:t>
        </w:r>
        <w:r w:rsidR="00AD79A5">
          <w:rPr>
            <w:rFonts w:ascii="Calibri" w:hAnsi="Calibri"/>
            <w:noProof/>
          </w:rPr>
          <w:tab/>
        </w:r>
        <w:r w:rsidR="00AD79A5" w:rsidRPr="00C636AA">
          <w:rPr>
            <w:rStyle w:val="Hyperlink"/>
            <w:rFonts w:ascii="Times New Roman" w:hAnsi="Times New Roman"/>
            <w:noProof/>
          </w:rPr>
          <w:t>Headcount and Full-Time Equivalent (FTE) of State Migrant Education Program (MEP)</w:t>
        </w:r>
        <w:r w:rsidR="00AD79A5">
          <w:rPr>
            <w:noProof/>
            <w:webHidden/>
          </w:rPr>
          <w:tab/>
        </w:r>
        <w:r>
          <w:rPr>
            <w:noProof/>
            <w:webHidden/>
          </w:rPr>
          <w:fldChar w:fldCharType="begin"/>
        </w:r>
        <w:r w:rsidR="00AD79A5">
          <w:rPr>
            <w:noProof/>
            <w:webHidden/>
          </w:rPr>
          <w:instrText xml:space="preserve"> PAGEREF _Toc264265290 \h </w:instrText>
        </w:r>
        <w:r>
          <w:rPr>
            <w:noProof/>
            <w:webHidden/>
          </w:rPr>
        </w:r>
        <w:r>
          <w:rPr>
            <w:noProof/>
            <w:webHidden/>
          </w:rPr>
          <w:fldChar w:fldCharType="separate"/>
        </w:r>
        <w:r w:rsidR="00B80FAA">
          <w:rPr>
            <w:noProof/>
            <w:webHidden/>
          </w:rPr>
          <w:t>10</w:t>
        </w:r>
        <w:r>
          <w:rPr>
            <w:noProof/>
            <w:webHidden/>
          </w:rPr>
          <w:fldChar w:fldCharType="end"/>
        </w:r>
      </w:hyperlink>
    </w:p>
    <w:p w:rsidR="00AD79A5" w:rsidRDefault="00E158A5" w:rsidP="00270EF9">
      <w:pPr>
        <w:pStyle w:val="TOC3"/>
        <w:rPr>
          <w:rFonts w:ascii="Calibri" w:hAnsi="Calibri"/>
          <w:noProof/>
        </w:rPr>
      </w:pPr>
      <w:hyperlink w:anchor="_Toc264265291" w:history="1">
        <w:r w:rsidR="00AD79A5" w:rsidRPr="00C636AA">
          <w:rPr>
            <w:rStyle w:val="Hyperlink"/>
            <w:rFonts w:ascii="Times New Roman" w:hAnsi="Times New Roman"/>
            <w:noProof/>
          </w:rPr>
          <w:t>(7)</w:t>
        </w:r>
        <w:r w:rsidR="00AD79A5">
          <w:rPr>
            <w:rFonts w:ascii="Calibri" w:hAnsi="Calibri"/>
            <w:noProof/>
          </w:rPr>
          <w:tab/>
        </w:r>
        <w:r w:rsidR="00AD79A5" w:rsidRPr="00C636AA">
          <w:rPr>
            <w:rStyle w:val="Hyperlink"/>
            <w:rFonts w:ascii="Times New Roman" w:hAnsi="Times New Roman"/>
            <w:noProof/>
          </w:rPr>
          <w:t>Homeless Students</w:t>
        </w:r>
        <w:r w:rsidR="00AD79A5">
          <w:rPr>
            <w:noProof/>
            <w:webHidden/>
          </w:rPr>
          <w:tab/>
        </w:r>
        <w:r>
          <w:rPr>
            <w:noProof/>
            <w:webHidden/>
          </w:rPr>
          <w:fldChar w:fldCharType="begin"/>
        </w:r>
        <w:r w:rsidR="00AD79A5">
          <w:rPr>
            <w:noProof/>
            <w:webHidden/>
          </w:rPr>
          <w:instrText xml:space="preserve"> PAGEREF _Toc264265291 \h </w:instrText>
        </w:r>
        <w:r>
          <w:rPr>
            <w:noProof/>
            <w:webHidden/>
          </w:rPr>
        </w:r>
        <w:r>
          <w:rPr>
            <w:noProof/>
            <w:webHidden/>
          </w:rPr>
          <w:fldChar w:fldCharType="separate"/>
        </w:r>
        <w:r w:rsidR="00B80FAA">
          <w:rPr>
            <w:noProof/>
            <w:webHidden/>
          </w:rPr>
          <w:t>11</w:t>
        </w:r>
        <w:r>
          <w:rPr>
            <w:noProof/>
            <w:webHidden/>
          </w:rPr>
          <w:fldChar w:fldCharType="end"/>
        </w:r>
      </w:hyperlink>
    </w:p>
    <w:p w:rsidR="00AD79A5" w:rsidRDefault="00E158A5" w:rsidP="00270EF9">
      <w:pPr>
        <w:pStyle w:val="TOC3"/>
        <w:rPr>
          <w:rFonts w:ascii="Calibri" w:hAnsi="Calibri"/>
          <w:noProof/>
        </w:rPr>
      </w:pPr>
      <w:hyperlink w:anchor="_Toc264265292" w:history="1">
        <w:r w:rsidR="00AD79A5" w:rsidRPr="00C636AA">
          <w:rPr>
            <w:rStyle w:val="Hyperlink"/>
            <w:rFonts w:ascii="Times New Roman" w:hAnsi="Times New Roman"/>
            <w:noProof/>
          </w:rPr>
          <w:t>(8)</w:t>
        </w:r>
        <w:r w:rsidR="00AD79A5">
          <w:rPr>
            <w:rFonts w:ascii="Calibri" w:hAnsi="Calibri"/>
            <w:noProof/>
          </w:rPr>
          <w:tab/>
        </w:r>
        <w:r w:rsidR="00AD79A5" w:rsidRPr="00C636AA">
          <w:rPr>
            <w:rStyle w:val="Hyperlink"/>
            <w:rFonts w:ascii="Times New Roman" w:hAnsi="Times New Roman"/>
            <w:noProof/>
          </w:rPr>
          <w:t>Magnet Schools</w:t>
        </w:r>
        <w:r w:rsidR="00AD79A5">
          <w:rPr>
            <w:noProof/>
            <w:webHidden/>
          </w:rPr>
          <w:tab/>
        </w:r>
        <w:r>
          <w:rPr>
            <w:noProof/>
            <w:webHidden/>
          </w:rPr>
          <w:fldChar w:fldCharType="begin"/>
        </w:r>
        <w:r w:rsidR="00AD79A5">
          <w:rPr>
            <w:noProof/>
            <w:webHidden/>
          </w:rPr>
          <w:instrText xml:space="preserve"> PAGEREF _Toc264265292 \h </w:instrText>
        </w:r>
        <w:r>
          <w:rPr>
            <w:noProof/>
            <w:webHidden/>
          </w:rPr>
        </w:r>
        <w:r>
          <w:rPr>
            <w:noProof/>
            <w:webHidden/>
          </w:rPr>
          <w:fldChar w:fldCharType="separate"/>
        </w:r>
        <w:r w:rsidR="00B80FAA">
          <w:rPr>
            <w:noProof/>
            <w:webHidden/>
          </w:rPr>
          <w:t>12</w:t>
        </w:r>
        <w:r>
          <w:rPr>
            <w:noProof/>
            <w:webHidden/>
          </w:rPr>
          <w:fldChar w:fldCharType="end"/>
        </w:r>
      </w:hyperlink>
    </w:p>
    <w:p w:rsidR="00AD79A5" w:rsidRDefault="00E158A5" w:rsidP="00270EF9">
      <w:pPr>
        <w:pStyle w:val="TOC3"/>
        <w:rPr>
          <w:rFonts w:ascii="Calibri" w:hAnsi="Calibri"/>
          <w:noProof/>
        </w:rPr>
      </w:pPr>
      <w:hyperlink w:anchor="_Toc264265293" w:history="1">
        <w:r w:rsidR="00AD79A5" w:rsidRPr="00C636AA">
          <w:rPr>
            <w:rStyle w:val="Hyperlink"/>
            <w:rFonts w:ascii="Times New Roman" w:hAnsi="Times New Roman"/>
            <w:noProof/>
          </w:rPr>
          <w:t>(9)</w:t>
        </w:r>
        <w:r w:rsidR="00AD79A5">
          <w:rPr>
            <w:rFonts w:ascii="Calibri" w:hAnsi="Calibri"/>
            <w:noProof/>
          </w:rPr>
          <w:tab/>
        </w:r>
        <w:r w:rsidR="00AD79A5" w:rsidRPr="00C636AA">
          <w:rPr>
            <w:rStyle w:val="Hyperlink"/>
            <w:rFonts w:ascii="Times New Roman" w:hAnsi="Times New Roman"/>
            <w:noProof/>
          </w:rPr>
          <w:t>Open Enrollment</w:t>
        </w:r>
        <w:r w:rsidR="00AD79A5">
          <w:rPr>
            <w:noProof/>
            <w:webHidden/>
          </w:rPr>
          <w:tab/>
        </w:r>
        <w:r>
          <w:rPr>
            <w:noProof/>
            <w:webHidden/>
          </w:rPr>
          <w:fldChar w:fldCharType="begin"/>
        </w:r>
        <w:r w:rsidR="00AD79A5">
          <w:rPr>
            <w:noProof/>
            <w:webHidden/>
          </w:rPr>
          <w:instrText xml:space="preserve"> PAGEREF _Toc264265293 \h </w:instrText>
        </w:r>
        <w:r>
          <w:rPr>
            <w:noProof/>
            <w:webHidden/>
          </w:rPr>
        </w:r>
        <w:r>
          <w:rPr>
            <w:noProof/>
            <w:webHidden/>
          </w:rPr>
          <w:fldChar w:fldCharType="separate"/>
        </w:r>
        <w:r w:rsidR="00B80FAA">
          <w:rPr>
            <w:noProof/>
            <w:webHidden/>
          </w:rPr>
          <w:t>12</w:t>
        </w:r>
        <w:r>
          <w:rPr>
            <w:noProof/>
            <w:webHidden/>
          </w:rPr>
          <w:fldChar w:fldCharType="end"/>
        </w:r>
      </w:hyperlink>
    </w:p>
    <w:p w:rsidR="00AD79A5" w:rsidRDefault="00E158A5" w:rsidP="00270EF9">
      <w:pPr>
        <w:pStyle w:val="TOC3"/>
        <w:rPr>
          <w:rFonts w:ascii="Calibri" w:hAnsi="Calibri"/>
          <w:noProof/>
        </w:rPr>
      </w:pPr>
      <w:hyperlink w:anchor="_Toc264265294" w:history="1">
        <w:r w:rsidR="00AD79A5" w:rsidRPr="00C636AA">
          <w:rPr>
            <w:rStyle w:val="Hyperlink"/>
            <w:rFonts w:ascii="Times New Roman" w:hAnsi="Times New Roman"/>
            <w:noProof/>
          </w:rPr>
          <w:t xml:space="preserve">(10) </w:t>
        </w:r>
        <w:r w:rsidR="00AD79A5">
          <w:rPr>
            <w:rFonts w:ascii="Calibri" w:hAnsi="Calibri"/>
            <w:noProof/>
          </w:rPr>
          <w:tab/>
        </w:r>
        <w:r w:rsidR="00AD79A5" w:rsidRPr="00C636AA">
          <w:rPr>
            <w:rStyle w:val="Hyperlink"/>
            <w:rFonts w:ascii="Times New Roman" w:hAnsi="Times New Roman"/>
            <w:noProof/>
          </w:rPr>
          <w:t xml:space="preserve"> State Fiscal Stabilization Fund (SFSF)</w:t>
        </w:r>
        <w:r w:rsidR="00AD79A5">
          <w:rPr>
            <w:noProof/>
            <w:webHidden/>
          </w:rPr>
          <w:tab/>
        </w:r>
        <w:r>
          <w:rPr>
            <w:noProof/>
            <w:webHidden/>
          </w:rPr>
          <w:fldChar w:fldCharType="begin"/>
        </w:r>
        <w:r w:rsidR="00AD79A5">
          <w:rPr>
            <w:noProof/>
            <w:webHidden/>
          </w:rPr>
          <w:instrText xml:space="preserve"> PAGEREF _Toc264265294 \h </w:instrText>
        </w:r>
        <w:r>
          <w:rPr>
            <w:noProof/>
            <w:webHidden/>
          </w:rPr>
        </w:r>
        <w:r>
          <w:rPr>
            <w:noProof/>
            <w:webHidden/>
          </w:rPr>
          <w:fldChar w:fldCharType="separate"/>
        </w:r>
        <w:r w:rsidR="00B80FAA">
          <w:rPr>
            <w:noProof/>
            <w:webHidden/>
          </w:rPr>
          <w:t>13</w:t>
        </w:r>
        <w:r>
          <w:rPr>
            <w:noProof/>
            <w:webHidden/>
          </w:rPr>
          <w:fldChar w:fldCharType="end"/>
        </w:r>
      </w:hyperlink>
    </w:p>
    <w:p w:rsidR="00AD79A5" w:rsidRDefault="00E158A5" w:rsidP="00270EF9">
      <w:pPr>
        <w:pStyle w:val="TOC3"/>
        <w:rPr>
          <w:rFonts w:ascii="Calibri" w:hAnsi="Calibri"/>
          <w:noProof/>
        </w:rPr>
      </w:pPr>
      <w:hyperlink w:anchor="_Toc264265295" w:history="1">
        <w:r w:rsidR="00AD79A5" w:rsidRPr="00C636AA">
          <w:rPr>
            <w:rStyle w:val="Hyperlink"/>
            <w:rFonts w:ascii="Times New Roman" w:hAnsi="Times New Roman"/>
            <w:noProof/>
          </w:rPr>
          <w:t xml:space="preserve">(11) </w:t>
        </w:r>
        <w:r w:rsidR="00AD79A5">
          <w:rPr>
            <w:rFonts w:ascii="Calibri" w:hAnsi="Calibri"/>
            <w:noProof/>
          </w:rPr>
          <w:tab/>
        </w:r>
        <w:r w:rsidR="00AD79A5" w:rsidRPr="00C636AA">
          <w:rPr>
            <w:rStyle w:val="Hyperlink"/>
            <w:rFonts w:ascii="Times New Roman" w:hAnsi="Times New Roman"/>
            <w:noProof/>
          </w:rPr>
          <w:t>School Improvement Grants (SIG)</w:t>
        </w:r>
        <w:r w:rsidR="00AD79A5">
          <w:rPr>
            <w:noProof/>
            <w:webHidden/>
          </w:rPr>
          <w:tab/>
        </w:r>
        <w:r>
          <w:rPr>
            <w:noProof/>
            <w:webHidden/>
          </w:rPr>
          <w:fldChar w:fldCharType="begin"/>
        </w:r>
        <w:r w:rsidR="00AD79A5">
          <w:rPr>
            <w:noProof/>
            <w:webHidden/>
          </w:rPr>
          <w:instrText xml:space="preserve"> PAGEREF _Toc264265295 \h </w:instrText>
        </w:r>
        <w:r>
          <w:rPr>
            <w:noProof/>
            <w:webHidden/>
          </w:rPr>
        </w:r>
        <w:r>
          <w:rPr>
            <w:noProof/>
            <w:webHidden/>
          </w:rPr>
          <w:fldChar w:fldCharType="separate"/>
        </w:r>
        <w:r w:rsidR="00B80FAA">
          <w:rPr>
            <w:noProof/>
            <w:webHidden/>
          </w:rPr>
          <w:t>14</w:t>
        </w:r>
        <w:r>
          <w:rPr>
            <w:noProof/>
            <w:webHidden/>
          </w:rPr>
          <w:fldChar w:fldCharType="end"/>
        </w:r>
      </w:hyperlink>
    </w:p>
    <w:p w:rsidR="00AD79A5" w:rsidRDefault="00E158A5" w:rsidP="00270EF9">
      <w:pPr>
        <w:pStyle w:val="TOC3"/>
        <w:rPr>
          <w:rFonts w:ascii="Calibri" w:hAnsi="Calibri"/>
          <w:noProof/>
        </w:rPr>
      </w:pPr>
      <w:hyperlink w:anchor="_Toc264265296" w:history="1">
        <w:r w:rsidR="00AD79A5" w:rsidRPr="00C636AA">
          <w:rPr>
            <w:rStyle w:val="Hyperlink"/>
            <w:rFonts w:ascii="Times New Roman" w:hAnsi="Times New Roman"/>
            <w:noProof/>
          </w:rPr>
          <w:t>(12 and 13) Statewide Assessments – Academic Achievement and Participation</w:t>
        </w:r>
        <w:r w:rsidR="00AD79A5">
          <w:rPr>
            <w:noProof/>
            <w:webHidden/>
          </w:rPr>
          <w:tab/>
        </w:r>
        <w:r>
          <w:rPr>
            <w:noProof/>
            <w:webHidden/>
          </w:rPr>
          <w:fldChar w:fldCharType="begin"/>
        </w:r>
        <w:r w:rsidR="00AD79A5">
          <w:rPr>
            <w:noProof/>
            <w:webHidden/>
          </w:rPr>
          <w:instrText xml:space="preserve"> PAGEREF _Toc264265296 \h </w:instrText>
        </w:r>
        <w:r>
          <w:rPr>
            <w:noProof/>
            <w:webHidden/>
          </w:rPr>
        </w:r>
        <w:r>
          <w:rPr>
            <w:noProof/>
            <w:webHidden/>
          </w:rPr>
          <w:fldChar w:fldCharType="separate"/>
        </w:r>
        <w:r w:rsidR="00B80FAA">
          <w:rPr>
            <w:noProof/>
            <w:webHidden/>
          </w:rPr>
          <w:t>15</w:t>
        </w:r>
        <w:r>
          <w:rPr>
            <w:noProof/>
            <w:webHidden/>
          </w:rPr>
          <w:fldChar w:fldCharType="end"/>
        </w:r>
      </w:hyperlink>
    </w:p>
    <w:p w:rsidR="00AD79A5" w:rsidRDefault="00E158A5" w:rsidP="00270EF9">
      <w:pPr>
        <w:pStyle w:val="TOC3"/>
        <w:rPr>
          <w:rFonts w:ascii="Calibri" w:hAnsi="Calibri"/>
          <w:noProof/>
        </w:rPr>
      </w:pPr>
      <w:hyperlink w:anchor="_Toc264265297" w:history="1">
        <w:r w:rsidR="00AD79A5" w:rsidRPr="00C636AA">
          <w:rPr>
            <w:rStyle w:val="Hyperlink"/>
            <w:rFonts w:ascii="Times New Roman" w:hAnsi="Times New Roman"/>
            <w:noProof/>
          </w:rPr>
          <w:t>(14)</w:t>
        </w:r>
        <w:r w:rsidR="00AD79A5">
          <w:rPr>
            <w:rFonts w:ascii="Calibri" w:hAnsi="Calibri"/>
            <w:noProof/>
          </w:rPr>
          <w:tab/>
        </w:r>
        <w:r w:rsidR="00AD79A5" w:rsidRPr="00C636AA">
          <w:rPr>
            <w:rStyle w:val="Hyperlink"/>
            <w:rFonts w:ascii="Times New Roman" w:hAnsi="Times New Roman"/>
            <w:noProof/>
          </w:rPr>
          <w:t xml:space="preserve"> Status Files</w:t>
        </w:r>
        <w:r w:rsidR="00AD79A5">
          <w:rPr>
            <w:noProof/>
            <w:webHidden/>
          </w:rPr>
          <w:tab/>
        </w:r>
        <w:r>
          <w:rPr>
            <w:noProof/>
            <w:webHidden/>
          </w:rPr>
          <w:fldChar w:fldCharType="begin"/>
        </w:r>
        <w:r w:rsidR="00AD79A5">
          <w:rPr>
            <w:noProof/>
            <w:webHidden/>
          </w:rPr>
          <w:instrText xml:space="preserve"> PAGEREF _Toc264265297 \h </w:instrText>
        </w:r>
        <w:r>
          <w:rPr>
            <w:noProof/>
            <w:webHidden/>
          </w:rPr>
        </w:r>
        <w:r>
          <w:rPr>
            <w:noProof/>
            <w:webHidden/>
          </w:rPr>
          <w:fldChar w:fldCharType="separate"/>
        </w:r>
        <w:r w:rsidR="00B80FAA">
          <w:rPr>
            <w:noProof/>
            <w:webHidden/>
          </w:rPr>
          <w:t>17</w:t>
        </w:r>
        <w:r>
          <w:rPr>
            <w:noProof/>
            <w:webHidden/>
          </w:rPr>
          <w:fldChar w:fldCharType="end"/>
        </w:r>
      </w:hyperlink>
    </w:p>
    <w:p w:rsidR="00AD79A5" w:rsidRDefault="00E158A5" w:rsidP="00270EF9">
      <w:pPr>
        <w:pStyle w:val="TOC3"/>
        <w:rPr>
          <w:rStyle w:val="Hyperlink"/>
          <w:noProof/>
        </w:rPr>
      </w:pPr>
      <w:hyperlink w:anchor="_Toc264265298" w:history="1">
        <w:r w:rsidR="00AD79A5" w:rsidRPr="00C636AA">
          <w:rPr>
            <w:rStyle w:val="Hyperlink"/>
            <w:rFonts w:ascii="Times New Roman" w:hAnsi="Times New Roman"/>
            <w:noProof/>
          </w:rPr>
          <w:t xml:space="preserve">(15) </w:t>
        </w:r>
        <w:r w:rsidR="00AD79A5">
          <w:rPr>
            <w:rFonts w:ascii="Calibri" w:hAnsi="Calibri"/>
            <w:noProof/>
          </w:rPr>
          <w:tab/>
        </w:r>
        <w:r w:rsidR="00AD79A5" w:rsidRPr="00C636AA">
          <w:rPr>
            <w:rStyle w:val="Hyperlink"/>
            <w:rFonts w:ascii="Times New Roman" w:hAnsi="Times New Roman"/>
            <w:noProof/>
          </w:rPr>
          <w:t>Title I Status</w:t>
        </w:r>
        <w:r w:rsidR="00AD79A5">
          <w:rPr>
            <w:noProof/>
            <w:webHidden/>
          </w:rPr>
          <w:tab/>
        </w:r>
        <w:r>
          <w:rPr>
            <w:noProof/>
            <w:webHidden/>
          </w:rPr>
          <w:fldChar w:fldCharType="begin"/>
        </w:r>
        <w:r w:rsidR="00AD79A5">
          <w:rPr>
            <w:noProof/>
            <w:webHidden/>
          </w:rPr>
          <w:instrText xml:space="preserve"> PAGEREF _Toc264265298 \h </w:instrText>
        </w:r>
        <w:r>
          <w:rPr>
            <w:noProof/>
            <w:webHidden/>
          </w:rPr>
        </w:r>
        <w:r>
          <w:rPr>
            <w:noProof/>
            <w:webHidden/>
          </w:rPr>
          <w:fldChar w:fldCharType="separate"/>
        </w:r>
        <w:r w:rsidR="00B80FAA">
          <w:rPr>
            <w:noProof/>
            <w:webHidden/>
          </w:rPr>
          <w:t>22</w:t>
        </w:r>
        <w:r>
          <w:rPr>
            <w:noProof/>
            <w:webHidden/>
          </w:rPr>
          <w:fldChar w:fldCharType="end"/>
        </w:r>
      </w:hyperlink>
    </w:p>
    <w:p w:rsidR="00AD79A5" w:rsidRPr="00270EF9" w:rsidRDefault="00AD79A5" w:rsidP="00270EF9"/>
    <w:p w:rsidR="00AD79A5" w:rsidRDefault="00E158A5">
      <w:pPr>
        <w:pStyle w:val="TOC1"/>
        <w:rPr>
          <w:rFonts w:ascii="Calibri" w:hAnsi="Calibri"/>
          <w:bCs w:val="0"/>
          <w:noProof/>
        </w:rPr>
      </w:pPr>
      <w:hyperlink w:anchor="_Toc264265299" w:history="1">
        <w:r w:rsidR="00AD79A5" w:rsidRPr="00C636AA">
          <w:rPr>
            <w:rStyle w:val="Hyperlink"/>
            <w:rFonts w:ascii="Times New Roman" w:hAnsi="Times New Roman"/>
            <w:noProof/>
          </w:rPr>
          <w:t>Public Comments on Specific Areas of the Data Collection</w:t>
        </w:r>
        <w:r w:rsidR="00AD79A5">
          <w:rPr>
            <w:noProof/>
            <w:webHidden/>
          </w:rPr>
          <w:tab/>
        </w:r>
        <w:r>
          <w:rPr>
            <w:noProof/>
            <w:webHidden/>
          </w:rPr>
          <w:fldChar w:fldCharType="begin"/>
        </w:r>
        <w:r w:rsidR="00AD79A5">
          <w:rPr>
            <w:noProof/>
            <w:webHidden/>
          </w:rPr>
          <w:instrText xml:space="preserve"> PAGEREF _Toc264265299 \h </w:instrText>
        </w:r>
        <w:r>
          <w:rPr>
            <w:noProof/>
            <w:webHidden/>
          </w:rPr>
        </w:r>
        <w:r>
          <w:rPr>
            <w:noProof/>
            <w:webHidden/>
          </w:rPr>
          <w:fldChar w:fldCharType="separate"/>
        </w:r>
        <w:r w:rsidR="00B80FAA">
          <w:rPr>
            <w:noProof/>
            <w:webHidden/>
          </w:rPr>
          <w:t>23</w:t>
        </w:r>
        <w:r>
          <w:rPr>
            <w:noProof/>
            <w:webHidden/>
          </w:rPr>
          <w:fldChar w:fldCharType="end"/>
        </w:r>
      </w:hyperlink>
    </w:p>
    <w:p w:rsidR="00AD79A5" w:rsidRDefault="00E158A5" w:rsidP="00270EF9">
      <w:pPr>
        <w:pStyle w:val="TOC3"/>
        <w:rPr>
          <w:rFonts w:ascii="Calibri" w:hAnsi="Calibri"/>
          <w:noProof/>
        </w:rPr>
      </w:pPr>
      <w:hyperlink w:anchor="_Toc264265300" w:history="1">
        <w:r w:rsidR="00AD79A5" w:rsidRPr="00C636AA">
          <w:rPr>
            <w:rStyle w:val="Hyperlink"/>
            <w:rFonts w:ascii="Times New Roman" w:hAnsi="Times New Roman"/>
            <w:noProof/>
          </w:rPr>
          <w:t>Accountability and Reporting Provisions of ESEA</w:t>
        </w:r>
        <w:r w:rsidR="00AD79A5">
          <w:rPr>
            <w:noProof/>
            <w:webHidden/>
          </w:rPr>
          <w:tab/>
        </w:r>
        <w:r>
          <w:rPr>
            <w:noProof/>
            <w:webHidden/>
          </w:rPr>
          <w:fldChar w:fldCharType="begin"/>
        </w:r>
        <w:r w:rsidR="00AD79A5">
          <w:rPr>
            <w:noProof/>
            <w:webHidden/>
          </w:rPr>
          <w:instrText xml:space="preserve"> PAGEREF _Toc264265300 \h </w:instrText>
        </w:r>
        <w:r>
          <w:rPr>
            <w:noProof/>
            <w:webHidden/>
          </w:rPr>
        </w:r>
        <w:r>
          <w:rPr>
            <w:noProof/>
            <w:webHidden/>
          </w:rPr>
          <w:fldChar w:fldCharType="separate"/>
        </w:r>
        <w:r w:rsidR="00B80FAA">
          <w:rPr>
            <w:noProof/>
            <w:webHidden/>
          </w:rPr>
          <w:t>24</w:t>
        </w:r>
        <w:r>
          <w:rPr>
            <w:noProof/>
            <w:webHidden/>
          </w:rPr>
          <w:fldChar w:fldCharType="end"/>
        </w:r>
      </w:hyperlink>
    </w:p>
    <w:p w:rsidR="00AD79A5" w:rsidRDefault="00E158A5" w:rsidP="00270EF9">
      <w:pPr>
        <w:pStyle w:val="TOC3"/>
        <w:rPr>
          <w:rFonts w:ascii="Calibri" w:hAnsi="Calibri"/>
          <w:noProof/>
        </w:rPr>
      </w:pPr>
      <w:hyperlink w:anchor="_Toc264265301" w:history="1">
        <w:r w:rsidR="00AD79A5" w:rsidRPr="00C636AA">
          <w:rPr>
            <w:rStyle w:val="Hyperlink"/>
            <w:rFonts w:ascii="Times New Roman" w:hAnsi="Times New Roman"/>
            <w:noProof/>
          </w:rPr>
          <w:t>Career and Technical Education</w:t>
        </w:r>
        <w:r w:rsidR="00AD79A5">
          <w:rPr>
            <w:noProof/>
            <w:webHidden/>
          </w:rPr>
          <w:tab/>
        </w:r>
        <w:r>
          <w:rPr>
            <w:noProof/>
            <w:webHidden/>
          </w:rPr>
          <w:fldChar w:fldCharType="begin"/>
        </w:r>
        <w:r w:rsidR="00AD79A5">
          <w:rPr>
            <w:noProof/>
            <w:webHidden/>
          </w:rPr>
          <w:instrText xml:space="preserve"> PAGEREF _Toc264265301 \h </w:instrText>
        </w:r>
        <w:r>
          <w:rPr>
            <w:noProof/>
            <w:webHidden/>
          </w:rPr>
        </w:r>
        <w:r>
          <w:rPr>
            <w:noProof/>
            <w:webHidden/>
          </w:rPr>
          <w:fldChar w:fldCharType="separate"/>
        </w:r>
        <w:r w:rsidR="00B80FAA">
          <w:rPr>
            <w:noProof/>
            <w:webHidden/>
          </w:rPr>
          <w:t>25</w:t>
        </w:r>
        <w:r>
          <w:rPr>
            <w:noProof/>
            <w:webHidden/>
          </w:rPr>
          <w:fldChar w:fldCharType="end"/>
        </w:r>
      </w:hyperlink>
    </w:p>
    <w:p w:rsidR="00AD79A5" w:rsidRDefault="00E158A5" w:rsidP="00270EF9">
      <w:pPr>
        <w:pStyle w:val="TOC3"/>
        <w:rPr>
          <w:rFonts w:ascii="Calibri" w:hAnsi="Calibri"/>
          <w:noProof/>
        </w:rPr>
      </w:pPr>
      <w:hyperlink w:anchor="_Toc264265302" w:history="1">
        <w:r w:rsidR="00AD79A5" w:rsidRPr="00C636AA">
          <w:rPr>
            <w:rStyle w:val="Hyperlink"/>
            <w:rFonts w:ascii="Times New Roman" w:hAnsi="Times New Roman"/>
            <w:noProof/>
          </w:rPr>
          <w:t>Charter Schools and Districts</w:t>
        </w:r>
        <w:r w:rsidR="00AD79A5">
          <w:rPr>
            <w:noProof/>
            <w:webHidden/>
          </w:rPr>
          <w:tab/>
        </w:r>
        <w:r>
          <w:rPr>
            <w:noProof/>
            <w:webHidden/>
          </w:rPr>
          <w:fldChar w:fldCharType="begin"/>
        </w:r>
        <w:r w:rsidR="00AD79A5">
          <w:rPr>
            <w:noProof/>
            <w:webHidden/>
          </w:rPr>
          <w:instrText xml:space="preserve"> PAGEREF _Toc264265302 \h </w:instrText>
        </w:r>
        <w:r>
          <w:rPr>
            <w:noProof/>
            <w:webHidden/>
          </w:rPr>
        </w:r>
        <w:r>
          <w:rPr>
            <w:noProof/>
            <w:webHidden/>
          </w:rPr>
          <w:fldChar w:fldCharType="separate"/>
        </w:r>
        <w:r w:rsidR="00B80FAA">
          <w:rPr>
            <w:noProof/>
            <w:webHidden/>
          </w:rPr>
          <w:t>30</w:t>
        </w:r>
        <w:r>
          <w:rPr>
            <w:noProof/>
            <w:webHidden/>
          </w:rPr>
          <w:fldChar w:fldCharType="end"/>
        </w:r>
      </w:hyperlink>
    </w:p>
    <w:p w:rsidR="00AD79A5" w:rsidRDefault="00E158A5" w:rsidP="00270EF9">
      <w:pPr>
        <w:pStyle w:val="TOC3"/>
        <w:rPr>
          <w:rFonts w:ascii="Calibri" w:hAnsi="Calibri"/>
          <w:noProof/>
        </w:rPr>
      </w:pPr>
      <w:hyperlink w:anchor="_Toc264265303" w:history="1">
        <w:r w:rsidR="00AD79A5" w:rsidRPr="00C636AA">
          <w:rPr>
            <w:rStyle w:val="Hyperlink"/>
            <w:rFonts w:ascii="Times New Roman" w:hAnsi="Times New Roman"/>
            <w:noProof/>
          </w:rPr>
          <w:t>Civil Rights Data Collection</w:t>
        </w:r>
        <w:r w:rsidR="00AD79A5">
          <w:rPr>
            <w:noProof/>
            <w:webHidden/>
          </w:rPr>
          <w:tab/>
        </w:r>
        <w:r>
          <w:rPr>
            <w:noProof/>
            <w:webHidden/>
          </w:rPr>
          <w:fldChar w:fldCharType="begin"/>
        </w:r>
        <w:r w:rsidR="00AD79A5">
          <w:rPr>
            <w:noProof/>
            <w:webHidden/>
          </w:rPr>
          <w:instrText xml:space="preserve"> PAGEREF _Toc264265303 \h </w:instrText>
        </w:r>
        <w:r>
          <w:rPr>
            <w:noProof/>
            <w:webHidden/>
          </w:rPr>
        </w:r>
        <w:r>
          <w:rPr>
            <w:noProof/>
            <w:webHidden/>
          </w:rPr>
          <w:fldChar w:fldCharType="separate"/>
        </w:r>
        <w:r w:rsidR="00B80FAA">
          <w:rPr>
            <w:noProof/>
            <w:webHidden/>
          </w:rPr>
          <w:t>32</w:t>
        </w:r>
        <w:r>
          <w:rPr>
            <w:noProof/>
            <w:webHidden/>
          </w:rPr>
          <w:fldChar w:fldCharType="end"/>
        </w:r>
      </w:hyperlink>
    </w:p>
    <w:p w:rsidR="00AD79A5" w:rsidRDefault="00E158A5" w:rsidP="00270EF9">
      <w:pPr>
        <w:pStyle w:val="TOC3"/>
        <w:rPr>
          <w:rFonts w:ascii="Calibri" w:hAnsi="Calibri"/>
          <w:noProof/>
        </w:rPr>
      </w:pPr>
      <w:hyperlink w:anchor="_Toc264265304" w:history="1">
        <w:r w:rsidR="00AD79A5" w:rsidRPr="00C636AA">
          <w:rPr>
            <w:rStyle w:val="Hyperlink"/>
            <w:rFonts w:ascii="Times New Roman" w:hAnsi="Times New Roman"/>
            <w:noProof/>
          </w:rPr>
          <w:t>Directory</w:t>
        </w:r>
        <w:r w:rsidR="00AD79A5">
          <w:rPr>
            <w:noProof/>
            <w:webHidden/>
          </w:rPr>
          <w:tab/>
        </w:r>
        <w:r>
          <w:rPr>
            <w:noProof/>
            <w:webHidden/>
          </w:rPr>
          <w:fldChar w:fldCharType="begin"/>
        </w:r>
        <w:r w:rsidR="00AD79A5">
          <w:rPr>
            <w:noProof/>
            <w:webHidden/>
          </w:rPr>
          <w:instrText xml:space="preserve"> PAGEREF _Toc264265304 \h </w:instrText>
        </w:r>
        <w:r>
          <w:rPr>
            <w:noProof/>
            <w:webHidden/>
          </w:rPr>
        </w:r>
        <w:r>
          <w:rPr>
            <w:noProof/>
            <w:webHidden/>
          </w:rPr>
          <w:fldChar w:fldCharType="separate"/>
        </w:r>
        <w:r w:rsidR="00B80FAA">
          <w:rPr>
            <w:noProof/>
            <w:webHidden/>
          </w:rPr>
          <w:t>38</w:t>
        </w:r>
        <w:r>
          <w:rPr>
            <w:noProof/>
            <w:webHidden/>
          </w:rPr>
          <w:fldChar w:fldCharType="end"/>
        </w:r>
      </w:hyperlink>
    </w:p>
    <w:p w:rsidR="00AD79A5" w:rsidRDefault="00E158A5" w:rsidP="00270EF9">
      <w:pPr>
        <w:pStyle w:val="TOC3"/>
        <w:rPr>
          <w:rFonts w:ascii="Calibri" w:hAnsi="Calibri"/>
          <w:noProof/>
        </w:rPr>
      </w:pPr>
      <w:hyperlink w:anchor="_Toc264265305" w:history="1">
        <w:r w:rsidR="00AD79A5" w:rsidRPr="00C636AA">
          <w:rPr>
            <w:rStyle w:val="Hyperlink"/>
            <w:rFonts w:ascii="Times New Roman" w:hAnsi="Times New Roman"/>
            <w:noProof/>
          </w:rPr>
          <w:t>Discipline Data</w:t>
        </w:r>
        <w:r w:rsidR="00AD79A5">
          <w:rPr>
            <w:noProof/>
            <w:webHidden/>
          </w:rPr>
          <w:tab/>
        </w:r>
        <w:r>
          <w:rPr>
            <w:noProof/>
            <w:webHidden/>
          </w:rPr>
          <w:fldChar w:fldCharType="begin"/>
        </w:r>
        <w:r w:rsidR="00AD79A5">
          <w:rPr>
            <w:noProof/>
            <w:webHidden/>
          </w:rPr>
          <w:instrText xml:space="preserve"> PAGEREF _Toc264265305 \h </w:instrText>
        </w:r>
        <w:r>
          <w:rPr>
            <w:noProof/>
            <w:webHidden/>
          </w:rPr>
        </w:r>
        <w:r>
          <w:rPr>
            <w:noProof/>
            <w:webHidden/>
          </w:rPr>
          <w:fldChar w:fldCharType="separate"/>
        </w:r>
        <w:r w:rsidR="00B80FAA">
          <w:rPr>
            <w:noProof/>
            <w:webHidden/>
          </w:rPr>
          <w:t>39</w:t>
        </w:r>
        <w:r>
          <w:rPr>
            <w:noProof/>
            <w:webHidden/>
          </w:rPr>
          <w:fldChar w:fldCharType="end"/>
        </w:r>
      </w:hyperlink>
    </w:p>
    <w:p w:rsidR="00AD79A5" w:rsidRDefault="00E158A5" w:rsidP="00270EF9">
      <w:pPr>
        <w:pStyle w:val="TOC3"/>
        <w:rPr>
          <w:rFonts w:ascii="Calibri" w:hAnsi="Calibri"/>
          <w:noProof/>
        </w:rPr>
      </w:pPr>
      <w:hyperlink w:anchor="_Toc264265306" w:history="1">
        <w:r w:rsidR="00AD79A5" w:rsidRPr="00C636AA">
          <w:rPr>
            <w:rStyle w:val="Hyperlink"/>
            <w:rFonts w:ascii="Times New Roman" w:hAnsi="Times New Roman"/>
            <w:noProof/>
          </w:rPr>
          <w:t>Funding Flexibility (Transfer Funds Table)</w:t>
        </w:r>
        <w:r w:rsidR="00AD79A5">
          <w:rPr>
            <w:noProof/>
            <w:webHidden/>
          </w:rPr>
          <w:tab/>
        </w:r>
        <w:r>
          <w:rPr>
            <w:noProof/>
            <w:webHidden/>
          </w:rPr>
          <w:fldChar w:fldCharType="begin"/>
        </w:r>
        <w:r w:rsidR="00AD79A5">
          <w:rPr>
            <w:noProof/>
            <w:webHidden/>
          </w:rPr>
          <w:instrText xml:space="preserve"> PAGEREF _Toc264265306 \h </w:instrText>
        </w:r>
        <w:r>
          <w:rPr>
            <w:noProof/>
            <w:webHidden/>
          </w:rPr>
        </w:r>
        <w:r>
          <w:rPr>
            <w:noProof/>
            <w:webHidden/>
          </w:rPr>
          <w:fldChar w:fldCharType="separate"/>
        </w:r>
        <w:r w:rsidR="00B80FAA">
          <w:rPr>
            <w:noProof/>
            <w:webHidden/>
          </w:rPr>
          <w:t>40</w:t>
        </w:r>
        <w:r>
          <w:rPr>
            <w:noProof/>
            <w:webHidden/>
          </w:rPr>
          <w:fldChar w:fldCharType="end"/>
        </w:r>
      </w:hyperlink>
    </w:p>
    <w:p w:rsidR="00AD79A5" w:rsidRDefault="00E158A5" w:rsidP="00270EF9">
      <w:pPr>
        <w:pStyle w:val="TOC3"/>
        <w:rPr>
          <w:rFonts w:ascii="Calibri" w:hAnsi="Calibri"/>
          <w:noProof/>
        </w:rPr>
      </w:pPr>
      <w:hyperlink w:anchor="_Toc264265307" w:history="1">
        <w:r w:rsidR="00AD79A5" w:rsidRPr="00C636AA">
          <w:rPr>
            <w:rStyle w:val="Hyperlink"/>
            <w:rFonts w:ascii="Times New Roman" w:hAnsi="Times New Roman"/>
            <w:noProof/>
          </w:rPr>
          <w:t>General Education Provisions Act</w:t>
        </w:r>
        <w:r w:rsidR="00AD79A5">
          <w:rPr>
            <w:noProof/>
            <w:webHidden/>
          </w:rPr>
          <w:tab/>
        </w:r>
        <w:r>
          <w:rPr>
            <w:noProof/>
            <w:webHidden/>
          </w:rPr>
          <w:fldChar w:fldCharType="begin"/>
        </w:r>
        <w:r w:rsidR="00AD79A5">
          <w:rPr>
            <w:noProof/>
            <w:webHidden/>
          </w:rPr>
          <w:instrText xml:space="preserve"> PAGEREF _Toc264265307 \h </w:instrText>
        </w:r>
        <w:r>
          <w:rPr>
            <w:noProof/>
            <w:webHidden/>
          </w:rPr>
        </w:r>
        <w:r>
          <w:rPr>
            <w:noProof/>
            <w:webHidden/>
          </w:rPr>
          <w:fldChar w:fldCharType="separate"/>
        </w:r>
        <w:r w:rsidR="00B80FAA">
          <w:rPr>
            <w:noProof/>
            <w:webHidden/>
          </w:rPr>
          <w:t>40</w:t>
        </w:r>
        <w:r>
          <w:rPr>
            <w:noProof/>
            <w:webHidden/>
          </w:rPr>
          <w:fldChar w:fldCharType="end"/>
        </w:r>
      </w:hyperlink>
    </w:p>
    <w:p w:rsidR="00AD79A5" w:rsidRDefault="00E158A5" w:rsidP="00270EF9">
      <w:pPr>
        <w:pStyle w:val="TOC3"/>
        <w:rPr>
          <w:rFonts w:ascii="Calibri" w:hAnsi="Calibri"/>
          <w:noProof/>
        </w:rPr>
      </w:pPr>
      <w:hyperlink w:anchor="_Toc264265308" w:history="1">
        <w:r w:rsidR="00AD79A5" w:rsidRPr="00C636AA">
          <w:rPr>
            <w:rStyle w:val="Hyperlink"/>
            <w:rFonts w:ascii="Times New Roman" w:hAnsi="Times New Roman"/>
            <w:noProof/>
          </w:rPr>
          <w:t>Individuals with Disabilities Education Act</w:t>
        </w:r>
        <w:r w:rsidR="00AD79A5">
          <w:rPr>
            <w:noProof/>
            <w:webHidden/>
          </w:rPr>
          <w:tab/>
        </w:r>
        <w:r>
          <w:rPr>
            <w:noProof/>
            <w:webHidden/>
          </w:rPr>
          <w:fldChar w:fldCharType="begin"/>
        </w:r>
        <w:r w:rsidR="00AD79A5">
          <w:rPr>
            <w:noProof/>
            <w:webHidden/>
          </w:rPr>
          <w:instrText xml:space="preserve"> PAGEREF _Toc264265308 \h </w:instrText>
        </w:r>
        <w:r>
          <w:rPr>
            <w:noProof/>
            <w:webHidden/>
          </w:rPr>
        </w:r>
        <w:r>
          <w:rPr>
            <w:noProof/>
            <w:webHidden/>
          </w:rPr>
          <w:fldChar w:fldCharType="separate"/>
        </w:r>
        <w:r w:rsidR="00B80FAA">
          <w:rPr>
            <w:noProof/>
            <w:webHidden/>
          </w:rPr>
          <w:t>41</w:t>
        </w:r>
        <w:r>
          <w:rPr>
            <w:noProof/>
            <w:webHidden/>
          </w:rPr>
          <w:fldChar w:fldCharType="end"/>
        </w:r>
      </w:hyperlink>
    </w:p>
    <w:p w:rsidR="00AD79A5" w:rsidRDefault="00E158A5" w:rsidP="00270EF9">
      <w:pPr>
        <w:pStyle w:val="TOC3"/>
        <w:rPr>
          <w:rFonts w:ascii="Calibri" w:hAnsi="Calibri"/>
          <w:noProof/>
        </w:rPr>
      </w:pPr>
      <w:hyperlink w:anchor="_Toc264265309" w:history="1">
        <w:r w:rsidR="00AD79A5" w:rsidRPr="00C636AA">
          <w:rPr>
            <w:rStyle w:val="Hyperlink"/>
            <w:rFonts w:ascii="Times New Roman" w:hAnsi="Times New Roman"/>
            <w:noProof/>
          </w:rPr>
          <w:t>Limited English Proficient Students and Title III of ESEA</w:t>
        </w:r>
        <w:r w:rsidR="00AD79A5">
          <w:rPr>
            <w:noProof/>
            <w:webHidden/>
          </w:rPr>
          <w:tab/>
        </w:r>
        <w:r>
          <w:rPr>
            <w:noProof/>
            <w:webHidden/>
          </w:rPr>
          <w:fldChar w:fldCharType="begin"/>
        </w:r>
        <w:r w:rsidR="00AD79A5">
          <w:rPr>
            <w:noProof/>
            <w:webHidden/>
          </w:rPr>
          <w:instrText xml:space="preserve"> PAGEREF _Toc264265309 \h </w:instrText>
        </w:r>
        <w:r>
          <w:rPr>
            <w:noProof/>
            <w:webHidden/>
          </w:rPr>
        </w:r>
        <w:r>
          <w:rPr>
            <w:noProof/>
            <w:webHidden/>
          </w:rPr>
          <w:fldChar w:fldCharType="separate"/>
        </w:r>
        <w:r w:rsidR="00B80FAA">
          <w:rPr>
            <w:noProof/>
            <w:webHidden/>
          </w:rPr>
          <w:t>42</w:t>
        </w:r>
        <w:r>
          <w:rPr>
            <w:noProof/>
            <w:webHidden/>
          </w:rPr>
          <w:fldChar w:fldCharType="end"/>
        </w:r>
      </w:hyperlink>
    </w:p>
    <w:p w:rsidR="00AD79A5" w:rsidRDefault="00E158A5" w:rsidP="00270EF9">
      <w:pPr>
        <w:pStyle w:val="TOC3"/>
        <w:rPr>
          <w:rFonts w:ascii="Calibri" w:hAnsi="Calibri"/>
          <w:noProof/>
        </w:rPr>
      </w:pPr>
      <w:hyperlink w:anchor="_Toc264265310" w:history="1">
        <w:r w:rsidR="00AD79A5" w:rsidRPr="00C636AA">
          <w:rPr>
            <w:rStyle w:val="Hyperlink"/>
            <w:rFonts w:ascii="Times New Roman" w:hAnsi="Times New Roman"/>
            <w:noProof/>
          </w:rPr>
          <w:t>McKinney-Vento Homeless Program</w:t>
        </w:r>
        <w:r w:rsidR="00AD79A5">
          <w:rPr>
            <w:noProof/>
            <w:webHidden/>
          </w:rPr>
          <w:tab/>
        </w:r>
        <w:r>
          <w:rPr>
            <w:noProof/>
            <w:webHidden/>
          </w:rPr>
          <w:fldChar w:fldCharType="begin"/>
        </w:r>
        <w:r w:rsidR="00AD79A5">
          <w:rPr>
            <w:noProof/>
            <w:webHidden/>
          </w:rPr>
          <w:instrText xml:space="preserve"> PAGEREF _Toc264265310 \h </w:instrText>
        </w:r>
        <w:r>
          <w:rPr>
            <w:noProof/>
            <w:webHidden/>
          </w:rPr>
        </w:r>
        <w:r>
          <w:rPr>
            <w:noProof/>
            <w:webHidden/>
          </w:rPr>
          <w:fldChar w:fldCharType="separate"/>
        </w:r>
        <w:r w:rsidR="00B80FAA">
          <w:rPr>
            <w:noProof/>
            <w:webHidden/>
          </w:rPr>
          <w:t>43</w:t>
        </w:r>
        <w:r>
          <w:rPr>
            <w:noProof/>
            <w:webHidden/>
          </w:rPr>
          <w:fldChar w:fldCharType="end"/>
        </w:r>
      </w:hyperlink>
    </w:p>
    <w:p w:rsidR="00AD79A5" w:rsidRDefault="00E158A5" w:rsidP="00270EF9">
      <w:pPr>
        <w:pStyle w:val="TOC3"/>
        <w:rPr>
          <w:rFonts w:ascii="Calibri" w:hAnsi="Calibri"/>
          <w:noProof/>
        </w:rPr>
      </w:pPr>
      <w:hyperlink w:anchor="_Toc264265311" w:history="1">
        <w:r w:rsidR="00AD79A5" w:rsidRPr="00C636AA">
          <w:rPr>
            <w:rStyle w:val="Hyperlink"/>
            <w:rFonts w:ascii="Times New Roman" w:hAnsi="Times New Roman"/>
            <w:noProof/>
          </w:rPr>
          <w:t>Neglected and Delinquent Program</w:t>
        </w:r>
        <w:r w:rsidR="00AD79A5">
          <w:rPr>
            <w:noProof/>
            <w:webHidden/>
          </w:rPr>
          <w:tab/>
        </w:r>
        <w:r>
          <w:rPr>
            <w:noProof/>
            <w:webHidden/>
          </w:rPr>
          <w:fldChar w:fldCharType="begin"/>
        </w:r>
        <w:r w:rsidR="00AD79A5">
          <w:rPr>
            <w:noProof/>
            <w:webHidden/>
          </w:rPr>
          <w:instrText xml:space="preserve"> PAGEREF _Toc264265311 \h </w:instrText>
        </w:r>
        <w:r>
          <w:rPr>
            <w:noProof/>
            <w:webHidden/>
          </w:rPr>
        </w:r>
        <w:r>
          <w:rPr>
            <w:noProof/>
            <w:webHidden/>
          </w:rPr>
          <w:fldChar w:fldCharType="separate"/>
        </w:r>
        <w:r w:rsidR="00B80FAA">
          <w:rPr>
            <w:noProof/>
            <w:webHidden/>
          </w:rPr>
          <w:t>43</w:t>
        </w:r>
        <w:r>
          <w:rPr>
            <w:noProof/>
            <w:webHidden/>
          </w:rPr>
          <w:fldChar w:fldCharType="end"/>
        </w:r>
      </w:hyperlink>
    </w:p>
    <w:p w:rsidR="00AD79A5" w:rsidRDefault="00E158A5" w:rsidP="00270EF9">
      <w:pPr>
        <w:pStyle w:val="TOC3"/>
        <w:rPr>
          <w:rFonts w:ascii="Calibri" w:hAnsi="Calibri"/>
          <w:noProof/>
        </w:rPr>
      </w:pPr>
      <w:hyperlink w:anchor="_Toc264265312" w:history="1">
        <w:r w:rsidR="00AD79A5" w:rsidRPr="00C636AA">
          <w:rPr>
            <w:rStyle w:val="Hyperlink"/>
            <w:rFonts w:ascii="Times New Roman" w:hAnsi="Times New Roman"/>
            <w:noProof/>
          </w:rPr>
          <w:t>Migrant Education Program</w:t>
        </w:r>
        <w:r w:rsidR="00AD79A5">
          <w:rPr>
            <w:noProof/>
            <w:webHidden/>
          </w:rPr>
          <w:tab/>
        </w:r>
        <w:r>
          <w:rPr>
            <w:noProof/>
            <w:webHidden/>
          </w:rPr>
          <w:fldChar w:fldCharType="begin"/>
        </w:r>
        <w:r w:rsidR="00AD79A5">
          <w:rPr>
            <w:noProof/>
            <w:webHidden/>
          </w:rPr>
          <w:instrText xml:space="preserve"> PAGEREF _Toc264265312 \h </w:instrText>
        </w:r>
        <w:r>
          <w:rPr>
            <w:noProof/>
            <w:webHidden/>
          </w:rPr>
        </w:r>
        <w:r>
          <w:rPr>
            <w:noProof/>
            <w:webHidden/>
          </w:rPr>
          <w:fldChar w:fldCharType="separate"/>
        </w:r>
        <w:r w:rsidR="00B80FAA">
          <w:rPr>
            <w:noProof/>
            <w:webHidden/>
          </w:rPr>
          <w:t>44</w:t>
        </w:r>
        <w:r>
          <w:rPr>
            <w:noProof/>
            <w:webHidden/>
          </w:rPr>
          <w:fldChar w:fldCharType="end"/>
        </w:r>
      </w:hyperlink>
    </w:p>
    <w:p w:rsidR="00AD79A5" w:rsidRDefault="00E158A5" w:rsidP="00270EF9">
      <w:pPr>
        <w:pStyle w:val="TOC3"/>
        <w:rPr>
          <w:rFonts w:ascii="Calibri" w:hAnsi="Calibri"/>
          <w:noProof/>
        </w:rPr>
      </w:pPr>
      <w:hyperlink w:anchor="_Toc264265313" w:history="1">
        <w:r w:rsidR="00AD79A5" w:rsidRPr="00C636AA">
          <w:rPr>
            <w:rStyle w:val="Hyperlink"/>
            <w:rFonts w:ascii="Times New Roman" w:hAnsi="Times New Roman"/>
            <w:noProof/>
          </w:rPr>
          <w:t>Non-Fiscal Common Core of Data</w:t>
        </w:r>
        <w:r w:rsidR="00AD79A5">
          <w:rPr>
            <w:noProof/>
            <w:webHidden/>
          </w:rPr>
          <w:tab/>
        </w:r>
        <w:r>
          <w:rPr>
            <w:noProof/>
            <w:webHidden/>
          </w:rPr>
          <w:fldChar w:fldCharType="begin"/>
        </w:r>
        <w:r w:rsidR="00AD79A5">
          <w:rPr>
            <w:noProof/>
            <w:webHidden/>
          </w:rPr>
          <w:instrText xml:space="preserve"> PAGEREF _Toc264265313 \h </w:instrText>
        </w:r>
        <w:r>
          <w:rPr>
            <w:noProof/>
            <w:webHidden/>
          </w:rPr>
        </w:r>
        <w:r>
          <w:rPr>
            <w:noProof/>
            <w:webHidden/>
          </w:rPr>
          <w:fldChar w:fldCharType="separate"/>
        </w:r>
        <w:r w:rsidR="00B80FAA">
          <w:rPr>
            <w:noProof/>
            <w:webHidden/>
          </w:rPr>
          <w:t>45</w:t>
        </w:r>
        <w:r>
          <w:rPr>
            <w:noProof/>
            <w:webHidden/>
          </w:rPr>
          <w:fldChar w:fldCharType="end"/>
        </w:r>
      </w:hyperlink>
    </w:p>
    <w:p w:rsidR="00AD79A5" w:rsidRDefault="00E158A5" w:rsidP="00270EF9">
      <w:pPr>
        <w:pStyle w:val="TOC3"/>
        <w:rPr>
          <w:rFonts w:ascii="Calibri" w:hAnsi="Calibri"/>
          <w:noProof/>
        </w:rPr>
      </w:pPr>
      <w:hyperlink w:anchor="_Toc264265314" w:history="1">
        <w:r w:rsidR="00AD79A5" w:rsidRPr="00C636AA">
          <w:rPr>
            <w:rStyle w:val="Hyperlink"/>
            <w:rFonts w:ascii="Times New Roman" w:hAnsi="Times New Roman"/>
            <w:noProof/>
          </w:rPr>
          <w:t>Public School Choice and Supplemental Educational Services</w:t>
        </w:r>
        <w:r w:rsidR="00AD79A5">
          <w:rPr>
            <w:noProof/>
            <w:webHidden/>
          </w:rPr>
          <w:tab/>
        </w:r>
        <w:r>
          <w:rPr>
            <w:noProof/>
            <w:webHidden/>
          </w:rPr>
          <w:fldChar w:fldCharType="begin"/>
        </w:r>
        <w:r w:rsidR="00AD79A5">
          <w:rPr>
            <w:noProof/>
            <w:webHidden/>
          </w:rPr>
          <w:instrText xml:space="preserve"> PAGEREF _Toc264265314 \h </w:instrText>
        </w:r>
        <w:r>
          <w:rPr>
            <w:noProof/>
            <w:webHidden/>
          </w:rPr>
        </w:r>
        <w:r>
          <w:rPr>
            <w:noProof/>
            <w:webHidden/>
          </w:rPr>
          <w:fldChar w:fldCharType="separate"/>
        </w:r>
        <w:r w:rsidR="00B80FAA">
          <w:rPr>
            <w:noProof/>
            <w:webHidden/>
          </w:rPr>
          <w:t>45</w:t>
        </w:r>
        <w:r>
          <w:rPr>
            <w:noProof/>
            <w:webHidden/>
          </w:rPr>
          <w:fldChar w:fldCharType="end"/>
        </w:r>
      </w:hyperlink>
    </w:p>
    <w:p w:rsidR="00AD79A5" w:rsidRDefault="00E158A5" w:rsidP="00270EF9">
      <w:pPr>
        <w:pStyle w:val="TOC3"/>
        <w:rPr>
          <w:rFonts w:ascii="Calibri" w:hAnsi="Calibri"/>
          <w:noProof/>
        </w:rPr>
      </w:pPr>
      <w:hyperlink w:anchor="_Toc264265315" w:history="1">
        <w:r w:rsidR="00AD79A5" w:rsidRPr="00C636AA">
          <w:rPr>
            <w:rStyle w:val="Hyperlink"/>
            <w:rFonts w:ascii="Times New Roman" w:hAnsi="Times New Roman"/>
            <w:noProof/>
          </w:rPr>
          <w:t>Safe, Drug-Free and Gun-Free Schools</w:t>
        </w:r>
        <w:r w:rsidR="00AD79A5">
          <w:rPr>
            <w:noProof/>
            <w:webHidden/>
          </w:rPr>
          <w:tab/>
        </w:r>
        <w:r>
          <w:rPr>
            <w:noProof/>
            <w:webHidden/>
          </w:rPr>
          <w:fldChar w:fldCharType="begin"/>
        </w:r>
        <w:r w:rsidR="00AD79A5">
          <w:rPr>
            <w:noProof/>
            <w:webHidden/>
          </w:rPr>
          <w:instrText xml:space="preserve"> PAGEREF _Toc264265315 \h </w:instrText>
        </w:r>
        <w:r>
          <w:rPr>
            <w:noProof/>
            <w:webHidden/>
          </w:rPr>
        </w:r>
        <w:r>
          <w:rPr>
            <w:noProof/>
            <w:webHidden/>
          </w:rPr>
          <w:fldChar w:fldCharType="separate"/>
        </w:r>
        <w:r w:rsidR="00B80FAA">
          <w:rPr>
            <w:noProof/>
            <w:webHidden/>
          </w:rPr>
          <w:t>46</w:t>
        </w:r>
        <w:r>
          <w:rPr>
            <w:noProof/>
            <w:webHidden/>
          </w:rPr>
          <w:fldChar w:fldCharType="end"/>
        </w:r>
      </w:hyperlink>
    </w:p>
    <w:p w:rsidR="00AD79A5" w:rsidRDefault="00E158A5" w:rsidP="00270EF9">
      <w:pPr>
        <w:pStyle w:val="TOC3"/>
        <w:rPr>
          <w:rFonts w:ascii="Calibri" w:hAnsi="Calibri"/>
          <w:noProof/>
        </w:rPr>
      </w:pPr>
      <w:hyperlink w:anchor="_Toc264265316" w:history="1">
        <w:r w:rsidR="00AD79A5" w:rsidRPr="00C636AA">
          <w:rPr>
            <w:rStyle w:val="Hyperlink"/>
            <w:rFonts w:ascii="Times New Roman" w:hAnsi="Times New Roman"/>
            <w:noProof/>
          </w:rPr>
          <w:t>School Improvement Grants</w:t>
        </w:r>
        <w:r w:rsidR="00AD79A5">
          <w:rPr>
            <w:noProof/>
            <w:webHidden/>
          </w:rPr>
          <w:tab/>
        </w:r>
        <w:r>
          <w:rPr>
            <w:noProof/>
            <w:webHidden/>
          </w:rPr>
          <w:fldChar w:fldCharType="begin"/>
        </w:r>
        <w:r w:rsidR="00AD79A5">
          <w:rPr>
            <w:noProof/>
            <w:webHidden/>
          </w:rPr>
          <w:instrText xml:space="preserve"> PAGEREF _Toc264265316 \h </w:instrText>
        </w:r>
        <w:r>
          <w:rPr>
            <w:noProof/>
            <w:webHidden/>
          </w:rPr>
        </w:r>
        <w:r>
          <w:rPr>
            <w:noProof/>
            <w:webHidden/>
          </w:rPr>
          <w:fldChar w:fldCharType="separate"/>
        </w:r>
        <w:r w:rsidR="00B80FAA">
          <w:rPr>
            <w:noProof/>
            <w:webHidden/>
          </w:rPr>
          <w:t>47</w:t>
        </w:r>
        <w:r>
          <w:rPr>
            <w:noProof/>
            <w:webHidden/>
          </w:rPr>
          <w:fldChar w:fldCharType="end"/>
        </w:r>
      </w:hyperlink>
    </w:p>
    <w:p w:rsidR="00AD79A5" w:rsidRDefault="00E158A5" w:rsidP="00270EF9">
      <w:pPr>
        <w:pStyle w:val="TOC3"/>
        <w:rPr>
          <w:rFonts w:ascii="Calibri" w:hAnsi="Calibri"/>
          <w:noProof/>
        </w:rPr>
      </w:pPr>
      <w:hyperlink w:anchor="_Toc264265317" w:history="1">
        <w:r w:rsidR="00AD79A5" w:rsidRPr="00C636AA">
          <w:rPr>
            <w:rStyle w:val="Hyperlink"/>
            <w:rFonts w:ascii="Times New Roman" w:hAnsi="Times New Roman"/>
            <w:noProof/>
          </w:rPr>
          <w:t>State Fiscal Stablization Fund</w:t>
        </w:r>
        <w:r w:rsidR="00AD79A5">
          <w:rPr>
            <w:noProof/>
            <w:webHidden/>
          </w:rPr>
          <w:tab/>
        </w:r>
        <w:r>
          <w:rPr>
            <w:noProof/>
            <w:webHidden/>
          </w:rPr>
          <w:fldChar w:fldCharType="begin"/>
        </w:r>
        <w:r w:rsidR="00AD79A5">
          <w:rPr>
            <w:noProof/>
            <w:webHidden/>
          </w:rPr>
          <w:instrText xml:space="preserve"> PAGEREF _Toc264265317 \h </w:instrText>
        </w:r>
        <w:r>
          <w:rPr>
            <w:noProof/>
            <w:webHidden/>
          </w:rPr>
        </w:r>
        <w:r>
          <w:rPr>
            <w:noProof/>
            <w:webHidden/>
          </w:rPr>
          <w:fldChar w:fldCharType="separate"/>
        </w:r>
        <w:r w:rsidR="00B80FAA">
          <w:rPr>
            <w:noProof/>
            <w:webHidden/>
          </w:rPr>
          <w:t>52</w:t>
        </w:r>
        <w:r>
          <w:rPr>
            <w:noProof/>
            <w:webHidden/>
          </w:rPr>
          <w:fldChar w:fldCharType="end"/>
        </w:r>
      </w:hyperlink>
    </w:p>
    <w:p w:rsidR="00AD79A5" w:rsidRDefault="00E158A5" w:rsidP="00270EF9">
      <w:pPr>
        <w:pStyle w:val="TOC3"/>
        <w:rPr>
          <w:rStyle w:val="Hyperlink"/>
          <w:noProof/>
        </w:rPr>
      </w:pPr>
      <w:hyperlink w:anchor="_Toc264265318" w:history="1">
        <w:r w:rsidR="00AD79A5" w:rsidRPr="00C636AA">
          <w:rPr>
            <w:rStyle w:val="Hyperlink"/>
            <w:rFonts w:ascii="Times New Roman" w:hAnsi="Times New Roman"/>
            <w:noProof/>
          </w:rPr>
          <w:t>Technology</w:t>
        </w:r>
        <w:r w:rsidR="00AD79A5">
          <w:rPr>
            <w:noProof/>
            <w:webHidden/>
          </w:rPr>
          <w:tab/>
        </w:r>
        <w:r>
          <w:rPr>
            <w:noProof/>
            <w:webHidden/>
          </w:rPr>
          <w:fldChar w:fldCharType="begin"/>
        </w:r>
        <w:r w:rsidR="00AD79A5">
          <w:rPr>
            <w:noProof/>
            <w:webHidden/>
          </w:rPr>
          <w:instrText xml:space="preserve"> PAGEREF _Toc264265318 \h </w:instrText>
        </w:r>
        <w:r>
          <w:rPr>
            <w:noProof/>
            <w:webHidden/>
          </w:rPr>
        </w:r>
        <w:r>
          <w:rPr>
            <w:noProof/>
            <w:webHidden/>
          </w:rPr>
          <w:fldChar w:fldCharType="separate"/>
        </w:r>
        <w:r w:rsidR="00B80FAA">
          <w:rPr>
            <w:noProof/>
            <w:webHidden/>
          </w:rPr>
          <w:t>58</w:t>
        </w:r>
        <w:r>
          <w:rPr>
            <w:noProof/>
            <w:webHidden/>
          </w:rPr>
          <w:fldChar w:fldCharType="end"/>
        </w:r>
      </w:hyperlink>
    </w:p>
    <w:p w:rsidR="00AD79A5" w:rsidRPr="00270EF9" w:rsidRDefault="00AD79A5" w:rsidP="00270EF9"/>
    <w:p w:rsidR="00AD79A5" w:rsidRDefault="00E158A5">
      <w:pPr>
        <w:pStyle w:val="TOC1"/>
        <w:rPr>
          <w:rFonts w:ascii="Calibri" w:hAnsi="Calibri"/>
          <w:bCs w:val="0"/>
          <w:noProof/>
        </w:rPr>
      </w:pPr>
      <w:hyperlink w:anchor="_Toc264265319" w:history="1">
        <w:r w:rsidR="00AD79A5" w:rsidRPr="00C636AA">
          <w:rPr>
            <w:rStyle w:val="Hyperlink"/>
            <w:rFonts w:ascii="Times New Roman" w:hAnsi="Times New Roman"/>
            <w:noProof/>
          </w:rPr>
          <w:t>General Policies and Procedures</w:t>
        </w:r>
        <w:r w:rsidR="00AD79A5">
          <w:rPr>
            <w:noProof/>
            <w:webHidden/>
          </w:rPr>
          <w:tab/>
        </w:r>
        <w:r>
          <w:rPr>
            <w:noProof/>
            <w:webHidden/>
          </w:rPr>
          <w:fldChar w:fldCharType="begin"/>
        </w:r>
        <w:r w:rsidR="00AD79A5">
          <w:rPr>
            <w:noProof/>
            <w:webHidden/>
          </w:rPr>
          <w:instrText xml:space="preserve"> PAGEREF _Toc264265319 \h </w:instrText>
        </w:r>
        <w:r>
          <w:rPr>
            <w:noProof/>
            <w:webHidden/>
          </w:rPr>
        </w:r>
        <w:r>
          <w:rPr>
            <w:noProof/>
            <w:webHidden/>
          </w:rPr>
          <w:fldChar w:fldCharType="separate"/>
        </w:r>
        <w:r w:rsidR="00B80FAA">
          <w:rPr>
            <w:noProof/>
            <w:webHidden/>
          </w:rPr>
          <w:t>64</w:t>
        </w:r>
        <w:r>
          <w:rPr>
            <w:noProof/>
            <w:webHidden/>
          </w:rPr>
          <w:fldChar w:fldCharType="end"/>
        </w:r>
      </w:hyperlink>
    </w:p>
    <w:p w:rsidR="00AD79A5" w:rsidRDefault="00E158A5" w:rsidP="00270EF9">
      <w:pPr>
        <w:pStyle w:val="TOC3"/>
        <w:rPr>
          <w:rFonts w:ascii="Calibri" w:hAnsi="Calibri"/>
          <w:noProof/>
        </w:rPr>
      </w:pPr>
      <w:hyperlink w:anchor="_Toc264265320" w:history="1">
        <w:r w:rsidR="00AD79A5" w:rsidRPr="00C636AA">
          <w:rPr>
            <w:rStyle w:val="Hyperlink"/>
            <w:rFonts w:ascii="Times New Roman" w:hAnsi="Times New Roman"/>
            <w:noProof/>
          </w:rPr>
          <w:t>Aggregation of Data</w:t>
        </w:r>
        <w:r w:rsidR="00AD79A5">
          <w:rPr>
            <w:noProof/>
            <w:webHidden/>
          </w:rPr>
          <w:tab/>
        </w:r>
        <w:r>
          <w:rPr>
            <w:noProof/>
            <w:webHidden/>
          </w:rPr>
          <w:fldChar w:fldCharType="begin"/>
        </w:r>
        <w:r w:rsidR="00AD79A5">
          <w:rPr>
            <w:noProof/>
            <w:webHidden/>
          </w:rPr>
          <w:instrText xml:space="preserve"> PAGEREF _Toc264265320 \h </w:instrText>
        </w:r>
        <w:r>
          <w:rPr>
            <w:noProof/>
            <w:webHidden/>
          </w:rPr>
        </w:r>
        <w:r>
          <w:rPr>
            <w:noProof/>
            <w:webHidden/>
          </w:rPr>
          <w:fldChar w:fldCharType="separate"/>
        </w:r>
        <w:r w:rsidR="00B80FAA">
          <w:rPr>
            <w:noProof/>
            <w:webHidden/>
          </w:rPr>
          <w:t>64</w:t>
        </w:r>
        <w:r>
          <w:rPr>
            <w:noProof/>
            <w:webHidden/>
          </w:rPr>
          <w:fldChar w:fldCharType="end"/>
        </w:r>
      </w:hyperlink>
    </w:p>
    <w:p w:rsidR="00AD79A5" w:rsidRDefault="00E158A5" w:rsidP="00270EF9">
      <w:pPr>
        <w:pStyle w:val="TOC3"/>
        <w:rPr>
          <w:rFonts w:ascii="Calibri" w:hAnsi="Calibri"/>
          <w:noProof/>
        </w:rPr>
      </w:pPr>
      <w:hyperlink w:anchor="_Toc264265321" w:history="1">
        <w:r w:rsidR="00AD79A5" w:rsidRPr="00C636AA">
          <w:rPr>
            <w:rStyle w:val="Hyperlink"/>
            <w:rFonts w:ascii="Times New Roman" w:hAnsi="Times New Roman"/>
            <w:noProof/>
          </w:rPr>
          <w:t>Burden and Scope of the Collection</w:t>
        </w:r>
        <w:r w:rsidR="00AD79A5">
          <w:rPr>
            <w:noProof/>
            <w:webHidden/>
          </w:rPr>
          <w:tab/>
        </w:r>
        <w:r>
          <w:rPr>
            <w:noProof/>
            <w:webHidden/>
          </w:rPr>
          <w:fldChar w:fldCharType="begin"/>
        </w:r>
        <w:r w:rsidR="00AD79A5">
          <w:rPr>
            <w:noProof/>
            <w:webHidden/>
          </w:rPr>
          <w:instrText xml:space="preserve"> PAGEREF _Toc264265321 \h </w:instrText>
        </w:r>
        <w:r>
          <w:rPr>
            <w:noProof/>
            <w:webHidden/>
          </w:rPr>
        </w:r>
        <w:r>
          <w:rPr>
            <w:noProof/>
            <w:webHidden/>
          </w:rPr>
          <w:fldChar w:fldCharType="separate"/>
        </w:r>
        <w:r w:rsidR="00B80FAA">
          <w:rPr>
            <w:noProof/>
            <w:webHidden/>
          </w:rPr>
          <w:t>64</w:t>
        </w:r>
        <w:r>
          <w:rPr>
            <w:noProof/>
            <w:webHidden/>
          </w:rPr>
          <w:fldChar w:fldCharType="end"/>
        </w:r>
      </w:hyperlink>
    </w:p>
    <w:p w:rsidR="00AD79A5" w:rsidRDefault="00E158A5" w:rsidP="00270EF9">
      <w:pPr>
        <w:pStyle w:val="TOC3"/>
        <w:rPr>
          <w:rFonts w:ascii="Calibri" w:hAnsi="Calibri"/>
          <w:noProof/>
        </w:rPr>
      </w:pPr>
      <w:hyperlink w:anchor="_Toc264265322" w:history="1">
        <w:r w:rsidR="00AD79A5" w:rsidRPr="00C636AA">
          <w:rPr>
            <w:rStyle w:val="Hyperlink"/>
            <w:rFonts w:ascii="Times New Roman" w:hAnsi="Times New Roman"/>
            <w:noProof/>
          </w:rPr>
          <w:t>Consolidated State Performance Report</w:t>
        </w:r>
        <w:r w:rsidR="00AD79A5">
          <w:rPr>
            <w:noProof/>
            <w:webHidden/>
          </w:rPr>
          <w:tab/>
        </w:r>
        <w:r>
          <w:rPr>
            <w:noProof/>
            <w:webHidden/>
          </w:rPr>
          <w:fldChar w:fldCharType="begin"/>
        </w:r>
        <w:r w:rsidR="00AD79A5">
          <w:rPr>
            <w:noProof/>
            <w:webHidden/>
          </w:rPr>
          <w:instrText xml:space="preserve"> PAGEREF _Toc264265322 \h </w:instrText>
        </w:r>
        <w:r>
          <w:rPr>
            <w:noProof/>
            <w:webHidden/>
          </w:rPr>
        </w:r>
        <w:r>
          <w:rPr>
            <w:noProof/>
            <w:webHidden/>
          </w:rPr>
          <w:fldChar w:fldCharType="separate"/>
        </w:r>
        <w:r w:rsidR="00B80FAA">
          <w:rPr>
            <w:noProof/>
            <w:webHidden/>
          </w:rPr>
          <w:t>66</w:t>
        </w:r>
        <w:r>
          <w:rPr>
            <w:noProof/>
            <w:webHidden/>
          </w:rPr>
          <w:fldChar w:fldCharType="end"/>
        </w:r>
      </w:hyperlink>
    </w:p>
    <w:p w:rsidR="00AD79A5" w:rsidRDefault="00E158A5" w:rsidP="00270EF9">
      <w:pPr>
        <w:pStyle w:val="TOC3"/>
        <w:rPr>
          <w:rFonts w:ascii="Calibri" w:hAnsi="Calibri"/>
          <w:noProof/>
        </w:rPr>
      </w:pPr>
      <w:hyperlink w:anchor="_Toc264265323" w:history="1">
        <w:r w:rsidR="00AD79A5" w:rsidRPr="00C636AA">
          <w:rPr>
            <w:rStyle w:val="Hyperlink"/>
            <w:rFonts w:ascii="Times New Roman" w:hAnsi="Times New Roman"/>
            <w:noProof/>
          </w:rPr>
          <w:t>Definition of LEP Students</w:t>
        </w:r>
        <w:r w:rsidR="00AD79A5">
          <w:rPr>
            <w:noProof/>
            <w:webHidden/>
          </w:rPr>
          <w:tab/>
        </w:r>
        <w:r>
          <w:rPr>
            <w:noProof/>
            <w:webHidden/>
          </w:rPr>
          <w:fldChar w:fldCharType="begin"/>
        </w:r>
        <w:r w:rsidR="00AD79A5">
          <w:rPr>
            <w:noProof/>
            <w:webHidden/>
          </w:rPr>
          <w:instrText xml:space="preserve"> PAGEREF _Toc264265323 \h </w:instrText>
        </w:r>
        <w:r>
          <w:rPr>
            <w:noProof/>
            <w:webHidden/>
          </w:rPr>
        </w:r>
        <w:r>
          <w:rPr>
            <w:noProof/>
            <w:webHidden/>
          </w:rPr>
          <w:fldChar w:fldCharType="separate"/>
        </w:r>
        <w:r w:rsidR="00B80FAA">
          <w:rPr>
            <w:noProof/>
            <w:webHidden/>
          </w:rPr>
          <w:t>67</w:t>
        </w:r>
        <w:r>
          <w:rPr>
            <w:noProof/>
            <w:webHidden/>
          </w:rPr>
          <w:fldChar w:fldCharType="end"/>
        </w:r>
      </w:hyperlink>
    </w:p>
    <w:p w:rsidR="00AD79A5" w:rsidRDefault="00E158A5" w:rsidP="00270EF9">
      <w:pPr>
        <w:pStyle w:val="TOC3"/>
        <w:rPr>
          <w:rFonts w:ascii="Calibri" w:hAnsi="Calibri"/>
          <w:noProof/>
        </w:rPr>
      </w:pPr>
      <w:hyperlink w:anchor="_Toc264265324" w:history="1">
        <w:r w:rsidR="00AD79A5" w:rsidRPr="00C636AA">
          <w:rPr>
            <w:rStyle w:val="Hyperlink"/>
            <w:rFonts w:ascii="Times New Roman" w:hAnsi="Times New Roman"/>
            <w:noProof/>
          </w:rPr>
          <w:t>Documentation</w:t>
        </w:r>
        <w:r w:rsidR="00AD79A5">
          <w:rPr>
            <w:noProof/>
            <w:webHidden/>
          </w:rPr>
          <w:tab/>
        </w:r>
        <w:r>
          <w:rPr>
            <w:noProof/>
            <w:webHidden/>
          </w:rPr>
          <w:fldChar w:fldCharType="begin"/>
        </w:r>
        <w:r w:rsidR="00AD79A5">
          <w:rPr>
            <w:noProof/>
            <w:webHidden/>
          </w:rPr>
          <w:instrText xml:space="preserve"> PAGEREF _Toc264265324 \h </w:instrText>
        </w:r>
        <w:r>
          <w:rPr>
            <w:noProof/>
            <w:webHidden/>
          </w:rPr>
        </w:r>
        <w:r>
          <w:rPr>
            <w:noProof/>
            <w:webHidden/>
          </w:rPr>
          <w:fldChar w:fldCharType="separate"/>
        </w:r>
        <w:r w:rsidR="00B80FAA">
          <w:rPr>
            <w:noProof/>
            <w:webHidden/>
          </w:rPr>
          <w:t>68</w:t>
        </w:r>
        <w:r>
          <w:rPr>
            <w:noProof/>
            <w:webHidden/>
          </w:rPr>
          <w:fldChar w:fldCharType="end"/>
        </w:r>
      </w:hyperlink>
    </w:p>
    <w:p w:rsidR="00AD79A5" w:rsidRDefault="00E158A5" w:rsidP="00270EF9">
      <w:pPr>
        <w:pStyle w:val="TOC3"/>
        <w:rPr>
          <w:rFonts w:ascii="Calibri" w:hAnsi="Calibri"/>
          <w:noProof/>
        </w:rPr>
      </w:pPr>
      <w:hyperlink w:anchor="_Toc264265325" w:history="1">
        <w:r w:rsidR="00AD79A5" w:rsidRPr="00C636AA">
          <w:rPr>
            <w:rStyle w:val="Hyperlink"/>
            <w:rFonts w:ascii="Times New Roman" w:hAnsi="Times New Roman"/>
            <w:noProof/>
          </w:rPr>
          <w:t>ED</w:t>
        </w:r>
        <w:r w:rsidR="00AD79A5" w:rsidRPr="00C636AA">
          <w:rPr>
            <w:rStyle w:val="Hyperlink"/>
            <w:rFonts w:ascii="Times New Roman" w:hAnsi="Times New Roman"/>
            <w:i/>
            <w:noProof/>
          </w:rPr>
          <w:t>Facts</w:t>
        </w:r>
        <w:r w:rsidR="00AD79A5" w:rsidRPr="00C636AA">
          <w:rPr>
            <w:rStyle w:val="Hyperlink"/>
            <w:rFonts w:ascii="Times New Roman" w:hAnsi="Times New Roman"/>
            <w:noProof/>
          </w:rPr>
          <w:t xml:space="preserve"> Task Order</w:t>
        </w:r>
        <w:r w:rsidR="00AD79A5">
          <w:rPr>
            <w:noProof/>
            <w:webHidden/>
          </w:rPr>
          <w:tab/>
        </w:r>
        <w:r>
          <w:rPr>
            <w:noProof/>
            <w:webHidden/>
          </w:rPr>
          <w:fldChar w:fldCharType="begin"/>
        </w:r>
        <w:r w:rsidR="00AD79A5">
          <w:rPr>
            <w:noProof/>
            <w:webHidden/>
          </w:rPr>
          <w:instrText xml:space="preserve"> PAGEREF _Toc264265325 \h </w:instrText>
        </w:r>
        <w:r>
          <w:rPr>
            <w:noProof/>
            <w:webHidden/>
          </w:rPr>
        </w:r>
        <w:r>
          <w:rPr>
            <w:noProof/>
            <w:webHidden/>
          </w:rPr>
          <w:fldChar w:fldCharType="separate"/>
        </w:r>
        <w:r w:rsidR="00B80FAA">
          <w:rPr>
            <w:noProof/>
            <w:webHidden/>
          </w:rPr>
          <w:t>68</w:t>
        </w:r>
        <w:r>
          <w:rPr>
            <w:noProof/>
            <w:webHidden/>
          </w:rPr>
          <w:fldChar w:fldCharType="end"/>
        </w:r>
      </w:hyperlink>
    </w:p>
    <w:p w:rsidR="00AD79A5" w:rsidRDefault="00E158A5" w:rsidP="00270EF9">
      <w:pPr>
        <w:pStyle w:val="TOC3"/>
        <w:rPr>
          <w:rFonts w:ascii="Calibri" w:hAnsi="Calibri"/>
          <w:noProof/>
        </w:rPr>
      </w:pPr>
      <w:hyperlink w:anchor="_Toc264265326" w:history="1">
        <w:r w:rsidR="00AD79A5" w:rsidRPr="00C636AA">
          <w:rPr>
            <w:rStyle w:val="Hyperlink"/>
            <w:rFonts w:ascii="Times New Roman" w:hAnsi="Times New Roman"/>
            <w:noProof/>
          </w:rPr>
          <w:t>Data and File Structure</w:t>
        </w:r>
        <w:r w:rsidR="00AD79A5">
          <w:rPr>
            <w:noProof/>
            <w:webHidden/>
          </w:rPr>
          <w:tab/>
        </w:r>
        <w:r>
          <w:rPr>
            <w:noProof/>
            <w:webHidden/>
          </w:rPr>
          <w:fldChar w:fldCharType="begin"/>
        </w:r>
        <w:r w:rsidR="00AD79A5">
          <w:rPr>
            <w:noProof/>
            <w:webHidden/>
          </w:rPr>
          <w:instrText xml:space="preserve"> PAGEREF _Toc264265326 \h </w:instrText>
        </w:r>
        <w:r>
          <w:rPr>
            <w:noProof/>
            <w:webHidden/>
          </w:rPr>
        </w:r>
        <w:r>
          <w:rPr>
            <w:noProof/>
            <w:webHidden/>
          </w:rPr>
          <w:fldChar w:fldCharType="separate"/>
        </w:r>
        <w:r w:rsidR="00B80FAA">
          <w:rPr>
            <w:noProof/>
            <w:webHidden/>
          </w:rPr>
          <w:t>69</w:t>
        </w:r>
        <w:r>
          <w:rPr>
            <w:noProof/>
            <w:webHidden/>
          </w:rPr>
          <w:fldChar w:fldCharType="end"/>
        </w:r>
      </w:hyperlink>
    </w:p>
    <w:p w:rsidR="00AD79A5" w:rsidRDefault="00E158A5" w:rsidP="00270EF9">
      <w:pPr>
        <w:pStyle w:val="TOC3"/>
        <w:rPr>
          <w:rFonts w:ascii="Calibri" w:hAnsi="Calibri"/>
          <w:noProof/>
        </w:rPr>
      </w:pPr>
      <w:hyperlink w:anchor="_Toc264265327" w:history="1">
        <w:r w:rsidR="00AD79A5" w:rsidRPr="00C636AA">
          <w:rPr>
            <w:rStyle w:val="Hyperlink"/>
            <w:rFonts w:ascii="Times New Roman" w:hAnsi="Times New Roman"/>
            <w:noProof/>
          </w:rPr>
          <w:t>Format of the Package</w:t>
        </w:r>
        <w:r w:rsidR="00AD79A5">
          <w:rPr>
            <w:noProof/>
            <w:webHidden/>
          </w:rPr>
          <w:tab/>
        </w:r>
        <w:r>
          <w:rPr>
            <w:noProof/>
            <w:webHidden/>
          </w:rPr>
          <w:fldChar w:fldCharType="begin"/>
        </w:r>
        <w:r w:rsidR="00AD79A5">
          <w:rPr>
            <w:noProof/>
            <w:webHidden/>
          </w:rPr>
          <w:instrText xml:space="preserve"> PAGEREF _Toc264265327 \h </w:instrText>
        </w:r>
        <w:r>
          <w:rPr>
            <w:noProof/>
            <w:webHidden/>
          </w:rPr>
        </w:r>
        <w:r>
          <w:rPr>
            <w:noProof/>
            <w:webHidden/>
          </w:rPr>
          <w:fldChar w:fldCharType="separate"/>
        </w:r>
        <w:r w:rsidR="00B80FAA">
          <w:rPr>
            <w:noProof/>
            <w:webHidden/>
          </w:rPr>
          <w:t>70</w:t>
        </w:r>
        <w:r>
          <w:rPr>
            <w:noProof/>
            <w:webHidden/>
          </w:rPr>
          <w:fldChar w:fldCharType="end"/>
        </w:r>
      </w:hyperlink>
    </w:p>
    <w:p w:rsidR="00AD79A5" w:rsidRDefault="00E158A5" w:rsidP="00270EF9">
      <w:pPr>
        <w:pStyle w:val="TOC3"/>
        <w:rPr>
          <w:rFonts w:ascii="Calibri" w:hAnsi="Calibri"/>
          <w:noProof/>
        </w:rPr>
      </w:pPr>
      <w:hyperlink w:anchor="_Toc264265328" w:history="1">
        <w:r w:rsidR="00AD79A5" w:rsidRPr="00C636AA">
          <w:rPr>
            <w:rStyle w:val="Hyperlink"/>
            <w:rFonts w:ascii="Times New Roman" w:hAnsi="Times New Roman"/>
            <w:noProof/>
          </w:rPr>
          <w:t>Reauthorization of ESEA and New Data Requests</w:t>
        </w:r>
        <w:r w:rsidR="00AD79A5">
          <w:rPr>
            <w:noProof/>
            <w:webHidden/>
          </w:rPr>
          <w:tab/>
        </w:r>
        <w:r>
          <w:rPr>
            <w:noProof/>
            <w:webHidden/>
          </w:rPr>
          <w:fldChar w:fldCharType="begin"/>
        </w:r>
        <w:r w:rsidR="00AD79A5">
          <w:rPr>
            <w:noProof/>
            <w:webHidden/>
          </w:rPr>
          <w:instrText xml:space="preserve"> PAGEREF _Toc264265328 \h </w:instrText>
        </w:r>
        <w:r>
          <w:rPr>
            <w:noProof/>
            <w:webHidden/>
          </w:rPr>
        </w:r>
        <w:r>
          <w:rPr>
            <w:noProof/>
            <w:webHidden/>
          </w:rPr>
          <w:fldChar w:fldCharType="separate"/>
        </w:r>
        <w:r w:rsidR="00B80FAA">
          <w:rPr>
            <w:noProof/>
            <w:webHidden/>
          </w:rPr>
          <w:t>70</w:t>
        </w:r>
        <w:r>
          <w:rPr>
            <w:noProof/>
            <w:webHidden/>
          </w:rPr>
          <w:fldChar w:fldCharType="end"/>
        </w:r>
      </w:hyperlink>
    </w:p>
    <w:p w:rsidR="00AD79A5" w:rsidRDefault="00E158A5" w:rsidP="00270EF9">
      <w:pPr>
        <w:pStyle w:val="TOC3"/>
        <w:rPr>
          <w:rStyle w:val="Hyperlink"/>
          <w:noProof/>
        </w:rPr>
      </w:pPr>
      <w:hyperlink w:anchor="_Toc264265329" w:history="1">
        <w:r w:rsidR="00AD79A5" w:rsidRPr="00C636AA">
          <w:rPr>
            <w:rStyle w:val="Hyperlink"/>
            <w:rFonts w:ascii="Times New Roman" w:hAnsi="Times New Roman"/>
            <w:noProof/>
          </w:rPr>
          <w:t>Zero Counts</w:t>
        </w:r>
        <w:r w:rsidR="00AD79A5">
          <w:rPr>
            <w:noProof/>
            <w:webHidden/>
          </w:rPr>
          <w:tab/>
        </w:r>
        <w:r>
          <w:rPr>
            <w:noProof/>
            <w:webHidden/>
          </w:rPr>
          <w:fldChar w:fldCharType="begin"/>
        </w:r>
        <w:r w:rsidR="00AD79A5">
          <w:rPr>
            <w:noProof/>
            <w:webHidden/>
          </w:rPr>
          <w:instrText xml:space="preserve"> PAGEREF _Toc264265329 \h </w:instrText>
        </w:r>
        <w:r>
          <w:rPr>
            <w:noProof/>
            <w:webHidden/>
          </w:rPr>
        </w:r>
        <w:r>
          <w:rPr>
            <w:noProof/>
            <w:webHidden/>
          </w:rPr>
          <w:fldChar w:fldCharType="separate"/>
        </w:r>
        <w:r w:rsidR="00B80FAA">
          <w:rPr>
            <w:noProof/>
            <w:webHidden/>
          </w:rPr>
          <w:t>71</w:t>
        </w:r>
        <w:r>
          <w:rPr>
            <w:noProof/>
            <w:webHidden/>
          </w:rPr>
          <w:fldChar w:fldCharType="end"/>
        </w:r>
      </w:hyperlink>
    </w:p>
    <w:p w:rsidR="00AD79A5" w:rsidRPr="00270EF9" w:rsidRDefault="00AD79A5" w:rsidP="00270EF9"/>
    <w:p w:rsidR="00AD79A5" w:rsidRDefault="00E158A5">
      <w:pPr>
        <w:pStyle w:val="TOC1"/>
        <w:rPr>
          <w:rFonts w:ascii="Calibri" w:hAnsi="Calibri"/>
          <w:bCs w:val="0"/>
          <w:noProof/>
        </w:rPr>
      </w:pPr>
      <w:hyperlink w:anchor="_Toc264265330" w:history="1">
        <w:r w:rsidR="00AD79A5" w:rsidRPr="00C636AA">
          <w:rPr>
            <w:rStyle w:val="Hyperlink"/>
            <w:rFonts w:ascii="Times New Roman" w:hAnsi="Times New Roman"/>
            <w:noProof/>
          </w:rPr>
          <w:t>Changes to the ED</w:t>
        </w:r>
        <w:r w:rsidR="00AD79A5" w:rsidRPr="00C636AA">
          <w:rPr>
            <w:rStyle w:val="Hyperlink"/>
            <w:rFonts w:ascii="Times New Roman" w:hAnsi="Times New Roman"/>
            <w:i/>
            <w:noProof/>
          </w:rPr>
          <w:t>Facts</w:t>
        </w:r>
        <w:r w:rsidR="00AD79A5" w:rsidRPr="00C636AA">
          <w:rPr>
            <w:rStyle w:val="Hyperlink"/>
            <w:rFonts w:ascii="Times New Roman" w:hAnsi="Times New Roman"/>
            <w:noProof/>
          </w:rPr>
          <w:t xml:space="preserve"> Data Set</w:t>
        </w:r>
        <w:r w:rsidR="00AD79A5">
          <w:rPr>
            <w:noProof/>
            <w:webHidden/>
          </w:rPr>
          <w:tab/>
        </w:r>
        <w:r>
          <w:rPr>
            <w:noProof/>
            <w:webHidden/>
          </w:rPr>
          <w:fldChar w:fldCharType="begin"/>
        </w:r>
        <w:r w:rsidR="00AD79A5">
          <w:rPr>
            <w:noProof/>
            <w:webHidden/>
          </w:rPr>
          <w:instrText xml:space="preserve"> PAGEREF _Toc264265330 \h </w:instrText>
        </w:r>
        <w:r>
          <w:rPr>
            <w:noProof/>
            <w:webHidden/>
          </w:rPr>
        </w:r>
        <w:r>
          <w:rPr>
            <w:noProof/>
            <w:webHidden/>
          </w:rPr>
          <w:fldChar w:fldCharType="separate"/>
        </w:r>
        <w:r w:rsidR="00B80FAA">
          <w:rPr>
            <w:noProof/>
            <w:webHidden/>
          </w:rPr>
          <w:t>71</w:t>
        </w:r>
        <w:r>
          <w:rPr>
            <w:noProof/>
            <w:webHidden/>
          </w:rPr>
          <w:fldChar w:fldCharType="end"/>
        </w:r>
      </w:hyperlink>
    </w:p>
    <w:p w:rsidR="00AD79A5" w:rsidRDefault="00E158A5" w:rsidP="00270EF9">
      <w:pPr>
        <w:pStyle w:val="TOC3"/>
        <w:rPr>
          <w:rFonts w:ascii="Calibri" w:hAnsi="Calibri"/>
          <w:noProof/>
        </w:rPr>
      </w:pPr>
      <w:hyperlink w:anchor="_Toc264265331" w:history="1">
        <w:r w:rsidR="00AD79A5" w:rsidRPr="00C636AA">
          <w:rPr>
            <w:rStyle w:val="Hyperlink"/>
            <w:rFonts w:ascii="Times New Roman" w:hAnsi="Times New Roman"/>
            <w:noProof/>
          </w:rPr>
          <w:t>Attachment B-1 Overview</w:t>
        </w:r>
        <w:r w:rsidR="00AD79A5">
          <w:rPr>
            <w:noProof/>
            <w:webHidden/>
          </w:rPr>
          <w:tab/>
        </w:r>
        <w:r>
          <w:rPr>
            <w:noProof/>
            <w:webHidden/>
          </w:rPr>
          <w:fldChar w:fldCharType="begin"/>
        </w:r>
        <w:r w:rsidR="00AD79A5">
          <w:rPr>
            <w:noProof/>
            <w:webHidden/>
          </w:rPr>
          <w:instrText xml:space="preserve"> PAGEREF _Toc264265331 \h </w:instrText>
        </w:r>
        <w:r>
          <w:rPr>
            <w:noProof/>
            <w:webHidden/>
          </w:rPr>
        </w:r>
        <w:r>
          <w:rPr>
            <w:noProof/>
            <w:webHidden/>
          </w:rPr>
          <w:fldChar w:fldCharType="separate"/>
        </w:r>
        <w:r w:rsidR="00B80FAA">
          <w:rPr>
            <w:noProof/>
            <w:webHidden/>
          </w:rPr>
          <w:t>71</w:t>
        </w:r>
        <w:r>
          <w:rPr>
            <w:noProof/>
            <w:webHidden/>
          </w:rPr>
          <w:fldChar w:fldCharType="end"/>
        </w:r>
      </w:hyperlink>
    </w:p>
    <w:p w:rsidR="00AD79A5" w:rsidRDefault="00E158A5" w:rsidP="00270EF9">
      <w:pPr>
        <w:pStyle w:val="TOC3"/>
        <w:rPr>
          <w:rFonts w:ascii="Calibri" w:hAnsi="Calibri"/>
          <w:noProof/>
        </w:rPr>
      </w:pPr>
      <w:hyperlink w:anchor="_Toc264265332" w:history="1">
        <w:r w:rsidR="00AD79A5" w:rsidRPr="00C636AA">
          <w:rPr>
            <w:rStyle w:val="Hyperlink"/>
            <w:rFonts w:ascii="Times New Roman" w:hAnsi="Times New Roman"/>
            <w:noProof/>
          </w:rPr>
          <w:t>Attachment B-2 Explanation of ED</w:t>
        </w:r>
        <w:r w:rsidR="00AD79A5" w:rsidRPr="00C636AA">
          <w:rPr>
            <w:rStyle w:val="Hyperlink"/>
            <w:rFonts w:ascii="Times New Roman" w:hAnsi="Times New Roman"/>
            <w:i/>
            <w:noProof/>
          </w:rPr>
          <w:t>Facts</w:t>
        </w:r>
        <w:r w:rsidR="00AD79A5">
          <w:rPr>
            <w:noProof/>
            <w:webHidden/>
          </w:rPr>
          <w:tab/>
        </w:r>
        <w:r>
          <w:rPr>
            <w:noProof/>
            <w:webHidden/>
          </w:rPr>
          <w:fldChar w:fldCharType="begin"/>
        </w:r>
        <w:r w:rsidR="00AD79A5">
          <w:rPr>
            <w:noProof/>
            <w:webHidden/>
          </w:rPr>
          <w:instrText xml:space="preserve"> PAGEREF _Toc264265332 \h </w:instrText>
        </w:r>
        <w:r>
          <w:rPr>
            <w:noProof/>
            <w:webHidden/>
          </w:rPr>
        </w:r>
        <w:r>
          <w:rPr>
            <w:noProof/>
            <w:webHidden/>
          </w:rPr>
          <w:fldChar w:fldCharType="separate"/>
        </w:r>
        <w:r w:rsidR="00B80FAA">
          <w:rPr>
            <w:noProof/>
            <w:webHidden/>
          </w:rPr>
          <w:t>72</w:t>
        </w:r>
        <w:r>
          <w:rPr>
            <w:noProof/>
            <w:webHidden/>
          </w:rPr>
          <w:fldChar w:fldCharType="end"/>
        </w:r>
      </w:hyperlink>
    </w:p>
    <w:p w:rsidR="00AD79A5" w:rsidRDefault="00E158A5" w:rsidP="00270EF9">
      <w:pPr>
        <w:pStyle w:val="TOC3"/>
        <w:rPr>
          <w:rFonts w:ascii="Calibri" w:hAnsi="Calibri"/>
          <w:noProof/>
        </w:rPr>
      </w:pPr>
      <w:hyperlink w:anchor="_Toc264265333" w:history="1">
        <w:r w:rsidR="00AD79A5" w:rsidRPr="00C636AA">
          <w:rPr>
            <w:rStyle w:val="Hyperlink"/>
            <w:rFonts w:ascii="Times New Roman" w:hAnsi="Times New Roman"/>
            <w:noProof/>
          </w:rPr>
          <w:t>Attachment B-3 Data Groups</w:t>
        </w:r>
        <w:r w:rsidR="00AD79A5">
          <w:rPr>
            <w:noProof/>
            <w:webHidden/>
          </w:rPr>
          <w:tab/>
        </w:r>
        <w:r>
          <w:rPr>
            <w:noProof/>
            <w:webHidden/>
          </w:rPr>
          <w:fldChar w:fldCharType="begin"/>
        </w:r>
        <w:r w:rsidR="00AD79A5">
          <w:rPr>
            <w:noProof/>
            <w:webHidden/>
          </w:rPr>
          <w:instrText xml:space="preserve"> PAGEREF _Toc264265333 \h </w:instrText>
        </w:r>
        <w:r>
          <w:rPr>
            <w:noProof/>
            <w:webHidden/>
          </w:rPr>
        </w:r>
        <w:r>
          <w:rPr>
            <w:noProof/>
            <w:webHidden/>
          </w:rPr>
          <w:fldChar w:fldCharType="separate"/>
        </w:r>
        <w:r w:rsidR="00B80FAA">
          <w:rPr>
            <w:noProof/>
            <w:webHidden/>
          </w:rPr>
          <w:t>72</w:t>
        </w:r>
        <w:r>
          <w:rPr>
            <w:noProof/>
            <w:webHidden/>
          </w:rPr>
          <w:fldChar w:fldCharType="end"/>
        </w:r>
      </w:hyperlink>
    </w:p>
    <w:p w:rsidR="00AD79A5" w:rsidRDefault="00E158A5" w:rsidP="00270EF9">
      <w:pPr>
        <w:pStyle w:val="TOC3"/>
        <w:rPr>
          <w:rFonts w:ascii="Calibri" w:hAnsi="Calibri"/>
          <w:noProof/>
        </w:rPr>
      </w:pPr>
      <w:hyperlink w:anchor="_Toc264265334" w:history="1">
        <w:r w:rsidR="00AD79A5" w:rsidRPr="00C636AA">
          <w:rPr>
            <w:rStyle w:val="Hyperlink"/>
            <w:rFonts w:ascii="Times New Roman" w:hAnsi="Times New Roman"/>
            <w:noProof/>
          </w:rPr>
          <w:t>Attachment B-4 Data Categories</w:t>
        </w:r>
        <w:r w:rsidR="00AD79A5">
          <w:rPr>
            <w:noProof/>
            <w:webHidden/>
          </w:rPr>
          <w:tab/>
        </w:r>
        <w:r>
          <w:rPr>
            <w:noProof/>
            <w:webHidden/>
          </w:rPr>
          <w:fldChar w:fldCharType="begin"/>
        </w:r>
        <w:r w:rsidR="00AD79A5">
          <w:rPr>
            <w:noProof/>
            <w:webHidden/>
          </w:rPr>
          <w:instrText xml:space="preserve"> PAGEREF _Toc264265334 \h </w:instrText>
        </w:r>
        <w:r>
          <w:rPr>
            <w:noProof/>
            <w:webHidden/>
          </w:rPr>
        </w:r>
        <w:r>
          <w:rPr>
            <w:noProof/>
            <w:webHidden/>
          </w:rPr>
          <w:fldChar w:fldCharType="separate"/>
        </w:r>
        <w:r w:rsidR="00B80FAA">
          <w:rPr>
            <w:noProof/>
            <w:webHidden/>
          </w:rPr>
          <w:t>74</w:t>
        </w:r>
        <w:r>
          <w:rPr>
            <w:noProof/>
            <w:webHidden/>
          </w:rPr>
          <w:fldChar w:fldCharType="end"/>
        </w:r>
      </w:hyperlink>
    </w:p>
    <w:p w:rsidR="00AD79A5" w:rsidRDefault="00E158A5" w:rsidP="00270EF9">
      <w:pPr>
        <w:pStyle w:val="TOC3"/>
        <w:rPr>
          <w:rFonts w:ascii="Calibri" w:hAnsi="Calibri"/>
          <w:noProof/>
        </w:rPr>
      </w:pPr>
      <w:hyperlink w:anchor="_Toc264265335" w:history="1">
        <w:r w:rsidR="00AD79A5" w:rsidRPr="00C636AA">
          <w:rPr>
            <w:rStyle w:val="Hyperlink"/>
            <w:rFonts w:ascii="Times New Roman" w:hAnsi="Times New Roman"/>
            <w:noProof/>
          </w:rPr>
          <w:t>Attachment B-5 Civil Rights Data Colllection</w:t>
        </w:r>
        <w:r w:rsidR="00AD79A5">
          <w:rPr>
            <w:noProof/>
            <w:webHidden/>
          </w:rPr>
          <w:tab/>
        </w:r>
        <w:r>
          <w:rPr>
            <w:noProof/>
            <w:webHidden/>
          </w:rPr>
          <w:fldChar w:fldCharType="begin"/>
        </w:r>
        <w:r w:rsidR="00AD79A5">
          <w:rPr>
            <w:noProof/>
            <w:webHidden/>
          </w:rPr>
          <w:instrText xml:space="preserve"> PAGEREF _Toc264265335 \h </w:instrText>
        </w:r>
        <w:r>
          <w:rPr>
            <w:noProof/>
            <w:webHidden/>
          </w:rPr>
        </w:r>
        <w:r>
          <w:rPr>
            <w:noProof/>
            <w:webHidden/>
          </w:rPr>
          <w:fldChar w:fldCharType="separate"/>
        </w:r>
        <w:r w:rsidR="00B80FAA">
          <w:rPr>
            <w:noProof/>
            <w:webHidden/>
          </w:rPr>
          <w:t>75</w:t>
        </w:r>
        <w:r>
          <w:rPr>
            <w:noProof/>
            <w:webHidden/>
          </w:rPr>
          <w:fldChar w:fldCharType="end"/>
        </w:r>
      </w:hyperlink>
    </w:p>
    <w:p w:rsidR="00AD79A5" w:rsidRDefault="00E158A5" w:rsidP="00270EF9">
      <w:pPr>
        <w:pStyle w:val="TOC3"/>
        <w:rPr>
          <w:rFonts w:ascii="Calibri" w:hAnsi="Calibri"/>
          <w:noProof/>
        </w:rPr>
      </w:pPr>
      <w:hyperlink w:anchor="_Toc264265336" w:history="1">
        <w:r w:rsidR="00AD79A5" w:rsidRPr="00C636AA">
          <w:rPr>
            <w:rStyle w:val="Hyperlink"/>
            <w:rFonts w:ascii="Times New Roman" w:hAnsi="Times New Roman"/>
            <w:noProof/>
          </w:rPr>
          <w:t>Attachment B-6 School Improvement Grants</w:t>
        </w:r>
        <w:r w:rsidR="00AD79A5">
          <w:rPr>
            <w:noProof/>
            <w:webHidden/>
          </w:rPr>
          <w:tab/>
        </w:r>
        <w:r>
          <w:rPr>
            <w:noProof/>
            <w:webHidden/>
          </w:rPr>
          <w:fldChar w:fldCharType="begin"/>
        </w:r>
        <w:r w:rsidR="00AD79A5">
          <w:rPr>
            <w:noProof/>
            <w:webHidden/>
          </w:rPr>
          <w:instrText xml:space="preserve"> PAGEREF _Toc264265336 \h </w:instrText>
        </w:r>
        <w:r>
          <w:rPr>
            <w:noProof/>
            <w:webHidden/>
          </w:rPr>
        </w:r>
        <w:r>
          <w:rPr>
            <w:noProof/>
            <w:webHidden/>
          </w:rPr>
          <w:fldChar w:fldCharType="separate"/>
        </w:r>
        <w:r w:rsidR="00B80FAA">
          <w:rPr>
            <w:noProof/>
            <w:webHidden/>
          </w:rPr>
          <w:t>76</w:t>
        </w:r>
        <w:r>
          <w:rPr>
            <w:noProof/>
            <w:webHidden/>
          </w:rPr>
          <w:fldChar w:fldCharType="end"/>
        </w:r>
      </w:hyperlink>
    </w:p>
    <w:p w:rsidR="00AD79A5" w:rsidRDefault="00E158A5" w:rsidP="00270EF9">
      <w:pPr>
        <w:pStyle w:val="TOC3"/>
        <w:rPr>
          <w:rFonts w:ascii="Calibri" w:hAnsi="Calibri"/>
          <w:noProof/>
        </w:rPr>
      </w:pPr>
      <w:hyperlink w:anchor="_Toc264265337" w:history="1">
        <w:r w:rsidR="00AD79A5" w:rsidRPr="00C636AA">
          <w:rPr>
            <w:rStyle w:val="Hyperlink"/>
            <w:rFonts w:ascii="Times New Roman" w:hAnsi="Times New Roman"/>
            <w:noProof/>
          </w:rPr>
          <w:t>Attachment B-7 State Fiscal Stabilization Funds</w:t>
        </w:r>
        <w:r w:rsidR="00AD79A5">
          <w:rPr>
            <w:noProof/>
            <w:webHidden/>
          </w:rPr>
          <w:tab/>
        </w:r>
        <w:r>
          <w:rPr>
            <w:noProof/>
            <w:webHidden/>
          </w:rPr>
          <w:fldChar w:fldCharType="begin"/>
        </w:r>
        <w:r w:rsidR="00AD79A5">
          <w:rPr>
            <w:noProof/>
            <w:webHidden/>
          </w:rPr>
          <w:instrText xml:space="preserve"> PAGEREF _Toc264265337 \h </w:instrText>
        </w:r>
        <w:r>
          <w:rPr>
            <w:noProof/>
            <w:webHidden/>
          </w:rPr>
        </w:r>
        <w:r>
          <w:rPr>
            <w:noProof/>
            <w:webHidden/>
          </w:rPr>
          <w:fldChar w:fldCharType="separate"/>
        </w:r>
        <w:r w:rsidR="00B80FAA">
          <w:rPr>
            <w:noProof/>
            <w:webHidden/>
          </w:rPr>
          <w:t>76</w:t>
        </w:r>
        <w:r>
          <w:rPr>
            <w:noProof/>
            <w:webHidden/>
          </w:rPr>
          <w:fldChar w:fldCharType="end"/>
        </w:r>
      </w:hyperlink>
    </w:p>
    <w:p w:rsidR="00AD79A5" w:rsidRDefault="00E158A5" w:rsidP="00270EF9">
      <w:pPr>
        <w:pStyle w:val="TOC3"/>
        <w:rPr>
          <w:rFonts w:ascii="Calibri" w:hAnsi="Calibri"/>
          <w:noProof/>
        </w:rPr>
      </w:pPr>
      <w:hyperlink w:anchor="_Toc264265338" w:history="1">
        <w:r w:rsidR="00AD79A5" w:rsidRPr="00C636AA">
          <w:rPr>
            <w:rStyle w:val="Hyperlink"/>
            <w:rFonts w:ascii="Times New Roman" w:hAnsi="Times New Roman"/>
            <w:noProof/>
          </w:rPr>
          <w:t>Attachment B-8 Dispute Resolution</w:t>
        </w:r>
        <w:r w:rsidR="00AD79A5">
          <w:rPr>
            <w:noProof/>
            <w:webHidden/>
          </w:rPr>
          <w:tab/>
        </w:r>
        <w:r>
          <w:rPr>
            <w:noProof/>
            <w:webHidden/>
          </w:rPr>
          <w:fldChar w:fldCharType="begin"/>
        </w:r>
        <w:r w:rsidR="00AD79A5">
          <w:rPr>
            <w:noProof/>
            <w:webHidden/>
          </w:rPr>
          <w:instrText xml:space="preserve"> PAGEREF _Toc264265338 \h </w:instrText>
        </w:r>
        <w:r>
          <w:rPr>
            <w:noProof/>
            <w:webHidden/>
          </w:rPr>
        </w:r>
        <w:r>
          <w:rPr>
            <w:noProof/>
            <w:webHidden/>
          </w:rPr>
          <w:fldChar w:fldCharType="separate"/>
        </w:r>
        <w:r w:rsidR="00B80FAA">
          <w:rPr>
            <w:noProof/>
            <w:webHidden/>
          </w:rPr>
          <w:t>76</w:t>
        </w:r>
        <w:r>
          <w:rPr>
            <w:noProof/>
            <w:webHidden/>
          </w:rPr>
          <w:fldChar w:fldCharType="end"/>
        </w:r>
      </w:hyperlink>
    </w:p>
    <w:p w:rsidR="00AD79A5" w:rsidRPr="00710718" w:rsidRDefault="00E158A5">
      <w:pPr>
        <w:rPr>
          <w:rFonts w:ascii="Times New Roman" w:hAnsi="Times New Roman"/>
          <w:b/>
          <w:bCs/>
        </w:rPr>
      </w:pPr>
      <w:r w:rsidRPr="00710718">
        <w:rPr>
          <w:rFonts w:ascii="Times New Roman" w:hAnsi="Times New Roman"/>
          <w:b/>
          <w:bCs/>
        </w:rPr>
        <w:fldChar w:fldCharType="end"/>
      </w:r>
    </w:p>
    <w:p w:rsidR="00AD79A5" w:rsidRPr="00710718" w:rsidRDefault="00AD79A5">
      <w:pPr>
        <w:rPr>
          <w:rFonts w:ascii="Times New Roman" w:hAnsi="Times New Roman"/>
          <w:b/>
          <w:bCs/>
        </w:rPr>
      </w:pPr>
    </w:p>
    <w:p w:rsidR="00AD79A5" w:rsidRPr="00710718" w:rsidRDefault="00AD79A5">
      <w:pPr>
        <w:rPr>
          <w:rFonts w:ascii="Times New Roman" w:hAnsi="Times New Roman"/>
          <w:b/>
          <w:bCs/>
        </w:rPr>
      </w:pPr>
    </w:p>
    <w:p w:rsidR="00AD79A5" w:rsidRPr="00710718" w:rsidRDefault="00AD79A5">
      <w:pPr>
        <w:rPr>
          <w:rFonts w:ascii="Times New Roman" w:hAnsi="Times New Roman"/>
          <w:b/>
          <w:bCs/>
        </w:rPr>
      </w:pPr>
    </w:p>
    <w:p w:rsidR="00AD79A5" w:rsidRPr="00710718" w:rsidRDefault="00AD79A5" w:rsidP="00321969">
      <w:pPr>
        <w:rPr>
          <w:rFonts w:ascii="Times New Roman" w:hAnsi="Times New Roman"/>
          <w:sz w:val="2"/>
          <w:szCs w:val="2"/>
        </w:rPr>
      </w:pPr>
      <w:r w:rsidRPr="00710718">
        <w:rPr>
          <w:rFonts w:ascii="Times New Roman" w:hAnsi="Times New Roman"/>
          <w:b/>
          <w:bCs/>
        </w:rPr>
        <w:br w:type="page"/>
      </w:r>
      <w:bookmarkStart w:id="0" w:name="_Toc104007339"/>
    </w:p>
    <w:p w:rsidR="00AD79A5" w:rsidRPr="00710718" w:rsidRDefault="00AD79A5">
      <w:pPr>
        <w:pStyle w:val="Heading1"/>
        <w:rPr>
          <w:rFonts w:ascii="Times New Roman" w:hAnsi="Times New Roman"/>
          <w:sz w:val="32"/>
          <w:szCs w:val="32"/>
        </w:rPr>
      </w:pPr>
      <w:bookmarkStart w:id="1" w:name="_Toc133652879"/>
      <w:bookmarkStart w:id="2" w:name="_Toc264265283"/>
      <w:r w:rsidRPr="00710718">
        <w:rPr>
          <w:rFonts w:ascii="Times New Roman" w:hAnsi="Times New Roman"/>
          <w:sz w:val="32"/>
          <w:szCs w:val="32"/>
        </w:rPr>
        <w:t>Introduction</w:t>
      </w:r>
      <w:bookmarkEnd w:id="1"/>
      <w:bookmarkEnd w:id="2"/>
    </w:p>
    <w:p w:rsidR="00AD79A5" w:rsidRPr="00710718" w:rsidRDefault="00AD79A5" w:rsidP="002F2B0C">
      <w:pPr>
        <w:spacing w:after="0" w:line="240" w:lineRule="auto"/>
        <w:rPr>
          <w:rFonts w:ascii="Times New Roman" w:hAnsi="Times New Roman"/>
          <w:sz w:val="24"/>
          <w:szCs w:val="24"/>
        </w:rPr>
      </w:pPr>
      <w:r w:rsidRPr="00710718">
        <w:rPr>
          <w:rFonts w:ascii="Times New Roman" w:hAnsi="Times New Roman"/>
          <w:sz w:val="24"/>
          <w:szCs w:val="24"/>
        </w:rPr>
        <w:t>This attachment contains the response to public comments on the Annual Mandatory Collection of Elementary and Secondary Education Data through ED</w:t>
      </w:r>
      <w:r w:rsidRPr="00710718">
        <w:rPr>
          <w:rFonts w:ascii="Times New Roman" w:hAnsi="Times New Roman"/>
          <w:i/>
          <w:sz w:val="24"/>
          <w:szCs w:val="24"/>
        </w:rPr>
        <w:t>Facts</w:t>
      </w:r>
      <w:r w:rsidRPr="00710718">
        <w:rPr>
          <w:rFonts w:ascii="Times New Roman" w:hAnsi="Times New Roman"/>
          <w:sz w:val="24"/>
          <w:szCs w:val="24"/>
        </w:rPr>
        <w:t>.</w:t>
      </w:r>
    </w:p>
    <w:p w:rsidR="00AD79A5" w:rsidRPr="00710718" w:rsidRDefault="00AD79A5" w:rsidP="002F2B0C">
      <w:pPr>
        <w:spacing w:after="0" w:line="240" w:lineRule="auto"/>
        <w:rPr>
          <w:rFonts w:ascii="Times New Roman" w:hAnsi="Times New Roman"/>
          <w:sz w:val="24"/>
          <w:szCs w:val="24"/>
        </w:rPr>
      </w:pPr>
    </w:p>
    <w:p w:rsidR="00AD79A5" w:rsidRPr="00710718" w:rsidRDefault="00AD79A5" w:rsidP="002F2B0C">
      <w:pPr>
        <w:spacing w:after="0" w:line="240" w:lineRule="auto"/>
        <w:rPr>
          <w:rFonts w:ascii="Times New Roman" w:hAnsi="Times New Roman"/>
          <w:sz w:val="24"/>
          <w:szCs w:val="24"/>
        </w:rPr>
      </w:pPr>
      <w:r w:rsidRPr="00710718">
        <w:rPr>
          <w:rFonts w:ascii="Times New Roman" w:hAnsi="Times New Roman"/>
          <w:sz w:val="24"/>
          <w:szCs w:val="24"/>
        </w:rPr>
        <w:t>The 60-day comment period for the ED</w:t>
      </w:r>
      <w:r w:rsidRPr="00710718">
        <w:rPr>
          <w:rFonts w:ascii="Times New Roman" w:hAnsi="Times New Roman"/>
          <w:i/>
          <w:sz w:val="24"/>
          <w:szCs w:val="24"/>
        </w:rPr>
        <w:t xml:space="preserve">Facts </w:t>
      </w:r>
      <w:r w:rsidRPr="00710718">
        <w:rPr>
          <w:rFonts w:ascii="Times New Roman" w:hAnsi="Times New Roman"/>
          <w:sz w:val="24"/>
          <w:szCs w:val="24"/>
        </w:rPr>
        <w:t>package ended on May 3, 2010.  ED received comments from 25 SEAs (comments are noted as coming from the SEA), five from people at SEAs (comments are not noted as coming from the SEA), six non-profits (all primarily regarding the CRDC), and one from a State agency that was not the SEA (regarding reporting of the General Education Act Provision (GEPA) data).  The comments represented 27 States.</w:t>
      </w:r>
    </w:p>
    <w:p w:rsidR="00AD79A5" w:rsidRPr="00710718" w:rsidRDefault="00AD79A5" w:rsidP="002F2B0C">
      <w:pPr>
        <w:spacing w:after="0" w:line="240" w:lineRule="auto"/>
        <w:rPr>
          <w:rFonts w:ascii="Times New Roman" w:hAnsi="Times New Roman"/>
          <w:sz w:val="24"/>
          <w:szCs w:val="24"/>
        </w:rPr>
      </w:pPr>
    </w:p>
    <w:p w:rsidR="00AD79A5" w:rsidRPr="00710718" w:rsidRDefault="00AD79A5" w:rsidP="002F2B0C">
      <w:pPr>
        <w:spacing w:after="0" w:line="240" w:lineRule="auto"/>
        <w:rPr>
          <w:rFonts w:ascii="Times New Roman" w:hAnsi="Times New Roman"/>
          <w:sz w:val="24"/>
          <w:szCs w:val="24"/>
        </w:rPr>
      </w:pPr>
      <w:r w:rsidRPr="00710718">
        <w:rPr>
          <w:rFonts w:ascii="Times New Roman" w:hAnsi="Times New Roman"/>
          <w:sz w:val="24"/>
          <w:szCs w:val="24"/>
        </w:rPr>
        <w:t>ED received comments on the 15 directed questions, specific areas of data collection, and general policies and procedures.  This document is organized into the following sections:</w:t>
      </w:r>
    </w:p>
    <w:p w:rsidR="00AD79A5" w:rsidRPr="00710718" w:rsidRDefault="00AD79A5" w:rsidP="002F2B0C">
      <w:pPr>
        <w:spacing w:after="0" w:line="240" w:lineRule="auto"/>
        <w:rPr>
          <w:rFonts w:ascii="Times New Roman" w:hAnsi="Times New Roman"/>
          <w:sz w:val="24"/>
          <w:szCs w:val="24"/>
        </w:rPr>
      </w:pPr>
    </w:p>
    <w:p w:rsidR="00AD79A5" w:rsidRPr="00710718" w:rsidRDefault="00AD79A5" w:rsidP="002F2B0C">
      <w:pPr>
        <w:pStyle w:val="ListParagraph"/>
        <w:numPr>
          <w:ilvl w:val="0"/>
          <w:numId w:val="21"/>
        </w:numPr>
        <w:spacing w:after="0" w:line="240" w:lineRule="auto"/>
        <w:rPr>
          <w:rFonts w:ascii="Times New Roman" w:hAnsi="Times New Roman"/>
          <w:sz w:val="24"/>
          <w:szCs w:val="24"/>
        </w:rPr>
      </w:pPr>
      <w:r w:rsidRPr="00710718">
        <w:rPr>
          <w:rFonts w:ascii="Times New Roman" w:hAnsi="Times New Roman"/>
          <w:sz w:val="24"/>
          <w:szCs w:val="24"/>
        </w:rPr>
        <w:t>Directed Questions</w:t>
      </w:r>
    </w:p>
    <w:p w:rsidR="00AD79A5" w:rsidRPr="00710718" w:rsidRDefault="00AD79A5" w:rsidP="002F2B0C">
      <w:pPr>
        <w:pStyle w:val="ListParagraph"/>
        <w:numPr>
          <w:ilvl w:val="0"/>
          <w:numId w:val="21"/>
        </w:numPr>
        <w:spacing w:after="0" w:line="240" w:lineRule="auto"/>
        <w:rPr>
          <w:rFonts w:ascii="Times New Roman" w:hAnsi="Times New Roman"/>
          <w:sz w:val="24"/>
          <w:szCs w:val="24"/>
        </w:rPr>
      </w:pPr>
      <w:r w:rsidRPr="00710718">
        <w:rPr>
          <w:rFonts w:ascii="Times New Roman" w:hAnsi="Times New Roman"/>
          <w:sz w:val="24"/>
          <w:szCs w:val="24"/>
        </w:rPr>
        <w:t>Specific Areas of Data Collection</w:t>
      </w:r>
    </w:p>
    <w:p w:rsidR="00AD79A5" w:rsidRPr="00710718" w:rsidRDefault="00AD79A5" w:rsidP="002F2B0C">
      <w:pPr>
        <w:pStyle w:val="ListParagraph"/>
        <w:numPr>
          <w:ilvl w:val="0"/>
          <w:numId w:val="21"/>
        </w:numPr>
        <w:spacing w:after="0" w:line="240" w:lineRule="auto"/>
        <w:rPr>
          <w:rFonts w:ascii="Times New Roman" w:hAnsi="Times New Roman"/>
          <w:sz w:val="24"/>
          <w:szCs w:val="24"/>
        </w:rPr>
      </w:pPr>
      <w:r w:rsidRPr="00710718">
        <w:rPr>
          <w:rFonts w:ascii="Times New Roman" w:hAnsi="Times New Roman"/>
          <w:sz w:val="24"/>
          <w:szCs w:val="24"/>
        </w:rPr>
        <w:t>General Policies and Procedures</w:t>
      </w:r>
    </w:p>
    <w:p w:rsidR="00AD79A5" w:rsidRPr="00710718" w:rsidRDefault="00AD79A5" w:rsidP="002F2B0C">
      <w:pPr>
        <w:pStyle w:val="ListParagraph"/>
        <w:numPr>
          <w:ilvl w:val="0"/>
          <w:numId w:val="21"/>
        </w:numPr>
        <w:spacing w:after="0" w:line="240" w:lineRule="auto"/>
        <w:rPr>
          <w:rFonts w:ascii="Times New Roman" w:hAnsi="Times New Roman"/>
          <w:sz w:val="24"/>
          <w:szCs w:val="24"/>
        </w:rPr>
      </w:pPr>
      <w:r w:rsidRPr="00710718">
        <w:rPr>
          <w:rFonts w:ascii="Times New Roman" w:hAnsi="Times New Roman"/>
          <w:sz w:val="24"/>
          <w:szCs w:val="24"/>
        </w:rPr>
        <w:t>Changes to the ED</w:t>
      </w:r>
      <w:r w:rsidRPr="00710718">
        <w:rPr>
          <w:rFonts w:ascii="Times New Roman" w:hAnsi="Times New Roman"/>
          <w:i/>
          <w:sz w:val="24"/>
          <w:szCs w:val="24"/>
        </w:rPr>
        <w:t>Facts</w:t>
      </w:r>
      <w:r w:rsidRPr="00710718">
        <w:rPr>
          <w:rFonts w:ascii="Times New Roman" w:hAnsi="Times New Roman"/>
          <w:sz w:val="24"/>
          <w:szCs w:val="24"/>
        </w:rPr>
        <w:t xml:space="preserve"> Data Set</w:t>
      </w:r>
    </w:p>
    <w:p w:rsidR="00AD79A5" w:rsidRPr="00710718" w:rsidRDefault="00AD79A5" w:rsidP="002F2B0C">
      <w:pPr>
        <w:spacing w:after="0" w:line="240" w:lineRule="auto"/>
        <w:rPr>
          <w:rFonts w:ascii="Times New Roman" w:hAnsi="Times New Roman"/>
          <w:sz w:val="24"/>
          <w:szCs w:val="24"/>
        </w:rPr>
      </w:pPr>
    </w:p>
    <w:p w:rsidR="00AD79A5" w:rsidRPr="00710718" w:rsidRDefault="00AD79A5" w:rsidP="002F2B0C">
      <w:pPr>
        <w:spacing w:after="0" w:line="240" w:lineRule="auto"/>
        <w:rPr>
          <w:rFonts w:ascii="Times New Roman" w:hAnsi="Times New Roman"/>
          <w:sz w:val="24"/>
          <w:szCs w:val="24"/>
        </w:rPr>
      </w:pPr>
      <w:r w:rsidRPr="00710718">
        <w:rPr>
          <w:rFonts w:ascii="Times New Roman" w:hAnsi="Times New Roman"/>
          <w:sz w:val="24"/>
          <w:szCs w:val="24"/>
        </w:rPr>
        <w:t>Two SEAs who commented stated that they continue to support the efforts of ED to consolidate data collections and provide more timely and accurate data for accountability and program evaluation.  In addressing the public comments and making revisions to the package, ED focused on recommendations from the public comments that continue to move ED</w:t>
      </w:r>
      <w:r w:rsidRPr="00710718">
        <w:rPr>
          <w:rFonts w:ascii="Times New Roman" w:hAnsi="Times New Roman"/>
          <w:i/>
          <w:sz w:val="24"/>
          <w:szCs w:val="24"/>
        </w:rPr>
        <w:t xml:space="preserve">Facts </w:t>
      </w:r>
      <w:r w:rsidRPr="00710718">
        <w:rPr>
          <w:rFonts w:ascii="Times New Roman" w:hAnsi="Times New Roman"/>
          <w:sz w:val="24"/>
          <w:szCs w:val="24"/>
        </w:rPr>
        <w:t>forward in achieving the goals of consolidating collections, obtaining high quality data, and reducing burden on data suppliers.</w:t>
      </w:r>
    </w:p>
    <w:p w:rsidR="00AD79A5" w:rsidRPr="00710718" w:rsidRDefault="00AD79A5" w:rsidP="002F2B0C">
      <w:pPr>
        <w:spacing w:after="0" w:line="240" w:lineRule="auto"/>
        <w:rPr>
          <w:rFonts w:ascii="Times New Roman" w:hAnsi="Times New Roman"/>
          <w:sz w:val="24"/>
          <w:szCs w:val="24"/>
        </w:rPr>
      </w:pPr>
    </w:p>
    <w:p w:rsidR="00AD79A5" w:rsidRDefault="00AD79A5" w:rsidP="002F2B0C">
      <w:pPr>
        <w:spacing w:after="0" w:line="240" w:lineRule="auto"/>
        <w:rPr>
          <w:rFonts w:ascii="Times New Roman" w:hAnsi="Times New Roman"/>
          <w:sz w:val="24"/>
          <w:szCs w:val="24"/>
        </w:rPr>
      </w:pPr>
      <w:r w:rsidRPr="00710718">
        <w:rPr>
          <w:rFonts w:ascii="Times New Roman" w:hAnsi="Times New Roman"/>
          <w:sz w:val="24"/>
          <w:szCs w:val="24"/>
        </w:rPr>
        <w:t>ED appreciates the time and attention the public spent on reviewing the ED</w:t>
      </w:r>
      <w:r w:rsidRPr="00710718">
        <w:rPr>
          <w:rFonts w:ascii="Times New Roman" w:hAnsi="Times New Roman"/>
          <w:i/>
          <w:sz w:val="24"/>
          <w:szCs w:val="24"/>
        </w:rPr>
        <w:t>Facts</w:t>
      </w:r>
      <w:r w:rsidRPr="00710718">
        <w:rPr>
          <w:rFonts w:ascii="Times New Roman" w:hAnsi="Times New Roman"/>
          <w:sz w:val="24"/>
          <w:szCs w:val="24"/>
        </w:rPr>
        <w:t xml:space="preserve"> package and in composing thoughtful comments that shape the final </w:t>
      </w:r>
      <w:r>
        <w:rPr>
          <w:rFonts w:ascii="Times New Roman" w:hAnsi="Times New Roman"/>
          <w:sz w:val="24"/>
          <w:szCs w:val="24"/>
        </w:rPr>
        <w:t>data set</w:t>
      </w:r>
      <w:r w:rsidRPr="00710718">
        <w:rPr>
          <w:rFonts w:ascii="Times New Roman" w:hAnsi="Times New Roman"/>
          <w:sz w:val="24"/>
          <w:szCs w:val="24"/>
        </w:rPr>
        <w:t>, as evidenced in this attachment. ED reviewed, summarized and documented each comment prior to analyzing all comments. This documentation will aid in the finalization of this data clearance package and will serve to inform future policy decisions regarding ED</w:t>
      </w:r>
      <w:r w:rsidRPr="00710718">
        <w:rPr>
          <w:rFonts w:ascii="Times New Roman" w:hAnsi="Times New Roman"/>
          <w:i/>
          <w:sz w:val="24"/>
          <w:szCs w:val="24"/>
        </w:rPr>
        <w:t>Facts</w:t>
      </w:r>
      <w:r w:rsidRPr="00710718">
        <w:rPr>
          <w:rFonts w:ascii="Times New Roman" w:hAnsi="Times New Roman"/>
          <w:sz w:val="24"/>
          <w:szCs w:val="24"/>
        </w:rPr>
        <w:t xml:space="preserve">.  </w:t>
      </w:r>
    </w:p>
    <w:p w:rsidR="00F56744" w:rsidRDefault="00F56744" w:rsidP="002F2B0C">
      <w:pPr>
        <w:spacing w:after="0" w:line="240" w:lineRule="auto"/>
        <w:rPr>
          <w:rFonts w:ascii="Times New Roman" w:hAnsi="Times New Roman"/>
          <w:sz w:val="24"/>
          <w:szCs w:val="24"/>
        </w:rPr>
      </w:pPr>
    </w:p>
    <w:p w:rsidR="00F56744" w:rsidRPr="00710718" w:rsidRDefault="00F56744" w:rsidP="00F56744">
      <w:pPr>
        <w:rPr>
          <w:rFonts w:ascii="Times New Roman" w:hAnsi="Times New Roman"/>
          <w:sz w:val="24"/>
          <w:szCs w:val="24"/>
        </w:rPr>
      </w:pPr>
      <w:r>
        <w:rPr>
          <w:rFonts w:ascii="Times New Roman" w:hAnsi="Times New Roman"/>
          <w:sz w:val="24"/>
          <w:szCs w:val="24"/>
        </w:rPr>
        <w:t>Appendix A, at the end of this document, lists changes to this document after the 30 day public comment period.</w:t>
      </w:r>
    </w:p>
    <w:p w:rsidR="00AD79A5" w:rsidRPr="00710718" w:rsidRDefault="00AD79A5" w:rsidP="00FE3F0E">
      <w:pPr>
        <w:pStyle w:val="Heading1"/>
        <w:rPr>
          <w:rFonts w:ascii="Times New Roman" w:hAnsi="Times New Roman"/>
        </w:rPr>
      </w:pPr>
      <w:bookmarkStart w:id="3" w:name="_Toc264265284"/>
      <w:bookmarkStart w:id="4" w:name="_Toc104007340"/>
      <w:bookmarkEnd w:id="0"/>
      <w:r w:rsidRPr="00710718">
        <w:rPr>
          <w:rFonts w:ascii="Times New Roman" w:hAnsi="Times New Roman"/>
        </w:rPr>
        <w:t>Directed Questions</w:t>
      </w:r>
      <w:bookmarkEnd w:id="3"/>
    </w:p>
    <w:bookmarkEnd w:id="4"/>
    <w:p w:rsidR="00AD79A5" w:rsidRPr="00710718" w:rsidRDefault="00AD79A5" w:rsidP="00181B6E">
      <w:pPr>
        <w:spacing w:after="0" w:line="240" w:lineRule="auto"/>
        <w:rPr>
          <w:rFonts w:ascii="Times New Roman" w:hAnsi="Times New Roman"/>
          <w:sz w:val="24"/>
          <w:szCs w:val="24"/>
        </w:rPr>
      </w:pPr>
      <w:r w:rsidRPr="00710718">
        <w:rPr>
          <w:rFonts w:ascii="Times New Roman" w:hAnsi="Times New Roman"/>
          <w:sz w:val="24"/>
          <w:szCs w:val="24"/>
        </w:rPr>
        <w:t>The paperwork clearance package posted during the 60-day public comment period included 15 directed questions in Attachment D.  This section contains the public comments received to the directed questions and how ED is responding to the comments.  Each of the directed questions is restated along with background information.  The background information is followed by a summary of the public comments and ED’s response.</w:t>
      </w:r>
    </w:p>
    <w:p w:rsidR="00AD79A5" w:rsidRPr="00710718" w:rsidRDefault="00AD79A5" w:rsidP="00181B6E">
      <w:pPr>
        <w:spacing w:after="0" w:line="240" w:lineRule="auto"/>
        <w:rPr>
          <w:rFonts w:ascii="Times New Roman" w:hAnsi="Times New Roman"/>
          <w:sz w:val="24"/>
          <w:szCs w:val="24"/>
        </w:rPr>
      </w:pPr>
      <w:r w:rsidRPr="00710718">
        <w:rPr>
          <w:rFonts w:ascii="Times New Roman" w:hAnsi="Times New Roman"/>
          <w:sz w:val="24"/>
          <w:szCs w:val="24"/>
        </w:rPr>
        <w:lastRenderedPageBreak/>
        <w:t>Each commenter did not respond to all the directed question</w:t>
      </w:r>
      <w:r>
        <w:rPr>
          <w:rFonts w:ascii="Times New Roman" w:hAnsi="Times New Roman"/>
          <w:sz w:val="24"/>
          <w:szCs w:val="24"/>
        </w:rPr>
        <w:t>s.  T</w:t>
      </w:r>
      <w:r w:rsidRPr="00710718">
        <w:rPr>
          <w:rFonts w:ascii="Times New Roman" w:hAnsi="Times New Roman"/>
          <w:sz w:val="24"/>
          <w:szCs w:val="24"/>
        </w:rPr>
        <w:t xml:space="preserve">he number of </w:t>
      </w:r>
      <w:proofErr w:type="spellStart"/>
      <w:r>
        <w:rPr>
          <w:rFonts w:ascii="Times New Roman" w:hAnsi="Times New Roman"/>
          <w:sz w:val="24"/>
          <w:szCs w:val="24"/>
        </w:rPr>
        <w:t>commenters</w:t>
      </w:r>
      <w:proofErr w:type="spellEnd"/>
      <w:r>
        <w:rPr>
          <w:rFonts w:ascii="Times New Roman" w:hAnsi="Times New Roman"/>
          <w:sz w:val="24"/>
          <w:szCs w:val="24"/>
        </w:rPr>
        <w:t xml:space="preserve"> who responded to each</w:t>
      </w:r>
      <w:r w:rsidRPr="00710718">
        <w:rPr>
          <w:rFonts w:ascii="Times New Roman" w:hAnsi="Times New Roman"/>
          <w:sz w:val="24"/>
          <w:szCs w:val="24"/>
        </w:rPr>
        <w:t xml:space="preserve"> directed question </w:t>
      </w:r>
      <w:r>
        <w:rPr>
          <w:rFonts w:ascii="Times New Roman" w:hAnsi="Times New Roman"/>
          <w:sz w:val="24"/>
          <w:szCs w:val="24"/>
        </w:rPr>
        <w:t xml:space="preserve">is provided </w:t>
      </w:r>
      <w:r w:rsidRPr="00710718">
        <w:rPr>
          <w:rFonts w:ascii="Times New Roman" w:hAnsi="Times New Roman"/>
          <w:sz w:val="24"/>
          <w:szCs w:val="24"/>
        </w:rPr>
        <w:t>at the beginning of the explanation of the public comment</w:t>
      </w:r>
      <w:r>
        <w:rPr>
          <w:rFonts w:ascii="Times New Roman" w:hAnsi="Times New Roman"/>
          <w:sz w:val="24"/>
          <w:szCs w:val="24"/>
        </w:rPr>
        <w:t>.</w:t>
      </w:r>
    </w:p>
    <w:p w:rsidR="00AD79A5" w:rsidRPr="00710718" w:rsidRDefault="00AD79A5" w:rsidP="00C370EA">
      <w:pPr>
        <w:pStyle w:val="Heading3"/>
        <w:numPr>
          <w:ilvl w:val="0"/>
          <w:numId w:val="26"/>
        </w:numPr>
        <w:pBdr>
          <w:top w:val="dotted" w:sz="4" w:space="2" w:color="622423"/>
        </w:pBdr>
        <w:ind w:hanging="720"/>
        <w:rPr>
          <w:rFonts w:ascii="Times New Roman" w:hAnsi="Times New Roman"/>
        </w:rPr>
      </w:pPr>
      <w:bookmarkStart w:id="5" w:name="_Toc264265285"/>
      <w:r w:rsidRPr="00710718">
        <w:rPr>
          <w:rFonts w:ascii="Times New Roman" w:hAnsi="Times New Roman"/>
        </w:rPr>
        <w:t xml:space="preserve">Charter </w:t>
      </w:r>
      <w:r>
        <w:rPr>
          <w:rFonts w:ascii="Times New Roman" w:hAnsi="Times New Roman"/>
        </w:rPr>
        <w:t>S</w:t>
      </w:r>
      <w:r w:rsidRPr="00710718">
        <w:rPr>
          <w:rFonts w:ascii="Times New Roman" w:hAnsi="Times New Roman"/>
        </w:rPr>
        <w:t xml:space="preserve">chools and </w:t>
      </w:r>
      <w:r>
        <w:rPr>
          <w:rFonts w:ascii="Times New Roman" w:hAnsi="Times New Roman"/>
        </w:rPr>
        <w:t>D</w:t>
      </w:r>
      <w:r w:rsidRPr="00710718">
        <w:rPr>
          <w:rFonts w:ascii="Times New Roman" w:hAnsi="Times New Roman"/>
        </w:rPr>
        <w:t xml:space="preserve">istricts – </w:t>
      </w:r>
      <w:r>
        <w:rPr>
          <w:rFonts w:ascii="Times New Roman" w:hAnsi="Times New Roman"/>
        </w:rPr>
        <w:t>S</w:t>
      </w:r>
      <w:r w:rsidRPr="00710718">
        <w:rPr>
          <w:rFonts w:ascii="Times New Roman" w:hAnsi="Times New Roman"/>
        </w:rPr>
        <w:t xml:space="preserve">upplemental </w:t>
      </w:r>
      <w:r>
        <w:rPr>
          <w:rFonts w:ascii="Times New Roman" w:hAnsi="Times New Roman"/>
        </w:rPr>
        <w:t>I</w:t>
      </w:r>
      <w:r w:rsidRPr="00710718">
        <w:rPr>
          <w:rFonts w:ascii="Times New Roman" w:hAnsi="Times New Roman"/>
        </w:rPr>
        <w:t>nformation</w:t>
      </w:r>
      <w:bookmarkEnd w:id="5"/>
    </w:p>
    <w:p w:rsidR="00AD79A5" w:rsidRPr="00710718" w:rsidRDefault="00AD79A5" w:rsidP="00195286">
      <w:pPr>
        <w:spacing w:after="0" w:line="240" w:lineRule="auto"/>
        <w:rPr>
          <w:rFonts w:ascii="Times New Roman" w:hAnsi="Times New Roman"/>
          <w:b/>
          <w:sz w:val="24"/>
          <w:szCs w:val="24"/>
        </w:rPr>
      </w:pPr>
      <w:r w:rsidRPr="00710718">
        <w:rPr>
          <w:rFonts w:ascii="Times New Roman" w:hAnsi="Times New Roman"/>
          <w:sz w:val="24"/>
          <w:szCs w:val="24"/>
        </w:rPr>
        <w:t>In the “Charter Schools and Districts” section of Attachment B-3, there is a list of data groups collected only on charter schools and districts (</w:t>
      </w:r>
      <w:r w:rsidRPr="00710718">
        <w:rPr>
          <w:rFonts w:ascii="Times New Roman" w:hAnsi="Times New Roman"/>
          <w:i/>
          <w:sz w:val="24"/>
          <w:szCs w:val="24"/>
        </w:rPr>
        <w:t>e.g.,</w:t>
      </w:r>
      <w:r w:rsidRPr="00710718">
        <w:rPr>
          <w:rFonts w:ascii="Times New Roman" w:hAnsi="Times New Roman"/>
          <w:sz w:val="24"/>
          <w:szCs w:val="24"/>
        </w:rPr>
        <w:t xml:space="preserve"> “DG605 Charter school year approved” is the school year in which the charter school was initially approved).  What is the most efficient way to collect these data?  Should these data be collected through ESS, E</w:t>
      </w:r>
      <w:r w:rsidRPr="00710718">
        <w:rPr>
          <w:rFonts w:ascii="Times New Roman" w:hAnsi="Times New Roman"/>
          <w:i/>
          <w:sz w:val="24"/>
          <w:szCs w:val="24"/>
        </w:rPr>
        <w:t>MAPS</w:t>
      </w:r>
      <w:r w:rsidRPr="00710718">
        <w:rPr>
          <w:rFonts w:ascii="Times New Roman" w:hAnsi="Times New Roman"/>
          <w:sz w:val="24"/>
          <w:szCs w:val="24"/>
        </w:rPr>
        <w:t>, or another method?</w:t>
      </w:r>
    </w:p>
    <w:p w:rsidR="00AD79A5" w:rsidRPr="00710718" w:rsidRDefault="00AD79A5" w:rsidP="00181B6E">
      <w:pPr>
        <w:spacing w:after="0" w:line="240" w:lineRule="auto"/>
        <w:rPr>
          <w:rFonts w:ascii="Times New Roman" w:hAnsi="Times New Roman"/>
          <w:sz w:val="24"/>
          <w:szCs w:val="24"/>
        </w:rPr>
      </w:pPr>
    </w:p>
    <w:p w:rsidR="00AD79A5" w:rsidRPr="00710718" w:rsidRDefault="00AD79A5" w:rsidP="00181B6E">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AD79A5" w:rsidRPr="00710718" w:rsidRDefault="00AD79A5" w:rsidP="00181B6E">
      <w:pPr>
        <w:spacing w:after="0" w:line="240" w:lineRule="auto"/>
        <w:rPr>
          <w:rFonts w:ascii="Times New Roman" w:hAnsi="Times New Roman"/>
          <w:sz w:val="24"/>
          <w:szCs w:val="24"/>
        </w:rPr>
      </w:pPr>
      <w:r w:rsidRPr="00710718">
        <w:rPr>
          <w:rFonts w:ascii="Times New Roman" w:hAnsi="Times New Roman"/>
          <w:sz w:val="24"/>
          <w:szCs w:val="24"/>
        </w:rPr>
        <w:t>A total of 14 SEAs responded to this question.  The majority recommended using ESS to collect th</w:t>
      </w:r>
      <w:r>
        <w:rPr>
          <w:rFonts w:ascii="Times New Roman" w:hAnsi="Times New Roman"/>
          <w:sz w:val="24"/>
          <w:szCs w:val="24"/>
        </w:rPr>
        <w:t>e</w:t>
      </w:r>
      <w:r w:rsidRPr="00710718">
        <w:rPr>
          <w:rFonts w:ascii="Times New Roman" w:hAnsi="Times New Roman"/>
          <w:sz w:val="24"/>
          <w:szCs w:val="24"/>
        </w:rPr>
        <w:t>s</w:t>
      </w:r>
      <w:r>
        <w:rPr>
          <w:rFonts w:ascii="Times New Roman" w:hAnsi="Times New Roman"/>
          <w:sz w:val="24"/>
          <w:szCs w:val="24"/>
        </w:rPr>
        <w:t>e</w:t>
      </w:r>
      <w:r w:rsidRPr="00710718">
        <w:rPr>
          <w:rFonts w:ascii="Times New Roman" w:hAnsi="Times New Roman"/>
          <w:sz w:val="24"/>
          <w:szCs w:val="24"/>
        </w:rPr>
        <w:t xml:space="preserve"> data.  When a reason was given it was either because E</w:t>
      </w:r>
      <w:r w:rsidRPr="00710718">
        <w:rPr>
          <w:rFonts w:ascii="Times New Roman" w:hAnsi="Times New Roman"/>
          <w:i/>
          <w:sz w:val="24"/>
          <w:szCs w:val="24"/>
        </w:rPr>
        <w:t>MAPS</w:t>
      </w:r>
      <w:r w:rsidRPr="00710718">
        <w:rPr>
          <w:rFonts w:ascii="Times New Roman" w:hAnsi="Times New Roman"/>
          <w:sz w:val="24"/>
          <w:szCs w:val="24"/>
        </w:rPr>
        <w:t xml:space="preserve"> should be limited to metadata collection or because the volume of data was more efficiently handled through ESS.  Most of the States that recommended using ESS recommended using a new charter specific file.  However, two SEAs recommended adding these items to the directory file.</w:t>
      </w:r>
    </w:p>
    <w:p w:rsidR="00AD79A5" w:rsidRPr="00710718" w:rsidRDefault="00AD79A5" w:rsidP="00181B6E">
      <w:pPr>
        <w:spacing w:after="0" w:line="240" w:lineRule="auto"/>
        <w:rPr>
          <w:rFonts w:ascii="Times New Roman" w:hAnsi="Times New Roman"/>
          <w:sz w:val="24"/>
          <w:szCs w:val="24"/>
        </w:rPr>
      </w:pPr>
    </w:p>
    <w:p w:rsidR="00AD79A5" w:rsidRPr="00710718" w:rsidRDefault="00AD79A5" w:rsidP="00181B6E">
      <w:pPr>
        <w:spacing w:after="0" w:line="240" w:lineRule="auto"/>
        <w:rPr>
          <w:rFonts w:ascii="Times New Roman" w:hAnsi="Times New Roman"/>
          <w:sz w:val="24"/>
          <w:szCs w:val="24"/>
        </w:rPr>
      </w:pPr>
      <w:r w:rsidRPr="00710718">
        <w:rPr>
          <w:rFonts w:ascii="Times New Roman" w:hAnsi="Times New Roman"/>
          <w:sz w:val="24"/>
          <w:szCs w:val="24"/>
        </w:rPr>
        <w:t>One SEA recommended E</w:t>
      </w:r>
      <w:r w:rsidRPr="00710718">
        <w:rPr>
          <w:rFonts w:ascii="Times New Roman" w:hAnsi="Times New Roman"/>
          <w:i/>
          <w:sz w:val="24"/>
          <w:szCs w:val="24"/>
        </w:rPr>
        <w:t xml:space="preserve">MAPS </w:t>
      </w:r>
      <w:r w:rsidRPr="00710718">
        <w:rPr>
          <w:rFonts w:ascii="Times New Roman" w:hAnsi="Times New Roman"/>
          <w:sz w:val="24"/>
          <w:szCs w:val="24"/>
        </w:rPr>
        <w:t>be used because the data w</w:t>
      </w:r>
      <w:r>
        <w:rPr>
          <w:rFonts w:ascii="Times New Roman" w:hAnsi="Times New Roman"/>
          <w:sz w:val="24"/>
          <w:szCs w:val="24"/>
        </w:rPr>
        <w:t>ere</w:t>
      </w:r>
      <w:r w:rsidRPr="00710718">
        <w:rPr>
          <w:rFonts w:ascii="Times New Roman" w:hAnsi="Times New Roman"/>
          <w:sz w:val="24"/>
          <w:szCs w:val="24"/>
        </w:rPr>
        <w:t xml:space="preserve"> specific to charter schools.  (This State has</w:t>
      </w:r>
      <w:r>
        <w:rPr>
          <w:rFonts w:ascii="Times New Roman" w:hAnsi="Times New Roman"/>
          <w:sz w:val="24"/>
          <w:szCs w:val="24"/>
        </w:rPr>
        <w:t xml:space="preserve"> fewer than</w:t>
      </w:r>
      <w:r w:rsidRPr="00710718">
        <w:rPr>
          <w:rFonts w:ascii="Times New Roman" w:hAnsi="Times New Roman"/>
          <w:sz w:val="24"/>
          <w:szCs w:val="24"/>
        </w:rPr>
        <w:t xml:space="preserve"> 20 charter school</w:t>
      </w:r>
      <w:r>
        <w:rPr>
          <w:rFonts w:ascii="Times New Roman" w:hAnsi="Times New Roman"/>
          <w:sz w:val="24"/>
          <w:szCs w:val="24"/>
        </w:rPr>
        <w:t>s</w:t>
      </w:r>
      <w:r w:rsidRPr="00710718">
        <w:rPr>
          <w:rFonts w:ascii="Times New Roman" w:hAnsi="Times New Roman"/>
          <w:sz w:val="24"/>
          <w:szCs w:val="24"/>
        </w:rPr>
        <w:t>.  Several States have over 100 charter schools.)</w:t>
      </w:r>
    </w:p>
    <w:p w:rsidR="00AD79A5" w:rsidRPr="00710718" w:rsidRDefault="00AD79A5" w:rsidP="00181B6E">
      <w:pPr>
        <w:spacing w:after="0" w:line="240" w:lineRule="auto"/>
        <w:rPr>
          <w:rFonts w:ascii="Times New Roman" w:hAnsi="Times New Roman"/>
          <w:sz w:val="24"/>
          <w:szCs w:val="24"/>
        </w:rPr>
      </w:pPr>
    </w:p>
    <w:p w:rsidR="00AD79A5" w:rsidRPr="00710718" w:rsidRDefault="00AD79A5" w:rsidP="00181B6E">
      <w:pPr>
        <w:spacing w:after="0" w:line="240" w:lineRule="auto"/>
        <w:rPr>
          <w:rFonts w:ascii="Times New Roman" w:hAnsi="Times New Roman"/>
          <w:sz w:val="24"/>
          <w:szCs w:val="24"/>
        </w:rPr>
      </w:pPr>
      <w:r w:rsidRPr="00710718">
        <w:rPr>
          <w:rFonts w:ascii="Times New Roman" w:hAnsi="Times New Roman"/>
          <w:sz w:val="24"/>
          <w:szCs w:val="24"/>
        </w:rPr>
        <w:t xml:space="preserve">Two SEAs raised the issue of whether the data would be submitted for all charters every year or only submitted for changes.  If data </w:t>
      </w:r>
      <w:r>
        <w:rPr>
          <w:rFonts w:ascii="Times New Roman" w:hAnsi="Times New Roman"/>
          <w:sz w:val="24"/>
          <w:szCs w:val="24"/>
        </w:rPr>
        <w:t>were to be</w:t>
      </w:r>
      <w:r w:rsidRPr="00710718">
        <w:rPr>
          <w:rFonts w:ascii="Times New Roman" w:hAnsi="Times New Roman"/>
          <w:sz w:val="24"/>
          <w:szCs w:val="24"/>
        </w:rPr>
        <w:t xml:space="preserve"> submitted only for changes, one of these two SEAs recommended using E</w:t>
      </w:r>
      <w:r w:rsidRPr="00710718">
        <w:rPr>
          <w:rFonts w:ascii="Times New Roman" w:hAnsi="Times New Roman"/>
          <w:i/>
          <w:sz w:val="24"/>
          <w:szCs w:val="24"/>
        </w:rPr>
        <w:t>MAPS</w:t>
      </w:r>
      <w:r w:rsidRPr="00710718">
        <w:rPr>
          <w:rFonts w:ascii="Times New Roman" w:hAnsi="Times New Roman"/>
          <w:sz w:val="24"/>
          <w:szCs w:val="24"/>
        </w:rPr>
        <w:t>.</w:t>
      </w:r>
    </w:p>
    <w:p w:rsidR="00AD79A5" w:rsidRPr="00710718" w:rsidRDefault="00AD79A5" w:rsidP="00181B6E">
      <w:pPr>
        <w:spacing w:after="0" w:line="240" w:lineRule="auto"/>
        <w:rPr>
          <w:rFonts w:ascii="Times New Roman" w:hAnsi="Times New Roman"/>
          <w:sz w:val="24"/>
          <w:szCs w:val="24"/>
        </w:rPr>
      </w:pPr>
    </w:p>
    <w:p w:rsidR="00AD79A5" w:rsidRPr="00710718" w:rsidRDefault="00AD79A5" w:rsidP="00181B6E">
      <w:pPr>
        <w:spacing w:after="0" w:line="240" w:lineRule="auto"/>
        <w:rPr>
          <w:rFonts w:ascii="Times New Roman" w:hAnsi="Times New Roman"/>
          <w:sz w:val="24"/>
          <w:szCs w:val="24"/>
        </w:rPr>
      </w:pPr>
      <w:r w:rsidRPr="00710718">
        <w:rPr>
          <w:rFonts w:ascii="Times New Roman" w:hAnsi="Times New Roman"/>
          <w:sz w:val="24"/>
          <w:szCs w:val="24"/>
        </w:rPr>
        <w:t xml:space="preserve">Another SEA stated that Charter – approval agency type (DG594) and Charter school LEA status (DG653) would be the same </w:t>
      </w:r>
      <w:r>
        <w:rPr>
          <w:rFonts w:ascii="Times New Roman" w:hAnsi="Times New Roman"/>
          <w:sz w:val="24"/>
          <w:szCs w:val="24"/>
        </w:rPr>
        <w:t>for all charter schools in the S</w:t>
      </w:r>
      <w:r w:rsidRPr="00710718">
        <w:rPr>
          <w:rFonts w:ascii="Times New Roman" w:hAnsi="Times New Roman"/>
          <w:sz w:val="24"/>
          <w:szCs w:val="24"/>
        </w:rPr>
        <w:t>tate and therefore the data should be submitted through E</w:t>
      </w:r>
      <w:r w:rsidRPr="00710718">
        <w:rPr>
          <w:rFonts w:ascii="Times New Roman" w:hAnsi="Times New Roman"/>
          <w:i/>
          <w:sz w:val="24"/>
          <w:szCs w:val="24"/>
        </w:rPr>
        <w:t>MAPS</w:t>
      </w:r>
      <w:r w:rsidRPr="00710718">
        <w:rPr>
          <w:rFonts w:ascii="Times New Roman" w:hAnsi="Times New Roman"/>
          <w:sz w:val="24"/>
          <w:szCs w:val="24"/>
        </w:rPr>
        <w:t>.</w:t>
      </w:r>
    </w:p>
    <w:p w:rsidR="00AD79A5" w:rsidRPr="00710718" w:rsidRDefault="00AD79A5" w:rsidP="00A6628C">
      <w:pPr>
        <w:spacing w:after="0"/>
        <w:rPr>
          <w:rFonts w:ascii="Times New Roman" w:hAnsi="Times New Roman"/>
        </w:rPr>
      </w:pPr>
    </w:p>
    <w:p w:rsidR="00AD79A5" w:rsidRPr="00710718" w:rsidRDefault="00AD79A5" w:rsidP="00A6628C">
      <w:pPr>
        <w:spacing w:after="0"/>
        <w:rPr>
          <w:rFonts w:ascii="Times New Roman" w:hAnsi="Times New Roman"/>
        </w:rPr>
      </w:pPr>
      <w:r w:rsidRPr="00710718">
        <w:rPr>
          <w:rFonts w:ascii="Times New Roman" w:hAnsi="Times New Roman"/>
        </w:rPr>
        <w:t>One SEA recommended deriving Charter school year school opened (DG606) and Charter school year closed (DG654) from data already submitted.</w:t>
      </w:r>
    </w:p>
    <w:p w:rsidR="00AD79A5" w:rsidRPr="00710718" w:rsidRDefault="00AD79A5" w:rsidP="00A6628C">
      <w:pPr>
        <w:spacing w:after="0"/>
        <w:rPr>
          <w:rFonts w:ascii="Times New Roman" w:hAnsi="Times New Roman"/>
        </w:rPr>
      </w:pPr>
    </w:p>
    <w:p w:rsidR="00AD79A5" w:rsidRPr="00710718" w:rsidRDefault="00AD79A5" w:rsidP="00A6628C">
      <w:pPr>
        <w:spacing w:after="0"/>
        <w:rPr>
          <w:rFonts w:ascii="Times New Roman" w:hAnsi="Times New Roman"/>
        </w:rPr>
      </w:pPr>
      <w:r w:rsidRPr="00710718">
        <w:rPr>
          <w:rFonts w:ascii="Times New Roman" w:hAnsi="Times New Roman"/>
        </w:rPr>
        <w:t xml:space="preserve">One SEA recommended deleting charter status (DG29) because the separate charter school file could be used to identify charter schools.  However, another SEA noted that </w:t>
      </w:r>
      <w:r>
        <w:rPr>
          <w:rFonts w:ascii="Times New Roman" w:hAnsi="Times New Roman"/>
        </w:rPr>
        <w:t>staff</w:t>
      </w:r>
      <w:r w:rsidRPr="00710718">
        <w:rPr>
          <w:rFonts w:ascii="Times New Roman" w:hAnsi="Times New Roman"/>
        </w:rPr>
        <w:t xml:space="preserve"> found the charter school status in the directory file very useful.</w:t>
      </w:r>
    </w:p>
    <w:p w:rsidR="00AD79A5" w:rsidRPr="00710718" w:rsidRDefault="00AD79A5" w:rsidP="00A6628C">
      <w:pPr>
        <w:spacing w:after="0"/>
        <w:rPr>
          <w:rFonts w:ascii="Times New Roman" w:hAnsi="Times New Roman"/>
        </w:rPr>
      </w:pPr>
    </w:p>
    <w:p w:rsidR="00AD79A5" w:rsidRPr="00710718" w:rsidRDefault="00AD79A5" w:rsidP="00A6628C">
      <w:pPr>
        <w:spacing w:after="0"/>
        <w:rPr>
          <w:rFonts w:ascii="Times New Roman" w:hAnsi="Times New Roman"/>
        </w:rPr>
      </w:pPr>
      <w:r w:rsidRPr="00710718">
        <w:rPr>
          <w:rFonts w:ascii="Times New Roman" w:hAnsi="Times New Roman"/>
        </w:rPr>
        <w:t>Three SEAs discussed burden.  One SEA expected to submit 50 records per year</w:t>
      </w:r>
      <w:r>
        <w:rPr>
          <w:rFonts w:ascii="Times New Roman" w:hAnsi="Times New Roman"/>
        </w:rPr>
        <w:t xml:space="preserve"> </w:t>
      </w:r>
      <w:r w:rsidRPr="00710718">
        <w:rPr>
          <w:rFonts w:ascii="Times New Roman" w:hAnsi="Times New Roman"/>
        </w:rPr>
        <w:t>if only changes were required</w:t>
      </w:r>
      <w:r>
        <w:rPr>
          <w:rFonts w:ascii="Times New Roman" w:hAnsi="Times New Roman"/>
        </w:rPr>
        <w:t xml:space="preserve"> to be submitted</w:t>
      </w:r>
      <w:r w:rsidRPr="00710718">
        <w:rPr>
          <w:rFonts w:ascii="Times New Roman" w:hAnsi="Times New Roman"/>
        </w:rPr>
        <w:t>.  Another SEA estimated that the submission of this data would require 20 hours.  The third SEA noted that the burden would be primarily in the first year to set up a separate charter file.</w:t>
      </w:r>
    </w:p>
    <w:p w:rsidR="00AD79A5" w:rsidRPr="00710718" w:rsidRDefault="00AD79A5" w:rsidP="00A6628C">
      <w:pPr>
        <w:spacing w:after="0"/>
        <w:rPr>
          <w:rFonts w:ascii="Times New Roman" w:hAnsi="Times New Roman"/>
        </w:rPr>
      </w:pPr>
    </w:p>
    <w:p w:rsidR="00AD79A5" w:rsidRPr="00710718" w:rsidRDefault="00AD79A5" w:rsidP="00C17176">
      <w:pPr>
        <w:spacing w:after="0" w:line="240" w:lineRule="auto"/>
        <w:rPr>
          <w:rFonts w:ascii="Times New Roman" w:hAnsi="Times New Roman"/>
        </w:rPr>
      </w:pPr>
      <w:r w:rsidRPr="00710718">
        <w:rPr>
          <w:rFonts w:ascii="Times New Roman" w:hAnsi="Times New Roman"/>
          <w:b/>
          <w:sz w:val="24"/>
          <w:szCs w:val="24"/>
        </w:rPr>
        <w:t>ED’s Response</w:t>
      </w:r>
    </w:p>
    <w:p w:rsidR="00AD79A5" w:rsidRPr="00710718" w:rsidRDefault="00AD79A5" w:rsidP="00A6628C">
      <w:pPr>
        <w:spacing w:after="0"/>
        <w:rPr>
          <w:rFonts w:ascii="Times New Roman" w:hAnsi="Times New Roman"/>
        </w:rPr>
      </w:pPr>
      <w:r w:rsidRPr="00710718">
        <w:rPr>
          <w:rFonts w:ascii="Times New Roman" w:hAnsi="Times New Roman"/>
        </w:rPr>
        <w:t>ED appreciates the thoughtful comments.  The majority of SEAs recommended a separate ESS file for charter school data.  ED will work with the SEAs to create a separate charter file.  ED believes that the charter school status (DG29) is needed even if a separate charter file is submitted by the SEAs.</w:t>
      </w:r>
    </w:p>
    <w:p w:rsidR="00AD79A5" w:rsidRPr="00710718" w:rsidRDefault="00AD79A5" w:rsidP="00A6628C">
      <w:pPr>
        <w:spacing w:after="0"/>
        <w:rPr>
          <w:rFonts w:ascii="Times New Roman" w:hAnsi="Times New Roman"/>
        </w:rPr>
      </w:pPr>
    </w:p>
    <w:p w:rsidR="00AD79A5" w:rsidRPr="00710718" w:rsidRDefault="00AD79A5" w:rsidP="00A6628C">
      <w:pPr>
        <w:spacing w:after="0"/>
        <w:rPr>
          <w:rFonts w:ascii="Times New Roman" w:hAnsi="Times New Roman"/>
        </w:rPr>
      </w:pPr>
    </w:p>
    <w:p w:rsidR="00AD79A5" w:rsidRPr="00710718" w:rsidRDefault="00AD79A5" w:rsidP="00C370EA">
      <w:pPr>
        <w:pStyle w:val="Heading3"/>
        <w:numPr>
          <w:ilvl w:val="0"/>
          <w:numId w:val="26"/>
        </w:numPr>
        <w:ind w:hanging="720"/>
        <w:rPr>
          <w:rFonts w:ascii="Times New Roman" w:hAnsi="Times New Roman"/>
        </w:rPr>
      </w:pPr>
      <w:bookmarkStart w:id="6" w:name="_Toc264265286"/>
      <w:r w:rsidRPr="00710718">
        <w:rPr>
          <w:rFonts w:ascii="Times New Roman" w:hAnsi="Times New Roman"/>
        </w:rPr>
        <w:t>Consolidated Annual Report (CAR) - Carl D. Perkins Career and Technical Education Act of 2006</w:t>
      </w:r>
      <w:bookmarkEnd w:id="6"/>
    </w:p>
    <w:p w:rsidR="00AD79A5" w:rsidRPr="00710718" w:rsidRDefault="00AD79A5" w:rsidP="00181B6E">
      <w:pPr>
        <w:spacing w:after="0" w:line="240" w:lineRule="auto"/>
        <w:rPr>
          <w:rFonts w:ascii="Times New Roman" w:hAnsi="Times New Roman"/>
          <w:sz w:val="24"/>
          <w:szCs w:val="24"/>
        </w:rPr>
      </w:pPr>
      <w:r w:rsidRPr="00710718">
        <w:rPr>
          <w:rFonts w:ascii="Times New Roman" w:hAnsi="Times New Roman"/>
          <w:sz w:val="24"/>
          <w:szCs w:val="24"/>
        </w:rPr>
        <w:t>Should the changes to the data groups used in the secondary education portion of the Consolidated Annual Report (CAR) be implemented in SY 2009-10 instead of waiting until SY 2010-11?  Specifically, how would this impact burden on SEAs?</w:t>
      </w:r>
    </w:p>
    <w:p w:rsidR="00AD79A5" w:rsidRPr="00710718" w:rsidRDefault="00AD79A5" w:rsidP="00181B6E">
      <w:pPr>
        <w:spacing w:after="0" w:line="240" w:lineRule="auto"/>
        <w:rPr>
          <w:rFonts w:ascii="Times New Roman" w:hAnsi="Times New Roman"/>
          <w:sz w:val="24"/>
          <w:szCs w:val="24"/>
        </w:rPr>
      </w:pPr>
    </w:p>
    <w:p w:rsidR="00AD79A5" w:rsidRPr="00710718" w:rsidRDefault="00AD79A5" w:rsidP="00181B6E">
      <w:pPr>
        <w:spacing w:after="0" w:line="240" w:lineRule="auto"/>
        <w:rPr>
          <w:rFonts w:ascii="Times New Roman" w:hAnsi="Times New Roman"/>
          <w:sz w:val="24"/>
          <w:szCs w:val="24"/>
        </w:rPr>
      </w:pPr>
      <w:r w:rsidRPr="00710718">
        <w:rPr>
          <w:rFonts w:ascii="Times New Roman" w:hAnsi="Times New Roman"/>
          <w:sz w:val="24"/>
          <w:szCs w:val="24"/>
        </w:rPr>
        <w:t>This clearance package includes significant changes to the data groups used for the CAR</w:t>
      </w:r>
      <w:r w:rsidRPr="00710718">
        <w:rPr>
          <w:rFonts w:ascii="Times New Roman" w:hAnsi="Times New Roman"/>
          <w:sz w:val="24"/>
        </w:rPr>
        <w:t xml:space="preserve"> of the Carl D. Perkins Career and Technical Education Act of 2006 (1830-0569).  Those changes are described in the section “Changes for Perkins IV CAR” of Attachment C.  These data groups and the crosswalk to the CAR are described in the section “Career and Technical Education” in Attachment B-3.</w:t>
      </w:r>
    </w:p>
    <w:p w:rsidR="00AD79A5" w:rsidRPr="00710718" w:rsidRDefault="00AD79A5" w:rsidP="00181B6E">
      <w:pPr>
        <w:spacing w:after="0" w:line="240" w:lineRule="auto"/>
        <w:rPr>
          <w:rFonts w:ascii="Times New Roman" w:hAnsi="Times New Roman"/>
          <w:sz w:val="24"/>
          <w:szCs w:val="24"/>
        </w:rPr>
      </w:pPr>
    </w:p>
    <w:p w:rsidR="00AD79A5" w:rsidRPr="00710718" w:rsidRDefault="00AD79A5" w:rsidP="00825B2B">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AD79A5" w:rsidRPr="00710718" w:rsidRDefault="00AD79A5" w:rsidP="006375D4">
      <w:pPr>
        <w:spacing w:after="0" w:line="240" w:lineRule="auto"/>
        <w:rPr>
          <w:rFonts w:ascii="Times New Roman" w:hAnsi="Times New Roman"/>
          <w:sz w:val="24"/>
          <w:szCs w:val="24"/>
        </w:rPr>
      </w:pPr>
      <w:r w:rsidRPr="00710718">
        <w:rPr>
          <w:rFonts w:ascii="Times New Roman" w:hAnsi="Times New Roman"/>
          <w:sz w:val="24"/>
          <w:szCs w:val="24"/>
        </w:rPr>
        <w:t>A total of 17 SEAs provided a response to this directed question.  Six SEAs indicated that the changes should be implemented in SY 2009-10.  Four SEAs indicated that the changes should not be implemented in SY 2009-10.  In addition, four SEAs while not indicating that the changes should be implemented stated that the SEA had the data needed and would be able to submit the data.  Three SEAs provided information about their situations but did not offer an opinion on when the changes should be implemented.  These three SEAs could provide most of the data required for implementation in SY 2009-10.</w:t>
      </w:r>
    </w:p>
    <w:p w:rsidR="00AD79A5" w:rsidRPr="00710718" w:rsidRDefault="00AD79A5" w:rsidP="00825B2B">
      <w:pPr>
        <w:spacing w:after="0" w:line="240" w:lineRule="auto"/>
        <w:rPr>
          <w:rFonts w:ascii="Times New Roman" w:hAnsi="Times New Roman"/>
          <w:sz w:val="24"/>
          <w:szCs w:val="24"/>
        </w:rPr>
      </w:pPr>
    </w:p>
    <w:p w:rsidR="00AD79A5" w:rsidRPr="00710718" w:rsidRDefault="00AD79A5" w:rsidP="00825B2B">
      <w:pPr>
        <w:spacing w:after="0" w:line="240" w:lineRule="auto"/>
        <w:rPr>
          <w:rFonts w:ascii="Times New Roman" w:hAnsi="Times New Roman"/>
          <w:sz w:val="24"/>
          <w:szCs w:val="24"/>
        </w:rPr>
      </w:pPr>
      <w:r w:rsidRPr="00710718">
        <w:rPr>
          <w:rFonts w:ascii="Times New Roman" w:hAnsi="Times New Roman"/>
          <w:sz w:val="24"/>
          <w:szCs w:val="24"/>
        </w:rPr>
        <w:t>The four SEAs that indicated that the changes should not be implemented in SY 2009-10 provided the following reasons:</w:t>
      </w:r>
    </w:p>
    <w:p w:rsidR="00AD79A5" w:rsidRPr="00710718" w:rsidRDefault="00AD79A5" w:rsidP="00825B2B">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Too much burden for a change this late in the school year</w:t>
      </w:r>
    </w:p>
    <w:p w:rsidR="00AD79A5" w:rsidRPr="00710718" w:rsidRDefault="00AD79A5" w:rsidP="00825B2B">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Preference for more time to transition</w:t>
      </w:r>
    </w:p>
    <w:p w:rsidR="00AD79A5" w:rsidRPr="00710718" w:rsidRDefault="00AD79A5" w:rsidP="00825B2B">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 xml:space="preserve">Burden of providing disaggregated data by racial ethnic and sex (membership) </w:t>
      </w:r>
    </w:p>
    <w:p w:rsidR="00AD79A5" w:rsidRPr="00710718" w:rsidRDefault="00AD79A5" w:rsidP="00825B2B">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Burden of reporting when consortia are reported that are not accommodated by ED</w:t>
      </w:r>
      <w:r w:rsidRPr="00710718">
        <w:rPr>
          <w:rFonts w:ascii="Times New Roman" w:hAnsi="Times New Roman"/>
          <w:i/>
          <w:sz w:val="24"/>
          <w:szCs w:val="24"/>
        </w:rPr>
        <w:t>Facts</w:t>
      </w:r>
    </w:p>
    <w:p w:rsidR="00AD79A5" w:rsidRPr="00710718" w:rsidRDefault="00AD79A5" w:rsidP="00825B2B">
      <w:pPr>
        <w:spacing w:after="0" w:line="240" w:lineRule="auto"/>
        <w:rPr>
          <w:rFonts w:ascii="Times New Roman" w:hAnsi="Times New Roman"/>
          <w:sz w:val="24"/>
          <w:szCs w:val="24"/>
        </w:rPr>
      </w:pPr>
    </w:p>
    <w:p w:rsidR="00AD79A5" w:rsidRPr="00710718" w:rsidRDefault="00AD79A5" w:rsidP="00825B2B">
      <w:pPr>
        <w:spacing w:after="0" w:line="240" w:lineRule="auto"/>
        <w:rPr>
          <w:rFonts w:ascii="Times New Roman" w:hAnsi="Times New Roman"/>
          <w:sz w:val="24"/>
          <w:szCs w:val="24"/>
        </w:rPr>
      </w:pPr>
      <w:r w:rsidRPr="00710718">
        <w:rPr>
          <w:rFonts w:ascii="Times New Roman" w:hAnsi="Times New Roman"/>
          <w:sz w:val="24"/>
          <w:szCs w:val="24"/>
        </w:rPr>
        <w:t>While the previous data set required disaggregation by racial ethnic and sex (membership), the current data set does not.  Therefore the disaggregation of data by racial ethnic and sex (membership) is not a barrier to the early implementation of these changes.</w:t>
      </w:r>
    </w:p>
    <w:p w:rsidR="00AD79A5" w:rsidRPr="00710718" w:rsidRDefault="00AD79A5" w:rsidP="00825B2B">
      <w:pPr>
        <w:spacing w:after="0" w:line="240" w:lineRule="auto"/>
        <w:rPr>
          <w:rFonts w:ascii="Times New Roman" w:hAnsi="Times New Roman"/>
          <w:sz w:val="24"/>
          <w:szCs w:val="24"/>
        </w:rPr>
      </w:pPr>
    </w:p>
    <w:p w:rsidR="00AD79A5" w:rsidRPr="00710718" w:rsidRDefault="00AD79A5" w:rsidP="00825B2B">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AD79A5" w:rsidRPr="00710718" w:rsidRDefault="00AD79A5" w:rsidP="00825B2B">
      <w:pPr>
        <w:spacing w:after="0" w:line="240" w:lineRule="auto"/>
        <w:rPr>
          <w:rFonts w:ascii="Times New Roman" w:hAnsi="Times New Roman"/>
          <w:sz w:val="24"/>
          <w:szCs w:val="24"/>
        </w:rPr>
      </w:pPr>
      <w:r w:rsidRPr="00710718">
        <w:rPr>
          <w:rFonts w:ascii="Times New Roman" w:hAnsi="Times New Roman"/>
          <w:sz w:val="24"/>
          <w:szCs w:val="24"/>
        </w:rPr>
        <w:t>The career and technical education data groups as proposed in this package align with the CAR.  Some SEAs are ready to report these data through ED</w:t>
      </w:r>
      <w:r w:rsidRPr="00710718">
        <w:rPr>
          <w:rFonts w:ascii="Times New Roman" w:hAnsi="Times New Roman"/>
          <w:i/>
          <w:sz w:val="24"/>
          <w:szCs w:val="24"/>
        </w:rPr>
        <w:t>Facts</w:t>
      </w:r>
      <w:r w:rsidRPr="00710718">
        <w:rPr>
          <w:rFonts w:ascii="Times New Roman" w:hAnsi="Times New Roman"/>
          <w:sz w:val="24"/>
          <w:szCs w:val="24"/>
        </w:rPr>
        <w:t>.  Therefore, ED will request OMB to allow the implementation of the changes in SY 2009-10.  However, ED acknowledges that not all SEAs are ready.  ED will allow SEAs on a data group-by-data group basis to request exemptions from submitting data as proposed in this package for SY 2009-10.  This approach will allow SEAs that are ready for the change to begin transitioning CAR reporting to ED</w:t>
      </w:r>
      <w:r w:rsidRPr="00710718">
        <w:rPr>
          <w:rFonts w:ascii="Times New Roman" w:hAnsi="Times New Roman"/>
          <w:i/>
          <w:sz w:val="24"/>
          <w:szCs w:val="24"/>
        </w:rPr>
        <w:t>Facts</w:t>
      </w:r>
      <w:r w:rsidRPr="00710718">
        <w:rPr>
          <w:rFonts w:ascii="Times New Roman" w:hAnsi="Times New Roman"/>
          <w:sz w:val="24"/>
          <w:szCs w:val="24"/>
        </w:rPr>
        <w:t xml:space="preserve"> while providing transition time for those SEAs that are not yet able to take advantage of this opportunity.</w:t>
      </w:r>
    </w:p>
    <w:p w:rsidR="00AD79A5" w:rsidRDefault="00AD79A5">
      <w:pPr>
        <w:rPr>
          <w:rFonts w:ascii="Times New Roman" w:hAnsi="Times New Roman"/>
        </w:rPr>
      </w:pPr>
      <w:r>
        <w:rPr>
          <w:rFonts w:ascii="Times New Roman" w:hAnsi="Times New Roman"/>
        </w:rPr>
        <w:br w:type="page"/>
      </w:r>
    </w:p>
    <w:p w:rsidR="00AD79A5" w:rsidRPr="00710718" w:rsidRDefault="00AD79A5" w:rsidP="00C370EA">
      <w:pPr>
        <w:pStyle w:val="Heading3"/>
        <w:numPr>
          <w:ilvl w:val="0"/>
          <w:numId w:val="26"/>
        </w:numPr>
        <w:ind w:hanging="720"/>
        <w:rPr>
          <w:rFonts w:ascii="Times New Roman" w:hAnsi="Times New Roman"/>
        </w:rPr>
      </w:pPr>
      <w:bookmarkStart w:id="7" w:name="_Toc264265287"/>
      <w:r w:rsidRPr="00710718">
        <w:rPr>
          <w:rFonts w:ascii="Times New Roman" w:hAnsi="Times New Roman"/>
        </w:rPr>
        <w:t>Discipline</w:t>
      </w:r>
      <w:bookmarkEnd w:id="7"/>
    </w:p>
    <w:p w:rsidR="00AD79A5" w:rsidRPr="00710718" w:rsidRDefault="00AD79A5" w:rsidP="00331C18">
      <w:pPr>
        <w:spacing w:after="0" w:line="240" w:lineRule="auto"/>
        <w:rPr>
          <w:rFonts w:ascii="Times New Roman" w:hAnsi="Times New Roman"/>
          <w:sz w:val="24"/>
          <w:szCs w:val="24"/>
        </w:rPr>
      </w:pPr>
      <w:r w:rsidRPr="00710718">
        <w:rPr>
          <w:rFonts w:ascii="Times New Roman" w:hAnsi="Times New Roman"/>
          <w:sz w:val="24"/>
          <w:szCs w:val="24"/>
        </w:rPr>
        <w:t>What information about discipline in schools is lost if data are collected solely as a count of students d</w:t>
      </w:r>
      <w:r>
        <w:rPr>
          <w:rFonts w:ascii="Times New Roman" w:hAnsi="Times New Roman"/>
          <w:sz w:val="24"/>
          <w:szCs w:val="24"/>
        </w:rPr>
        <w:t>isciplined?  What burdens have S</w:t>
      </w:r>
      <w:r w:rsidRPr="00710718">
        <w:rPr>
          <w:rFonts w:ascii="Times New Roman" w:hAnsi="Times New Roman"/>
          <w:sz w:val="24"/>
          <w:szCs w:val="24"/>
        </w:rPr>
        <w:t>tates experienced in collecting the incident data in addition to the counts of students disciplined?</w:t>
      </w:r>
    </w:p>
    <w:p w:rsidR="00AD79A5" w:rsidRPr="00710718" w:rsidRDefault="00AD79A5" w:rsidP="00331C18">
      <w:pPr>
        <w:spacing w:after="0" w:line="240" w:lineRule="auto"/>
        <w:rPr>
          <w:rFonts w:ascii="Times New Roman" w:hAnsi="Times New Roman"/>
          <w:sz w:val="24"/>
          <w:szCs w:val="24"/>
        </w:rPr>
      </w:pPr>
    </w:p>
    <w:p w:rsidR="00AD79A5" w:rsidRPr="00710718" w:rsidRDefault="00AD79A5" w:rsidP="00331C18">
      <w:pPr>
        <w:spacing w:after="0" w:line="240" w:lineRule="auto"/>
        <w:rPr>
          <w:rFonts w:ascii="Times New Roman" w:hAnsi="Times New Roman"/>
          <w:sz w:val="24"/>
          <w:szCs w:val="24"/>
        </w:rPr>
      </w:pPr>
      <w:r w:rsidRPr="00710718">
        <w:rPr>
          <w:rFonts w:ascii="Times New Roman" w:hAnsi="Times New Roman"/>
          <w:sz w:val="24"/>
          <w:szCs w:val="24"/>
        </w:rPr>
        <w:t xml:space="preserve">Data on discipline are needed for reporting on the </w:t>
      </w:r>
      <w:r w:rsidRPr="00710718">
        <w:rPr>
          <w:rFonts w:ascii="Times New Roman" w:hAnsi="Times New Roman"/>
          <w:i/>
          <w:sz w:val="24"/>
          <w:szCs w:val="24"/>
        </w:rPr>
        <w:t xml:space="preserve">Safe and Drug-Free Schools and Communities Act </w:t>
      </w:r>
      <w:r w:rsidRPr="00710718">
        <w:rPr>
          <w:rFonts w:ascii="Times New Roman" w:hAnsi="Times New Roman"/>
          <w:sz w:val="24"/>
          <w:szCs w:val="24"/>
        </w:rPr>
        <w:t xml:space="preserve">and the </w:t>
      </w:r>
      <w:r w:rsidRPr="00710718">
        <w:rPr>
          <w:rFonts w:ascii="Times New Roman" w:hAnsi="Times New Roman"/>
          <w:i/>
          <w:sz w:val="24"/>
          <w:szCs w:val="24"/>
        </w:rPr>
        <w:t>Gun-Free Schools Act</w:t>
      </w:r>
      <w:r w:rsidRPr="00710718">
        <w:rPr>
          <w:rFonts w:ascii="Times New Roman" w:hAnsi="Times New Roman"/>
          <w:sz w:val="24"/>
          <w:szCs w:val="24"/>
        </w:rPr>
        <w:t>.  The ED</w:t>
      </w:r>
      <w:r w:rsidRPr="00710718">
        <w:rPr>
          <w:rFonts w:ascii="Times New Roman" w:hAnsi="Times New Roman"/>
          <w:i/>
          <w:sz w:val="24"/>
          <w:szCs w:val="24"/>
        </w:rPr>
        <w:t>Facts</w:t>
      </w:r>
      <w:r w:rsidRPr="00710718">
        <w:rPr>
          <w:rFonts w:ascii="Times New Roman" w:hAnsi="Times New Roman"/>
          <w:sz w:val="24"/>
          <w:szCs w:val="24"/>
        </w:rPr>
        <w:t xml:space="preserve"> Data Set includes the collection of data on discipline both as counts of students disciplined (DG673 and DG596) and as incidents (DG523 and DG601) resulting in discipline actions.  These data groups are described in the “Safe, Drug-Free and Gun-Free Schools” section of Attachment B-3.  Incident data provide a more complete picture of school safety than student discipline data alone.  </w:t>
      </w:r>
      <w:r>
        <w:rPr>
          <w:rFonts w:ascii="Times New Roman" w:hAnsi="Times New Roman"/>
          <w:sz w:val="24"/>
          <w:szCs w:val="24"/>
        </w:rPr>
        <w:t>Some S</w:t>
      </w:r>
      <w:r w:rsidRPr="00710718">
        <w:rPr>
          <w:rFonts w:ascii="Times New Roman" w:hAnsi="Times New Roman"/>
          <w:sz w:val="24"/>
          <w:szCs w:val="24"/>
        </w:rPr>
        <w:t xml:space="preserve">tates have indicated that collecting data on incidents is problematic.  </w:t>
      </w:r>
    </w:p>
    <w:p w:rsidR="00AD79A5" w:rsidRPr="00710718" w:rsidRDefault="00AD79A5" w:rsidP="00331C18">
      <w:pPr>
        <w:spacing w:after="0" w:line="240" w:lineRule="auto"/>
        <w:rPr>
          <w:rFonts w:ascii="Times New Roman" w:hAnsi="Times New Roman"/>
          <w:sz w:val="24"/>
          <w:szCs w:val="24"/>
        </w:rPr>
      </w:pPr>
    </w:p>
    <w:p w:rsidR="00AD79A5" w:rsidRPr="00710718" w:rsidRDefault="00AD79A5" w:rsidP="00D557DE">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AD79A5" w:rsidRPr="00710718" w:rsidRDefault="00AD79A5" w:rsidP="00D557DE">
      <w:pPr>
        <w:spacing w:after="0" w:line="240" w:lineRule="auto"/>
        <w:rPr>
          <w:rFonts w:ascii="Times New Roman" w:hAnsi="Times New Roman"/>
          <w:sz w:val="24"/>
          <w:szCs w:val="24"/>
        </w:rPr>
      </w:pPr>
      <w:r w:rsidRPr="00710718">
        <w:rPr>
          <w:rFonts w:ascii="Times New Roman" w:hAnsi="Times New Roman"/>
          <w:sz w:val="24"/>
          <w:szCs w:val="24"/>
        </w:rPr>
        <w:t>A total of 20 SEAs and one non-profit provided public comments to this directed question.</w:t>
      </w:r>
    </w:p>
    <w:p w:rsidR="00AD79A5" w:rsidRPr="00710718" w:rsidRDefault="00AD79A5" w:rsidP="00D557DE">
      <w:pPr>
        <w:spacing w:after="0" w:line="240" w:lineRule="auto"/>
        <w:rPr>
          <w:rFonts w:ascii="Times New Roman" w:hAnsi="Times New Roman"/>
          <w:sz w:val="24"/>
          <w:szCs w:val="24"/>
        </w:rPr>
      </w:pPr>
    </w:p>
    <w:p w:rsidR="00AD79A5" w:rsidRPr="00710718" w:rsidRDefault="00AD79A5" w:rsidP="00D557DE">
      <w:pPr>
        <w:spacing w:after="0" w:line="240" w:lineRule="auto"/>
        <w:rPr>
          <w:rFonts w:ascii="Times New Roman" w:hAnsi="Times New Roman"/>
          <w:sz w:val="24"/>
          <w:szCs w:val="24"/>
        </w:rPr>
      </w:pP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indicated that information about the overall school safety climate would be lost if data were collected solely as a count of students disciplined.  Other </w:t>
      </w: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indicated that incident data were not needed either because the data should focus on the student offenders or the data quality was so questionable that the data were not useful.</w:t>
      </w:r>
    </w:p>
    <w:p w:rsidR="00AD79A5" w:rsidRPr="00710718" w:rsidRDefault="00AD79A5" w:rsidP="00D557DE">
      <w:pPr>
        <w:spacing w:after="0" w:line="240" w:lineRule="auto"/>
        <w:rPr>
          <w:rFonts w:ascii="Times New Roman" w:hAnsi="Times New Roman"/>
          <w:sz w:val="24"/>
          <w:szCs w:val="24"/>
        </w:rPr>
      </w:pPr>
    </w:p>
    <w:p w:rsidR="00AD79A5" w:rsidRPr="00710718" w:rsidRDefault="00AD79A5" w:rsidP="00207828">
      <w:pPr>
        <w:spacing w:after="0" w:line="240" w:lineRule="auto"/>
        <w:rPr>
          <w:rFonts w:ascii="Times New Roman" w:hAnsi="Times New Roman"/>
          <w:sz w:val="24"/>
          <w:szCs w:val="24"/>
        </w:rPr>
      </w:pPr>
      <w:r w:rsidRPr="00710718">
        <w:rPr>
          <w:rFonts w:ascii="Times New Roman" w:hAnsi="Times New Roman"/>
          <w:sz w:val="24"/>
          <w:szCs w:val="24"/>
        </w:rPr>
        <w:t xml:space="preserve">Many of the eight SEAs that supported collecting both the student and incident data indicated that there was not a major burden because the SEA had a system that collected both.  Most of the six SEAs that supported collecting only counts of students were concerned with data quality.  Most of these six SEAs also indicated that there was significant burden particularly in providing guidance to districts to collect the data and technical assistance to resolve scenarios not addressed in the guidance. Four SEAs did not express support for either approach, but did indicate that collecting incident data would be problematic because of data quality reasons, or the lack of an infrastructure to collect the data. SEAs cited lack of clarity in definition and inconsistency in handling incidents that take place between schools and districts as the two main data quality concerns for incident data. </w:t>
      </w:r>
    </w:p>
    <w:p w:rsidR="00AD79A5" w:rsidRPr="00710718" w:rsidRDefault="00AD79A5" w:rsidP="00D557DE">
      <w:pPr>
        <w:spacing w:after="0" w:line="240" w:lineRule="auto"/>
        <w:rPr>
          <w:rFonts w:ascii="Times New Roman" w:hAnsi="Times New Roman"/>
          <w:sz w:val="24"/>
          <w:szCs w:val="24"/>
        </w:rPr>
      </w:pPr>
    </w:p>
    <w:p w:rsidR="00AD79A5" w:rsidRPr="00710718" w:rsidRDefault="00AD79A5" w:rsidP="00D557DE">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AD79A5" w:rsidRPr="00710718" w:rsidRDefault="00AD79A5" w:rsidP="00D557DE">
      <w:pPr>
        <w:spacing w:after="0" w:line="240" w:lineRule="auto"/>
        <w:rPr>
          <w:rFonts w:ascii="Times New Roman" w:hAnsi="Times New Roman"/>
        </w:rPr>
      </w:pPr>
      <w:r w:rsidRPr="00710718">
        <w:rPr>
          <w:rFonts w:ascii="Times New Roman" w:hAnsi="Times New Roman"/>
        </w:rPr>
        <w:t>ED does not minimize the concerns about data quality and burden.  Nevertheless, ED agrees that collecting both incident and student counts provides a more complete picture of school safety.  Thus, the ED</w:t>
      </w:r>
      <w:r w:rsidRPr="00710718">
        <w:rPr>
          <w:rFonts w:ascii="Times New Roman" w:hAnsi="Times New Roman"/>
          <w:i/>
        </w:rPr>
        <w:t xml:space="preserve">Facts </w:t>
      </w:r>
      <w:r w:rsidRPr="00710718">
        <w:rPr>
          <w:rFonts w:ascii="Times New Roman" w:hAnsi="Times New Roman"/>
        </w:rPr>
        <w:t>data set will continue to collect data on both incident and student counts.</w:t>
      </w:r>
    </w:p>
    <w:p w:rsidR="00AD79A5" w:rsidRDefault="00AD79A5" w:rsidP="00D557DE">
      <w:pPr>
        <w:spacing w:after="0" w:line="240" w:lineRule="auto"/>
        <w:rPr>
          <w:rFonts w:ascii="Times New Roman" w:hAnsi="Times New Roman"/>
        </w:rPr>
      </w:pPr>
    </w:p>
    <w:p w:rsidR="00AD79A5" w:rsidRPr="00710718" w:rsidRDefault="00AD79A5" w:rsidP="00D557DE">
      <w:pPr>
        <w:spacing w:after="0" w:line="240" w:lineRule="auto"/>
        <w:rPr>
          <w:rFonts w:ascii="Times New Roman" w:hAnsi="Times New Roman"/>
        </w:rPr>
      </w:pPr>
    </w:p>
    <w:p w:rsidR="00AD79A5" w:rsidRPr="00710718" w:rsidRDefault="00AD79A5" w:rsidP="00C370EA">
      <w:pPr>
        <w:pStyle w:val="Heading3"/>
        <w:numPr>
          <w:ilvl w:val="0"/>
          <w:numId w:val="26"/>
        </w:numPr>
        <w:ind w:hanging="720"/>
        <w:rPr>
          <w:rFonts w:ascii="Times New Roman" w:hAnsi="Times New Roman"/>
        </w:rPr>
      </w:pPr>
      <w:bookmarkStart w:id="8" w:name="_Toc264265288"/>
      <w:r w:rsidRPr="00710718">
        <w:rPr>
          <w:rFonts w:ascii="Times New Roman" w:hAnsi="Times New Roman"/>
        </w:rPr>
        <w:t>Dispute Resolution – IDEA Table 7 (OMB 1820-0677)</w:t>
      </w:r>
      <w:bookmarkEnd w:id="8"/>
    </w:p>
    <w:p w:rsidR="00AD79A5" w:rsidRPr="00710718" w:rsidRDefault="00AD79A5" w:rsidP="00934CD3">
      <w:pPr>
        <w:spacing w:after="0" w:line="240" w:lineRule="auto"/>
        <w:rPr>
          <w:rFonts w:ascii="Times New Roman" w:hAnsi="Times New Roman"/>
          <w:sz w:val="24"/>
          <w:szCs w:val="24"/>
        </w:rPr>
      </w:pPr>
      <w:r w:rsidRPr="00710718">
        <w:rPr>
          <w:rFonts w:ascii="Times New Roman" w:hAnsi="Times New Roman"/>
          <w:sz w:val="24"/>
          <w:szCs w:val="24"/>
        </w:rPr>
        <w:lastRenderedPageBreak/>
        <w:t>Should the IDEA Dispute Resolution Table 7 be integrated into the ED</w:t>
      </w:r>
      <w:r w:rsidRPr="00710718">
        <w:rPr>
          <w:rFonts w:ascii="Times New Roman" w:hAnsi="Times New Roman"/>
          <w:i/>
          <w:sz w:val="24"/>
          <w:szCs w:val="24"/>
        </w:rPr>
        <w:t>Facts</w:t>
      </w:r>
      <w:r w:rsidRPr="00710718">
        <w:rPr>
          <w:rFonts w:ascii="Times New Roman" w:hAnsi="Times New Roman"/>
          <w:sz w:val="24"/>
          <w:szCs w:val="24"/>
        </w:rPr>
        <w:t xml:space="preserve"> </w:t>
      </w:r>
      <w:r>
        <w:rPr>
          <w:rFonts w:ascii="Times New Roman" w:hAnsi="Times New Roman"/>
          <w:sz w:val="24"/>
          <w:szCs w:val="24"/>
        </w:rPr>
        <w:t>data set for collection at the S</w:t>
      </w:r>
      <w:r w:rsidRPr="00710718">
        <w:rPr>
          <w:rFonts w:ascii="Times New Roman" w:hAnsi="Times New Roman"/>
          <w:sz w:val="24"/>
          <w:szCs w:val="24"/>
        </w:rPr>
        <w:t xml:space="preserve">tate level? What challenges do </w:t>
      </w:r>
      <w:r>
        <w:rPr>
          <w:rFonts w:ascii="Times New Roman" w:hAnsi="Times New Roman"/>
          <w:sz w:val="24"/>
          <w:szCs w:val="24"/>
        </w:rPr>
        <w:t>S</w:t>
      </w:r>
      <w:r w:rsidRPr="00710718">
        <w:rPr>
          <w:rFonts w:ascii="Times New Roman" w:hAnsi="Times New Roman"/>
          <w:sz w:val="24"/>
          <w:szCs w:val="24"/>
        </w:rPr>
        <w:t>tates anticipate in submitting these data through ED</w:t>
      </w:r>
      <w:r w:rsidRPr="00710718">
        <w:rPr>
          <w:rFonts w:ascii="Times New Roman" w:hAnsi="Times New Roman"/>
          <w:i/>
          <w:sz w:val="24"/>
          <w:szCs w:val="24"/>
        </w:rPr>
        <w:t xml:space="preserve">Facts </w:t>
      </w:r>
      <w:r w:rsidRPr="00710718">
        <w:rPr>
          <w:rFonts w:ascii="Times New Roman" w:hAnsi="Times New Roman"/>
          <w:sz w:val="24"/>
          <w:szCs w:val="24"/>
        </w:rPr>
        <w:t>using either ESS or</w:t>
      </w:r>
      <w:r w:rsidRPr="00710718">
        <w:rPr>
          <w:rFonts w:ascii="Times New Roman" w:hAnsi="Times New Roman"/>
          <w:i/>
          <w:sz w:val="24"/>
          <w:szCs w:val="24"/>
        </w:rPr>
        <w:t xml:space="preserve"> </w:t>
      </w:r>
      <w:r w:rsidRPr="00710718">
        <w:rPr>
          <w:rFonts w:ascii="Times New Roman" w:hAnsi="Times New Roman"/>
          <w:sz w:val="24"/>
          <w:szCs w:val="24"/>
        </w:rPr>
        <w:t>E</w:t>
      </w:r>
      <w:r w:rsidRPr="00710718">
        <w:rPr>
          <w:rFonts w:ascii="Times New Roman" w:hAnsi="Times New Roman"/>
          <w:i/>
          <w:sz w:val="24"/>
          <w:szCs w:val="24"/>
        </w:rPr>
        <w:t>MAPS</w:t>
      </w:r>
      <w:r w:rsidRPr="00710718">
        <w:rPr>
          <w:rFonts w:ascii="Times New Roman" w:hAnsi="Times New Roman"/>
          <w:sz w:val="24"/>
          <w:szCs w:val="24"/>
        </w:rPr>
        <w:t>?</w:t>
      </w:r>
    </w:p>
    <w:p w:rsidR="00AD79A5" w:rsidRPr="00710718" w:rsidRDefault="00AD79A5" w:rsidP="00934CD3">
      <w:pPr>
        <w:spacing w:after="0" w:line="240" w:lineRule="auto"/>
        <w:rPr>
          <w:rFonts w:ascii="Times New Roman" w:hAnsi="Times New Roman"/>
          <w:sz w:val="24"/>
          <w:szCs w:val="24"/>
        </w:rPr>
      </w:pPr>
    </w:p>
    <w:p w:rsidR="00AD79A5" w:rsidRPr="00710718" w:rsidRDefault="00AD79A5" w:rsidP="003D6DF4">
      <w:pPr>
        <w:spacing w:after="0" w:line="240" w:lineRule="auto"/>
        <w:rPr>
          <w:rFonts w:ascii="Times New Roman" w:hAnsi="Times New Roman"/>
          <w:sz w:val="24"/>
          <w:szCs w:val="24"/>
        </w:rPr>
      </w:pPr>
      <w:r w:rsidRPr="00710718">
        <w:rPr>
          <w:rFonts w:ascii="Times New Roman" w:hAnsi="Times New Roman"/>
          <w:sz w:val="24"/>
          <w:szCs w:val="24"/>
        </w:rPr>
        <w:t xml:space="preserve">IDEA Dispute Resolution Table 7 collects data on dispute resolution (e.g., the number of written, signed complaints filed, the number of mediation requests received through all dispute resolution processes, the number of due process complaints filed, and the number of expedited due process complaints filed).  These data </w:t>
      </w:r>
      <w:r>
        <w:rPr>
          <w:rFonts w:ascii="Times New Roman" w:hAnsi="Times New Roman"/>
          <w:sz w:val="24"/>
          <w:szCs w:val="24"/>
        </w:rPr>
        <w:t>would be collected only at the S</w:t>
      </w:r>
      <w:r w:rsidRPr="00710718">
        <w:rPr>
          <w:rFonts w:ascii="Times New Roman" w:hAnsi="Times New Roman"/>
          <w:sz w:val="24"/>
          <w:szCs w:val="24"/>
        </w:rPr>
        <w:t>tate level.</w:t>
      </w:r>
    </w:p>
    <w:p w:rsidR="00AD79A5" w:rsidRPr="00710718" w:rsidRDefault="00AD79A5" w:rsidP="00934CD3">
      <w:pPr>
        <w:spacing w:after="0" w:line="240" w:lineRule="auto"/>
        <w:rPr>
          <w:rFonts w:ascii="Times New Roman" w:hAnsi="Times New Roman"/>
          <w:sz w:val="24"/>
          <w:szCs w:val="24"/>
        </w:rPr>
      </w:pPr>
    </w:p>
    <w:p w:rsidR="00AD79A5" w:rsidRPr="00710718" w:rsidRDefault="00AD79A5" w:rsidP="00934CD3">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AD79A5" w:rsidRPr="00710718" w:rsidRDefault="00AD79A5" w:rsidP="005577B6">
      <w:pPr>
        <w:spacing w:after="0" w:line="240" w:lineRule="auto"/>
        <w:rPr>
          <w:rFonts w:ascii="Times New Roman" w:hAnsi="Times New Roman"/>
          <w:sz w:val="24"/>
          <w:szCs w:val="24"/>
        </w:rPr>
      </w:pPr>
      <w:r w:rsidRPr="00710718">
        <w:rPr>
          <w:rFonts w:ascii="Times New Roman" w:hAnsi="Times New Roman"/>
          <w:sz w:val="24"/>
          <w:szCs w:val="24"/>
        </w:rPr>
        <w:t>A total of 18 SEAs provided a response to this directed question:</w:t>
      </w:r>
    </w:p>
    <w:p w:rsidR="00AD79A5" w:rsidRPr="00710718" w:rsidRDefault="00AD79A5" w:rsidP="005577B6">
      <w:pPr>
        <w:spacing w:after="0" w:line="240" w:lineRule="auto"/>
        <w:rPr>
          <w:rFonts w:ascii="Times New Roman" w:hAnsi="Times New Roman"/>
          <w:sz w:val="24"/>
          <w:szCs w:val="24"/>
        </w:rPr>
      </w:pPr>
    </w:p>
    <w:p w:rsidR="00AD79A5" w:rsidRPr="00710718" w:rsidRDefault="00AD79A5" w:rsidP="005577B6">
      <w:pPr>
        <w:pStyle w:val="ListParagraph"/>
        <w:numPr>
          <w:ilvl w:val="0"/>
          <w:numId w:val="25"/>
        </w:numPr>
        <w:spacing w:after="0" w:line="240" w:lineRule="auto"/>
        <w:rPr>
          <w:rFonts w:ascii="Times New Roman" w:hAnsi="Times New Roman"/>
          <w:sz w:val="24"/>
          <w:szCs w:val="24"/>
        </w:rPr>
      </w:pPr>
      <w:r w:rsidRPr="00710718">
        <w:rPr>
          <w:rFonts w:ascii="Times New Roman" w:hAnsi="Times New Roman"/>
          <w:sz w:val="24"/>
          <w:szCs w:val="24"/>
        </w:rPr>
        <w:t>Four SEAs indicated that the IDEA Dispute Resolution data should be integrated into the ED</w:t>
      </w:r>
      <w:r w:rsidRPr="00710718">
        <w:rPr>
          <w:rFonts w:ascii="Times New Roman" w:hAnsi="Times New Roman"/>
          <w:i/>
          <w:sz w:val="24"/>
          <w:szCs w:val="24"/>
        </w:rPr>
        <w:t>Facts</w:t>
      </w:r>
      <w:r w:rsidRPr="00710718">
        <w:rPr>
          <w:rFonts w:ascii="Times New Roman" w:hAnsi="Times New Roman"/>
          <w:sz w:val="24"/>
          <w:szCs w:val="24"/>
        </w:rPr>
        <w:t xml:space="preserve"> data set</w:t>
      </w:r>
    </w:p>
    <w:p w:rsidR="00AD79A5" w:rsidRPr="00710718" w:rsidRDefault="00AD79A5" w:rsidP="005577B6">
      <w:pPr>
        <w:pStyle w:val="ListParagraph"/>
        <w:numPr>
          <w:ilvl w:val="0"/>
          <w:numId w:val="25"/>
        </w:numPr>
        <w:spacing w:after="0" w:line="240" w:lineRule="auto"/>
        <w:rPr>
          <w:rFonts w:ascii="Times New Roman" w:hAnsi="Times New Roman"/>
          <w:sz w:val="24"/>
          <w:szCs w:val="24"/>
        </w:rPr>
      </w:pPr>
      <w:r w:rsidRPr="00710718">
        <w:rPr>
          <w:rFonts w:ascii="Times New Roman" w:hAnsi="Times New Roman"/>
          <w:sz w:val="24"/>
          <w:szCs w:val="24"/>
        </w:rPr>
        <w:t>Two SEAs indicated that the IDEA Dispute Resolution data should be integrated into the ED</w:t>
      </w:r>
      <w:r w:rsidRPr="00710718">
        <w:rPr>
          <w:rFonts w:ascii="Times New Roman" w:hAnsi="Times New Roman"/>
          <w:i/>
          <w:sz w:val="24"/>
          <w:szCs w:val="24"/>
        </w:rPr>
        <w:t>Facts</w:t>
      </w:r>
      <w:r w:rsidRPr="00710718">
        <w:rPr>
          <w:rFonts w:ascii="Times New Roman" w:hAnsi="Times New Roman"/>
          <w:sz w:val="24"/>
          <w:szCs w:val="24"/>
        </w:rPr>
        <w:t xml:space="preserve"> data set if E</w:t>
      </w:r>
      <w:r w:rsidRPr="00710718">
        <w:rPr>
          <w:rFonts w:ascii="Times New Roman" w:hAnsi="Times New Roman"/>
          <w:i/>
          <w:sz w:val="24"/>
          <w:szCs w:val="24"/>
        </w:rPr>
        <w:t>MAPS</w:t>
      </w:r>
      <w:r w:rsidRPr="00710718">
        <w:rPr>
          <w:rFonts w:ascii="Times New Roman" w:hAnsi="Times New Roman"/>
          <w:sz w:val="24"/>
          <w:szCs w:val="24"/>
        </w:rPr>
        <w:t xml:space="preserve"> is used</w:t>
      </w:r>
    </w:p>
    <w:p w:rsidR="00AD79A5" w:rsidRPr="00710718" w:rsidRDefault="00AD79A5" w:rsidP="005577B6">
      <w:pPr>
        <w:pStyle w:val="ListParagraph"/>
        <w:numPr>
          <w:ilvl w:val="0"/>
          <w:numId w:val="25"/>
        </w:numPr>
        <w:spacing w:after="0" w:line="240" w:lineRule="auto"/>
        <w:rPr>
          <w:rFonts w:ascii="Times New Roman" w:hAnsi="Times New Roman"/>
          <w:sz w:val="24"/>
          <w:szCs w:val="24"/>
        </w:rPr>
      </w:pPr>
      <w:r w:rsidRPr="00710718">
        <w:rPr>
          <w:rFonts w:ascii="Times New Roman" w:hAnsi="Times New Roman"/>
          <w:sz w:val="24"/>
          <w:szCs w:val="24"/>
        </w:rPr>
        <w:t>Four SEAs indicated that they did not object but did not support integrating the IDEA Dispute Resolution data into the ED</w:t>
      </w:r>
      <w:r w:rsidRPr="00710718">
        <w:rPr>
          <w:rFonts w:ascii="Times New Roman" w:hAnsi="Times New Roman"/>
          <w:i/>
          <w:sz w:val="24"/>
          <w:szCs w:val="24"/>
        </w:rPr>
        <w:t>Facts</w:t>
      </w:r>
      <w:r w:rsidRPr="00710718">
        <w:rPr>
          <w:rFonts w:ascii="Times New Roman" w:hAnsi="Times New Roman"/>
          <w:sz w:val="24"/>
          <w:szCs w:val="24"/>
        </w:rPr>
        <w:t xml:space="preserve"> data set </w:t>
      </w:r>
    </w:p>
    <w:p w:rsidR="00AD79A5" w:rsidRPr="00710718" w:rsidRDefault="00AD79A5" w:rsidP="005577B6">
      <w:pPr>
        <w:pStyle w:val="ListParagraph"/>
        <w:numPr>
          <w:ilvl w:val="0"/>
          <w:numId w:val="25"/>
        </w:numPr>
        <w:spacing w:after="0" w:line="240" w:lineRule="auto"/>
        <w:rPr>
          <w:rFonts w:ascii="Times New Roman" w:hAnsi="Times New Roman"/>
          <w:sz w:val="24"/>
          <w:szCs w:val="24"/>
        </w:rPr>
      </w:pPr>
      <w:r w:rsidRPr="00710718">
        <w:rPr>
          <w:rFonts w:ascii="Times New Roman" w:hAnsi="Times New Roman"/>
          <w:sz w:val="24"/>
          <w:szCs w:val="24"/>
        </w:rPr>
        <w:t>Two SEAs indicated that they did not object to integrating the IDEA Dispute Resolution data into the ED</w:t>
      </w:r>
      <w:r w:rsidRPr="00710718">
        <w:rPr>
          <w:rFonts w:ascii="Times New Roman" w:hAnsi="Times New Roman"/>
          <w:i/>
          <w:sz w:val="24"/>
          <w:szCs w:val="24"/>
        </w:rPr>
        <w:t>Facts</w:t>
      </w:r>
      <w:r w:rsidRPr="00710718">
        <w:rPr>
          <w:rFonts w:ascii="Times New Roman" w:hAnsi="Times New Roman"/>
          <w:sz w:val="24"/>
          <w:szCs w:val="24"/>
        </w:rPr>
        <w:t xml:space="preserve"> data if E</w:t>
      </w:r>
      <w:r w:rsidRPr="00710718">
        <w:rPr>
          <w:rFonts w:ascii="Times New Roman" w:hAnsi="Times New Roman"/>
          <w:i/>
          <w:sz w:val="24"/>
          <w:szCs w:val="24"/>
        </w:rPr>
        <w:t>MAPS</w:t>
      </w:r>
      <w:r w:rsidRPr="00710718">
        <w:rPr>
          <w:rFonts w:ascii="Times New Roman" w:hAnsi="Times New Roman"/>
          <w:sz w:val="24"/>
          <w:szCs w:val="24"/>
        </w:rPr>
        <w:t xml:space="preserve"> is used</w:t>
      </w:r>
    </w:p>
    <w:p w:rsidR="00AD79A5" w:rsidRPr="00710718" w:rsidRDefault="00AD79A5" w:rsidP="005577B6">
      <w:pPr>
        <w:pStyle w:val="ListParagraph"/>
        <w:numPr>
          <w:ilvl w:val="0"/>
          <w:numId w:val="25"/>
        </w:numPr>
        <w:spacing w:after="0" w:line="240" w:lineRule="auto"/>
        <w:rPr>
          <w:rFonts w:ascii="Times New Roman" w:hAnsi="Times New Roman"/>
          <w:sz w:val="24"/>
          <w:szCs w:val="24"/>
        </w:rPr>
      </w:pPr>
      <w:r w:rsidRPr="00710718">
        <w:rPr>
          <w:rFonts w:ascii="Times New Roman" w:hAnsi="Times New Roman"/>
          <w:sz w:val="24"/>
          <w:szCs w:val="24"/>
        </w:rPr>
        <w:t>Six SEAs indicated that the IDEA Dispute Resolution data should not be integrated into the ED</w:t>
      </w:r>
      <w:r w:rsidRPr="00710718">
        <w:rPr>
          <w:rFonts w:ascii="Times New Roman" w:hAnsi="Times New Roman"/>
          <w:i/>
          <w:sz w:val="24"/>
          <w:szCs w:val="24"/>
        </w:rPr>
        <w:t>Facts</w:t>
      </w:r>
      <w:r w:rsidRPr="00710718">
        <w:rPr>
          <w:rFonts w:ascii="Times New Roman" w:hAnsi="Times New Roman"/>
          <w:sz w:val="24"/>
          <w:szCs w:val="24"/>
        </w:rPr>
        <w:t xml:space="preserve"> data set </w:t>
      </w:r>
    </w:p>
    <w:p w:rsidR="00AD79A5" w:rsidRPr="00710718" w:rsidRDefault="00AD79A5" w:rsidP="005577B6">
      <w:pPr>
        <w:spacing w:after="0" w:line="240" w:lineRule="auto"/>
        <w:rPr>
          <w:rFonts w:ascii="Times New Roman" w:hAnsi="Times New Roman"/>
          <w:sz w:val="24"/>
          <w:szCs w:val="24"/>
        </w:rPr>
      </w:pPr>
    </w:p>
    <w:p w:rsidR="00AD79A5" w:rsidRPr="00710718" w:rsidRDefault="00AD79A5" w:rsidP="005577B6">
      <w:pPr>
        <w:spacing w:after="0" w:line="240" w:lineRule="auto"/>
        <w:rPr>
          <w:rFonts w:ascii="Times New Roman" w:hAnsi="Times New Roman"/>
          <w:sz w:val="24"/>
          <w:szCs w:val="24"/>
        </w:rPr>
      </w:pPr>
      <w:r w:rsidRPr="00710718">
        <w:rPr>
          <w:rFonts w:ascii="Times New Roman" w:hAnsi="Times New Roman"/>
          <w:sz w:val="24"/>
          <w:szCs w:val="24"/>
        </w:rPr>
        <w:t>The six SEAs that indicated that the IDEA Dispute Resolution data should not be integrated into the ED</w:t>
      </w:r>
      <w:r w:rsidRPr="00710718">
        <w:rPr>
          <w:rFonts w:ascii="Times New Roman" w:hAnsi="Times New Roman"/>
          <w:i/>
          <w:sz w:val="24"/>
          <w:szCs w:val="24"/>
        </w:rPr>
        <w:t>Facts</w:t>
      </w:r>
      <w:r w:rsidRPr="00710718">
        <w:rPr>
          <w:rFonts w:ascii="Times New Roman" w:hAnsi="Times New Roman"/>
          <w:sz w:val="24"/>
          <w:szCs w:val="24"/>
        </w:rPr>
        <w:t xml:space="preserve"> data set gave the following reasons:</w:t>
      </w:r>
    </w:p>
    <w:p w:rsidR="00AD79A5" w:rsidRPr="00710718" w:rsidRDefault="00AD79A5" w:rsidP="005577B6">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More complicated to submit data in ESS</w:t>
      </w:r>
    </w:p>
    <w:p w:rsidR="00AD79A5" w:rsidRPr="00710718" w:rsidRDefault="00AD79A5" w:rsidP="005577B6">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Difficult to convert the data to the ESS file format</w:t>
      </w:r>
    </w:p>
    <w:p w:rsidR="00AD79A5" w:rsidRPr="00710718" w:rsidRDefault="00AD79A5" w:rsidP="005577B6">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Little advantage to transitioning to ED</w:t>
      </w:r>
      <w:r w:rsidRPr="000219FE">
        <w:rPr>
          <w:rFonts w:ascii="Times New Roman" w:hAnsi="Times New Roman"/>
          <w:i/>
          <w:sz w:val="24"/>
          <w:szCs w:val="24"/>
        </w:rPr>
        <w:t>Facts</w:t>
      </w:r>
    </w:p>
    <w:p w:rsidR="00AD79A5" w:rsidRPr="00710718" w:rsidRDefault="00AD79A5" w:rsidP="005577B6">
      <w:pPr>
        <w:numPr>
          <w:ilvl w:val="0"/>
          <w:numId w:val="24"/>
        </w:numPr>
        <w:spacing w:after="0" w:line="240" w:lineRule="auto"/>
        <w:rPr>
          <w:rFonts w:ascii="Times New Roman" w:hAnsi="Times New Roman"/>
          <w:sz w:val="24"/>
          <w:szCs w:val="24"/>
        </w:rPr>
      </w:pPr>
      <w:r w:rsidRPr="00710718">
        <w:rPr>
          <w:rFonts w:ascii="Times New Roman" w:hAnsi="Times New Roman"/>
          <w:sz w:val="24"/>
          <w:szCs w:val="24"/>
        </w:rPr>
        <w:t xml:space="preserve">Increased burden </w:t>
      </w:r>
    </w:p>
    <w:p w:rsidR="00AD79A5" w:rsidRPr="00710718" w:rsidRDefault="00AD79A5" w:rsidP="00934CD3">
      <w:pPr>
        <w:spacing w:after="0" w:line="240" w:lineRule="auto"/>
        <w:rPr>
          <w:rFonts w:ascii="Times New Roman" w:hAnsi="Times New Roman"/>
          <w:sz w:val="24"/>
          <w:szCs w:val="24"/>
        </w:rPr>
      </w:pPr>
    </w:p>
    <w:p w:rsidR="00AD79A5" w:rsidRPr="00710718" w:rsidRDefault="00AD79A5" w:rsidP="005577B6">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AD79A5" w:rsidRPr="00710718" w:rsidRDefault="00AD79A5" w:rsidP="005577B6">
      <w:pPr>
        <w:spacing w:after="0" w:line="240" w:lineRule="auto"/>
        <w:rPr>
          <w:rFonts w:ascii="Times New Roman" w:hAnsi="Times New Roman"/>
          <w:sz w:val="24"/>
          <w:szCs w:val="24"/>
        </w:rPr>
      </w:pPr>
      <w:r w:rsidRPr="00710718">
        <w:rPr>
          <w:rFonts w:ascii="Times New Roman" w:hAnsi="Times New Roman"/>
          <w:sz w:val="24"/>
          <w:szCs w:val="24"/>
        </w:rPr>
        <w:t>ED understands the challenges associated with transitioning to a new data submission process; however, ED believes the challenges can be minimized by using E</w:t>
      </w:r>
      <w:r w:rsidRPr="00710718">
        <w:rPr>
          <w:rFonts w:ascii="Times New Roman" w:hAnsi="Times New Roman"/>
          <w:i/>
          <w:sz w:val="24"/>
          <w:szCs w:val="24"/>
        </w:rPr>
        <w:t>MAPS</w:t>
      </w:r>
      <w:r w:rsidRPr="00710718">
        <w:rPr>
          <w:rFonts w:ascii="Times New Roman" w:hAnsi="Times New Roman"/>
          <w:sz w:val="24"/>
          <w:szCs w:val="24"/>
        </w:rPr>
        <w:t xml:space="preserve"> to collect the IDEA Dispute Resolution data.  E</w:t>
      </w:r>
      <w:r w:rsidRPr="00710718">
        <w:rPr>
          <w:rFonts w:ascii="Times New Roman" w:hAnsi="Times New Roman"/>
          <w:i/>
          <w:sz w:val="24"/>
          <w:szCs w:val="24"/>
        </w:rPr>
        <w:t>MAPS</w:t>
      </w:r>
      <w:r w:rsidRPr="00710718">
        <w:rPr>
          <w:rFonts w:ascii="Times New Roman" w:hAnsi="Times New Roman"/>
          <w:sz w:val="24"/>
          <w:szCs w:val="24"/>
        </w:rPr>
        <w:t xml:space="preserve"> will allow IDEA data managers to submit the data in a format similar to the current Table 7 grid.  Thus, ED</w:t>
      </w:r>
      <w:r w:rsidRPr="00710718">
        <w:rPr>
          <w:rFonts w:ascii="Times New Roman" w:hAnsi="Times New Roman"/>
          <w:i/>
          <w:sz w:val="24"/>
          <w:szCs w:val="24"/>
        </w:rPr>
        <w:t xml:space="preserve">Facts </w:t>
      </w:r>
      <w:r w:rsidRPr="00710718">
        <w:rPr>
          <w:rFonts w:ascii="Times New Roman" w:hAnsi="Times New Roman"/>
          <w:sz w:val="24"/>
          <w:szCs w:val="24"/>
        </w:rPr>
        <w:t>will begin to collect the IDEA Dispute Resolution data in the E</w:t>
      </w:r>
      <w:r w:rsidRPr="00710718">
        <w:rPr>
          <w:rFonts w:ascii="Times New Roman" w:hAnsi="Times New Roman"/>
          <w:i/>
          <w:sz w:val="24"/>
          <w:szCs w:val="24"/>
        </w:rPr>
        <w:t>MAPS</w:t>
      </w:r>
      <w:r w:rsidRPr="00710718">
        <w:rPr>
          <w:rFonts w:ascii="Times New Roman" w:hAnsi="Times New Roman"/>
          <w:sz w:val="24"/>
          <w:szCs w:val="24"/>
        </w:rPr>
        <w:t xml:space="preserve"> systems starting with the SY 2010-11 data.</w:t>
      </w:r>
    </w:p>
    <w:p w:rsidR="00AD79A5" w:rsidRDefault="00AD79A5" w:rsidP="00A6628C">
      <w:pPr>
        <w:spacing w:after="0"/>
        <w:rPr>
          <w:rFonts w:ascii="Times New Roman" w:hAnsi="Times New Roman"/>
        </w:rPr>
      </w:pPr>
    </w:p>
    <w:p w:rsidR="00AD79A5" w:rsidRPr="00710718" w:rsidRDefault="00AD79A5" w:rsidP="00A6628C">
      <w:pPr>
        <w:spacing w:after="0"/>
        <w:rPr>
          <w:rFonts w:ascii="Times New Roman" w:hAnsi="Times New Roman"/>
        </w:rPr>
      </w:pPr>
    </w:p>
    <w:p w:rsidR="00AD79A5" w:rsidRPr="00710718" w:rsidRDefault="00AD79A5" w:rsidP="00C370EA">
      <w:pPr>
        <w:pStyle w:val="Heading3"/>
        <w:numPr>
          <w:ilvl w:val="0"/>
          <w:numId w:val="26"/>
        </w:numPr>
        <w:ind w:hanging="720"/>
        <w:rPr>
          <w:rFonts w:ascii="Times New Roman" w:hAnsi="Times New Roman"/>
        </w:rPr>
      </w:pPr>
      <w:bookmarkStart w:id="9" w:name="_Toc264265289"/>
      <w:r w:rsidRPr="00710718">
        <w:rPr>
          <w:rFonts w:ascii="Times New Roman" w:hAnsi="Times New Roman"/>
        </w:rPr>
        <w:t>Expulsion/Suspensions or “</w:t>
      </w:r>
      <w:r>
        <w:rPr>
          <w:rFonts w:ascii="Times New Roman" w:hAnsi="Times New Roman"/>
        </w:rPr>
        <w:t>M</w:t>
      </w:r>
      <w:r w:rsidRPr="00710718">
        <w:rPr>
          <w:rFonts w:ascii="Times New Roman" w:hAnsi="Times New Roman"/>
        </w:rPr>
        <w:t xml:space="preserve">ore </w:t>
      </w:r>
      <w:r>
        <w:rPr>
          <w:rFonts w:ascii="Times New Roman" w:hAnsi="Times New Roman"/>
        </w:rPr>
        <w:t>T</w:t>
      </w:r>
      <w:r w:rsidRPr="00710718">
        <w:rPr>
          <w:rFonts w:ascii="Times New Roman" w:hAnsi="Times New Roman"/>
        </w:rPr>
        <w:t xml:space="preserve">han </w:t>
      </w:r>
      <w:r>
        <w:rPr>
          <w:rFonts w:ascii="Times New Roman" w:hAnsi="Times New Roman"/>
        </w:rPr>
        <w:t>O</w:t>
      </w:r>
      <w:r w:rsidRPr="00710718">
        <w:rPr>
          <w:rFonts w:ascii="Times New Roman" w:hAnsi="Times New Roman"/>
        </w:rPr>
        <w:t xml:space="preserve">ne </w:t>
      </w:r>
      <w:r>
        <w:rPr>
          <w:rFonts w:ascii="Times New Roman" w:hAnsi="Times New Roman"/>
        </w:rPr>
        <w:t>D</w:t>
      </w:r>
      <w:r w:rsidRPr="00710718">
        <w:rPr>
          <w:rFonts w:ascii="Times New Roman" w:hAnsi="Times New Roman"/>
        </w:rPr>
        <w:t>ay”</w:t>
      </w:r>
      <w:bookmarkEnd w:id="9"/>
    </w:p>
    <w:p w:rsidR="00AD79A5" w:rsidRPr="00710718" w:rsidRDefault="00AD79A5" w:rsidP="00331C18">
      <w:pPr>
        <w:spacing w:after="0" w:line="240" w:lineRule="auto"/>
        <w:rPr>
          <w:rFonts w:ascii="Times New Roman" w:hAnsi="Times New Roman"/>
          <w:sz w:val="24"/>
          <w:szCs w:val="24"/>
        </w:rPr>
      </w:pPr>
      <w:r>
        <w:rPr>
          <w:rFonts w:ascii="Times New Roman" w:hAnsi="Times New Roman"/>
          <w:sz w:val="24"/>
          <w:szCs w:val="24"/>
        </w:rPr>
        <w:t>Given the variation of S</w:t>
      </w:r>
      <w:r w:rsidRPr="00710718">
        <w:rPr>
          <w:rFonts w:ascii="Times New Roman" w:hAnsi="Times New Roman"/>
          <w:sz w:val="24"/>
          <w:szCs w:val="24"/>
        </w:rPr>
        <w:t>tate definitions of suspensions/expulsions, what information is lost if ED collected discipline data based on students being out of regular education program for more than one day as a disciplinary measure instead of expulsions/suspensions?  What would be the change in burden?</w:t>
      </w:r>
    </w:p>
    <w:p w:rsidR="00AD79A5" w:rsidRPr="00710718" w:rsidRDefault="00AD79A5" w:rsidP="00331C18">
      <w:pPr>
        <w:spacing w:after="0" w:line="240" w:lineRule="auto"/>
        <w:rPr>
          <w:rFonts w:ascii="Times New Roman" w:hAnsi="Times New Roman"/>
          <w:sz w:val="24"/>
          <w:szCs w:val="24"/>
        </w:rPr>
      </w:pPr>
    </w:p>
    <w:p w:rsidR="00AD79A5" w:rsidRPr="00710718" w:rsidRDefault="00AD79A5" w:rsidP="00331C18">
      <w:pPr>
        <w:spacing w:after="0" w:line="240" w:lineRule="auto"/>
        <w:rPr>
          <w:rFonts w:ascii="Times New Roman" w:hAnsi="Times New Roman"/>
          <w:sz w:val="24"/>
          <w:szCs w:val="24"/>
        </w:rPr>
      </w:pPr>
      <w:r w:rsidRPr="00710718">
        <w:rPr>
          <w:rFonts w:ascii="Times New Roman" w:hAnsi="Times New Roman"/>
          <w:sz w:val="24"/>
          <w:szCs w:val="24"/>
        </w:rPr>
        <w:t xml:space="preserve">Data on discipline are needed for reporting on the </w:t>
      </w:r>
      <w:r w:rsidRPr="00710718">
        <w:rPr>
          <w:rFonts w:ascii="Times New Roman" w:hAnsi="Times New Roman"/>
          <w:i/>
          <w:sz w:val="24"/>
          <w:szCs w:val="24"/>
        </w:rPr>
        <w:t xml:space="preserve">Safe and Drug-Free Schools and Communities Act.  </w:t>
      </w:r>
      <w:r w:rsidRPr="00710718">
        <w:rPr>
          <w:rFonts w:ascii="Times New Roman" w:hAnsi="Times New Roman"/>
          <w:sz w:val="24"/>
          <w:szCs w:val="24"/>
        </w:rPr>
        <w:t>In the Consolidated State Performance Report (CSPR), the data are collected based on whether the student was expelled or suspended.  Since definitions of expulsion and suspension</w:t>
      </w:r>
      <w:r>
        <w:rPr>
          <w:rFonts w:ascii="Times New Roman" w:hAnsi="Times New Roman"/>
          <w:sz w:val="24"/>
          <w:szCs w:val="24"/>
        </w:rPr>
        <w:t xml:space="preserve"> vary among S</w:t>
      </w:r>
      <w:r w:rsidRPr="00710718">
        <w:rPr>
          <w:rFonts w:ascii="Times New Roman" w:hAnsi="Times New Roman"/>
          <w:sz w:val="24"/>
          <w:szCs w:val="24"/>
        </w:rPr>
        <w:t>tates, the ED</w:t>
      </w:r>
      <w:r w:rsidRPr="00710718">
        <w:rPr>
          <w:rFonts w:ascii="Times New Roman" w:hAnsi="Times New Roman"/>
          <w:i/>
          <w:sz w:val="24"/>
          <w:szCs w:val="24"/>
        </w:rPr>
        <w:t xml:space="preserve">Facts </w:t>
      </w:r>
      <w:r w:rsidRPr="00710718">
        <w:rPr>
          <w:rFonts w:ascii="Times New Roman" w:hAnsi="Times New Roman"/>
          <w:sz w:val="24"/>
          <w:szCs w:val="24"/>
        </w:rPr>
        <w:t>DG673 Students disciplined table pertains to whether the student was removed from their regular education program for more than one day.  This data group is described in Attachment B-3 under the section “Safe, Drug-Free and Gun-Free Schools.”</w:t>
      </w:r>
    </w:p>
    <w:p w:rsidR="00AD79A5" w:rsidRPr="00710718" w:rsidRDefault="00AD79A5" w:rsidP="005D66D0">
      <w:pPr>
        <w:spacing w:after="0" w:line="240" w:lineRule="auto"/>
        <w:rPr>
          <w:rFonts w:ascii="Times New Roman" w:hAnsi="Times New Roman"/>
          <w:sz w:val="24"/>
          <w:szCs w:val="24"/>
        </w:rPr>
      </w:pPr>
    </w:p>
    <w:p w:rsidR="00AD79A5" w:rsidRPr="00710718" w:rsidRDefault="00AD79A5" w:rsidP="00060A3B">
      <w:pPr>
        <w:spacing w:after="0" w:line="240" w:lineRule="auto"/>
        <w:rPr>
          <w:rFonts w:ascii="Times New Roman" w:hAnsi="Times New Roman"/>
          <w:sz w:val="24"/>
          <w:szCs w:val="24"/>
        </w:rPr>
      </w:pPr>
      <w:r w:rsidRPr="00710718">
        <w:rPr>
          <w:rFonts w:ascii="Times New Roman" w:hAnsi="Times New Roman"/>
          <w:sz w:val="24"/>
          <w:szCs w:val="24"/>
        </w:rPr>
        <w:t>Below is a section of</w:t>
      </w:r>
      <w:r w:rsidRPr="00710718">
        <w:rPr>
          <w:rFonts w:ascii="Times New Roman" w:hAnsi="Times New Roman"/>
          <w:i/>
          <w:sz w:val="24"/>
          <w:szCs w:val="24"/>
        </w:rPr>
        <w:t xml:space="preserve"> The Uniform Data Set – A guide to Measures for the Uniform Management Information and Reporting System </w:t>
      </w:r>
      <w:r w:rsidRPr="00710718">
        <w:rPr>
          <w:rFonts w:ascii="Times New Roman" w:hAnsi="Times New Roman"/>
          <w:sz w:val="24"/>
          <w:szCs w:val="24"/>
        </w:rPr>
        <w:t>that concerns the collection of data by more than one day:</w:t>
      </w:r>
    </w:p>
    <w:p w:rsidR="00AD79A5" w:rsidRPr="00710718" w:rsidRDefault="00AD79A5" w:rsidP="00060A3B">
      <w:pPr>
        <w:spacing w:after="0" w:line="240" w:lineRule="auto"/>
        <w:rPr>
          <w:rFonts w:ascii="Times New Roman" w:hAnsi="Times New Roman"/>
          <w:sz w:val="24"/>
          <w:szCs w:val="24"/>
        </w:rPr>
      </w:pPr>
    </w:p>
    <w:p w:rsidR="00AD79A5" w:rsidRPr="00710718" w:rsidRDefault="00AD79A5" w:rsidP="00060A3B">
      <w:pPr>
        <w:spacing w:after="0" w:line="240" w:lineRule="auto"/>
        <w:ind w:left="720"/>
        <w:rPr>
          <w:rFonts w:ascii="Times New Roman" w:hAnsi="Times New Roman"/>
          <w:sz w:val="24"/>
          <w:szCs w:val="24"/>
        </w:rPr>
      </w:pPr>
      <w:r w:rsidRPr="00710718">
        <w:rPr>
          <w:rFonts w:ascii="Times New Roman" w:hAnsi="Times New Roman"/>
          <w:sz w:val="24"/>
          <w:szCs w:val="24"/>
        </w:rPr>
        <w:t xml:space="preserve">Suspensions and expulsions are broad terms encompassing a variety of specific disciplinary actions that differ in the exact nature of the resulting sanction.  However, these terms uniformly refer to disciplinary actions that result in removal of the student from the regular classroom.  Therefore, for Uniform Data Set (UDS) purposes, the term suspension or expulsion will be defined as any disciplinary action that results in removal from the regular classroom for at least one day.  All incidents resulting in this disciplinary consequence, regardless of the local label (e.g., suspension, expulsion, suspension in-school, </w:t>
      </w:r>
      <w:proofErr w:type="gramStart"/>
      <w:r w:rsidRPr="00710718">
        <w:rPr>
          <w:rFonts w:ascii="Times New Roman" w:hAnsi="Times New Roman"/>
          <w:sz w:val="24"/>
          <w:szCs w:val="24"/>
        </w:rPr>
        <w:t>suspension</w:t>
      </w:r>
      <w:proofErr w:type="gramEnd"/>
      <w:r w:rsidRPr="00710718">
        <w:rPr>
          <w:rFonts w:ascii="Times New Roman" w:hAnsi="Times New Roman"/>
          <w:sz w:val="24"/>
          <w:szCs w:val="24"/>
        </w:rPr>
        <w:t xml:space="preserve"> out-of-school, expulsion with or without services) will be defined as an incident of suspension or expulsion.  No distinction will be made between these terms for UDS reporting because there is no shared dis</w:t>
      </w:r>
      <w:r>
        <w:rPr>
          <w:rFonts w:ascii="Times New Roman" w:hAnsi="Times New Roman"/>
          <w:sz w:val="24"/>
          <w:szCs w:val="24"/>
        </w:rPr>
        <w:t>tinction among them across the S</w:t>
      </w:r>
      <w:r w:rsidRPr="00710718">
        <w:rPr>
          <w:rFonts w:ascii="Times New Roman" w:hAnsi="Times New Roman"/>
          <w:sz w:val="24"/>
          <w:szCs w:val="24"/>
        </w:rPr>
        <w:t>tates.</w:t>
      </w:r>
    </w:p>
    <w:p w:rsidR="00AD79A5" w:rsidRPr="00710718" w:rsidRDefault="00AD79A5" w:rsidP="005D66D0">
      <w:pPr>
        <w:spacing w:after="0" w:line="240" w:lineRule="auto"/>
        <w:rPr>
          <w:rFonts w:ascii="Times New Roman" w:hAnsi="Times New Roman"/>
          <w:sz w:val="24"/>
          <w:szCs w:val="24"/>
        </w:rPr>
      </w:pPr>
    </w:p>
    <w:p w:rsidR="00AD79A5" w:rsidRPr="00710718" w:rsidRDefault="00AD79A5" w:rsidP="005D66D0">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AD79A5" w:rsidRPr="00710718" w:rsidRDefault="00AD79A5" w:rsidP="005D66D0">
      <w:pPr>
        <w:spacing w:after="0" w:line="240" w:lineRule="auto"/>
        <w:rPr>
          <w:rFonts w:ascii="Times New Roman" w:hAnsi="Times New Roman"/>
          <w:sz w:val="24"/>
          <w:szCs w:val="24"/>
        </w:rPr>
      </w:pPr>
      <w:r w:rsidRPr="00710718">
        <w:rPr>
          <w:rFonts w:ascii="Times New Roman" w:hAnsi="Times New Roman"/>
          <w:sz w:val="24"/>
          <w:szCs w:val="24"/>
        </w:rPr>
        <w:t xml:space="preserve">In response to the question about what information is lost if ED collected by removed for more than one day, 20 SEAs and one non-profit responded. Two SEAs favor making the change in discipline data collection from suspensions/expulsions to students being out of regular education for more than one day. Two SEAs cannot currently make the change since they do not collect data on the length of expulsions. While several SEAs indicated that the proposed change would not result in a loss of information, more SEAs commented that details such as the severity of the removal are lost.  </w:t>
      </w: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pointed out that removals for one or two days are very different than suspensions and expulsions.  Further, the kinds and level of services provided for in-school suspensions, out-of school suspensions, and expulsions are very different.</w:t>
      </w:r>
    </w:p>
    <w:p w:rsidR="00AD79A5" w:rsidRPr="00710718" w:rsidRDefault="00AD79A5" w:rsidP="005D66D0">
      <w:pPr>
        <w:spacing w:after="0" w:line="240" w:lineRule="auto"/>
        <w:rPr>
          <w:rFonts w:ascii="Times New Roman" w:hAnsi="Times New Roman"/>
          <w:sz w:val="24"/>
          <w:szCs w:val="24"/>
        </w:rPr>
      </w:pPr>
    </w:p>
    <w:p w:rsidR="00AD79A5" w:rsidRPr="00710718" w:rsidRDefault="00AD79A5" w:rsidP="005D66D0">
      <w:pPr>
        <w:spacing w:after="0" w:line="240" w:lineRule="auto"/>
        <w:rPr>
          <w:rFonts w:ascii="Times New Roman" w:hAnsi="Times New Roman"/>
          <w:sz w:val="24"/>
          <w:szCs w:val="24"/>
        </w:rPr>
      </w:pPr>
      <w:r w:rsidRPr="00710718">
        <w:rPr>
          <w:rFonts w:ascii="Times New Roman" w:hAnsi="Times New Roman"/>
          <w:sz w:val="24"/>
          <w:szCs w:val="24"/>
        </w:rPr>
        <w:t xml:space="preserve">In response to the question about burden, </w:t>
      </w: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were divided from those who indicated there would be no significant burden to those who indicated major overhauls of their collection systems would be needed.  </w:t>
      </w:r>
    </w:p>
    <w:p w:rsidR="00AD79A5" w:rsidRPr="00710718" w:rsidRDefault="00AD79A5" w:rsidP="005D66D0">
      <w:pPr>
        <w:spacing w:after="0" w:line="240" w:lineRule="auto"/>
        <w:rPr>
          <w:rFonts w:ascii="Times New Roman" w:hAnsi="Times New Roman"/>
          <w:sz w:val="24"/>
          <w:szCs w:val="24"/>
        </w:rPr>
      </w:pPr>
    </w:p>
    <w:p w:rsidR="00AD79A5" w:rsidRPr="00710718" w:rsidRDefault="00AD79A5" w:rsidP="006203F0">
      <w:pPr>
        <w:pStyle w:val="ListParagraph"/>
        <w:numPr>
          <w:ilvl w:val="0"/>
          <w:numId w:val="34"/>
        </w:numPr>
        <w:spacing w:after="0"/>
        <w:rPr>
          <w:rFonts w:ascii="Times New Roman" w:hAnsi="Times New Roman"/>
          <w:sz w:val="24"/>
          <w:szCs w:val="24"/>
        </w:rPr>
      </w:pPr>
      <w:r w:rsidRPr="00710718">
        <w:rPr>
          <w:rFonts w:ascii="Times New Roman" w:hAnsi="Times New Roman"/>
          <w:sz w:val="24"/>
          <w:szCs w:val="24"/>
        </w:rPr>
        <w:t>Three SEAs indicated the change would result in heavy burden</w:t>
      </w:r>
    </w:p>
    <w:p w:rsidR="00AD79A5" w:rsidRPr="00710718" w:rsidRDefault="00AD79A5" w:rsidP="006203F0">
      <w:pPr>
        <w:pStyle w:val="ListParagraph"/>
        <w:numPr>
          <w:ilvl w:val="0"/>
          <w:numId w:val="34"/>
        </w:numPr>
        <w:spacing w:after="0"/>
        <w:rPr>
          <w:rFonts w:ascii="Times New Roman" w:hAnsi="Times New Roman"/>
          <w:sz w:val="24"/>
          <w:szCs w:val="24"/>
        </w:rPr>
      </w:pPr>
      <w:r w:rsidRPr="00710718">
        <w:rPr>
          <w:rFonts w:ascii="Times New Roman" w:hAnsi="Times New Roman"/>
          <w:sz w:val="24"/>
          <w:szCs w:val="24"/>
        </w:rPr>
        <w:t>Ten SEAs indicated the change would result in no to low burden</w:t>
      </w:r>
    </w:p>
    <w:p w:rsidR="00AD79A5" w:rsidRPr="00710718" w:rsidRDefault="00AD79A5" w:rsidP="006203F0">
      <w:pPr>
        <w:pStyle w:val="ListParagraph"/>
        <w:numPr>
          <w:ilvl w:val="0"/>
          <w:numId w:val="34"/>
        </w:numPr>
        <w:spacing w:after="0"/>
        <w:rPr>
          <w:rFonts w:ascii="Times New Roman" w:hAnsi="Times New Roman"/>
          <w:sz w:val="24"/>
          <w:szCs w:val="24"/>
        </w:rPr>
      </w:pPr>
      <w:r w:rsidRPr="00710718">
        <w:rPr>
          <w:rFonts w:ascii="Times New Roman" w:hAnsi="Times New Roman"/>
          <w:sz w:val="24"/>
          <w:szCs w:val="24"/>
        </w:rPr>
        <w:t>Seven SEAs did not quantify the burden expected from the proposed change</w:t>
      </w:r>
    </w:p>
    <w:p w:rsidR="00AD79A5" w:rsidRPr="00710718" w:rsidRDefault="00AD79A5" w:rsidP="005D66D0">
      <w:pPr>
        <w:spacing w:after="0" w:line="240" w:lineRule="auto"/>
        <w:rPr>
          <w:rFonts w:ascii="Times New Roman" w:hAnsi="Times New Roman"/>
          <w:sz w:val="24"/>
          <w:szCs w:val="24"/>
        </w:rPr>
      </w:pPr>
    </w:p>
    <w:p w:rsidR="00AD79A5" w:rsidRPr="00710718" w:rsidRDefault="00AD79A5" w:rsidP="005D66D0">
      <w:pPr>
        <w:spacing w:after="0" w:line="240" w:lineRule="auto"/>
        <w:rPr>
          <w:rFonts w:ascii="Times New Roman" w:hAnsi="Times New Roman"/>
          <w:sz w:val="24"/>
          <w:szCs w:val="24"/>
        </w:rPr>
      </w:pPr>
      <w:r w:rsidRPr="00710718">
        <w:rPr>
          <w:rFonts w:ascii="Times New Roman" w:hAnsi="Times New Roman"/>
          <w:sz w:val="24"/>
          <w:szCs w:val="24"/>
        </w:rPr>
        <w:t xml:space="preserve">Some </w:t>
      </w: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indicated that burden would be reduced if the ED</w:t>
      </w:r>
      <w:r w:rsidRPr="00710718">
        <w:rPr>
          <w:rFonts w:ascii="Times New Roman" w:hAnsi="Times New Roman"/>
          <w:i/>
          <w:sz w:val="24"/>
          <w:szCs w:val="24"/>
        </w:rPr>
        <w:t xml:space="preserve">Facts </w:t>
      </w:r>
      <w:r w:rsidRPr="00710718">
        <w:rPr>
          <w:rFonts w:ascii="Times New Roman" w:hAnsi="Times New Roman"/>
          <w:sz w:val="24"/>
          <w:szCs w:val="24"/>
        </w:rPr>
        <w:t>files could be used to populate the CSPR.</w:t>
      </w:r>
      <w:r>
        <w:rPr>
          <w:rFonts w:ascii="Times New Roman" w:hAnsi="Times New Roman"/>
          <w:sz w:val="24"/>
          <w:szCs w:val="24"/>
        </w:rPr>
        <w:t xml:space="preserve"> </w:t>
      </w:r>
      <w:r w:rsidRPr="00710718">
        <w:rPr>
          <w:rFonts w:ascii="Times New Roman" w:hAnsi="Times New Roman"/>
          <w:sz w:val="24"/>
          <w:szCs w:val="24"/>
        </w:rPr>
        <w:t>One commenter recommend that instead of either more than one day</w:t>
      </w:r>
      <w:r>
        <w:rPr>
          <w:rFonts w:ascii="Times New Roman" w:hAnsi="Times New Roman"/>
          <w:sz w:val="24"/>
          <w:szCs w:val="24"/>
        </w:rPr>
        <w:t xml:space="preserve"> or S</w:t>
      </w:r>
      <w:r w:rsidRPr="00710718">
        <w:rPr>
          <w:rFonts w:ascii="Times New Roman" w:hAnsi="Times New Roman"/>
          <w:sz w:val="24"/>
          <w:szCs w:val="24"/>
        </w:rPr>
        <w:t xml:space="preserve">tate defined expulsions and suspensions, ED should use the definitions of expulsions and suspensions </w:t>
      </w:r>
      <w:r w:rsidRPr="00710718">
        <w:rPr>
          <w:rFonts w:ascii="Times New Roman" w:hAnsi="Times New Roman"/>
          <w:sz w:val="24"/>
          <w:szCs w:val="24"/>
        </w:rPr>
        <w:lastRenderedPageBreak/>
        <w:t>used in the Civil Rights Data Collection (CRDC). Another commenter suggested coordinating the terms in the uniform data set with IDEA.</w:t>
      </w:r>
    </w:p>
    <w:p w:rsidR="00AD79A5" w:rsidRPr="00710718" w:rsidRDefault="00AD79A5" w:rsidP="005D66D0">
      <w:pPr>
        <w:spacing w:after="0" w:line="240" w:lineRule="auto"/>
        <w:rPr>
          <w:rFonts w:ascii="Times New Roman" w:hAnsi="Times New Roman"/>
          <w:sz w:val="24"/>
          <w:szCs w:val="24"/>
        </w:rPr>
      </w:pPr>
    </w:p>
    <w:p w:rsidR="00AD79A5" w:rsidRPr="00710718" w:rsidRDefault="00AD79A5" w:rsidP="005D66D0">
      <w:pPr>
        <w:spacing w:after="0" w:line="240" w:lineRule="auto"/>
        <w:rPr>
          <w:rFonts w:ascii="Times New Roman" w:hAnsi="Times New Roman"/>
          <w:sz w:val="24"/>
          <w:szCs w:val="24"/>
        </w:rPr>
      </w:pPr>
      <w:r w:rsidRPr="00710718">
        <w:rPr>
          <w:rFonts w:ascii="Times New Roman" w:hAnsi="Times New Roman"/>
          <w:sz w:val="24"/>
          <w:szCs w:val="24"/>
        </w:rPr>
        <w:t>Another commenter noted the utility of this data for dropout prevention efforts and recommended working with the National Forum on Education Statistics (Forum) to develop consensus before making any changes.</w:t>
      </w:r>
    </w:p>
    <w:p w:rsidR="00AD79A5" w:rsidRPr="00710718" w:rsidRDefault="00AD79A5" w:rsidP="005D66D0">
      <w:pPr>
        <w:spacing w:after="0" w:line="240" w:lineRule="auto"/>
        <w:rPr>
          <w:rFonts w:ascii="Times New Roman" w:hAnsi="Times New Roman"/>
          <w:sz w:val="24"/>
          <w:szCs w:val="24"/>
        </w:rPr>
      </w:pPr>
    </w:p>
    <w:p w:rsidR="00AD79A5" w:rsidRPr="00710718" w:rsidRDefault="00AD79A5" w:rsidP="005D66D0">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AD79A5" w:rsidRPr="00710718" w:rsidRDefault="00AD79A5" w:rsidP="005D66D0">
      <w:pPr>
        <w:spacing w:after="0" w:line="240" w:lineRule="auto"/>
        <w:rPr>
          <w:rFonts w:ascii="Times New Roman" w:hAnsi="Times New Roman"/>
        </w:rPr>
      </w:pPr>
      <w:r w:rsidRPr="00710718">
        <w:rPr>
          <w:rFonts w:ascii="Times New Roman" w:hAnsi="Times New Roman"/>
        </w:rPr>
        <w:t xml:space="preserve">Based on the comments received for both this directed question as well as a request for a common set of disciplinary data definitions and standards (explained in the section “discipline data” later in this document), ED agrees with the commenter that more consensus in this area is needed.  ED will continue to work with the </w:t>
      </w:r>
      <w:r w:rsidRPr="00710718">
        <w:rPr>
          <w:rFonts w:ascii="Times New Roman" w:hAnsi="Times New Roman"/>
          <w:sz w:val="24"/>
          <w:szCs w:val="24"/>
        </w:rPr>
        <w:t>National Forum on Education Statistics (Forum) on the collection of discipline data.  In addition, the pending reauthorization of ESEA is likely to impact the collection of discipline data.</w:t>
      </w:r>
    </w:p>
    <w:p w:rsidR="00AD79A5" w:rsidRPr="00710718" w:rsidRDefault="00AD79A5" w:rsidP="005D66D0">
      <w:pPr>
        <w:spacing w:after="0" w:line="240" w:lineRule="auto"/>
        <w:rPr>
          <w:rFonts w:ascii="Times New Roman" w:hAnsi="Times New Roman"/>
        </w:rPr>
      </w:pPr>
    </w:p>
    <w:p w:rsidR="00AD79A5" w:rsidRPr="00710718" w:rsidRDefault="00AD79A5" w:rsidP="005D66D0">
      <w:pPr>
        <w:spacing w:after="0" w:line="240" w:lineRule="auto"/>
        <w:rPr>
          <w:rFonts w:ascii="Times New Roman" w:hAnsi="Times New Roman"/>
        </w:rPr>
      </w:pPr>
      <w:r w:rsidRPr="00710718">
        <w:rPr>
          <w:rFonts w:ascii="Times New Roman" w:hAnsi="Times New Roman"/>
        </w:rPr>
        <w:t>ED will continue to follow the recommended approach for the Uniform Data Set and collect the disciplinary removal data by removals for more than one day. However, ED will not be changing the CSPR to collect data by more than one day which means that the current ED</w:t>
      </w:r>
      <w:r w:rsidRPr="00710718">
        <w:rPr>
          <w:rFonts w:ascii="Times New Roman" w:hAnsi="Times New Roman"/>
          <w:i/>
        </w:rPr>
        <w:t>Facts</w:t>
      </w:r>
      <w:r w:rsidRPr="00710718">
        <w:rPr>
          <w:rFonts w:ascii="Times New Roman" w:hAnsi="Times New Roman"/>
        </w:rPr>
        <w:t xml:space="preserve"> data cannot be used to populate that section of the CSPR.</w:t>
      </w:r>
    </w:p>
    <w:p w:rsidR="00AD79A5" w:rsidRDefault="00AD79A5" w:rsidP="005D66D0">
      <w:pPr>
        <w:spacing w:after="0" w:line="240" w:lineRule="auto"/>
        <w:rPr>
          <w:rFonts w:ascii="Times New Roman" w:hAnsi="Times New Roman"/>
        </w:rPr>
      </w:pPr>
    </w:p>
    <w:p w:rsidR="00AD79A5" w:rsidRPr="00710718" w:rsidRDefault="00AD79A5" w:rsidP="005D66D0">
      <w:pPr>
        <w:spacing w:after="0" w:line="240" w:lineRule="auto"/>
        <w:rPr>
          <w:rFonts w:ascii="Times New Roman" w:hAnsi="Times New Roman"/>
        </w:rPr>
      </w:pPr>
    </w:p>
    <w:p w:rsidR="00AD79A5" w:rsidRPr="00710718" w:rsidRDefault="00AD79A5" w:rsidP="00C370EA">
      <w:pPr>
        <w:pStyle w:val="Heading3"/>
        <w:numPr>
          <w:ilvl w:val="0"/>
          <w:numId w:val="26"/>
        </w:numPr>
        <w:ind w:hanging="720"/>
        <w:rPr>
          <w:rFonts w:ascii="Times New Roman" w:hAnsi="Times New Roman"/>
        </w:rPr>
      </w:pPr>
      <w:bookmarkStart w:id="10" w:name="_Toc264265290"/>
      <w:r w:rsidRPr="00710718">
        <w:rPr>
          <w:rFonts w:ascii="Times New Roman" w:hAnsi="Times New Roman"/>
        </w:rPr>
        <w:t xml:space="preserve">Headcount and </w:t>
      </w:r>
      <w:r>
        <w:rPr>
          <w:rFonts w:ascii="Times New Roman" w:hAnsi="Times New Roman"/>
        </w:rPr>
        <w:t>F</w:t>
      </w:r>
      <w:r w:rsidRPr="00710718">
        <w:rPr>
          <w:rFonts w:ascii="Times New Roman" w:hAnsi="Times New Roman"/>
        </w:rPr>
        <w:t>ull-</w:t>
      </w:r>
      <w:r>
        <w:rPr>
          <w:rFonts w:ascii="Times New Roman" w:hAnsi="Times New Roman"/>
        </w:rPr>
        <w:t>T</w:t>
      </w:r>
      <w:r w:rsidRPr="00710718">
        <w:rPr>
          <w:rFonts w:ascii="Times New Roman" w:hAnsi="Times New Roman"/>
        </w:rPr>
        <w:t xml:space="preserve">ime </w:t>
      </w:r>
      <w:r>
        <w:rPr>
          <w:rFonts w:ascii="Times New Roman" w:hAnsi="Times New Roman"/>
        </w:rPr>
        <w:t>Eq</w:t>
      </w:r>
      <w:r w:rsidRPr="00710718">
        <w:rPr>
          <w:rFonts w:ascii="Times New Roman" w:hAnsi="Times New Roman"/>
        </w:rPr>
        <w:t>uivalent (FTE) of State Migrant Education Program (MEP)</w:t>
      </w:r>
      <w:bookmarkEnd w:id="10"/>
    </w:p>
    <w:p w:rsidR="00AD79A5" w:rsidRPr="00710718" w:rsidRDefault="00AD79A5" w:rsidP="00690C5C">
      <w:pPr>
        <w:spacing w:after="0" w:line="240" w:lineRule="auto"/>
        <w:rPr>
          <w:rFonts w:ascii="Times New Roman" w:hAnsi="Times New Roman"/>
          <w:sz w:val="24"/>
          <w:szCs w:val="24"/>
        </w:rPr>
      </w:pPr>
      <w:r w:rsidRPr="00710718">
        <w:rPr>
          <w:rFonts w:ascii="Times New Roman" w:hAnsi="Times New Roman"/>
          <w:sz w:val="24"/>
          <w:szCs w:val="24"/>
        </w:rPr>
        <w:t xml:space="preserve">Should data on the MEP </w:t>
      </w:r>
      <w:r>
        <w:rPr>
          <w:rFonts w:ascii="Times New Roman" w:hAnsi="Times New Roman"/>
          <w:sz w:val="24"/>
          <w:szCs w:val="24"/>
        </w:rPr>
        <w:t>S</w:t>
      </w:r>
      <w:r w:rsidRPr="00710718">
        <w:rPr>
          <w:rFonts w:ascii="Times New Roman" w:hAnsi="Times New Roman"/>
          <w:sz w:val="24"/>
          <w:szCs w:val="24"/>
        </w:rPr>
        <w:t>tate director be removed from the ED</w:t>
      </w:r>
      <w:r w:rsidRPr="00710718">
        <w:rPr>
          <w:rFonts w:ascii="Times New Roman" w:hAnsi="Times New Roman"/>
          <w:i/>
          <w:sz w:val="24"/>
          <w:szCs w:val="24"/>
        </w:rPr>
        <w:t>Facts</w:t>
      </w:r>
      <w:r w:rsidRPr="00710718">
        <w:rPr>
          <w:rFonts w:ascii="Times New Roman" w:hAnsi="Times New Roman"/>
          <w:sz w:val="24"/>
          <w:szCs w:val="24"/>
        </w:rPr>
        <w:t xml:space="preserve"> file (N/X065) and collected solely through manual entry in the Consolidated State Performance Report (CSPR)?  Which approach results in </w:t>
      </w:r>
      <w:proofErr w:type="gramStart"/>
      <w:r w:rsidRPr="00710718">
        <w:rPr>
          <w:rFonts w:ascii="Times New Roman" w:hAnsi="Times New Roman"/>
          <w:sz w:val="24"/>
          <w:szCs w:val="24"/>
        </w:rPr>
        <w:t>less burden</w:t>
      </w:r>
      <w:proofErr w:type="gramEnd"/>
      <w:r w:rsidRPr="00710718">
        <w:rPr>
          <w:rFonts w:ascii="Times New Roman" w:hAnsi="Times New Roman"/>
          <w:sz w:val="24"/>
          <w:szCs w:val="24"/>
        </w:rPr>
        <w:t>?</w:t>
      </w:r>
    </w:p>
    <w:p w:rsidR="00AD79A5" w:rsidRPr="00710718" w:rsidRDefault="00AD79A5" w:rsidP="00181B6E">
      <w:pPr>
        <w:spacing w:after="0" w:line="240" w:lineRule="auto"/>
        <w:rPr>
          <w:rFonts w:ascii="Times New Roman" w:hAnsi="Times New Roman"/>
          <w:sz w:val="24"/>
          <w:szCs w:val="24"/>
        </w:rPr>
      </w:pPr>
    </w:p>
    <w:p w:rsidR="00AD79A5" w:rsidRPr="00710718" w:rsidRDefault="00AD79A5" w:rsidP="00181B6E">
      <w:pPr>
        <w:spacing w:after="0" w:line="240" w:lineRule="auto"/>
        <w:rPr>
          <w:rFonts w:ascii="Times New Roman" w:hAnsi="Times New Roman"/>
          <w:sz w:val="24"/>
          <w:szCs w:val="24"/>
        </w:rPr>
      </w:pPr>
      <w:r w:rsidRPr="00710718">
        <w:rPr>
          <w:rFonts w:ascii="Times New Roman" w:hAnsi="Times New Roman"/>
          <w:sz w:val="24"/>
          <w:szCs w:val="24"/>
        </w:rPr>
        <w:t xml:space="preserve">Data on the headcount and FTE of staff of the MEP are needed for reporting and oversight of the program.  File N/X065 includes the FTE (DG515) and headcount (DG635) of MEP staff, including the </w:t>
      </w:r>
      <w:r>
        <w:rPr>
          <w:rFonts w:ascii="Times New Roman" w:hAnsi="Times New Roman"/>
          <w:sz w:val="24"/>
          <w:szCs w:val="24"/>
        </w:rPr>
        <w:t>S</w:t>
      </w:r>
      <w:r w:rsidRPr="00710718">
        <w:rPr>
          <w:rFonts w:ascii="Times New Roman" w:hAnsi="Times New Roman"/>
          <w:sz w:val="24"/>
          <w:szCs w:val="24"/>
        </w:rPr>
        <w:t xml:space="preserve">tate director.  The FTE and headcount are collected in that file by session period (regular and summer/intersession). </w:t>
      </w:r>
    </w:p>
    <w:p w:rsidR="00AD79A5" w:rsidRPr="00710718" w:rsidRDefault="00AD79A5" w:rsidP="00181B6E">
      <w:pPr>
        <w:spacing w:after="0" w:line="240" w:lineRule="auto"/>
        <w:rPr>
          <w:rFonts w:ascii="Times New Roman" w:hAnsi="Times New Roman"/>
          <w:sz w:val="24"/>
          <w:szCs w:val="24"/>
        </w:rPr>
      </w:pPr>
    </w:p>
    <w:p w:rsidR="00AD79A5" w:rsidRPr="00710718" w:rsidRDefault="00AD79A5" w:rsidP="00181B6E">
      <w:pPr>
        <w:spacing w:after="0" w:line="240" w:lineRule="auto"/>
        <w:rPr>
          <w:rFonts w:ascii="Times New Roman" w:hAnsi="Times New Roman"/>
          <w:sz w:val="24"/>
          <w:szCs w:val="24"/>
        </w:rPr>
      </w:pPr>
      <w:r w:rsidRPr="00710718">
        <w:rPr>
          <w:rFonts w:ascii="Times New Roman" w:hAnsi="Times New Roman"/>
          <w:sz w:val="24"/>
          <w:szCs w:val="24"/>
        </w:rPr>
        <w:t xml:space="preserve">The CSPR collects the FTE for the </w:t>
      </w:r>
      <w:r>
        <w:rPr>
          <w:rFonts w:ascii="Times New Roman" w:hAnsi="Times New Roman"/>
          <w:sz w:val="24"/>
          <w:szCs w:val="24"/>
        </w:rPr>
        <w:t>S</w:t>
      </w:r>
      <w:r w:rsidRPr="00710718">
        <w:rPr>
          <w:rFonts w:ascii="Times New Roman" w:hAnsi="Times New Roman"/>
          <w:sz w:val="24"/>
          <w:szCs w:val="24"/>
        </w:rPr>
        <w:t xml:space="preserve">tate MEP director for the entire program period (combining data for the two session periods).  To populate this question in the CSPR, the numbers from N/X065 for regular and summer/intersession are added together.  Some </w:t>
      </w:r>
      <w:r>
        <w:rPr>
          <w:rFonts w:ascii="Times New Roman" w:hAnsi="Times New Roman"/>
          <w:sz w:val="24"/>
          <w:szCs w:val="24"/>
        </w:rPr>
        <w:t>S</w:t>
      </w:r>
      <w:r w:rsidRPr="00710718">
        <w:rPr>
          <w:rFonts w:ascii="Times New Roman" w:hAnsi="Times New Roman"/>
          <w:sz w:val="24"/>
          <w:szCs w:val="24"/>
        </w:rPr>
        <w:t xml:space="preserve">tates had difficulty computing FTE by reporting period for the </w:t>
      </w:r>
      <w:r>
        <w:rPr>
          <w:rFonts w:ascii="Times New Roman" w:hAnsi="Times New Roman"/>
          <w:sz w:val="24"/>
          <w:szCs w:val="24"/>
        </w:rPr>
        <w:t>S</w:t>
      </w:r>
      <w:r w:rsidRPr="00710718">
        <w:rPr>
          <w:rFonts w:ascii="Times New Roman" w:hAnsi="Times New Roman"/>
          <w:sz w:val="24"/>
          <w:szCs w:val="24"/>
        </w:rPr>
        <w:t>tate director.</w:t>
      </w:r>
    </w:p>
    <w:p w:rsidR="00AD79A5" w:rsidRPr="00710718" w:rsidRDefault="00AD79A5" w:rsidP="00331C18">
      <w:pPr>
        <w:spacing w:after="0" w:line="240" w:lineRule="auto"/>
        <w:rPr>
          <w:rFonts w:ascii="Times New Roman" w:hAnsi="Times New Roman"/>
          <w:sz w:val="24"/>
          <w:szCs w:val="24"/>
        </w:rPr>
      </w:pPr>
    </w:p>
    <w:p w:rsidR="00AD79A5" w:rsidRPr="00710718" w:rsidRDefault="00AD79A5" w:rsidP="00331C18">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AD79A5" w:rsidRPr="00710718" w:rsidRDefault="00AD79A5" w:rsidP="00A6628C">
      <w:pPr>
        <w:spacing w:after="0"/>
        <w:rPr>
          <w:rFonts w:ascii="Times New Roman" w:hAnsi="Times New Roman"/>
        </w:rPr>
      </w:pPr>
      <w:r w:rsidRPr="00710718">
        <w:rPr>
          <w:rFonts w:ascii="Times New Roman" w:hAnsi="Times New Roman"/>
        </w:rPr>
        <w:t>A total of 21 SEAs provided a direct answer to this directed question:</w:t>
      </w:r>
    </w:p>
    <w:p w:rsidR="00AD79A5" w:rsidRPr="00710718" w:rsidRDefault="00AD79A5" w:rsidP="00A6628C">
      <w:pPr>
        <w:spacing w:after="0"/>
        <w:rPr>
          <w:rFonts w:ascii="Times New Roman" w:hAnsi="Times New Roman"/>
        </w:rPr>
      </w:pPr>
    </w:p>
    <w:p w:rsidR="00AD79A5" w:rsidRPr="00710718" w:rsidRDefault="00AD79A5" w:rsidP="00CF41CF">
      <w:pPr>
        <w:pStyle w:val="ListParagraph"/>
        <w:numPr>
          <w:ilvl w:val="0"/>
          <w:numId w:val="27"/>
        </w:numPr>
        <w:spacing w:after="0"/>
        <w:rPr>
          <w:rFonts w:ascii="Times New Roman" w:hAnsi="Times New Roman"/>
        </w:rPr>
      </w:pPr>
      <w:r w:rsidRPr="00710718">
        <w:rPr>
          <w:rFonts w:ascii="Times New Roman" w:hAnsi="Times New Roman"/>
        </w:rPr>
        <w:t>17 SEAs indicated that manual entry creates less burden</w:t>
      </w:r>
    </w:p>
    <w:p w:rsidR="00AD79A5" w:rsidRPr="00710718" w:rsidRDefault="00AD79A5" w:rsidP="00CF41CF">
      <w:pPr>
        <w:pStyle w:val="ListParagraph"/>
        <w:numPr>
          <w:ilvl w:val="0"/>
          <w:numId w:val="27"/>
        </w:numPr>
        <w:spacing w:after="0"/>
        <w:rPr>
          <w:rFonts w:ascii="Times New Roman" w:hAnsi="Times New Roman"/>
        </w:rPr>
      </w:pPr>
      <w:r w:rsidRPr="00710718">
        <w:rPr>
          <w:rFonts w:ascii="Times New Roman" w:hAnsi="Times New Roman"/>
        </w:rPr>
        <w:t>3 SEAs indicated that ESS files resulted in less burden</w:t>
      </w:r>
    </w:p>
    <w:p w:rsidR="00AD79A5" w:rsidRPr="00710718" w:rsidRDefault="00AD79A5" w:rsidP="00CF41CF">
      <w:pPr>
        <w:pStyle w:val="ListParagraph"/>
        <w:numPr>
          <w:ilvl w:val="0"/>
          <w:numId w:val="27"/>
        </w:numPr>
        <w:spacing w:after="0"/>
        <w:rPr>
          <w:rFonts w:ascii="Times New Roman" w:hAnsi="Times New Roman"/>
        </w:rPr>
      </w:pPr>
      <w:r w:rsidRPr="00710718">
        <w:rPr>
          <w:rFonts w:ascii="Times New Roman" w:hAnsi="Times New Roman"/>
        </w:rPr>
        <w:t>1 SEA indicated that either approach is acceptable</w:t>
      </w:r>
    </w:p>
    <w:p w:rsidR="00AD79A5" w:rsidRPr="00710718" w:rsidRDefault="00AD79A5" w:rsidP="006375D4">
      <w:pPr>
        <w:spacing w:after="0"/>
        <w:rPr>
          <w:rFonts w:ascii="Times New Roman" w:hAnsi="Times New Roman"/>
        </w:rPr>
      </w:pPr>
    </w:p>
    <w:p w:rsidR="00AD79A5" w:rsidRPr="00710718" w:rsidRDefault="00AD79A5" w:rsidP="006375D4">
      <w:pPr>
        <w:spacing w:after="0"/>
        <w:rPr>
          <w:rFonts w:ascii="Times New Roman" w:hAnsi="Times New Roman"/>
        </w:rPr>
      </w:pPr>
      <w:r w:rsidRPr="00710718">
        <w:rPr>
          <w:rFonts w:ascii="Times New Roman" w:hAnsi="Times New Roman"/>
        </w:rPr>
        <w:lastRenderedPageBreak/>
        <w:t>In addition, two SEAs provided comments. One SEA indicated that ESS files would result in the least burden if the CSPR were changed to collect the data by session period.  Another SEA had no preference.</w:t>
      </w:r>
    </w:p>
    <w:p w:rsidR="00AD79A5" w:rsidRPr="00710718" w:rsidRDefault="00AD79A5" w:rsidP="00A6628C">
      <w:pPr>
        <w:spacing w:after="0"/>
        <w:rPr>
          <w:rFonts w:ascii="Times New Roman" w:hAnsi="Times New Roman"/>
        </w:rPr>
      </w:pPr>
    </w:p>
    <w:p w:rsidR="00AD79A5" w:rsidRPr="00710718" w:rsidRDefault="00AD79A5" w:rsidP="00A6628C">
      <w:pPr>
        <w:spacing w:after="0"/>
        <w:rPr>
          <w:rFonts w:ascii="Times New Roman" w:hAnsi="Times New Roman"/>
        </w:rPr>
      </w:pPr>
      <w:r w:rsidRPr="00710718">
        <w:rPr>
          <w:rFonts w:ascii="Times New Roman" w:hAnsi="Times New Roman"/>
        </w:rPr>
        <w:t>SEAs that supported continuing to collect the data through ESS preferred maintaining the status quo.  One of these SEAs stated that whenever possible data should be collected through ESS.</w:t>
      </w:r>
    </w:p>
    <w:p w:rsidR="00AD79A5" w:rsidRPr="00710718" w:rsidRDefault="00AD79A5" w:rsidP="00A6628C">
      <w:pPr>
        <w:spacing w:after="0"/>
        <w:rPr>
          <w:rFonts w:ascii="Times New Roman" w:hAnsi="Times New Roman"/>
        </w:rPr>
      </w:pPr>
    </w:p>
    <w:p w:rsidR="00AD79A5" w:rsidRPr="00710718" w:rsidRDefault="00AD79A5" w:rsidP="00A6628C">
      <w:pPr>
        <w:spacing w:after="0"/>
        <w:rPr>
          <w:rFonts w:ascii="Times New Roman" w:hAnsi="Times New Roman"/>
        </w:rPr>
      </w:pPr>
      <w:r w:rsidRPr="00710718">
        <w:rPr>
          <w:rFonts w:ascii="Times New Roman" w:hAnsi="Times New Roman"/>
          <w:b/>
        </w:rPr>
        <w:t>ED’s Response</w:t>
      </w:r>
    </w:p>
    <w:p w:rsidR="00AD79A5" w:rsidRPr="00710718" w:rsidRDefault="00AD79A5" w:rsidP="00A6628C">
      <w:pPr>
        <w:spacing w:after="0"/>
        <w:rPr>
          <w:rFonts w:ascii="Times New Roman" w:hAnsi="Times New Roman"/>
        </w:rPr>
      </w:pPr>
      <w:r w:rsidRPr="00710718">
        <w:rPr>
          <w:rFonts w:ascii="Times New Roman" w:hAnsi="Times New Roman"/>
        </w:rPr>
        <w:t xml:space="preserve">While ED understands the preference for the status quo, since the majority of SEAs prefer manual entry, data on the MEP </w:t>
      </w:r>
      <w:r>
        <w:rPr>
          <w:rFonts w:ascii="Times New Roman" w:hAnsi="Times New Roman"/>
        </w:rPr>
        <w:t>S</w:t>
      </w:r>
      <w:r w:rsidRPr="00710718">
        <w:rPr>
          <w:rFonts w:ascii="Times New Roman" w:hAnsi="Times New Roman"/>
        </w:rPr>
        <w:t>tate director will be removed from the ED</w:t>
      </w:r>
      <w:r w:rsidRPr="00710718">
        <w:rPr>
          <w:rFonts w:ascii="Times New Roman" w:hAnsi="Times New Roman"/>
          <w:i/>
        </w:rPr>
        <w:t>Facts</w:t>
      </w:r>
      <w:r w:rsidRPr="00710718">
        <w:rPr>
          <w:rFonts w:ascii="Times New Roman" w:hAnsi="Times New Roman"/>
        </w:rPr>
        <w:t xml:space="preserve"> data set.</w:t>
      </w:r>
    </w:p>
    <w:p w:rsidR="00AD79A5" w:rsidRDefault="00AD79A5" w:rsidP="00A6628C">
      <w:pPr>
        <w:spacing w:after="0"/>
        <w:rPr>
          <w:rFonts w:ascii="Times New Roman" w:hAnsi="Times New Roman"/>
        </w:rPr>
      </w:pPr>
    </w:p>
    <w:p w:rsidR="00AD79A5" w:rsidRPr="00710718" w:rsidRDefault="00AD79A5" w:rsidP="00A6628C">
      <w:pPr>
        <w:spacing w:after="0"/>
        <w:rPr>
          <w:rFonts w:ascii="Times New Roman" w:hAnsi="Times New Roman"/>
        </w:rPr>
      </w:pPr>
    </w:p>
    <w:p w:rsidR="00AD79A5" w:rsidRPr="00710718" w:rsidRDefault="00AD79A5" w:rsidP="00C370EA">
      <w:pPr>
        <w:pStyle w:val="Heading3"/>
        <w:numPr>
          <w:ilvl w:val="0"/>
          <w:numId w:val="26"/>
        </w:numPr>
        <w:ind w:hanging="720"/>
        <w:rPr>
          <w:rFonts w:ascii="Times New Roman" w:hAnsi="Times New Roman"/>
        </w:rPr>
      </w:pPr>
      <w:bookmarkStart w:id="11" w:name="_Toc264265291"/>
      <w:r w:rsidRPr="00710718">
        <w:rPr>
          <w:rFonts w:ascii="Times New Roman" w:hAnsi="Times New Roman"/>
        </w:rPr>
        <w:t xml:space="preserve">Homeless </w:t>
      </w:r>
      <w:r>
        <w:rPr>
          <w:rFonts w:ascii="Times New Roman" w:hAnsi="Times New Roman"/>
        </w:rPr>
        <w:t>S</w:t>
      </w:r>
      <w:r w:rsidRPr="00710718">
        <w:rPr>
          <w:rFonts w:ascii="Times New Roman" w:hAnsi="Times New Roman"/>
        </w:rPr>
        <w:t>tudents</w:t>
      </w:r>
      <w:bookmarkEnd w:id="11"/>
    </w:p>
    <w:p w:rsidR="00AD79A5" w:rsidRPr="00710718" w:rsidRDefault="00AD79A5" w:rsidP="00331C18">
      <w:pPr>
        <w:spacing w:after="0" w:line="240" w:lineRule="auto"/>
        <w:rPr>
          <w:rFonts w:ascii="Times New Roman" w:hAnsi="Times New Roman"/>
          <w:sz w:val="24"/>
          <w:szCs w:val="24"/>
        </w:rPr>
      </w:pPr>
      <w:r w:rsidRPr="00710718">
        <w:rPr>
          <w:rFonts w:ascii="Times New Roman" w:hAnsi="Times New Roman"/>
          <w:sz w:val="24"/>
          <w:szCs w:val="24"/>
        </w:rPr>
        <w:t>Should the assessment files collect data on “homeless students enrolled” instead of “homeless students served by McKinney-Vento Program?”</w:t>
      </w:r>
    </w:p>
    <w:p w:rsidR="00AD79A5" w:rsidRPr="00710718" w:rsidRDefault="00AD79A5" w:rsidP="00331C18">
      <w:pPr>
        <w:spacing w:after="0" w:line="240" w:lineRule="auto"/>
        <w:rPr>
          <w:rFonts w:ascii="Times New Roman" w:hAnsi="Times New Roman"/>
          <w:sz w:val="24"/>
          <w:szCs w:val="24"/>
        </w:rPr>
      </w:pPr>
    </w:p>
    <w:p w:rsidR="00AD79A5" w:rsidRPr="00710718" w:rsidRDefault="00AD79A5" w:rsidP="00331C18">
      <w:pPr>
        <w:spacing w:after="0" w:line="240" w:lineRule="auto"/>
        <w:rPr>
          <w:rFonts w:ascii="Times New Roman" w:hAnsi="Times New Roman"/>
          <w:sz w:val="24"/>
          <w:szCs w:val="24"/>
        </w:rPr>
      </w:pPr>
      <w:r w:rsidRPr="00710718">
        <w:rPr>
          <w:rFonts w:ascii="Times New Roman" w:hAnsi="Times New Roman"/>
          <w:sz w:val="24"/>
          <w:szCs w:val="24"/>
        </w:rPr>
        <w:t xml:space="preserve">Data on the academic achievement of homeless students are needed for reporting and oversight of the McKinney-Vento Homeless Education Assistance Program.  The assessment files (N/X075, 078, 079 and 081) include data on the subgroup of students who are homeless students served by the McKinney-Vento Program.  Some </w:t>
      </w:r>
      <w:r>
        <w:rPr>
          <w:rFonts w:ascii="Times New Roman" w:hAnsi="Times New Roman"/>
          <w:sz w:val="24"/>
          <w:szCs w:val="24"/>
        </w:rPr>
        <w:t>S</w:t>
      </w:r>
      <w:r w:rsidRPr="00710718">
        <w:rPr>
          <w:rFonts w:ascii="Times New Roman" w:hAnsi="Times New Roman"/>
          <w:sz w:val="24"/>
          <w:szCs w:val="24"/>
        </w:rPr>
        <w:t xml:space="preserve">tates do not include in their student information systems and assessments systems a student’s status as homeless students served.  Instead the systems may include indicators of whether during the school year the student was homeless.  Therefore, to obtain the data on homeless students served for the assessment files, these </w:t>
      </w:r>
      <w:r>
        <w:rPr>
          <w:rFonts w:ascii="Times New Roman" w:hAnsi="Times New Roman"/>
          <w:sz w:val="24"/>
          <w:szCs w:val="24"/>
        </w:rPr>
        <w:t>S</w:t>
      </w:r>
      <w:r w:rsidRPr="00710718">
        <w:rPr>
          <w:rFonts w:ascii="Times New Roman" w:hAnsi="Times New Roman"/>
          <w:sz w:val="24"/>
          <w:szCs w:val="24"/>
        </w:rPr>
        <w:t xml:space="preserve">tates have to conduct a separate collection of assessment data from LEAs.  In addition, the definition of served varies greatly among </w:t>
      </w:r>
      <w:r>
        <w:rPr>
          <w:rFonts w:ascii="Times New Roman" w:hAnsi="Times New Roman"/>
          <w:sz w:val="24"/>
          <w:szCs w:val="24"/>
        </w:rPr>
        <w:t>S</w:t>
      </w:r>
      <w:r w:rsidRPr="00710718">
        <w:rPr>
          <w:rFonts w:ascii="Times New Roman" w:hAnsi="Times New Roman"/>
          <w:sz w:val="24"/>
          <w:szCs w:val="24"/>
        </w:rPr>
        <w:t xml:space="preserve">tates.  A student who is reported as served in one </w:t>
      </w:r>
      <w:r>
        <w:rPr>
          <w:rFonts w:ascii="Times New Roman" w:hAnsi="Times New Roman"/>
          <w:sz w:val="24"/>
          <w:szCs w:val="24"/>
        </w:rPr>
        <w:t>S</w:t>
      </w:r>
      <w:r w:rsidRPr="00710718">
        <w:rPr>
          <w:rFonts w:ascii="Times New Roman" w:hAnsi="Times New Roman"/>
          <w:sz w:val="24"/>
          <w:szCs w:val="24"/>
        </w:rPr>
        <w:t xml:space="preserve">tate may not be reported as served in another </w:t>
      </w:r>
      <w:r>
        <w:rPr>
          <w:rFonts w:ascii="Times New Roman" w:hAnsi="Times New Roman"/>
          <w:sz w:val="24"/>
          <w:szCs w:val="24"/>
        </w:rPr>
        <w:t>S</w:t>
      </w:r>
      <w:r w:rsidRPr="00710718">
        <w:rPr>
          <w:rFonts w:ascii="Times New Roman" w:hAnsi="Times New Roman"/>
          <w:sz w:val="24"/>
          <w:szCs w:val="24"/>
        </w:rPr>
        <w:t xml:space="preserve">tate.  </w:t>
      </w:r>
    </w:p>
    <w:p w:rsidR="00AD79A5" w:rsidRPr="00710718" w:rsidRDefault="00AD79A5" w:rsidP="00B76C1F">
      <w:pPr>
        <w:spacing w:after="0" w:line="240" w:lineRule="auto"/>
        <w:rPr>
          <w:rFonts w:ascii="Times New Roman" w:hAnsi="Times New Roman"/>
          <w:sz w:val="24"/>
          <w:szCs w:val="24"/>
        </w:rPr>
      </w:pPr>
    </w:p>
    <w:p w:rsidR="00AD79A5" w:rsidRPr="00710718" w:rsidRDefault="00AD79A5" w:rsidP="00D23EDA">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AD79A5" w:rsidRPr="00710718" w:rsidRDefault="00AD79A5" w:rsidP="00D23EDA">
      <w:pPr>
        <w:spacing w:after="0" w:line="240" w:lineRule="auto"/>
        <w:rPr>
          <w:rFonts w:ascii="Times New Roman" w:hAnsi="Times New Roman"/>
          <w:sz w:val="24"/>
          <w:szCs w:val="24"/>
        </w:rPr>
      </w:pPr>
      <w:r w:rsidRPr="00710718">
        <w:rPr>
          <w:rFonts w:ascii="Times New Roman" w:hAnsi="Times New Roman"/>
          <w:sz w:val="24"/>
          <w:szCs w:val="24"/>
        </w:rPr>
        <w:t xml:space="preserve">Of the 20 SEAs that responded to this direct question, 16 SEAs favored the collection of academic achievement data on all homeless students enrolled in LEAs with </w:t>
      </w:r>
      <w:proofErr w:type="spellStart"/>
      <w:r w:rsidRPr="00710718">
        <w:rPr>
          <w:rFonts w:ascii="Times New Roman" w:hAnsi="Times New Roman"/>
          <w:sz w:val="24"/>
          <w:szCs w:val="24"/>
        </w:rPr>
        <w:t>subgrants</w:t>
      </w:r>
      <w:proofErr w:type="spellEnd"/>
      <w:r w:rsidRPr="00710718">
        <w:rPr>
          <w:rFonts w:ascii="Times New Roman" w:hAnsi="Times New Roman"/>
          <w:sz w:val="24"/>
          <w:szCs w:val="24"/>
        </w:rPr>
        <w:t xml:space="preserve"> rather than only those students more directly served by a </w:t>
      </w:r>
      <w:proofErr w:type="spellStart"/>
      <w:r w:rsidRPr="00710718">
        <w:rPr>
          <w:rFonts w:ascii="Times New Roman" w:hAnsi="Times New Roman"/>
          <w:sz w:val="24"/>
          <w:szCs w:val="24"/>
        </w:rPr>
        <w:t>subgrant</w:t>
      </w:r>
      <w:proofErr w:type="spellEnd"/>
      <w:r w:rsidRPr="00710718">
        <w:rPr>
          <w:rFonts w:ascii="Times New Roman" w:hAnsi="Times New Roman"/>
          <w:sz w:val="24"/>
          <w:szCs w:val="24"/>
        </w:rPr>
        <w:t xml:space="preserve"> project. Two SEAs could support either option and of the two that were against the proposed change, one misunderstood that this change is only for the purposes of collecting statewide assessment participation and achievement information.  ED would still collect students served by but not enrolled in an LEA with a </w:t>
      </w:r>
      <w:proofErr w:type="spellStart"/>
      <w:r w:rsidRPr="00710718">
        <w:rPr>
          <w:rFonts w:ascii="Times New Roman" w:hAnsi="Times New Roman"/>
          <w:sz w:val="24"/>
          <w:szCs w:val="24"/>
        </w:rPr>
        <w:t>subgrant</w:t>
      </w:r>
      <w:proofErr w:type="spellEnd"/>
      <w:r w:rsidRPr="00710718">
        <w:rPr>
          <w:rFonts w:ascii="Times New Roman" w:hAnsi="Times New Roman"/>
          <w:sz w:val="24"/>
          <w:szCs w:val="24"/>
        </w:rPr>
        <w:t xml:space="preserve">. One </w:t>
      </w:r>
      <w:r>
        <w:rPr>
          <w:rFonts w:ascii="Times New Roman" w:hAnsi="Times New Roman"/>
          <w:sz w:val="24"/>
          <w:szCs w:val="24"/>
        </w:rPr>
        <w:t>S</w:t>
      </w:r>
      <w:r w:rsidRPr="00710718">
        <w:rPr>
          <w:rFonts w:ascii="Times New Roman" w:hAnsi="Times New Roman"/>
          <w:sz w:val="24"/>
          <w:szCs w:val="24"/>
        </w:rPr>
        <w:t xml:space="preserve">tate commented that better guidance is needed regarding what it means to be served by the McKinney-Vento Program. </w:t>
      </w:r>
    </w:p>
    <w:p w:rsidR="00AD79A5" w:rsidRPr="00710718" w:rsidRDefault="00AD79A5" w:rsidP="00D23EDA">
      <w:pPr>
        <w:spacing w:after="0" w:line="240" w:lineRule="auto"/>
        <w:rPr>
          <w:rFonts w:ascii="Times New Roman" w:hAnsi="Times New Roman"/>
          <w:sz w:val="24"/>
          <w:szCs w:val="24"/>
        </w:rPr>
      </w:pPr>
    </w:p>
    <w:p w:rsidR="00AD79A5" w:rsidRPr="00710718" w:rsidRDefault="00AD79A5" w:rsidP="00D23EDA">
      <w:pPr>
        <w:spacing w:after="0" w:line="240" w:lineRule="auto"/>
        <w:rPr>
          <w:rFonts w:ascii="Times New Roman" w:hAnsi="Times New Roman"/>
          <w:sz w:val="24"/>
          <w:szCs w:val="24"/>
        </w:rPr>
      </w:pPr>
      <w:r w:rsidRPr="00710718">
        <w:rPr>
          <w:rFonts w:ascii="Times New Roman" w:hAnsi="Times New Roman"/>
          <w:sz w:val="24"/>
          <w:szCs w:val="24"/>
        </w:rPr>
        <w:t xml:space="preserve">One commenter suggested that the approach used for collecting homeless data for the assessment files should also be used for collecting homeless data pertaining to files N032 – Dropout and N040 – Graduates/Completers. Another commenter supported using “homeless students enrolled” data to pre-populate all of the CSPR.   </w:t>
      </w:r>
    </w:p>
    <w:p w:rsidR="00AD79A5" w:rsidRDefault="00AD79A5" w:rsidP="00D23EDA">
      <w:pPr>
        <w:spacing w:after="0" w:line="240" w:lineRule="auto"/>
        <w:rPr>
          <w:rFonts w:ascii="Times New Roman" w:hAnsi="Times New Roman"/>
          <w:sz w:val="24"/>
          <w:szCs w:val="24"/>
        </w:rPr>
      </w:pPr>
    </w:p>
    <w:p w:rsidR="00AD79A5" w:rsidRPr="00710718" w:rsidRDefault="00AD79A5" w:rsidP="00D23EDA">
      <w:pPr>
        <w:spacing w:after="0" w:line="240" w:lineRule="auto"/>
        <w:rPr>
          <w:rFonts w:ascii="Times New Roman" w:hAnsi="Times New Roman"/>
          <w:sz w:val="24"/>
          <w:szCs w:val="24"/>
        </w:rPr>
      </w:pPr>
    </w:p>
    <w:p w:rsidR="00AD79A5" w:rsidRPr="00710718" w:rsidRDefault="00AD79A5" w:rsidP="00D23EDA">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AD79A5" w:rsidRPr="00710718" w:rsidRDefault="00AD79A5" w:rsidP="00D23EDA">
      <w:pPr>
        <w:spacing w:after="0" w:line="240" w:lineRule="auto"/>
        <w:rPr>
          <w:rFonts w:ascii="Times New Roman" w:hAnsi="Times New Roman"/>
          <w:sz w:val="24"/>
          <w:szCs w:val="24"/>
        </w:rPr>
      </w:pPr>
      <w:r w:rsidRPr="00710718">
        <w:rPr>
          <w:rFonts w:ascii="Times New Roman" w:hAnsi="Times New Roman"/>
          <w:sz w:val="24"/>
          <w:szCs w:val="24"/>
        </w:rPr>
        <w:lastRenderedPageBreak/>
        <w:t>The ED</w:t>
      </w:r>
      <w:r w:rsidRPr="00710718">
        <w:rPr>
          <w:rFonts w:ascii="Times New Roman" w:hAnsi="Times New Roman"/>
          <w:i/>
          <w:sz w:val="24"/>
          <w:szCs w:val="24"/>
        </w:rPr>
        <w:t xml:space="preserve">Facts </w:t>
      </w:r>
      <w:r w:rsidRPr="00710718">
        <w:rPr>
          <w:rFonts w:ascii="Times New Roman" w:hAnsi="Times New Roman"/>
          <w:sz w:val="24"/>
          <w:szCs w:val="24"/>
        </w:rPr>
        <w:t xml:space="preserve">data set will be changed to collect “homeless students enrolled” instead of “homeless students served by McKinney-Vento Program” for the assessment, dropout, and graduates/completers files. However, as explained in the section on McKinney-Vento in Attachment B-3, ED will continue to collect some data on the “homeless students served.” </w:t>
      </w:r>
    </w:p>
    <w:p w:rsidR="00AD79A5" w:rsidRDefault="00AD79A5" w:rsidP="00D23EDA">
      <w:pPr>
        <w:spacing w:after="0" w:line="240" w:lineRule="auto"/>
        <w:rPr>
          <w:rFonts w:ascii="Times New Roman" w:hAnsi="Times New Roman"/>
          <w:sz w:val="24"/>
          <w:szCs w:val="24"/>
        </w:rPr>
      </w:pPr>
    </w:p>
    <w:p w:rsidR="00AD79A5" w:rsidRPr="00710718" w:rsidRDefault="00AD79A5" w:rsidP="00D23EDA">
      <w:pPr>
        <w:spacing w:after="0" w:line="240" w:lineRule="auto"/>
        <w:rPr>
          <w:rFonts w:ascii="Times New Roman" w:hAnsi="Times New Roman"/>
          <w:sz w:val="24"/>
          <w:szCs w:val="24"/>
        </w:rPr>
      </w:pPr>
    </w:p>
    <w:p w:rsidR="00AD79A5" w:rsidRPr="00710718" w:rsidRDefault="00AD79A5" w:rsidP="00C370EA">
      <w:pPr>
        <w:pStyle w:val="Heading3"/>
        <w:numPr>
          <w:ilvl w:val="0"/>
          <w:numId w:val="26"/>
        </w:numPr>
        <w:ind w:hanging="720"/>
        <w:rPr>
          <w:rFonts w:ascii="Times New Roman" w:hAnsi="Times New Roman"/>
        </w:rPr>
      </w:pPr>
      <w:bookmarkStart w:id="12" w:name="_Toc264265292"/>
      <w:r w:rsidRPr="00710718">
        <w:rPr>
          <w:rFonts w:ascii="Times New Roman" w:hAnsi="Times New Roman"/>
        </w:rPr>
        <w:t xml:space="preserve">Magnet </w:t>
      </w:r>
      <w:r>
        <w:rPr>
          <w:rFonts w:ascii="Times New Roman" w:hAnsi="Times New Roman"/>
        </w:rPr>
        <w:t>S</w:t>
      </w:r>
      <w:r w:rsidRPr="00710718">
        <w:rPr>
          <w:rFonts w:ascii="Times New Roman" w:hAnsi="Times New Roman"/>
        </w:rPr>
        <w:t>chools</w:t>
      </w:r>
      <w:bookmarkEnd w:id="12"/>
    </w:p>
    <w:p w:rsidR="00AD79A5" w:rsidRPr="00710718" w:rsidRDefault="00AD79A5" w:rsidP="00F23E17">
      <w:pPr>
        <w:spacing w:after="0" w:line="240" w:lineRule="auto"/>
        <w:rPr>
          <w:rFonts w:ascii="Times New Roman" w:hAnsi="Times New Roman"/>
          <w:sz w:val="24"/>
          <w:szCs w:val="24"/>
        </w:rPr>
      </w:pPr>
      <w:r w:rsidRPr="00710718">
        <w:rPr>
          <w:rFonts w:ascii="Times New Roman" w:hAnsi="Times New Roman"/>
          <w:sz w:val="24"/>
          <w:szCs w:val="24"/>
        </w:rPr>
        <w:t>How can the quality and consistency of reporting on magnet schools be improved?</w:t>
      </w:r>
    </w:p>
    <w:p w:rsidR="00AD79A5" w:rsidRPr="00710718" w:rsidRDefault="00AD79A5" w:rsidP="00F23E17">
      <w:pPr>
        <w:spacing w:after="0" w:line="240" w:lineRule="auto"/>
        <w:rPr>
          <w:rFonts w:ascii="Times New Roman" w:hAnsi="Times New Roman"/>
          <w:sz w:val="24"/>
          <w:szCs w:val="24"/>
        </w:rPr>
      </w:pPr>
    </w:p>
    <w:p w:rsidR="00AD79A5" w:rsidRPr="00710718" w:rsidRDefault="00AD79A5" w:rsidP="00F23E17">
      <w:pPr>
        <w:spacing w:after="0" w:line="240" w:lineRule="auto"/>
        <w:rPr>
          <w:rFonts w:ascii="Times New Roman" w:hAnsi="Times New Roman"/>
          <w:sz w:val="24"/>
          <w:szCs w:val="24"/>
        </w:rPr>
      </w:pPr>
      <w:r w:rsidRPr="00710718">
        <w:rPr>
          <w:rFonts w:ascii="Times New Roman" w:hAnsi="Times New Roman"/>
          <w:sz w:val="24"/>
          <w:szCs w:val="24"/>
        </w:rPr>
        <w:t>The ED</w:t>
      </w:r>
      <w:r w:rsidRPr="00710718">
        <w:rPr>
          <w:rFonts w:ascii="Times New Roman" w:hAnsi="Times New Roman"/>
          <w:i/>
          <w:sz w:val="24"/>
          <w:szCs w:val="24"/>
        </w:rPr>
        <w:t>Facts</w:t>
      </w:r>
      <w:r w:rsidRPr="00710718">
        <w:rPr>
          <w:rFonts w:ascii="Times New Roman" w:hAnsi="Times New Roman"/>
          <w:sz w:val="24"/>
          <w:szCs w:val="24"/>
        </w:rPr>
        <w:t xml:space="preserve"> data set includes DG24 Magnet status (listed in Attachment B-3 under section “Non-Fiscal Common Core of Data”).  The Common Core of Data (CCD) includes information regarding whether a school is a magnet school.  The Civil Rights Data Collection (CRDC) further refines the question by distinguishing magnet schools from schools with magnet programs.  </w:t>
      </w:r>
    </w:p>
    <w:p w:rsidR="00AD79A5" w:rsidRPr="00710718" w:rsidRDefault="00AD79A5" w:rsidP="00F23E17">
      <w:pPr>
        <w:spacing w:after="0" w:line="240" w:lineRule="auto"/>
        <w:rPr>
          <w:rFonts w:ascii="Times New Roman" w:hAnsi="Times New Roman"/>
          <w:sz w:val="24"/>
          <w:szCs w:val="24"/>
        </w:rPr>
      </w:pPr>
    </w:p>
    <w:p w:rsidR="00AD79A5" w:rsidRPr="00710718" w:rsidRDefault="00AD79A5" w:rsidP="00F23E17">
      <w:pPr>
        <w:spacing w:after="0" w:line="240" w:lineRule="auto"/>
        <w:rPr>
          <w:rFonts w:ascii="Times New Roman" w:hAnsi="Times New Roman"/>
          <w:sz w:val="24"/>
          <w:szCs w:val="24"/>
        </w:rPr>
      </w:pPr>
      <w:r w:rsidRPr="00710718">
        <w:rPr>
          <w:rFonts w:ascii="Times New Roman" w:hAnsi="Times New Roman"/>
          <w:sz w:val="24"/>
          <w:szCs w:val="24"/>
        </w:rPr>
        <w:t>Recently, ED compared the classification of schools reported as magnet to other sources.  Many schools classified as magnet in the CCD were not classified as magnet in the other sources.  Many schools classified as magnet in the other sources were not classified as magnet in the CCD.  Schools are being inconsistently reported by magnet status.</w:t>
      </w:r>
    </w:p>
    <w:p w:rsidR="00AD79A5" w:rsidRPr="00710718" w:rsidRDefault="00AD79A5" w:rsidP="00331C18">
      <w:pPr>
        <w:spacing w:after="0" w:line="240" w:lineRule="auto"/>
        <w:rPr>
          <w:rFonts w:ascii="Times New Roman" w:hAnsi="Times New Roman"/>
          <w:i/>
        </w:rPr>
      </w:pPr>
    </w:p>
    <w:p w:rsidR="00AD79A5" w:rsidRPr="00710718" w:rsidRDefault="00AD79A5" w:rsidP="00331C18">
      <w:pPr>
        <w:spacing w:after="0" w:line="240" w:lineRule="auto"/>
        <w:rPr>
          <w:rFonts w:ascii="Times New Roman" w:hAnsi="Times New Roman"/>
          <w:i/>
        </w:rPr>
      </w:pPr>
      <w:r w:rsidRPr="00710718">
        <w:rPr>
          <w:rFonts w:ascii="Times New Roman" w:hAnsi="Times New Roman"/>
          <w:b/>
          <w:sz w:val="24"/>
          <w:szCs w:val="24"/>
        </w:rPr>
        <w:t>Public Comments</w:t>
      </w:r>
    </w:p>
    <w:p w:rsidR="00AD79A5" w:rsidRPr="00710718" w:rsidRDefault="00AD79A5" w:rsidP="00331C18">
      <w:pPr>
        <w:spacing w:after="0" w:line="240" w:lineRule="auto"/>
        <w:rPr>
          <w:rFonts w:ascii="Times New Roman" w:hAnsi="Times New Roman"/>
        </w:rPr>
      </w:pPr>
      <w:r w:rsidRPr="00710718">
        <w:rPr>
          <w:rFonts w:ascii="Times New Roman" w:hAnsi="Times New Roman"/>
        </w:rPr>
        <w:t xml:space="preserve">A total of 15 SEAs responded. </w:t>
      </w:r>
      <w:proofErr w:type="spellStart"/>
      <w:r w:rsidRPr="00710718">
        <w:rPr>
          <w:rFonts w:ascii="Times New Roman" w:hAnsi="Times New Roman"/>
        </w:rPr>
        <w:t>Commenters</w:t>
      </w:r>
      <w:proofErr w:type="spellEnd"/>
      <w:r w:rsidRPr="00710718">
        <w:rPr>
          <w:rFonts w:ascii="Times New Roman" w:hAnsi="Times New Roman"/>
        </w:rPr>
        <w:t xml:space="preserve"> indicated that better definitions and guidance were needed to improve data quality.  Three SEAs indicated that their </w:t>
      </w:r>
      <w:r>
        <w:rPr>
          <w:rFonts w:ascii="Times New Roman" w:hAnsi="Times New Roman"/>
        </w:rPr>
        <w:t>S</w:t>
      </w:r>
      <w:r w:rsidRPr="00710718">
        <w:rPr>
          <w:rFonts w:ascii="Times New Roman" w:hAnsi="Times New Roman"/>
        </w:rPr>
        <w:t xml:space="preserve">tates do not have any magnet schools.  Some other SEAs indicated that either they did not collect data on magnet status or that the collection was voluntary. A few SEAs suggested a need for one master file source for magnet school data to improve data quality.  Another </w:t>
      </w:r>
      <w:r>
        <w:rPr>
          <w:rFonts w:ascii="Times New Roman" w:hAnsi="Times New Roman"/>
        </w:rPr>
        <w:t>S</w:t>
      </w:r>
      <w:r w:rsidRPr="00710718">
        <w:rPr>
          <w:rFonts w:ascii="Times New Roman" w:hAnsi="Times New Roman"/>
        </w:rPr>
        <w:t xml:space="preserve">tate recommended that ED create an additional permitted value to distinguish between magnet schools and schools with magnet programs. </w:t>
      </w:r>
    </w:p>
    <w:p w:rsidR="00AD79A5" w:rsidRPr="00710718" w:rsidRDefault="00AD79A5" w:rsidP="00331C18">
      <w:pPr>
        <w:spacing w:after="0" w:line="240" w:lineRule="auto"/>
        <w:rPr>
          <w:rFonts w:ascii="Times New Roman" w:hAnsi="Times New Roman"/>
          <w:i/>
        </w:rPr>
      </w:pPr>
    </w:p>
    <w:p w:rsidR="00AD79A5" w:rsidRPr="00710718" w:rsidRDefault="00AD79A5" w:rsidP="00331C18">
      <w:pPr>
        <w:spacing w:after="0" w:line="240" w:lineRule="auto"/>
        <w:rPr>
          <w:rFonts w:ascii="Times New Roman" w:hAnsi="Times New Roman"/>
          <w:i/>
        </w:rPr>
      </w:pPr>
      <w:r w:rsidRPr="00710718">
        <w:rPr>
          <w:rFonts w:ascii="Times New Roman" w:hAnsi="Times New Roman"/>
          <w:b/>
          <w:sz w:val="24"/>
          <w:szCs w:val="24"/>
        </w:rPr>
        <w:t>ED’s Response</w:t>
      </w:r>
    </w:p>
    <w:p w:rsidR="00AD79A5" w:rsidRPr="00710718" w:rsidRDefault="00AD79A5" w:rsidP="00A6628C">
      <w:pPr>
        <w:spacing w:after="0"/>
        <w:rPr>
          <w:rFonts w:ascii="Times New Roman" w:hAnsi="Times New Roman"/>
        </w:rPr>
      </w:pPr>
      <w:r w:rsidRPr="00710718">
        <w:rPr>
          <w:rFonts w:ascii="Times New Roman" w:hAnsi="Times New Roman"/>
        </w:rPr>
        <w:t>At this time, no changes are being made to the collection of Magnet status (DG24).  ED plans to review the definition of magnet status against information requirements and current practices so that wh</w:t>
      </w:r>
      <w:r>
        <w:rPr>
          <w:rFonts w:ascii="Times New Roman" w:hAnsi="Times New Roman"/>
        </w:rPr>
        <w:t>en ESEA is reauthoriz</w:t>
      </w:r>
      <w:r w:rsidRPr="00710718">
        <w:rPr>
          <w:rFonts w:ascii="Times New Roman" w:hAnsi="Times New Roman"/>
        </w:rPr>
        <w:t xml:space="preserve">ed any needed changes can be made. ED has documented </w:t>
      </w:r>
      <w:r>
        <w:rPr>
          <w:rFonts w:ascii="Times New Roman" w:hAnsi="Times New Roman"/>
        </w:rPr>
        <w:t>S</w:t>
      </w:r>
      <w:r w:rsidRPr="00710718">
        <w:rPr>
          <w:rFonts w:ascii="Times New Roman" w:hAnsi="Times New Roman"/>
        </w:rPr>
        <w:t>tates’ suggestions and will give them full consideration prior to make any changes to the collection of Magnet status (DG24).</w:t>
      </w:r>
    </w:p>
    <w:p w:rsidR="00AD79A5" w:rsidRDefault="00AD79A5" w:rsidP="00A6628C">
      <w:pPr>
        <w:spacing w:after="0"/>
        <w:rPr>
          <w:rFonts w:ascii="Times New Roman" w:hAnsi="Times New Roman"/>
        </w:rPr>
      </w:pPr>
    </w:p>
    <w:p w:rsidR="00AD79A5" w:rsidRPr="00710718" w:rsidRDefault="00AD79A5" w:rsidP="00A6628C">
      <w:pPr>
        <w:spacing w:after="0"/>
        <w:rPr>
          <w:rFonts w:ascii="Times New Roman" w:hAnsi="Times New Roman"/>
        </w:rPr>
      </w:pPr>
    </w:p>
    <w:p w:rsidR="00AD79A5" w:rsidRPr="00710718" w:rsidRDefault="00AD79A5" w:rsidP="00C370EA">
      <w:pPr>
        <w:pStyle w:val="Heading3"/>
        <w:numPr>
          <w:ilvl w:val="0"/>
          <w:numId w:val="26"/>
        </w:numPr>
        <w:ind w:hanging="720"/>
        <w:rPr>
          <w:rFonts w:ascii="Times New Roman" w:hAnsi="Times New Roman"/>
        </w:rPr>
      </w:pPr>
      <w:bookmarkStart w:id="13" w:name="_Toc264265293"/>
      <w:r w:rsidRPr="00710718">
        <w:rPr>
          <w:rFonts w:ascii="Times New Roman" w:hAnsi="Times New Roman"/>
        </w:rPr>
        <w:t xml:space="preserve">Open </w:t>
      </w:r>
      <w:r>
        <w:rPr>
          <w:rFonts w:ascii="Times New Roman" w:hAnsi="Times New Roman"/>
        </w:rPr>
        <w:t>E</w:t>
      </w:r>
      <w:r w:rsidRPr="00710718">
        <w:rPr>
          <w:rFonts w:ascii="Times New Roman" w:hAnsi="Times New Roman"/>
        </w:rPr>
        <w:t>nrollment</w:t>
      </w:r>
      <w:bookmarkEnd w:id="13"/>
    </w:p>
    <w:p w:rsidR="00AD79A5" w:rsidRPr="00710718" w:rsidRDefault="00AD79A5" w:rsidP="00331C18">
      <w:pPr>
        <w:spacing w:after="0" w:line="240" w:lineRule="auto"/>
        <w:rPr>
          <w:rFonts w:ascii="Times New Roman" w:hAnsi="Times New Roman"/>
          <w:sz w:val="24"/>
          <w:szCs w:val="24"/>
        </w:rPr>
      </w:pPr>
      <w:r w:rsidRPr="00710718">
        <w:rPr>
          <w:rFonts w:ascii="Times New Roman" w:hAnsi="Times New Roman"/>
          <w:sz w:val="24"/>
          <w:szCs w:val="24"/>
        </w:rPr>
        <w:t>What burden would be added to SEAs if an indicator of whether an LEA allows open enrollment for some or all of its students were added to the ED</w:t>
      </w:r>
      <w:r w:rsidRPr="00710718">
        <w:rPr>
          <w:rFonts w:ascii="Times New Roman" w:hAnsi="Times New Roman"/>
          <w:i/>
          <w:sz w:val="24"/>
          <w:szCs w:val="24"/>
        </w:rPr>
        <w:t xml:space="preserve">Facts </w:t>
      </w:r>
      <w:r w:rsidRPr="00710718">
        <w:rPr>
          <w:rFonts w:ascii="Times New Roman" w:hAnsi="Times New Roman"/>
          <w:sz w:val="24"/>
          <w:szCs w:val="24"/>
        </w:rPr>
        <w:t>Data Set?</w:t>
      </w:r>
    </w:p>
    <w:p w:rsidR="00AD79A5" w:rsidRPr="00710718" w:rsidRDefault="00AD79A5" w:rsidP="00331C18">
      <w:pPr>
        <w:spacing w:after="0" w:line="240" w:lineRule="auto"/>
        <w:rPr>
          <w:rFonts w:ascii="Times New Roman" w:hAnsi="Times New Roman"/>
          <w:sz w:val="24"/>
          <w:szCs w:val="24"/>
        </w:rPr>
      </w:pPr>
    </w:p>
    <w:p w:rsidR="00AD79A5" w:rsidRPr="00710718" w:rsidRDefault="00AD79A5" w:rsidP="00331C18">
      <w:pPr>
        <w:spacing w:after="0" w:line="240" w:lineRule="auto"/>
        <w:rPr>
          <w:rFonts w:ascii="Times New Roman" w:hAnsi="Times New Roman"/>
          <w:sz w:val="24"/>
          <w:szCs w:val="24"/>
        </w:rPr>
      </w:pPr>
      <w:r w:rsidRPr="00710718">
        <w:rPr>
          <w:rFonts w:ascii="Times New Roman" w:hAnsi="Times New Roman"/>
          <w:sz w:val="24"/>
          <w:szCs w:val="24"/>
        </w:rPr>
        <w:t xml:space="preserve">Data on the eligibility and use of public school choice are needed for reporting and oversight of the public school choice provisions of ESEA.  An indicator of open enrollment would be useful in interpreting public school choice data. </w:t>
      </w:r>
    </w:p>
    <w:p w:rsidR="00AD79A5" w:rsidRDefault="00AD79A5">
      <w:pPr>
        <w:rPr>
          <w:rFonts w:ascii="Times New Roman" w:hAnsi="Times New Roman"/>
          <w:sz w:val="24"/>
          <w:szCs w:val="24"/>
        </w:rPr>
      </w:pPr>
      <w:r>
        <w:rPr>
          <w:rFonts w:ascii="Times New Roman" w:hAnsi="Times New Roman"/>
          <w:sz w:val="24"/>
          <w:szCs w:val="24"/>
        </w:rPr>
        <w:br w:type="page"/>
      </w:r>
    </w:p>
    <w:p w:rsidR="00AD79A5" w:rsidRPr="00710718" w:rsidRDefault="00AD79A5" w:rsidP="007F50FA">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AD79A5" w:rsidRPr="00710718" w:rsidRDefault="00AD79A5" w:rsidP="007F50FA">
      <w:pPr>
        <w:spacing w:after="0" w:line="240" w:lineRule="auto"/>
        <w:rPr>
          <w:rFonts w:ascii="Times New Roman" w:hAnsi="Times New Roman"/>
          <w:sz w:val="24"/>
          <w:szCs w:val="24"/>
        </w:rPr>
      </w:pPr>
      <w:r w:rsidRPr="00710718">
        <w:rPr>
          <w:rFonts w:ascii="Times New Roman" w:hAnsi="Times New Roman"/>
          <w:sz w:val="24"/>
          <w:szCs w:val="24"/>
        </w:rPr>
        <w:t>A total of 19 SEAs responded to this question.  Eight SEAs indicated that adding an indicator of open enrollment would create significant burden in the modifications of systems to collect the data and the training of LEAs.  One SEA indicated that 250 hours would be needed at the SEA level and 10 to 20 hours per LEA.  Six SEAs indicated that there would be minimal to no burden.  Four SEAs stated that there was not sufficient information provided to assert the burden. One SEA responded to the concept of adding an open enrollment indicator but did not comment on how the action would impact its data collection burden.</w:t>
      </w:r>
    </w:p>
    <w:p w:rsidR="00AD79A5" w:rsidRPr="00710718" w:rsidRDefault="00AD79A5" w:rsidP="007F50FA">
      <w:pPr>
        <w:spacing w:after="0" w:line="240" w:lineRule="auto"/>
        <w:rPr>
          <w:rFonts w:ascii="Times New Roman" w:hAnsi="Times New Roman"/>
          <w:sz w:val="24"/>
          <w:szCs w:val="24"/>
        </w:rPr>
      </w:pPr>
    </w:p>
    <w:p w:rsidR="00AD79A5" w:rsidRPr="00710718" w:rsidRDefault="00AD79A5" w:rsidP="007F50FA">
      <w:pPr>
        <w:spacing w:after="0" w:line="240" w:lineRule="auto"/>
        <w:rPr>
          <w:rFonts w:ascii="Times New Roman" w:hAnsi="Times New Roman"/>
          <w:sz w:val="24"/>
          <w:szCs w:val="24"/>
        </w:rPr>
      </w:pPr>
      <w:r w:rsidRPr="00710718">
        <w:rPr>
          <w:rFonts w:ascii="Times New Roman" w:hAnsi="Times New Roman"/>
          <w:sz w:val="24"/>
          <w:szCs w:val="24"/>
        </w:rPr>
        <w:t xml:space="preserve">Several SEAs indicated that more guidance would be needed, for example, clarifying whether open enrollment applies to inter district or </w:t>
      </w:r>
      <w:proofErr w:type="spellStart"/>
      <w:r w:rsidRPr="00710718">
        <w:rPr>
          <w:rFonts w:ascii="Times New Roman" w:hAnsi="Times New Roman"/>
          <w:sz w:val="24"/>
          <w:szCs w:val="24"/>
        </w:rPr>
        <w:t>intradistrict</w:t>
      </w:r>
      <w:proofErr w:type="spellEnd"/>
      <w:r w:rsidRPr="00710718">
        <w:rPr>
          <w:rFonts w:ascii="Times New Roman" w:hAnsi="Times New Roman"/>
          <w:sz w:val="24"/>
          <w:szCs w:val="24"/>
        </w:rPr>
        <w:t xml:space="preserve"> transfers.</w:t>
      </w:r>
    </w:p>
    <w:p w:rsidR="00AD79A5" w:rsidRPr="00710718" w:rsidRDefault="00AD79A5" w:rsidP="007F50FA">
      <w:pPr>
        <w:spacing w:after="0" w:line="240" w:lineRule="auto"/>
        <w:rPr>
          <w:rFonts w:ascii="Times New Roman" w:hAnsi="Times New Roman"/>
          <w:sz w:val="24"/>
          <w:szCs w:val="24"/>
        </w:rPr>
      </w:pPr>
    </w:p>
    <w:p w:rsidR="00AD79A5" w:rsidRPr="00710718" w:rsidRDefault="00AD79A5" w:rsidP="007F50FA">
      <w:pPr>
        <w:spacing w:after="0" w:line="240" w:lineRule="auto"/>
        <w:rPr>
          <w:rFonts w:ascii="Times New Roman" w:hAnsi="Times New Roman"/>
          <w:sz w:val="24"/>
          <w:szCs w:val="24"/>
        </w:rPr>
      </w:pPr>
      <w:r w:rsidRPr="00710718">
        <w:rPr>
          <w:rFonts w:ascii="Times New Roman" w:hAnsi="Times New Roman"/>
          <w:sz w:val="24"/>
          <w:szCs w:val="24"/>
        </w:rPr>
        <w:t xml:space="preserve">Other </w:t>
      </w: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noted that open enrollment can have different timeframes, procedures, and eligibility so that an indicator of open enrollment would not mean the same thing between </w:t>
      </w:r>
      <w:r>
        <w:rPr>
          <w:rFonts w:ascii="Times New Roman" w:hAnsi="Times New Roman"/>
          <w:sz w:val="24"/>
          <w:szCs w:val="24"/>
        </w:rPr>
        <w:t>States or in some cases within S</w:t>
      </w:r>
      <w:r w:rsidRPr="00710718">
        <w:rPr>
          <w:rFonts w:ascii="Times New Roman" w:hAnsi="Times New Roman"/>
          <w:sz w:val="24"/>
          <w:szCs w:val="24"/>
        </w:rPr>
        <w:t>tates.</w:t>
      </w:r>
    </w:p>
    <w:p w:rsidR="00AD79A5" w:rsidRPr="00710718" w:rsidRDefault="00AD79A5" w:rsidP="007F50FA">
      <w:pPr>
        <w:spacing w:after="0" w:line="240" w:lineRule="auto"/>
        <w:rPr>
          <w:rFonts w:ascii="Times New Roman" w:hAnsi="Times New Roman"/>
          <w:sz w:val="24"/>
          <w:szCs w:val="24"/>
        </w:rPr>
      </w:pPr>
    </w:p>
    <w:p w:rsidR="00AD79A5" w:rsidRPr="00710718" w:rsidRDefault="00AD79A5" w:rsidP="007F50FA">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AD79A5" w:rsidRDefault="00AD79A5" w:rsidP="00A6628C">
      <w:pPr>
        <w:spacing w:after="0"/>
        <w:rPr>
          <w:rFonts w:ascii="Times New Roman" w:hAnsi="Times New Roman"/>
        </w:rPr>
      </w:pPr>
      <w:r w:rsidRPr="00710718">
        <w:rPr>
          <w:rFonts w:ascii="Times New Roman" w:hAnsi="Times New Roman"/>
        </w:rPr>
        <w:t>Based on the information provided, ED has determined that the information gained from an indicator of open enrollment is not offset by the burden of providing the data.  As ED analyzes the data on the eligibility and use of public school choice, ED will need to collect metadata about enrollment practices so that the data can be properly reported and used.</w:t>
      </w:r>
    </w:p>
    <w:p w:rsidR="00AD79A5" w:rsidRDefault="00AD79A5" w:rsidP="00A6628C">
      <w:pPr>
        <w:spacing w:after="0"/>
        <w:rPr>
          <w:rFonts w:ascii="Times New Roman" w:hAnsi="Times New Roman"/>
        </w:rPr>
      </w:pPr>
    </w:p>
    <w:p w:rsidR="00AD79A5" w:rsidRPr="00710718" w:rsidRDefault="00AD79A5" w:rsidP="00A6628C">
      <w:pPr>
        <w:spacing w:after="0"/>
        <w:rPr>
          <w:rFonts w:ascii="Times New Roman" w:hAnsi="Times New Roman"/>
        </w:rPr>
      </w:pPr>
    </w:p>
    <w:p w:rsidR="00AD79A5" w:rsidRPr="00096AD5" w:rsidRDefault="00AD79A5" w:rsidP="00C370EA">
      <w:pPr>
        <w:pStyle w:val="Heading3"/>
        <w:ind w:left="540" w:hanging="540"/>
        <w:rPr>
          <w:rFonts w:ascii="Times New Roman" w:hAnsi="Times New Roman"/>
        </w:rPr>
      </w:pPr>
      <w:bookmarkStart w:id="14" w:name="_Toc262734557"/>
      <w:r w:rsidRPr="00096AD5">
        <w:rPr>
          <w:rFonts w:ascii="Times New Roman" w:hAnsi="Times New Roman"/>
        </w:rPr>
        <w:t xml:space="preserve"> </w:t>
      </w:r>
      <w:bookmarkStart w:id="15" w:name="_Toc264265294"/>
      <w:r w:rsidRPr="00096AD5">
        <w:rPr>
          <w:rFonts w:ascii="Times New Roman" w:hAnsi="Times New Roman"/>
        </w:rPr>
        <w:t xml:space="preserve">(10) </w:t>
      </w:r>
      <w:r>
        <w:rPr>
          <w:rFonts w:ascii="Times New Roman" w:hAnsi="Times New Roman"/>
        </w:rPr>
        <w:tab/>
      </w:r>
      <w:r>
        <w:rPr>
          <w:rFonts w:ascii="Times New Roman" w:hAnsi="Times New Roman"/>
        </w:rPr>
        <w:tab/>
      </w:r>
      <w:r w:rsidRPr="00096AD5">
        <w:rPr>
          <w:rFonts w:ascii="Times New Roman" w:hAnsi="Times New Roman"/>
        </w:rPr>
        <w:t>State Fiscal Stabilization Fund (SFSF)</w:t>
      </w:r>
      <w:bookmarkEnd w:id="14"/>
      <w:bookmarkEnd w:id="15"/>
    </w:p>
    <w:p w:rsidR="00AD79A5" w:rsidRPr="00096AD5" w:rsidRDefault="00AD79A5" w:rsidP="00C44917">
      <w:pPr>
        <w:spacing w:after="0" w:line="240" w:lineRule="auto"/>
        <w:rPr>
          <w:rFonts w:ascii="Times New Roman" w:hAnsi="Times New Roman"/>
          <w:b/>
          <w:sz w:val="24"/>
          <w:szCs w:val="24"/>
        </w:rPr>
      </w:pPr>
      <w:r w:rsidRPr="00096AD5">
        <w:rPr>
          <w:rFonts w:ascii="Times New Roman" w:hAnsi="Times New Roman"/>
          <w:sz w:val="24"/>
          <w:szCs w:val="24"/>
        </w:rPr>
        <w:t>Attachment B-7 contains the data collection plan for SFSF.  That plan includes collecting new data groups.  What is the most effective method of collecting these data groups?  Should the data be collected through ESS, E</w:t>
      </w:r>
      <w:r w:rsidRPr="00096AD5">
        <w:rPr>
          <w:rFonts w:ascii="Times New Roman" w:hAnsi="Times New Roman"/>
          <w:i/>
          <w:sz w:val="24"/>
          <w:szCs w:val="24"/>
        </w:rPr>
        <w:t>MAPS</w:t>
      </w:r>
      <w:r w:rsidRPr="00096AD5">
        <w:rPr>
          <w:rFonts w:ascii="Times New Roman" w:hAnsi="Times New Roman"/>
          <w:sz w:val="24"/>
          <w:szCs w:val="24"/>
        </w:rPr>
        <w:t>, or another method?</w:t>
      </w:r>
    </w:p>
    <w:p w:rsidR="00AD79A5" w:rsidRPr="00096AD5" w:rsidRDefault="00AD79A5" w:rsidP="00C44917">
      <w:pPr>
        <w:spacing w:after="0" w:line="240" w:lineRule="auto"/>
        <w:rPr>
          <w:rFonts w:ascii="Times New Roman" w:hAnsi="Times New Roman"/>
          <w:sz w:val="24"/>
          <w:szCs w:val="24"/>
        </w:rPr>
      </w:pPr>
    </w:p>
    <w:p w:rsidR="00AD79A5" w:rsidRDefault="00AD79A5" w:rsidP="00C44917">
      <w:pPr>
        <w:spacing w:after="0" w:line="240" w:lineRule="auto"/>
        <w:rPr>
          <w:rFonts w:ascii="Times New Roman" w:hAnsi="Times New Roman"/>
          <w:b/>
          <w:sz w:val="24"/>
          <w:szCs w:val="24"/>
        </w:rPr>
      </w:pPr>
      <w:r>
        <w:rPr>
          <w:rFonts w:ascii="Times New Roman" w:hAnsi="Times New Roman"/>
          <w:b/>
          <w:sz w:val="24"/>
          <w:szCs w:val="24"/>
        </w:rPr>
        <w:t xml:space="preserve">Public Comments </w:t>
      </w:r>
    </w:p>
    <w:p w:rsidR="00AD79A5" w:rsidRDefault="00AD79A5" w:rsidP="00C44917">
      <w:pPr>
        <w:rPr>
          <w:rFonts w:ascii="Times New Roman" w:hAnsi="Times New Roman"/>
          <w:sz w:val="24"/>
        </w:rPr>
      </w:pPr>
      <w:r>
        <w:rPr>
          <w:rFonts w:ascii="Times New Roman" w:hAnsi="Times New Roman"/>
          <w:sz w:val="24"/>
        </w:rPr>
        <w:t>A total of 14 SEAs responded to this directed question. The majority of states favored using ESS as the collection method, while five states suggested using a combination of E</w:t>
      </w:r>
      <w:r w:rsidRPr="009C3207">
        <w:rPr>
          <w:rFonts w:ascii="Times New Roman" w:hAnsi="Times New Roman"/>
          <w:i/>
          <w:sz w:val="24"/>
        </w:rPr>
        <w:t>MAPS</w:t>
      </w:r>
      <w:r>
        <w:rPr>
          <w:rFonts w:ascii="Times New Roman" w:hAnsi="Times New Roman"/>
          <w:sz w:val="24"/>
        </w:rPr>
        <w:t xml:space="preserve"> and ESS. One state reported that it was unable to determine which </w:t>
      </w:r>
      <w:proofErr w:type="gramStart"/>
      <w:r>
        <w:rPr>
          <w:rFonts w:ascii="Times New Roman" w:hAnsi="Times New Roman"/>
          <w:sz w:val="24"/>
        </w:rPr>
        <w:t>is the better collection method</w:t>
      </w:r>
      <w:proofErr w:type="gramEnd"/>
      <w:r>
        <w:rPr>
          <w:rFonts w:ascii="Times New Roman" w:hAnsi="Times New Roman"/>
          <w:sz w:val="24"/>
        </w:rPr>
        <w:t xml:space="preserve"> at this time.  </w:t>
      </w:r>
      <w:r w:rsidRPr="00096AD5">
        <w:rPr>
          <w:rFonts w:ascii="Times New Roman" w:hAnsi="Times New Roman"/>
          <w:sz w:val="24"/>
        </w:rPr>
        <w:t>Following existing practice, the comments suggested that “due to the number of records and the complexity, LEA and school level data should be collected through ESS; however SEA level data should be collected via E</w:t>
      </w:r>
      <w:r w:rsidRPr="00096AD5">
        <w:rPr>
          <w:rFonts w:ascii="Times New Roman" w:hAnsi="Times New Roman"/>
          <w:i/>
          <w:sz w:val="24"/>
        </w:rPr>
        <w:t>MAPS</w:t>
      </w:r>
      <w:r w:rsidRPr="00096AD5">
        <w:rPr>
          <w:rFonts w:ascii="Times New Roman" w:hAnsi="Times New Roman"/>
          <w:sz w:val="24"/>
        </w:rPr>
        <w:t>.”</w:t>
      </w:r>
      <w:r>
        <w:rPr>
          <w:rFonts w:ascii="Times New Roman" w:hAnsi="Times New Roman"/>
          <w:sz w:val="24"/>
        </w:rPr>
        <w:t xml:space="preserve"> </w:t>
      </w:r>
      <w:r w:rsidRPr="00096AD5">
        <w:rPr>
          <w:rFonts w:ascii="Times New Roman" w:hAnsi="Times New Roman"/>
          <w:sz w:val="24"/>
        </w:rPr>
        <w:t>Another comment</w:t>
      </w:r>
      <w:r>
        <w:rPr>
          <w:rFonts w:ascii="Times New Roman" w:hAnsi="Times New Roman"/>
          <w:sz w:val="24"/>
        </w:rPr>
        <w:t>er</w:t>
      </w:r>
      <w:r w:rsidRPr="00096AD5">
        <w:rPr>
          <w:rFonts w:ascii="Times New Roman" w:hAnsi="Times New Roman"/>
          <w:sz w:val="24"/>
        </w:rPr>
        <w:t xml:space="preserve"> suggested that “LEA level data would be cumbersome to report via E</w:t>
      </w:r>
      <w:r w:rsidRPr="00096AD5">
        <w:rPr>
          <w:rFonts w:ascii="Times New Roman" w:hAnsi="Times New Roman"/>
          <w:i/>
          <w:sz w:val="24"/>
        </w:rPr>
        <w:t>MAPS</w:t>
      </w:r>
      <w:r w:rsidRPr="00096AD5">
        <w:rPr>
          <w:rFonts w:ascii="Times New Roman" w:hAnsi="Times New Roman"/>
          <w:sz w:val="24"/>
        </w:rPr>
        <w:t>.”</w:t>
      </w:r>
    </w:p>
    <w:p w:rsidR="00AD79A5" w:rsidRPr="00096AD5" w:rsidRDefault="00AD79A5" w:rsidP="009C3207">
      <w:pPr>
        <w:spacing w:after="240"/>
        <w:rPr>
          <w:rFonts w:ascii="Times New Roman" w:hAnsi="Times New Roman"/>
          <w:sz w:val="24"/>
        </w:rPr>
      </w:pPr>
      <w:r w:rsidRPr="00096AD5">
        <w:rPr>
          <w:rFonts w:ascii="Times New Roman" w:hAnsi="Times New Roman"/>
          <w:sz w:val="24"/>
        </w:rPr>
        <w:t xml:space="preserve">Several comments were received regarding the timing </w:t>
      </w:r>
      <w:r>
        <w:rPr>
          <w:rFonts w:ascii="Times New Roman" w:hAnsi="Times New Roman"/>
          <w:sz w:val="24"/>
        </w:rPr>
        <w:t xml:space="preserve">and handling </w:t>
      </w:r>
      <w:r w:rsidRPr="00096AD5">
        <w:rPr>
          <w:rFonts w:ascii="Times New Roman" w:hAnsi="Times New Roman"/>
          <w:sz w:val="24"/>
        </w:rPr>
        <w:t xml:space="preserve">of any new data groups designed to meet the needs of SFSF metrics.   Specifically, one </w:t>
      </w:r>
      <w:r>
        <w:rPr>
          <w:rFonts w:ascii="Times New Roman" w:hAnsi="Times New Roman"/>
          <w:sz w:val="24"/>
        </w:rPr>
        <w:t>S</w:t>
      </w:r>
      <w:r w:rsidRPr="00096AD5">
        <w:rPr>
          <w:rFonts w:ascii="Times New Roman" w:hAnsi="Times New Roman"/>
          <w:sz w:val="24"/>
        </w:rPr>
        <w:t>tate commented that “new data groups may cause an initial burden of 20-40 hours for a new ED</w:t>
      </w:r>
      <w:r w:rsidRPr="00096AD5">
        <w:rPr>
          <w:rFonts w:ascii="Times New Roman" w:hAnsi="Times New Roman"/>
          <w:i/>
          <w:sz w:val="24"/>
        </w:rPr>
        <w:t>Facts</w:t>
      </w:r>
      <w:r w:rsidRPr="00096AD5">
        <w:rPr>
          <w:rFonts w:ascii="Times New Roman" w:hAnsi="Times New Roman"/>
          <w:sz w:val="24"/>
        </w:rPr>
        <w:t xml:space="preserve"> report in ESS if the data [are] already collected from the LEA by the SEA.   [This] would increase infinitely if the SEA is </w:t>
      </w:r>
      <w:r w:rsidRPr="00096AD5">
        <w:rPr>
          <w:rFonts w:ascii="Times New Roman" w:hAnsi="Times New Roman"/>
          <w:sz w:val="24"/>
        </w:rPr>
        <w:lastRenderedPageBreak/>
        <w:t xml:space="preserve">not presently collecting the data from the LEA.”  Another </w:t>
      </w:r>
      <w:r>
        <w:rPr>
          <w:rFonts w:ascii="Times New Roman" w:hAnsi="Times New Roman"/>
          <w:sz w:val="24"/>
        </w:rPr>
        <w:t>S</w:t>
      </w:r>
      <w:r w:rsidRPr="00096AD5">
        <w:rPr>
          <w:rFonts w:ascii="Times New Roman" w:hAnsi="Times New Roman"/>
          <w:sz w:val="24"/>
        </w:rPr>
        <w:t>tate commented that “given that the mandatory collection date for new SFSF required data elements is September 2011, it is premature to require a submission to ED at the same time.”</w:t>
      </w:r>
      <w:r>
        <w:rPr>
          <w:rFonts w:ascii="Times New Roman" w:hAnsi="Times New Roman"/>
          <w:sz w:val="24"/>
        </w:rPr>
        <w:t xml:space="preserve"> </w:t>
      </w:r>
      <w:r w:rsidRPr="00096AD5">
        <w:rPr>
          <w:rFonts w:ascii="Times New Roman" w:hAnsi="Times New Roman"/>
          <w:sz w:val="24"/>
        </w:rPr>
        <w:t>A</w:t>
      </w:r>
      <w:r>
        <w:rPr>
          <w:rFonts w:ascii="Times New Roman" w:hAnsi="Times New Roman"/>
          <w:sz w:val="24"/>
        </w:rPr>
        <w:t>nother</w:t>
      </w:r>
      <w:r w:rsidRPr="00096AD5">
        <w:rPr>
          <w:rFonts w:ascii="Times New Roman" w:hAnsi="Times New Roman"/>
          <w:sz w:val="24"/>
        </w:rPr>
        <w:t xml:space="preserve"> comment was received suggesting that any new data groups for SFSF metrics be collected “in a new series of ED</w:t>
      </w:r>
      <w:r w:rsidRPr="00096AD5">
        <w:rPr>
          <w:rFonts w:ascii="Times New Roman" w:hAnsi="Times New Roman"/>
          <w:i/>
          <w:sz w:val="24"/>
        </w:rPr>
        <w:t>Facts</w:t>
      </w:r>
      <w:r w:rsidRPr="00096AD5">
        <w:rPr>
          <w:rFonts w:ascii="Times New Roman" w:hAnsi="Times New Roman"/>
          <w:sz w:val="24"/>
        </w:rPr>
        <w:t xml:space="preserve"> files for the SFSF indicators until we know that these indicators are included under the new reauthorization of ESEA.”</w:t>
      </w:r>
    </w:p>
    <w:p w:rsidR="00AD79A5" w:rsidRPr="00096AD5" w:rsidRDefault="00AD79A5" w:rsidP="00C44917">
      <w:pPr>
        <w:spacing w:after="0"/>
        <w:rPr>
          <w:rFonts w:ascii="Times New Roman" w:hAnsi="Times New Roman"/>
          <w:b/>
          <w:sz w:val="24"/>
        </w:rPr>
      </w:pPr>
      <w:r w:rsidRPr="00096AD5">
        <w:rPr>
          <w:rFonts w:ascii="Times New Roman" w:hAnsi="Times New Roman"/>
          <w:b/>
          <w:sz w:val="24"/>
        </w:rPr>
        <w:t>ED’s Response</w:t>
      </w:r>
    </w:p>
    <w:p w:rsidR="00AD79A5" w:rsidRPr="00096AD5" w:rsidRDefault="00AD79A5" w:rsidP="00C44917">
      <w:pPr>
        <w:spacing w:after="240"/>
        <w:rPr>
          <w:rFonts w:ascii="Times New Roman" w:hAnsi="Times New Roman"/>
          <w:sz w:val="24"/>
        </w:rPr>
      </w:pPr>
      <w:r w:rsidRPr="00096AD5">
        <w:rPr>
          <w:rFonts w:ascii="Times New Roman" w:hAnsi="Times New Roman"/>
          <w:sz w:val="24"/>
        </w:rPr>
        <w:t xml:space="preserve">While the final determinations regarding which </w:t>
      </w:r>
      <w:r>
        <w:rPr>
          <w:rFonts w:ascii="Times New Roman" w:hAnsi="Times New Roman"/>
          <w:sz w:val="24"/>
        </w:rPr>
        <w:t xml:space="preserve">collection </w:t>
      </w:r>
      <w:r w:rsidRPr="00096AD5">
        <w:rPr>
          <w:rFonts w:ascii="Times New Roman" w:hAnsi="Times New Roman"/>
          <w:sz w:val="24"/>
        </w:rPr>
        <w:t xml:space="preserve">systems are used </w:t>
      </w:r>
      <w:proofErr w:type="gramStart"/>
      <w:r w:rsidRPr="00096AD5">
        <w:rPr>
          <w:rFonts w:ascii="Times New Roman" w:hAnsi="Times New Roman"/>
          <w:sz w:val="24"/>
        </w:rPr>
        <w:t>is</w:t>
      </w:r>
      <w:proofErr w:type="gramEnd"/>
      <w:r w:rsidRPr="00096AD5">
        <w:rPr>
          <w:rFonts w:ascii="Times New Roman" w:hAnsi="Times New Roman"/>
          <w:sz w:val="24"/>
        </w:rPr>
        <w:t xml:space="preserve"> made after the Information Collection Clearance is finalized, ED agrees that a combination of systems would be needed to collect all the SFSF metrics.   ED clarifies the comment by noting that items collected only at the SEA level would most likely be collected via E</w:t>
      </w:r>
      <w:r w:rsidRPr="00096AD5">
        <w:rPr>
          <w:rFonts w:ascii="Times New Roman" w:hAnsi="Times New Roman"/>
          <w:i/>
          <w:sz w:val="24"/>
        </w:rPr>
        <w:t>MAPS</w:t>
      </w:r>
      <w:r w:rsidRPr="00096AD5">
        <w:rPr>
          <w:rFonts w:ascii="Times New Roman" w:hAnsi="Times New Roman"/>
          <w:sz w:val="24"/>
        </w:rPr>
        <w:t>, while items collected at the SEA and at a more granular level (LEA or school) would be collected at all levels via ESS.  This is consistent with current practice since standing up the E</w:t>
      </w:r>
      <w:r w:rsidRPr="00096AD5">
        <w:rPr>
          <w:rFonts w:ascii="Times New Roman" w:hAnsi="Times New Roman"/>
          <w:i/>
          <w:sz w:val="24"/>
        </w:rPr>
        <w:t>MAPS</w:t>
      </w:r>
      <w:r w:rsidRPr="00096AD5">
        <w:rPr>
          <w:rFonts w:ascii="Times New Roman" w:hAnsi="Times New Roman"/>
          <w:sz w:val="24"/>
        </w:rPr>
        <w:t xml:space="preserve"> system.</w:t>
      </w:r>
      <w:r>
        <w:rPr>
          <w:rFonts w:ascii="Times New Roman" w:hAnsi="Times New Roman"/>
          <w:sz w:val="24"/>
        </w:rPr>
        <w:t xml:space="preserve"> </w:t>
      </w:r>
      <w:r w:rsidRPr="00096AD5">
        <w:rPr>
          <w:rFonts w:ascii="Times New Roman" w:hAnsi="Times New Roman"/>
          <w:sz w:val="24"/>
        </w:rPr>
        <w:t>To date, no LEA level data has been collected via E</w:t>
      </w:r>
      <w:r w:rsidRPr="00096AD5">
        <w:rPr>
          <w:rFonts w:ascii="Times New Roman" w:hAnsi="Times New Roman"/>
          <w:i/>
          <w:sz w:val="24"/>
        </w:rPr>
        <w:t>MAPS</w:t>
      </w:r>
      <w:r w:rsidRPr="00096AD5">
        <w:rPr>
          <w:rFonts w:ascii="Times New Roman" w:hAnsi="Times New Roman"/>
          <w:sz w:val="24"/>
        </w:rPr>
        <w:t>, and the data needed for SFSF do not suggest that E</w:t>
      </w:r>
      <w:r w:rsidRPr="00096AD5">
        <w:rPr>
          <w:rFonts w:ascii="Times New Roman" w:hAnsi="Times New Roman"/>
          <w:i/>
          <w:sz w:val="24"/>
        </w:rPr>
        <w:t>MAPS</w:t>
      </w:r>
      <w:r w:rsidRPr="00096AD5">
        <w:rPr>
          <w:rFonts w:ascii="Times New Roman" w:hAnsi="Times New Roman"/>
          <w:sz w:val="24"/>
        </w:rPr>
        <w:t xml:space="preserve"> would be the most efficient collection tool when data are needed at the LEA or school levels.</w:t>
      </w:r>
    </w:p>
    <w:p w:rsidR="00AD79A5" w:rsidRDefault="00AD79A5" w:rsidP="00CA167B">
      <w:pPr>
        <w:spacing w:after="240"/>
        <w:rPr>
          <w:rFonts w:ascii="Times New Roman" w:hAnsi="Times New Roman"/>
          <w:sz w:val="24"/>
        </w:rPr>
      </w:pPr>
      <w:r w:rsidRPr="00096AD5">
        <w:rPr>
          <w:rFonts w:ascii="Times New Roman" w:hAnsi="Times New Roman"/>
          <w:sz w:val="24"/>
        </w:rPr>
        <w:t xml:space="preserve">The burden necessary to respond to the metrics for the SFSF program has already been discussed and cleared by the program office in finalizing its Phase 2 application.  ED recognizes that several items will require new efforts by SEAs to collect new information from their SEAs.  This was discussed with </w:t>
      </w:r>
      <w:r>
        <w:rPr>
          <w:rFonts w:ascii="Times New Roman" w:hAnsi="Times New Roman"/>
          <w:sz w:val="24"/>
        </w:rPr>
        <w:t>S</w:t>
      </w:r>
      <w:r w:rsidRPr="00096AD5">
        <w:rPr>
          <w:rFonts w:ascii="Times New Roman" w:hAnsi="Times New Roman"/>
          <w:sz w:val="24"/>
        </w:rPr>
        <w:t>tates in the SFSF clearance last fall (</w:t>
      </w:r>
      <w:hyperlink r:id="rId10" w:history="1">
        <w:r w:rsidRPr="00096AD5">
          <w:rPr>
            <w:rStyle w:val="Hyperlink"/>
            <w:rFonts w:ascii="Times New Roman" w:hAnsi="Times New Roman"/>
            <w:sz w:val="24"/>
          </w:rPr>
          <w:t>Docket ID ED-2009-OESE-007</w:t>
        </w:r>
      </w:hyperlink>
      <w:r w:rsidRPr="00096AD5">
        <w:rPr>
          <w:rFonts w:ascii="Times New Roman" w:hAnsi="Times New Roman"/>
          <w:sz w:val="24"/>
        </w:rPr>
        <w:t xml:space="preserve">).   </w:t>
      </w:r>
    </w:p>
    <w:p w:rsidR="00AD79A5" w:rsidRDefault="00AD79A5" w:rsidP="00CA167B">
      <w:pPr>
        <w:spacing w:after="240"/>
        <w:rPr>
          <w:rFonts w:ascii="Times New Roman" w:hAnsi="Times New Roman"/>
          <w:sz w:val="24"/>
        </w:rPr>
      </w:pPr>
      <w:r w:rsidRPr="00096AD5">
        <w:rPr>
          <w:rFonts w:ascii="Times New Roman" w:hAnsi="Times New Roman"/>
          <w:sz w:val="24"/>
        </w:rPr>
        <w:t xml:space="preserve">Regarding the comment that it is too early to require collection, ED agrees that this should not be a mandatory requirement for every </w:t>
      </w:r>
      <w:r>
        <w:rPr>
          <w:rFonts w:ascii="Times New Roman" w:hAnsi="Times New Roman"/>
          <w:sz w:val="24"/>
        </w:rPr>
        <w:t>S</w:t>
      </w:r>
      <w:r w:rsidRPr="00096AD5">
        <w:rPr>
          <w:rFonts w:ascii="Times New Roman" w:hAnsi="Times New Roman"/>
          <w:sz w:val="24"/>
        </w:rPr>
        <w:t xml:space="preserve">tate in the first year.  The timing upon which a </w:t>
      </w:r>
      <w:r>
        <w:rPr>
          <w:rFonts w:ascii="Times New Roman" w:hAnsi="Times New Roman"/>
          <w:sz w:val="24"/>
        </w:rPr>
        <w:t>S</w:t>
      </w:r>
      <w:r w:rsidRPr="00096AD5">
        <w:rPr>
          <w:rFonts w:ascii="Times New Roman" w:hAnsi="Times New Roman"/>
          <w:sz w:val="24"/>
        </w:rPr>
        <w:t xml:space="preserve">tate would be required to begin reporting the new data elements needed for the SFSF metrics would be dependent upon the plan each </w:t>
      </w:r>
      <w:r>
        <w:rPr>
          <w:rFonts w:ascii="Times New Roman" w:hAnsi="Times New Roman"/>
          <w:sz w:val="24"/>
        </w:rPr>
        <w:t>S</w:t>
      </w:r>
      <w:r w:rsidRPr="00096AD5">
        <w:rPr>
          <w:rFonts w:ascii="Times New Roman" w:hAnsi="Times New Roman"/>
          <w:sz w:val="24"/>
        </w:rPr>
        <w:t xml:space="preserve">tate has submitted in its SFSF Phase 2 application.  Any new file specifications would be required for submission at the time approved by the ED SFSF program office under that </w:t>
      </w:r>
      <w:r>
        <w:rPr>
          <w:rFonts w:ascii="Times New Roman" w:hAnsi="Times New Roman"/>
          <w:sz w:val="24"/>
        </w:rPr>
        <w:t>S</w:t>
      </w:r>
      <w:r w:rsidRPr="00096AD5">
        <w:rPr>
          <w:rFonts w:ascii="Times New Roman" w:hAnsi="Times New Roman"/>
          <w:sz w:val="24"/>
        </w:rPr>
        <w:t>tate’s SFSF implementation plan.  If approved, ED would add these new items to the ED</w:t>
      </w:r>
      <w:r w:rsidRPr="00096AD5">
        <w:rPr>
          <w:rFonts w:ascii="Times New Roman" w:hAnsi="Times New Roman"/>
          <w:i/>
          <w:sz w:val="24"/>
        </w:rPr>
        <w:t>Facts</w:t>
      </w:r>
      <w:r w:rsidRPr="00096AD5">
        <w:rPr>
          <w:rFonts w:ascii="Times New Roman" w:hAnsi="Times New Roman"/>
          <w:sz w:val="24"/>
        </w:rPr>
        <w:t xml:space="preserve"> collection for the 2010-11 school </w:t>
      </w:r>
      <w:proofErr w:type="gramStart"/>
      <w:r w:rsidRPr="00096AD5">
        <w:rPr>
          <w:rFonts w:ascii="Times New Roman" w:hAnsi="Times New Roman"/>
          <w:sz w:val="24"/>
        </w:rPr>
        <w:t>year</w:t>
      </w:r>
      <w:proofErr w:type="gramEnd"/>
      <w:r w:rsidRPr="00096AD5">
        <w:rPr>
          <w:rFonts w:ascii="Times New Roman" w:hAnsi="Times New Roman"/>
          <w:sz w:val="24"/>
        </w:rPr>
        <w:t xml:space="preserve">, thus enabling </w:t>
      </w:r>
      <w:r>
        <w:rPr>
          <w:rFonts w:ascii="Times New Roman" w:hAnsi="Times New Roman"/>
          <w:sz w:val="24"/>
        </w:rPr>
        <w:t>S</w:t>
      </w:r>
      <w:r w:rsidRPr="00096AD5">
        <w:rPr>
          <w:rFonts w:ascii="Times New Roman" w:hAnsi="Times New Roman"/>
          <w:sz w:val="24"/>
        </w:rPr>
        <w:t xml:space="preserve">tates to begin working with the data structure and format needed for successful submission.   Most </w:t>
      </w:r>
      <w:r>
        <w:rPr>
          <w:rFonts w:ascii="Times New Roman" w:hAnsi="Times New Roman"/>
          <w:sz w:val="24"/>
        </w:rPr>
        <w:t>S</w:t>
      </w:r>
      <w:r w:rsidRPr="00096AD5">
        <w:rPr>
          <w:rFonts w:ascii="Times New Roman" w:hAnsi="Times New Roman"/>
          <w:sz w:val="24"/>
        </w:rPr>
        <w:t>tates will not be required to submit any of the new items for 2010-11, but many would begin reporting in 2011-12.</w:t>
      </w:r>
      <w:r>
        <w:rPr>
          <w:rFonts w:ascii="Times New Roman" w:hAnsi="Times New Roman"/>
          <w:sz w:val="24"/>
        </w:rPr>
        <w:t xml:space="preserve"> </w:t>
      </w:r>
    </w:p>
    <w:p w:rsidR="00AD79A5" w:rsidRDefault="00AD79A5" w:rsidP="00BF4D7A">
      <w:pPr>
        <w:spacing w:after="0"/>
        <w:rPr>
          <w:rFonts w:ascii="Times New Roman" w:hAnsi="Times New Roman"/>
          <w:sz w:val="24"/>
        </w:rPr>
      </w:pPr>
      <w:r w:rsidRPr="00096AD5">
        <w:rPr>
          <w:rFonts w:ascii="Times New Roman" w:hAnsi="Times New Roman"/>
          <w:sz w:val="24"/>
        </w:rPr>
        <w:t>Any new data groups created to address a need within the SFSF metrics will not be placed within an existing ED</w:t>
      </w:r>
      <w:r w:rsidRPr="00096AD5">
        <w:rPr>
          <w:rFonts w:ascii="Times New Roman" w:hAnsi="Times New Roman"/>
          <w:i/>
          <w:sz w:val="24"/>
        </w:rPr>
        <w:t>Facts</w:t>
      </w:r>
      <w:r w:rsidRPr="00096AD5">
        <w:rPr>
          <w:rFonts w:ascii="Times New Roman" w:hAnsi="Times New Roman"/>
          <w:sz w:val="24"/>
        </w:rPr>
        <w:t xml:space="preserve"> </w:t>
      </w:r>
      <w:r>
        <w:rPr>
          <w:rFonts w:ascii="Times New Roman" w:hAnsi="Times New Roman"/>
          <w:sz w:val="24"/>
        </w:rPr>
        <w:t>f</w:t>
      </w:r>
      <w:r w:rsidRPr="00096AD5">
        <w:rPr>
          <w:rFonts w:ascii="Times New Roman" w:hAnsi="Times New Roman"/>
          <w:sz w:val="24"/>
        </w:rPr>
        <w:t xml:space="preserve">ile </w:t>
      </w:r>
      <w:r>
        <w:rPr>
          <w:rFonts w:ascii="Times New Roman" w:hAnsi="Times New Roman"/>
          <w:sz w:val="24"/>
        </w:rPr>
        <w:t>s</w:t>
      </w:r>
      <w:r w:rsidRPr="00096AD5">
        <w:rPr>
          <w:rFonts w:ascii="Times New Roman" w:hAnsi="Times New Roman"/>
          <w:sz w:val="24"/>
        </w:rPr>
        <w:t>pecification for collection.  New specifications specific to the needs of SFSF will be created for any approved data groups.  Once the ESEA is reauthorized, the entire data model behind ED</w:t>
      </w:r>
      <w:r w:rsidRPr="00096AD5">
        <w:rPr>
          <w:rFonts w:ascii="Times New Roman" w:hAnsi="Times New Roman"/>
          <w:i/>
          <w:sz w:val="24"/>
        </w:rPr>
        <w:t>Facts</w:t>
      </w:r>
      <w:r w:rsidRPr="00096AD5">
        <w:rPr>
          <w:rFonts w:ascii="Times New Roman" w:hAnsi="Times New Roman"/>
          <w:sz w:val="24"/>
        </w:rPr>
        <w:t xml:space="preserve"> will be reevaluated on the basis of the information collection needs of the new law.</w:t>
      </w:r>
    </w:p>
    <w:p w:rsidR="00AD79A5" w:rsidRDefault="00AD79A5" w:rsidP="00BF4D7A">
      <w:pPr>
        <w:spacing w:after="0"/>
        <w:rPr>
          <w:rFonts w:ascii="Times New Roman" w:hAnsi="Times New Roman"/>
          <w:sz w:val="24"/>
        </w:rPr>
      </w:pPr>
    </w:p>
    <w:p w:rsidR="00AD79A5" w:rsidRPr="00096AD5" w:rsidRDefault="00AD79A5" w:rsidP="00BF4D7A">
      <w:pPr>
        <w:spacing w:after="0"/>
        <w:rPr>
          <w:rFonts w:ascii="Times New Roman" w:hAnsi="Times New Roman"/>
          <w:sz w:val="24"/>
        </w:rPr>
      </w:pPr>
    </w:p>
    <w:p w:rsidR="00AD79A5" w:rsidRPr="00710718" w:rsidRDefault="00AD79A5" w:rsidP="00A6628C">
      <w:pPr>
        <w:pStyle w:val="Heading3"/>
        <w:rPr>
          <w:rFonts w:ascii="Times New Roman" w:hAnsi="Times New Roman"/>
        </w:rPr>
      </w:pPr>
      <w:bookmarkStart w:id="16" w:name="_Toc264265295"/>
      <w:r w:rsidRPr="00710718">
        <w:rPr>
          <w:rFonts w:ascii="Times New Roman" w:hAnsi="Times New Roman"/>
        </w:rPr>
        <w:t xml:space="preserve">(11) </w:t>
      </w:r>
      <w:r>
        <w:rPr>
          <w:rFonts w:ascii="Times New Roman" w:hAnsi="Times New Roman"/>
        </w:rPr>
        <w:tab/>
      </w:r>
      <w:r w:rsidRPr="00710718">
        <w:rPr>
          <w:rFonts w:ascii="Times New Roman" w:hAnsi="Times New Roman"/>
        </w:rPr>
        <w:t>School Improvement Grants (SIG)</w:t>
      </w:r>
      <w:bookmarkEnd w:id="16"/>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lastRenderedPageBreak/>
        <w:t>Attachment B-6 contains the data collection plan for SIG.  That plan includes collecting new data groups for Tier I and Tier II schools that receive SIG.  What is the most effective method of collecting these data groups?  Should the data be collected through ESS, E</w:t>
      </w:r>
      <w:r w:rsidRPr="00710718">
        <w:rPr>
          <w:rFonts w:ascii="Times New Roman" w:hAnsi="Times New Roman"/>
          <w:i/>
          <w:sz w:val="24"/>
          <w:szCs w:val="24"/>
        </w:rPr>
        <w:t>MAPS</w:t>
      </w:r>
      <w:r w:rsidRPr="00710718">
        <w:rPr>
          <w:rFonts w:ascii="Times New Roman" w:hAnsi="Times New Roman"/>
          <w:sz w:val="24"/>
          <w:szCs w:val="24"/>
        </w:rPr>
        <w:t>, or another method?</w:t>
      </w:r>
    </w:p>
    <w:p w:rsidR="00AD79A5" w:rsidRPr="00710718" w:rsidRDefault="00AD79A5" w:rsidP="00791455">
      <w:pPr>
        <w:spacing w:after="0" w:line="240" w:lineRule="auto"/>
        <w:rPr>
          <w:rFonts w:ascii="Times New Roman" w:hAnsi="Times New Roman"/>
          <w:b/>
          <w:sz w:val="24"/>
          <w:szCs w:val="24"/>
        </w:rPr>
      </w:pP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A total of 14 SEAs responded to the directed question.  Nine SEAs indicated that ESS would be the most effective way to collect these data groups.  Four SEAs indicated that ESS should be used for most of the data groups but that E</w:t>
      </w:r>
      <w:r w:rsidRPr="00710718">
        <w:rPr>
          <w:rFonts w:ascii="Times New Roman" w:hAnsi="Times New Roman"/>
          <w:i/>
          <w:sz w:val="24"/>
          <w:szCs w:val="24"/>
        </w:rPr>
        <w:t>MAPS</w:t>
      </w:r>
      <w:r w:rsidRPr="00710718">
        <w:rPr>
          <w:rFonts w:ascii="Times New Roman" w:hAnsi="Times New Roman"/>
          <w:sz w:val="24"/>
          <w:szCs w:val="24"/>
        </w:rPr>
        <w:t xml:space="preserve"> should be used for the SEA level data and any metadata to explain the data groups. One SEA was uncertain how to determine the preferred collection methodology since it does not yet collect all of the required data.</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Two SEAs noted that these data should be in a new series of files.  One SEA noted that metric 8 (average scale scores) needs its own file.</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ED will create a new series of ESS files for the SIG data groups.  ED plans to use E</w:t>
      </w:r>
      <w:r w:rsidRPr="00710718">
        <w:rPr>
          <w:rFonts w:ascii="Times New Roman" w:hAnsi="Times New Roman"/>
          <w:i/>
          <w:sz w:val="24"/>
          <w:szCs w:val="24"/>
        </w:rPr>
        <w:t>MAPS</w:t>
      </w:r>
      <w:r w:rsidRPr="00710718">
        <w:rPr>
          <w:rFonts w:ascii="Times New Roman" w:hAnsi="Times New Roman"/>
          <w:sz w:val="24"/>
          <w:szCs w:val="24"/>
        </w:rPr>
        <w:t xml:space="preserve"> for the collection of the metadata but not for the collection of SEA level data.</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Additional comments were received about Attachment B-6, which are included in the section for SIG under “Specific areas of the data collection.”</w:t>
      </w:r>
    </w:p>
    <w:p w:rsidR="00AD79A5"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A6628C">
      <w:pPr>
        <w:pStyle w:val="Heading3"/>
        <w:rPr>
          <w:rFonts w:ascii="Times New Roman" w:hAnsi="Times New Roman"/>
        </w:rPr>
      </w:pPr>
      <w:bookmarkStart w:id="17" w:name="_Toc264265296"/>
      <w:r w:rsidRPr="00710718">
        <w:rPr>
          <w:rFonts w:ascii="Times New Roman" w:hAnsi="Times New Roman"/>
        </w:rPr>
        <w:t xml:space="preserve">(12 and 13) </w:t>
      </w:r>
      <w:r>
        <w:rPr>
          <w:rFonts w:ascii="Times New Roman" w:hAnsi="Times New Roman"/>
        </w:rPr>
        <w:tab/>
      </w:r>
      <w:r w:rsidRPr="00710718">
        <w:rPr>
          <w:rFonts w:ascii="Times New Roman" w:hAnsi="Times New Roman"/>
        </w:rPr>
        <w:t xml:space="preserve">Statewide </w:t>
      </w:r>
      <w:r>
        <w:rPr>
          <w:rFonts w:ascii="Times New Roman" w:hAnsi="Times New Roman"/>
        </w:rPr>
        <w:t>A</w:t>
      </w:r>
      <w:r w:rsidRPr="00710718">
        <w:rPr>
          <w:rFonts w:ascii="Times New Roman" w:hAnsi="Times New Roman"/>
        </w:rPr>
        <w:t xml:space="preserve">ssessments – </w:t>
      </w:r>
      <w:r>
        <w:rPr>
          <w:rFonts w:ascii="Times New Roman" w:hAnsi="Times New Roman"/>
        </w:rPr>
        <w:t>A</w:t>
      </w:r>
      <w:r w:rsidRPr="00710718">
        <w:rPr>
          <w:rFonts w:ascii="Times New Roman" w:hAnsi="Times New Roman"/>
        </w:rPr>
        <w:t xml:space="preserve">cademic </w:t>
      </w:r>
      <w:r>
        <w:rPr>
          <w:rFonts w:ascii="Times New Roman" w:hAnsi="Times New Roman"/>
        </w:rPr>
        <w:t>A</w:t>
      </w:r>
      <w:r w:rsidRPr="00710718">
        <w:rPr>
          <w:rFonts w:ascii="Times New Roman" w:hAnsi="Times New Roman"/>
        </w:rPr>
        <w:t xml:space="preserve">chievement and </w:t>
      </w:r>
      <w:r>
        <w:rPr>
          <w:rFonts w:ascii="Times New Roman" w:hAnsi="Times New Roman"/>
        </w:rPr>
        <w:t>P</w:t>
      </w:r>
      <w:r w:rsidRPr="00710718">
        <w:rPr>
          <w:rFonts w:ascii="Times New Roman" w:hAnsi="Times New Roman"/>
        </w:rPr>
        <w:t>articipation</w:t>
      </w:r>
      <w:bookmarkEnd w:id="17"/>
    </w:p>
    <w:p w:rsidR="00AD79A5" w:rsidRPr="00710718" w:rsidRDefault="00AD79A5" w:rsidP="00476658">
      <w:pPr>
        <w:spacing w:after="0" w:line="240" w:lineRule="auto"/>
        <w:rPr>
          <w:rFonts w:ascii="Times New Roman" w:hAnsi="Times New Roman"/>
          <w:sz w:val="24"/>
          <w:szCs w:val="24"/>
        </w:rPr>
      </w:pPr>
      <w:r w:rsidRPr="00710718">
        <w:rPr>
          <w:rFonts w:ascii="Times New Roman" w:hAnsi="Times New Roman"/>
          <w:sz w:val="24"/>
          <w:szCs w:val="24"/>
        </w:rPr>
        <w:t>ED has combined the summary of the public comment and ED’s response for directed questions 12 and 13.</w:t>
      </w:r>
    </w:p>
    <w:p w:rsidR="00AD79A5" w:rsidRPr="00710718" w:rsidRDefault="00AD79A5" w:rsidP="00476658">
      <w:pPr>
        <w:spacing w:after="0" w:line="240" w:lineRule="auto"/>
        <w:rPr>
          <w:rFonts w:ascii="Times New Roman" w:hAnsi="Times New Roman"/>
          <w:sz w:val="24"/>
          <w:szCs w:val="24"/>
        </w:rPr>
      </w:pPr>
    </w:p>
    <w:p w:rsidR="00AD79A5" w:rsidRPr="00710718" w:rsidRDefault="00AD79A5" w:rsidP="00476658">
      <w:pPr>
        <w:spacing w:after="0" w:line="240" w:lineRule="auto"/>
        <w:rPr>
          <w:rFonts w:ascii="Times New Roman" w:hAnsi="Times New Roman"/>
          <w:sz w:val="24"/>
          <w:szCs w:val="24"/>
        </w:rPr>
      </w:pPr>
      <w:r w:rsidRPr="00710718">
        <w:rPr>
          <w:rFonts w:ascii="Times New Roman" w:hAnsi="Times New Roman"/>
          <w:b/>
          <w:sz w:val="24"/>
          <w:szCs w:val="24"/>
        </w:rPr>
        <w:t xml:space="preserve">Directed </w:t>
      </w:r>
      <w:r>
        <w:rPr>
          <w:rFonts w:ascii="Times New Roman" w:hAnsi="Times New Roman"/>
          <w:b/>
          <w:sz w:val="24"/>
          <w:szCs w:val="24"/>
        </w:rPr>
        <w:t>Q</w:t>
      </w:r>
      <w:r w:rsidRPr="00710718">
        <w:rPr>
          <w:rFonts w:ascii="Times New Roman" w:hAnsi="Times New Roman"/>
          <w:b/>
          <w:sz w:val="24"/>
          <w:szCs w:val="24"/>
        </w:rPr>
        <w:t xml:space="preserve">uestion 12 </w:t>
      </w:r>
      <w:r>
        <w:rPr>
          <w:rFonts w:ascii="Times New Roman" w:hAnsi="Times New Roman"/>
          <w:b/>
          <w:sz w:val="24"/>
          <w:szCs w:val="24"/>
        </w:rPr>
        <w:t>(</w:t>
      </w:r>
      <w:r w:rsidRPr="00710718">
        <w:rPr>
          <w:rFonts w:ascii="Times New Roman" w:hAnsi="Times New Roman"/>
          <w:b/>
          <w:sz w:val="24"/>
          <w:szCs w:val="24"/>
        </w:rPr>
        <w:t>regarding academic achievement data</w:t>
      </w:r>
      <w:r>
        <w:rPr>
          <w:rFonts w:ascii="Times New Roman" w:hAnsi="Times New Roman"/>
          <w:b/>
          <w:sz w:val="24"/>
          <w:szCs w:val="24"/>
        </w:rPr>
        <w:t>)</w:t>
      </w:r>
    </w:p>
    <w:p w:rsidR="00AD79A5" w:rsidRPr="00710718" w:rsidRDefault="00AD79A5" w:rsidP="00476658">
      <w:pPr>
        <w:spacing w:after="0" w:line="240" w:lineRule="auto"/>
        <w:rPr>
          <w:rFonts w:ascii="Times New Roman" w:hAnsi="Times New Roman"/>
          <w:sz w:val="24"/>
          <w:szCs w:val="24"/>
        </w:rPr>
      </w:pPr>
      <w:r w:rsidRPr="00710718">
        <w:rPr>
          <w:rFonts w:ascii="Times New Roman" w:hAnsi="Times New Roman"/>
          <w:sz w:val="24"/>
          <w:szCs w:val="24"/>
        </w:rPr>
        <w:t xml:space="preserve">Should the academic achievement files be combined by adding assessment type to N/X075, N/X078, and N/X079 and discontinuing N/X003? Are all children with disabilities (IDEA) who are enrolled in the grades for which </w:t>
      </w:r>
      <w:r>
        <w:rPr>
          <w:rFonts w:ascii="Times New Roman" w:hAnsi="Times New Roman"/>
          <w:sz w:val="24"/>
          <w:szCs w:val="24"/>
        </w:rPr>
        <w:t>S</w:t>
      </w:r>
      <w:r w:rsidRPr="00710718">
        <w:rPr>
          <w:rFonts w:ascii="Times New Roman" w:hAnsi="Times New Roman"/>
          <w:sz w:val="24"/>
          <w:szCs w:val="24"/>
        </w:rPr>
        <w:t>tate assessments are administered included in the data reported in N/X075, N/X078, and N/X079?</w:t>
      </w:r>
    </w:p>
    <w:p w:rsidR="00AD79A5" w:rsidRPr="00710718" w:rsidRDefault="00AD79A5" w:rsidP="00476658">
      <w:pPr>
        <w:spacing w:after="0" w:line="240" w:lineRule="auto"/>
        <w:rPr>
          <w:rFonts w:ascii="Times New Roman" w:hAnsi="Times New Roman"/>
          <w:sz w:val="24"/>
          <w:szCs w:val="24"/>
        </w:rPr>
      </w:pPr>
    </w:p>
    <w:p w:rsidR="00AD79A5" w:rsidRPr="00710718" w:rsidRDefault="00AD79A5" w:rsidP="00476658">
      <w:pPr>
        <w:spacing w:after="0" w:line="240" w:lineRule="auto"/>
        <w:rPr>
          <w:rFonts w:ascii="Times New Roman" w:hAnsi="Times New Roman"/>
          <w:sz w:val="24"/>
          <w:szCs w:val="24"/>
        </w:rPr>
      </w:pPr>
      <w:r w:rsidRPr="00710718">
        <w:rPr>
          <w:rFonts w:ascii="Times New Roman" w:hAnsi="Times New Roman"/>
          <w:sz w:val="24"/>
          <w:szCs w:val="24"/>
        </w:rPr>
        <w:t>The data submitt</w:t>
      </w:r>
      <w:r>
        <w:rPr>
          <w:rFonts w:ascii="Times New Roman" w:hAnsi="Times New Roman"/>
          <w:sz w:val="24"/>
          <w:szCs w:val="24"/>
        </w:rPr>
        <w:t>ed on academic achievement for S</w:t>
      </w:r>
      <w:r w:rsidRPr="00710718">
        <w:rPr>
          <w:rFonts w:ascii="Times New Roman" w:hAnsi="Times New Roman"/>
          <w:sz w:val="24"/>
          <w:szCs w:val="24"/>
        </w:rPr>
        <w:t xml:space="preserve">tate assessments in mathematics (N/X075, DG583), reading/language arts (N/X078, DG584), and science (N/X079, DG585) aggregate the achievement results of all students.  Data for children with disabilities (IDEA) by assessment type are required.  Therefore, SEAs submit a separate file N/X003 to provide detailed data by assessment type on children with disabilities (IDEA). </w:t>
      </w:r>
    </w:p>
    <w:p w:rsidR="00AD79A5" w:rsidRPr="00710718" w:rsidRDefault="00AD79A5" w:rsidP="00476658">
      <w:pPr>
        <w:spacing w:after="0" w:line="240" w:lineRule="auto"/>
        <w:rPr>
          <w:rFonts w:ascii="Times New Roman" w:hAnsi="Times New Roman"/>
          <w:sz w:val="24"/>
          <w:szCs w:val="24"/>
        </w:rPr>
      </w:pPr>
    </w:p>
    <w:p w:rsidR="00AD79A5" w:rsidRPr="00710718" w:rsidRDefault="00AD79A5" w:rsidP="00476658">
      <w:pPr>
        <w:spacing w:after="0" w:line="240" w:lineRule="auto"/>
        <w:rPr>
          <w:rFonts w:ascii="Times New Roman" w:hAnsi="Times New Roman"/>
          <w:sz w:val="24"/>
          <w:szCs w:val="24"/>
        </w:rPr>
      </w:pPr>
      <w:r w:rsidRPr="00710718">
        <w:rPr>
          <w:rFonts w:ascii="Times New Roman" w:hAnsi="Times New Roman"/>
          <w:b/>
          <w:sz w:val="24"/>
          <w:szCs w:val="24"/>
        </w:rPr>
        <w:t xml:space="preserve">Directed </w:t>
      </w:r>
      <w:r>
        <w:rPr>
          <w:rFonts w:ascii="Times New Roman" w:hAnsi="Times New Roman"/>
          <w:b/>
          <w:sz w:val="24"/>
          <w:szCs w:val="24"/>
        </w:rPr>
        <w:t>Q</w:t>
      </w:r>
      <w:r w:rsidRPr="00710718">
        <w:rPr>
          <w:rFonts w:ascii="Times New Roman" w:hAnsi="Times New Roman"/>
          <w:b/>
          <w:sz w:val="24"/>
          <w:szCs w:val="24"/>
        </w:rPr>
        <w:t xml:space="preserve">uestion 13 </w:t>
      </w:r>
      <w:r>
        <w:rPr>
          <w:rFonts w:ascii="Times New Roman" w:hAnsi="Times New Roman"/>
          <w:b/>
          <w:sz w:val="24"/>
          <w:szCs w:val="24"/>
        </w:rPr>
        <w:t>(</w:t>
      </w:r>
      <w:r w:rsidRPr="00710718">
        <w:rPr>
          <w:rFonts w:ascii="Times New Roman" w:hAnsi="Times New Roman"/>
          <w:b/>
          <w:sz w:val="24"/>
          <w:szCs w:val="24"/>
        </w:rPr>
        <w:t>regarding participation data</w:t>
      </w:r>
      <w:r>
        <w:rPr>
          <w:rFonts w:ascii="Times New Roman" w:hAnsi="Times New Roman"/>
          <w:b/>
          <w:sz w:val="24"/>
          <w:szCs w:val="24"/>
        </w:rPr>
        <w:t>)</w:t>
      </w:r>
    </w:p>
    <w:p w:rsidR="00AD79A5" w:rsidRPr="00710718" w:rsidRDefault="00AD79A5" w:rsidP="00476658">
      <w:pPr>
        <w:spacing w:after="0" w:line="240" w:lineRule="auto"/>
        <w:rPr>
          <w:rFonts w:ascii="Times New Roman" w:hAnsi="Times New Roman"/>
          <w:sz w:val="24"/>
          <w:szCs w:val="24"/>
        </w:rPr>
      </w:pPr>
      <w:r w:rsidRPr="00710718">
        <w:rPr>
          <w:rFonts w:ascii="Times New Roman" w:hAnsi="Times New Roman"/>
          <w:sz w:val="24"/>
          <w:szCs w:val="24"/>
        </w:rPr>
        <w:t xml:space="preserve">Should the assessment participation files be combined by including assessment type in N/X081 and discontinuing N/X093?  Or should these files be combined by creating files for each </w:t>
      </w:r>
      <w:r w:rsidRPr="00710718">
        <w:rPr>
          <w:rFonts w:ascii="Times New Roman" w:hAnsi="Times New Roman"/>
          <w:sz w:val="24"/>
          <w:szCs w:val="24"/>
        </w:rPr>
        <w:lastRenderedPageBreak/>
        <w:t>academic subject, that is, discontinuing N/X081 and N/X093 and creating new files for mathematics, reading/language arts, and science that include assessment type? Are all children with disabilities (IDEA) who are en</w:t>
      </w:r>
      <w:r>
        <w:rPr>
          <w:rFonts w:ascii="Times New Roman" w:hAnsi="Times New Roman"/>
          <w:sz w:val="24"/>
          <w:szCs w:val="24"/>
        </w:rPr>
        <w:t>rolled in the grades for which S</w:t>
      </w:r>
      <w:r w:rsidRPr="00710718">
        <w:rPr>
          <w:rFonts w:ascii="Times New Roman" w:hAnsi="Times New Roman"/>
          <w:sz w:val="24"/>
          <w:szCs w:val="24"/>
        </w:rPr>
        <w:t>tate assessments are administered included in the data reported in N/X081?</w:t>
      </w:r>
    </w:p>
    <w:p w:rsidR="00AD79A5" w:rsidRPr="00710718" w:rsidRDefault="00AD79A5" w:rsidP="00476658">
      <w:pPr>
        <w:spacing w:after="0" w:line="240" w:lineRule="auto"/>
        <w:rPr>
          <w:rFonts w:ascii="Times New Roman" w:hAnsi="Times New Roman"/>
          <w:sz w:val="24"/>
          <w:szCs w:val="24"/>
        </w:rPr>
      </w:pPr>
    </w:p>
    <w:p w:rsidR="00AD79A5" w:rsidRPr="00710718" w:rsidRDefault="00AD79A5" w:rsidP="00476658">
      <w:pPr>
        <w:spacing w:after="0" w:line="240" w:lineRule="auto"/>
        <w:rPr>
          <w:rFonts w:ascii="Times New Roman" w:hAnsi="Times New Roman"/>
          <w:sz w:val="24"/>
          <w:szCs w:val="24"/>
        </w:rPr>
      </w:pPr>
      <w:r w:rsidRPr="00710718">
        <w:rPr>
          <w:rFonts w:ascii="Times New Roman" w:hAnsi="Times New Roman"/>
          <w:sz w:val="24"/>
          <w:szCs w:val="24"/>
        </w:rPr>
        <w:t>The data submitted in f</w:t>
      </w:r>
      <w:r>
        <w:rPr>
          <w:rFonts w:ascii="Times New Roman" w:hAnsi="Times New Roman"/>
          <w:sz w:val="24"/>
          <w:szCs w:val="24"/>
        </w:rPr>
        <w:t>ile N/X081 on participation in S</w:t>
      </w:r>
      <w:r w:rsidRPr="00710718">
        <w:rPr>
          <w:rFonts w:ascii="Times New Roman" w:hAnsi="Times New Roman"/>
          <w:sz w:val="24"/>
          <w:szCs w:val="24"/>
        </w:rPr>
        <w:t xml:space="preserve">tate assessments for mathematics (DG588), reading/language arts (DG589), and science (DG590) aggregate the participation of all students by the various assessment types.  Participation data for children with disabilities (IDEA) by assessment type are required.  Therefore, SEAs submit a separate file N/X093 to provide detailed data by assessment type on children with disabilities (IDEA).  </w:t>
      </w:r>
    </w:p>
    <w:p w:rsidR="00AD79A5" w:rsidRPr="00710718" w:rsidRDefault="00AD79A5" w:rsidP="00476658">
      <w:pPr>
        <w:spacing w:after="0" w:line="240" w:lineRule="auto"/>
        <w:rPr>
          <w:rFonts w:ascii="Times New Roman" w:hAnsi="Times New Roman"/>
          <w:sz w:val="24"/>
          <w:szCs w:val="24"/>
        </w:rPr>
      </w:pPr>
    </w:p>
    <w:p w:rsidR="00AD79A5" w:rsidRPr="00710718" w:rsidRDefault="00AD79A5" w:rsidP="00476658">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AD79A5" w:rsidRPr="00710718" w:rsidRDefault="00AD79A5" w:rsidP="00476658">
      <w:pPr>
        <w:spacing w:after="0" w:line="240" w:lineRule="auto"/>
        <w:rPr>
          <w:rFonts w:ascii="Times New Roman" w:hAnsi="Times New Roman"/>
          <w:sz w:val="24"/>
          <w:szCs w:val="24"/>
        </w:rPr>
      </w:pPr>
      <w:r w:rsidRPr="00710718">
        <w:rPr>
          <w:rFonts w:ascii="Times New Roman" w:hAnsi="Times New Roman"/>
          <w:sz w:val="24"/>
          <w:szCs w:val="24"/>
        </w:rPr>
        <w:t>A total of 21 SEAs responded to these questions.  Twelve SEAs were in favor of combining files as proposed in the questions for reasons such as:</w:t>
      </w:r>
    </w:p>
    <w:p w:rsidR="00AD79A5" w:rsidRPr="00710718" w:rsidRDefault="00AD79A5" w:rsidP="00476658">
      <w:pPr>
        <w:spacing w:after="0" w:line="240" w:lineRule="auto"/>
        <w:rPr>
          <w:rFonts w:ascii="Times New Roman" w:hAnsi="Times New Roman"/>
          <w:sz w:val="24"/>
          <w:szCs w:val="24"/>
        </w:rPr>
      </w:pPr>
    </w:p>
    <w:p w:rsidR="00AD79A5" w:rsidRPr="00710718" w:rsidRDefault="00AD79A5" w:rsidP="00476658">
      <w:pPr>
        <w:pStyle w:val="ListParagraph"/>
        <w:numPr>
          <w:ilvl w:val="0"/>
          <w:numId w:val="43"/>
        </w:numPr>
        <w:spacing w:after="0" w:line="240" w:lineRule="auto"/>
        <w:contextualSpacing w:val="0"/>
        <w:rPr>
          <w:rFonts w:ascii="Times New Roman" w:hAnsi="Times New Roman"/>
          <w:sz w:val="24"/>
          <w:szCs w:val="24"/>
        </w:rPr>
      </w:pPr>
      <w:r w:rsidRPr="00710718">
        <w:rPr>
          <w:rFonts w:ascii="Times New Roman" w:hAnsi="Times New Roman"/>
          <w:sz w:val="24"/>
          <w:szCs w:val="24"/>
        </w:rPr>
        <w:t xml:space="preserve">Allows </w:t>
      </w:r>
      <w:r>
        <w:rPr>
          <w:rFonts w:ascii="Times New Roman" w:hAnsi="Times New Roman"/>
          <w:sz w:val="24"/>
          <w:szCs w:val="24"/>
        </w:rPr>
        <w:t>S</w:t>
      </w:r>
      <w:r w:rsidRPr="00710718">
        <w:rPr>
          <w:rFonts w:ascii="Times New Roman" w:hAnsi="Times New Roman"/>
          <w:sz w:val="24"/>
          <w:szCs w:val="24"/>
        </w:rPr>
        <w:t>tates to have different proficiency levels for different types of assessments</w:t>
      </w:r>
    </w:p>
    <w:p w:rsidR="00AD79A5" w:rsidRPr="00710718" w:rsidRDefault="00AD79A5" w:rsidP="00476658">
      <w:pPr>
        <w:pStyle w:val="ListParagraph"/>
        <w:numPr>
          <w:ilvl w:val="0"/>
          <w:numId w:val="43"/>
        </w:numPr>
        <w:spacing w:after="0" w:line="240" w:lineRule="auto"/>
        <w:contextualSpacing w:val="0"/>
        <w:rPr>
          <w:rFonts w:ascii="Times New Roman" w:hAnsi="Times New Roman"/>
          <w:sz w:val="24"/>
          <w:szCs w:val="24"/>
        </w:rPr>
      </w:pPr>
      <w:r w:rsidRPr="00710718">
        <w:rPr>
          <w:rFonts w:ascii="Times New Roman" w:hAnsi="Times New Roman"/>
          <w:sz w:val="24"/>
          <w:szCs w:val="24"/>
        </w:rPr>
        <w:t>Reduces burden (While there is additional burden in the first year, building the combined files will reduce burden in the later years)</w:t>
      </w:r>
    </w:p>
    <w:p w:rsidR="00AD79A5" w:rsidRPr="00710718" w:rsidRDefault="00AD79A5" w:rsidP="00476658">
      <w:pPr>
        <w:pStyle w:val="ListParagraph"/>
        <w:numPr>
          <w:ilvl w:val="0"/>
          <w:numId w:val="43"/>
        </w:numPr>
        <w:spacing w:after="0" w:line="240" w:lineRule="auto"/>
        <w:contextualSpacing w:val="0"/>
        <w:rPr>
          <w:rFonts w:ascii="Times New Roman" w:hAnsi="Times New Roman"/>
          <w:sz w:val="24"/>
          <w:szCs w:val="24"/>
        </w:rPr>
      </w:pPr>
      <w:r w:rsidRPr="00710718">
        <w:rPr>
          <w:rFonts w:ascii="Times New Roman" w:hAnsi="Times New Roman"/>
          <w:sz w:val="24"/>
          <w:szCs w:val="24"/>
        </w:rPr>
        <w:t>Ensures consistent guidance from ED</w:t>
      </w:r>
    </w:p>
    <w:p w:rsidR="00AD79A5" w:rsidRPr="00710718" w:rsidRDefault="00AD79A5" w:rsidP="00476658">
      <w:pPr>
        <w:pStyle w:val="ListParagraph"/>
        <w:numPr>
          <w:ilvl w:val="0"/>
          <w:numId w:val="43"/>
        </w:numPr>
        <w:spacing w:after="0" w:line="240" w:lineRule="auto"/>
        <w:contextualSpacing w:val="0"/>
        <w:rPr>
          <w:rFonts w:ascii="Times New Roman" w:hAnsi="Times New Roman"/>
          <w:sz w:val="24"/>
          <w:szCs w:val="24"/>
        </w:rPr>
      </w:pPr>
      <w:r w:rsidRPr="00710718">
        <w:rPr>
          <w:rFonts w:ascii="Times New Roman" w:hAnsi="Times New Roman"/>
          <w:sz w:val="24"/>
          <w:szCs w:val="24"/>
        </w:rPr>
        <w:t xml:space="preserve">Reduces discrepancies in </w:t>
      </w:r>
      <w:r>
        <w:rPr>
          <w:rFonts w:ascii="Times New Roman" w:hAnsi="Times New Roman"/>
          <w:sz w:val="24"/>
          <w:szCs w:val="24"/>
        </w:rPr>
        <w:t>S</w:t>
      </w:r>
      <w:r w:rsidRPr="00710718">
        <w:rPr>
          <w:rFonts w:ascii="Times New Roman" w:hAnsi="Times New Roman"/>
          <w:sz w:val="24"/>
          <w:szCs w:val="24"/>
        </w:rPr>
        <w:t>tate submitted data because the data are pulled at the same time for multiple purposes</w:t>
      </w:r>
    </w:p>
    <w:p w:rsidR="00AD79A5" w:rsidRPr="00710718" w:rsidRDefault="00AD79A5" w:rsidP="00476658">
      <w:pPr>
        <w:spacing w:after="0" w:line="240" w:lineRule="auto"/>
        <w:rPr>
          <w:rFonts w:ascii="Times New Roman" w:hAnsi="Times New Roman"/>
          <w:sz w:val="24"/>
          <w:szCs w:val="24"/>
        </w:rPr>
      </w:pPr>
    </w:p>
    <w:p w:rsidR="00AD79A5" w:rsidRPr="00710718" w:rsidRDefault="00AD79A5" w:rsidP="00476658">
      <w:pPr>
        <w:spacing w:after="0" w:line="240" w:lineRule="auto"/>
        <w:rPr>
          <w:rFonts w:ascii="Times New Roman" w:hAnsi="Times New Roman"/>
          <w:sz w:val="24"/>
          <w:szCs w:val="24"/>
        </w:rPr>
      </w:pPr>
      <w:r w:rsidRPr="00710718">
        <w:rPr>
          <w:rFonts w:ascii="Times New Roman" w:hAnsi="Times New Roman"/>
          <w:sz w:val="24"/>
          <w:szCs w:val="24"/>
        </w:rPr>
        <w:t>Four SEAs, while not stating that they favored the proposed change, stated that they could submit combined files.</w:t>
      </w:r>
    </w:p>
    <w:p w:rsidR="00AD79A5" w:rsidRPr="00710718" w:rsidRDefault="00AD79A5" w:rsidP="00476658">
      <w:pPr>
        <w:spacing w:after="0" w:line="240" w:lineRule="auto"/>
        <w:rPr>
          <w:rFonts w:ascii="Times New Roman" w:hAnsi="Times New Roman"/>
          <w:sz w:val="24"/>
          <w:szCs w:val="24"/>
        </w:rPr>
      </w:pPr>
    </w:p>
    <w:p w:rsidR="00AD79A5" w:rsidRPr="00710718" w:rsidRDefault="00AD79A5" w:rsidP="00476658">
      <w:pPr>
        <w:spacing w:after="0" w:line="240" w:lineRule="auto"/>
        <w:rPr>
          <w:rFonts w:ascii="Times New Roman" w:hAnsi="Times New Roman"/>
          <w:sz w:val="24"/>
          <w:szCs w:val="24"/>
        </w:rPr>
      </w:pPr>
      <w:r w:rsidRPr="00710718">
        <w:rPr>
          <w:rFonts w:ascii="Times New Roman" w:hAnsi="Times New Roman"/>
          <w:sz w:val="24"/>
          <w:szCs w:val="24"/>
        </w:rPr>
        <w:t>Five SEAs were not in favor of the proposal for the following reasons:</w:t>
      </w:r>
    </w:p>
    <w:p w:rsidR="00AD79A5" w:rsidRPr="00710718" w:rsidRDefault="00AD79A5" w:rsidP="00476658">
      <w:pPr>
        <w:spacing w:after="0" w:line="240" w:lineRule="auto"/>
        <w:rPr>
          <w:rFonts w:ascii="Times New Roman" w:hAnsi="Times New Roman"/>
          <w:sz w:val="24"/>
          <w:szCs w:val="24"/>
        </w:rPr>
      </w:pPr>
    </w:p>
    <w:p w:rsidR="00AD79A5" w:rsidRPr="00710718" w:rsidRDefault="00AD79A5" w:rsidP="00476658">
      <w:pPr>
        <w:pStyle w:val="ListParagraph"/>
        <w:numPr>
          <w:ilvl w:val="0"/>
          <w:numId w:val="42"/>
        </w:numPr>
        <w:spacing w:after="0" w:line="240" w:lineRule="auto"/>
        <w:contextualSpacing w:val="0"/>
        <w:rPr>
          <w:rFonts w:ascii="Times New Roman" w:hAnsi="Times New Roman"/>
          <w:sz w:val="24"/>
          <w:szCs w:val="24"/>
        </w:rPr>
      </w:pPr>
      <w:r w:rsidRPr="00710718">
        <w:rPr>
          <w:rFonts w:ascii="Times New Roman" w:hAnsi="Times New Roman"/>
          <w:sz w:val="24"/>
          <w:szCs w:val="24"/>
        </w:rPr>
        <w:t>Unique issues with reporting of children with disabilities (IDEA) including the reporting of LEP students who are also children with disabilities (IDEA) that apply only to the files submitted for Table 6</w:t>
      </w:r>
    </w:p>
    <w:p w:rsidR="00AD79A5" w:rsidRPr="00710718" w:rsidRDefault="00AD79A5" w:rsidP="00476658">
      <w:pPr>
        <w:pStyle w:val="ListParagraph"/>
        <w:numPr>
          <w:ilvl w:val="0"/>
          <w:numId w:val="42"/>
        </w:numPr>
        <w:spacing w:after="0" w:line="240" w:lineRule="auto"/>
        <w:contextualSpacing w:val="0"/>
        <w:rPr>
          <w:rFonts w:ascii="Times New Roman" w:hAnsi="Times New Roman"/>
          <w:sz w:val="24"/>
          <w:szCs w:val="24"/>
        </w:rPr>
      </w:pPr>
      <w:r w:rsidRPr="00710718">
        <w:rPr>
          <w:rFonts w:ascii="Times New Roman" w:hAnsi="Times New Roman"/>
          <w:sz w:val="24"/>
          <w:szCs w:val="24"/>
        </w:rPr>
        <w:t>Size of the files</w:t>
      </w:r>
    </w:p>
    <w:p w:rsidR="00AD79A5" w:rsidRPr="00710718" w:rsidRDefault="00AD79A5" w:rsidP="00476658">
      <w:pPr>
        <w:pStyle w:val="ListParagraph"/>
        <w:numPr>
          <w:ilvl w:val="0"/>
          <w:numId w:val="42"/>
        </w:numPr>
        <w:spacing w:after="0" w:line="240" w:lineRule="auto"/>
        <w:contextualSpacing w:val="0"/>
        <w:rPr>
          <w:rFonts w:ascii="Times New Roman" w:hAnsi="Times New Roman"/>
          <w:sz w:val="24"/>
          <w:szCs w:val="24"/>
        </w:rPr>
      </w:pPr>
      <w:r w:rsidRPr="00710718">
        <w:rPr>
          <w:rFonts w:ascii="Times New Roman" w:hAnsi="Times New Roman"/>
          <w:sz w:val="24"/>
          <w:szCs w:val="24"/>
        </w:rPr>
        <w:t>Burden to change processes so that combined files could be submitted</w:t>
      </w:r>
    </w:p>
    <w:p w:rsidR="00AD79A5" w:rsidRPr="00710718" w:rsidRDefault="00AD79A5" w:rsidP="00476658">
      <w:pPr>
        <w:spacing w:after="0" w:line="240" w:lineRule="auto"/>
        <w:rPr>
          <w:rFonts w:ascii="Times New Roman" w:hAnsi="Times New Roman"/>
          <w:sz w:val="24"/>
          <w:szCs w:val="24"/>
        </w:rPr>
      </w:pPr>
    </w:p>
    <w:p w:rsidR="00AD79A5" w:rsidRPr="00710718" w:rsidRDefault="00AD79A5" w:rsidP="00476658">
      <w:pPr>
        <w:spacing w:after="0" w:line="240" w:lineRule="auto"/>
        <w:rPr>
          <w:rFonts w:ascii="Times New Roman" w:hAnsi="Times New Roman"/>
          <w:sz w:val="24"/>
          <w:szCs w:val="24"/>
        </w:rPr>
      </w:pPr>
      <w:r w:rsidRPr="00710718">
        <w:rPr>
          <w:rFonts w:ascii="Times New Roman" w:hAnsi="Times New Roman"/>
          <w:sz w:val="24"/>
          <w:szCs w:val="24"/>
        </w:rPr>
        <w:t xml:space="preserve">Fewer SEAs responded to the questions regarding the inclusion of children with disabilities (IDEA) data in the specified files. All of the 12 SEAs that responded to the inclusion of children with disabilities (IDEA) data in the assessment achievement files answered affirmatively that all children with disabilities (IDEA) are included in the data reported in N/X075, N/X078, and N/X079. Similarly, 11 SEAs said children with disabilities (IDEA) data are included in N/X081. One SEA responded that the file did not include assessment participation data for all children with disabilities (IDEA). </w:t>
      </w:r>
    </w:p>
    <w:p w:rsidR="00AD79A5" w:rsidRPr="00710718" w:rsidRDefault="00AD79A5" w:rsidP="00476658">
      <w:pPr>
        <w:spacing w:after="0" w:line="240" w:lineRule="auto"/>
        <w:rPr>
          <w:rFonts w:ascii="Times New Roman" w:hAnsi="Times New Roman"/>
          <w:sz w:val="24"/>
          <w:szCs w:val="24"/>
        </w:rPr>
      </w:pPr>
    </w:p>
    <w:p w:rsidR="00AD79A5" w:rsidRPr="00710718" w:rsidRDefault="00AD79A5" w:rsidP="00476658">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AD79A5" w:rsidRPr="00710718" w:rsidRDefault="00AD79A5" w:rsidP="00476658">
      <w:pPr>
        <w:spacing w:after="0" w:line="240" w:lineRule="auto"/>
        <w:rPr>
          <w:rFonts w:ascii="Times New Roman" w:hAnsi="Times New Roman"/>
          <w:sz w:val="24"/>
          <w:szCs w:val="24"/>
        </w:rPr>
      </w:pPr>
      <w:r w:rsidRPr="00710718">
        <w:rPr>
          <w:rFonts w:ascii="Times New Roman" w:hAnsi="Times New Roman"/>
          <w:sz w:val="24"/>
          <w:szCs w:val="24"/>
        </w:rPr>
        <w:t xml:space="preserve">ED will be combining the assessment files because doing so will yield in the long term higher quality data at lower burden.  ED shares the concern about the size of the files and will work individually with SEAs that experience problems in this area.  ED agrees that there will be a </w:t>
      </w:r>
      <w:r w:rsidRPr="00710718">
        <w:rPr>
          <w:rFonts w:ascii="Times New Roman" w:hAnsi="Times New Roman"/>
          <w:sz w:val="24"/>
          <w:szCs w:val="24"/>
        </w:rPr>
        <w:lastRenderedPageBreak/>
        <w:t>burden to SEAs to make the requisite changes, but that the initial burden will be offset in future years.  ED does not agree that there are unique issues in reporting Table 6.</w:t>
      </w:r>
    </w:p>
    <w:p w:rsidR="00AD79A5" w:rsidRPr="00710718" w:rsidRDefault="00AD79A5" w:rsidP="00476658">
      <w:pPr>
        <w:spacing w:after="0" w:line="240" w:lineRule="auto"/>
        <w:rPr>
          <w:rFonts w:ascii="Times New Roman" w:hAnsi="Times New Roman"/>
        </w:rPr>
      </w:pPr>
    </w:p>
    <w:p w:rsidR="00AD79A5" w:rsidRPr="00710718" w:rsidRDefault="00AD79A5" w:rsidP="00476658">
      <w:pPr>
        <w:spacing w:after="0" w:line="240" w:lineRule="auto"/>
        <w:rPr>
          <w:rFonts w:ascii="Times New Roman" w:hAnsi="Times New Roman"/>
        </w:rPr>
      </w:pPr>
      <w:r w:rsidRPr="00710718">
        <w:rPr>
          <w:rFonts w:ascii="Times New Roman" w:hAnsi="Times New Roman"/>
        </w:rPr>
        <w:t>The combining of files does not impact Children with disabilities (IDEA) not participating in assessments table (DG491, N/X004).</w:t>
      </w:r>
    </w:p>
    <w:p w:rsidR="00AD79A5" w:rsidRDefault="00AD79A5" w:rsidP="005D66D0">
      <w:pPr>
        <w:spacing w:after="0" w:line="240" w:lineRule="auto"/>
        <w:rPr>
          <w:rFonts w:ascii="Times New Roman" w:hAnsi="Times New Roman"/>
        </w:rPr>
      </w:pPr>
    </w:p>
    <w:p w:rsidR="00AD79A5" w:rsidRPr="00710718" w:rsidRDefault="00AD79A5" w:rsidP="005D66D0">
      <w:pPr>
        <w:spacing w:after="0" w:line="240" w:lineRule="auto"/>
        <w:rPr>
          <w:rFonts w:ascii="Times New Roman" w:hAnsi="Times New Roman"/>
        </w:rPr>
      </w:pPr>
    </w:p>
    <w:p w:rsidR="00AD79A5" w:rsidRPr="00710718" w:rsidRDefault="00AD79A5" w:rsidP="00A6628C">
      <w:pPr>
        <w:pStyle w:val="Heading3"/>
        <w:rPr>
          <w:rFonts w:ascii="Times New Roman" w:hAnsi="Times New Roman"/>
        </w:rPr>
      </w:pPr>
      <w:bookmarkStart w:id="18" w:name="_Toc264265297"/>
      <w:r w:rsidRPr="00710718">
        <w:rPr>
          <w:rFonts w:ascii="Times New Roman" w:hAnsi="Times New Roman"/>
        </w:rPr>
        <w:t>(14)</w:t>
      </w:r>
      <w:r>
        <w:rPr>
          <w:rFonts w:ascii="Times New Roman" w:hAnsi="Times New Roman"/>
        </w:rPr>
        <w:tab/>
      </w:r>
      <w:r w:rsidRPr="00710718">
        <w:rPr>
          <w:rFonts w:ascii="Times New Roman" w:hAnsi="Times New Roman"/>
        </w:rPr>
        <w:t xml:space="preserve"> Status </w:t>
      </w:r>
      <w:r>
        <w:rPr>
          <w:rFonts w:ascii="Times New Roman" w:hAnsi="Times New Roman"/>
        </w:rPr>
        <w:t>F</w:t>
      </w:r>
      <w:r w:rsidRPr="00710718">
        <w:rPr>
          <w:rFonts w:ascii="Times New Roman" w:hAnsi="Times New Roman"/>
        </w:rPr>
        <w:t>iles</w:t>
      </w:r>
      <w:bookmarkEnd w:id="18"/>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 xml:space="preserve">The data groups that are single values are consolidated together.  Some </w:t>
      </w:r>
      <w:r>
        <w:rPr>
          <w:rFonts w:ascii="Times New Roman" w:hAnsi="Times New Roman"/>
          <w:sz w:val="24"/>
          <w:szCs w:val="24"/>
        </w:rPr>
        <w:t>S</w:t>
      </w:r>
      <w:r w:rsidRPr="00710718">
        <w:rPr>
          <w:rFonts w:ascii="Times New Roman" w:hAnsi="Times New Roman"/>
          <w:sz w:val="24"/>
          <w:szCs w:val="24"/>
        </w:rPr>
        <w:t xml:space="preserve">tates have indicated that the consolidated files are problematic to create. Indicate which, if any, of the status files listed below are problematic for your </w:t>
      </w:r>
      <w:r>
        <w:rPr>
          <w:rFonts w:ascii="Times New Roman" w:hAnsi="Times New Roman"/>
          <w:sz w:val="24"/>
          <w:szCs w:val="24"/>
        </w:rPr>
        <w:t>S</w:t>
      </w:r>
      <w:r w:rsidRPr="00710718">
        <w:rPr>
          <w:rFonts w:ascii="Times New Roman" w:hAnsi="Times New Roman"/>
          <w:sz w:val="24"/>
          <w:szCs w:val="24"/>
        </w:rPr>
        <w:t>tate.  If a file is problematic, explain how the file should be divided.</w:t>
      </w:r>
    </w:p>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pStyle w:val="ListParagraph"/>
        <w:numPr>
          <w:ilvl w:val="0"/>
          <w:numId w:val="22"/>
        </w:numPr>
        <w:spacing w:after="0" w:line="240" w:lineRule="auto"/>
        <w:rPr>
          <w:rFonts w:ascii="Times New Roman" w:hAnsi="Times New Roman"/>
          <w:sz w:val="24"/>
          <w:szCs w:val="24"/>
        </w:rPr>
      </w:pPr>
      <w:r w:rsidRPr="00710718">
        <w:rPr>
          <w:rFonts w:ascii="Times New Roman" w:hAnsi="Times New Roman"/>
          <w:sz w:val="24"/>
          <w:szCs w:val="24"/>
        </w:rPr>
        <w:t>N/X103 Accountability</w:t>
      </w:r>
    </w:p>
    <w:p w:rsidR="00AD79A5" w:rsidRPr="00710718" w:rsidRDefault="00AD79A5" w:rsidP="00710718">
      <w:pPr>
        <w:pStyle w:val="ListParagraph"/>
        <w:numPr>
          <w:ilvl w:val="0"/>
          <w:numId w:val="22"/>
        </w:numPr>
        <w:spacing w:after="0" w:line="240" w:lineRule="auto"/>
        <w:rPr>
          <w:rFonts w:ascii="Times New Roman" w:hAnsi="Times New Roman"/>
          <w:sz w:val="24"/>
          <w:szCs w:val="24"/>
        </w:rPr>
      </w:pPr>
      <w:r w:rsidRPr="00710718">
        <w:rPr>
          <w:rFonts w:ascii="Times New Roman" w:hAnsi="Times New Roman"/>
          <w:sz w:val="24"/>
          <w:szCs w:val="24"/>
        </w:rPr>
        <w:t>N/X129 CCD School</w:t>
      </w:r>
    </w:p>
    <w:p w:rsidR="00AD79A5" w:rsidRPr="00710718" w:rsidRDefault="00AD79A5" w:rsidP="00710718">
      <w:pPr>
        <w:pStyle w:val="ListParagraph"/>
        <w:numPr>
          <w:ilvl w:val="0"/>
          <w:numId w:val="22"/>
        </w:numPr>
        <w:spacing w:after="0" w:line="240" w:lineRule="auto"/>
        <w:rPr>
          <w:rFonts w:ascii="Times New Roman" w:hAnsi="Times New Roman"/>
          <w:sz w:val="24"/>
          <w:szCs w:val="24"/>
        </w:rPr>
      </w:pPr>
      <w:r w:rsidRPr="00710718">
        <w:rPr>
          <w:rFonts w:ascii="Times New Roman" w:hAnsi="Times New Roman"/>
          <w:sz w:val="24"/>
          <w:szCs w:val="24"/>
        </w:rPr>
        <w:t>N/X130 ESEA Status</w:t>
      </w:r>
    </w:p>
    <w:p w:rsidR="00AD79A5" w:rsidRPr="00710718" w:rsidRDefault="00AD79A5" w:rsidP="00710718">
      <w:pPr>
        <w:pStyle w:val="ListParagraph"/>
        <w:numPr>
          <w:ilvl w:val="0"/>
          <w:numId w:val="22"/>
        </w:numPr>
        <w:spacing w:after="0" w:line="240" w:lineRule="auto"/>
        <w:rPr>
          <w:rFonts w:ascii="Times New Roman" w:hAnsi="Times New Roman"/>
          <w:sz w:val="24"/>
          <w:szCs w:val="24"/>
        </w:rPr>
      </w:pPr>
      <w:r w:rsidRPr="00710718">
        <w:rPr>
          <w:rFonts w:ascii="Times New Roman" w:hAnsi="Times New Roman"/>
          <w:sz w:val="24"/>
          <w:szCs w:val="24"/>
        </w:rPr>
        <w:t>N/X131 LEA End of SY Status</w:t>
      </w:r>
    </w:p>
    <w:p w:rsidR="00AD79A5" w:rsidRPr="00710718" w:rsidRDefault="00AD79A5" w:rsidP="00710718">
      <w:pPr>
        <w:pStyle w:val="ListParagraph"/>
        <w:numPr>
          <w:ilvl w:val="0"/>
          <w:numId w:val="22"/>
        </w:numPr>
        <w:spacing w:after="0" w:line="240" w:lineRule="auto"/>
        <w:rPr>
          <w:rFonts w:ascii="Times New Roman" w:hAnsi="Times New Roman"/>
          <w:sz w:val="24"/>
          <w:szCs w:val="24"/>
        </w:rPr>
      </w:pPr>
      <w:r w:rsidRPr="00710718">
        <w:rPr>
          <w:rFonts w:ascii="Times New Roman" w:hAnsi="Times New Roman"/>
          <w:sz w:val="24"/>
          <w:szCs w:val="24"/>
        </w:rPr>
        <w:t>N/X132 School End of SY Status</w:t>
      </w:r>
    </w:p>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b/>
          <w:sz w:val="24"/>
          <w:szCs w:val="24"/>
        </w:rPr>
        <w:t>Public Comments</w:t>
      </w: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A total of 20 SEAs responded to this question.  Three of the 20 stated that they had no significant problems submitting the status files.  The other 17 indicated that they had some problems submitting the status files.  These SEAs stated that there was burden in gathering unrelated data into a single file, and that they preferred submitting several small files versus one large file from multiple sources.  Some of these noted that they had held files until all the data were gathered and thus missed some deadlines.</w:t>
      </w:r>
    </w:p>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Each status file is listed, below, with a table of the file’s data groups. An “X” indicated the data group will be included in the file. A note is provided for data groups that will be reorganized into another status file or removed.</w:t>
      </w:r>
    </w:p>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N/X103 Accountability</w:t>
      </w:r>
    </w:p>
    <w:p w:rsidR="00AD79A5" w:rsidRPr="00710718" w:rsidRDefault="00AD79A5"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690"/>
        <w:gridCol w:w="3780"/>
      </w:tblGrid>
      <w:tr w:rsidR="00AD79A5" w:rsidRPr="00C20EA7" w:rsidTr="00710718">
        <w:trPr>
          <w:tblHeader/>
        </w:trPr>
        <w:tc>
          <w:tcPr>
            <w:tcW w:w="72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69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780" w:type="dxa"/>
          </w:tcPr>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Placement</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518</w:t>
            </w:r>
          </w:p>
        </w:tc>
        <w:tc>
          <w:tcPr>
            <w:tcW w:w="36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AMAO II ELP attainment</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569</w:t>
            </w:r>
          </w:p>
        </w:tc>
        <w:tc>
          <w:tcPr>
            <w:tcW w:w="36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 xml:space="preserve">AMAO I ELP making progress </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688</w:t>
            </w:r>
          </w:p>
        </w:tc>
        <w:tc>
          <w:tcPr>
            <w:tcW w:w="36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AMAO III AYP for LEP</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32</w:t>
            </w:r>
          </w:p>
        </w:tc>
        <w:tc>
          <w:tcPr>
            <w:tcW w:w="369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AYP status</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617</w:t>
            </w:r>
          </w:p>
        </w:tc>
        <w:tc>
          <w:tcPr>
            <w:tcW w:w="369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Alternate approach status</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699</w:t>
            </w:r>
          </w:p>
        </w:tc>
        <w:tc>
          <w:tcPr>
            <w:tcW w:w="369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School poverty designation</w:t>
            </w:r>
          </w:p>
        </w:tc>
        <w:tc>
          <w:tcPr>
            <w:tcW w:w="3780" w:type="dxa"/>
          </w:tcPr>
          <w:p w:rsidR="00AD79A5" w:rsidRPr="00710718" w:rsidRDefault="00947280" w:rsidP="00710718">
            <w:pPr>
              <w:spacing w:after="0" w:line="240" w:lineRule="auto"/>
              <w:jc w:val="center"/>
              <w:rPr>
                <w:rFonts w:ascii="Times New Roman" w:hAnsi="Times New Roman"/>
                <w:sz w:val="24"/>
                <w:szCs w:val="24"/>
              </w:rPr>
            </w:pPr>
            <w:r>
              <w:rPr>
                <w:rFonts w:ascii="Times New Roman" w:hAnsi="Times New Roman"/>
                <w:sz w:val="24"/>
                <w:szCs w:val="24"/>
              </w:rPr>
              <w:t>X (Based on attachment F)</w:t>
            </w:r>
          </w:p>
        </w:tc>
      </w:tr>
    </w:tbl>
    <w:p w:rsidR="00AD79A5" w:rsidRDefault="00AD79A5" w:rsidP="00710718">
      <w:pPr>
        <w:spacing w:after="0" w:line="240" w:lineRule="auto"/>
        <w:rPr>
          <w:rFonts w:ascii="Times New Roman" w:hAnsi="Times New Roman"/>
          <w:sz w:val="24"/>
          <w:szCs w:val="24"/>
        </w:rPr>
      </w:pPr>
    </w:p>
    <w:p w:rsidR="00947280" w:rsidRPr="00710718" w:rsidRDefault="00947280"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lastRenderedPageBreak/>
        <w:t>N/X129 CCD School</w:t>
      </w:r>
    </w:p>
    <w:p w:rsidR="00AD79A5" w:rsidRPr="00710718" w:rsidRDefault="00AD79A5"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690"/>
        <w:gridCol w:w="3780"/>
      </w:tblGrid>
      <w:tr w:rsidR="00AD79A5" w:rsidRPr="00C20EA7" w:rsidTr="00710718">
        <w:trPr>
          <w:tblHeader/>
        </w:trPr>
        <w:tc>
          <w:tcPr>
            <w:tcW w:w="72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69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780" w:type="dxa"/>
          </w:tcPr>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Placement</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22</w:t>
            </w:r>
          </w:p>
        </w:tc>
        <w:tc>
          <w:tcPr>
            <w:tcW w:w="369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Title I school status</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24</w:t>
            </w:r>
          </w:p>
        </w:tc>
        <w:tc>
          <w:tcPr>
            <w:tcW w:w="369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Magnet status</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573</w:t>
            </w:r>
          </w:p>
        </w:tc>
        <w:tc>
          <w:tcPr>
            <w:tcW w:w="369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Shared time status</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644</w:t>
            </w:r>
          </w:p>
        </w:tc>
        <w:tc>
          <w:tcPr>
            <w:tcW w:w="369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Teachers (FTE)</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N/X059</w:t>
            </w:r>
          </w:p>
        </w:tc>
      </w:tr>
    </w:tbl>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N/X130 ESEA Status – There are no changes to this file.</w:t>
      </w:r>
    </w:p>
    <w:p w:rsidR="00AD79A5" w:rsidRPr="00710718" w:rsidRDefault="00AD79A5"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690"/>
        <w:gridCol w:w="3780"/>
      </w:tblGrid>
      <w:tr w:rsidR="00AD79A5" w:rsidRPr="00C20EA7" w:rsidTr="00710718">
        <w:trPr>
          <w:tblHeader/>
        </w:trPr>
        <w:tc>
          <w:tcPr>
            <w:tcW w:w="72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69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780" w:type="dxa"/>
          </w:tcPr>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Placement</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34</w:t>
            </w:r>
          </w:p>
        </w:tc>
        <w:tc>
          <w:tcPr>
            <w:tcW w:w="369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Improvement status - school</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36</w:t>
            </w:r>
          </w:p>
        </w:tc>
        <w:tc>
          <w:tcPr>
            <w:tcW w:w="369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Persistently dangerous status</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662</w:t>
            </w:r>
          </w:p>
        </w:tc>
        <w:tc>
          <w:tcPr>
            <w:tcW w:w="369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Improvement status - LEA</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bl>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N/X131 LEA End of SY Status</w:t>
      </w:r>
    </w:p>
    <w:p w:rsidR="00AD79A5" w:rsidRPr="00710718" w:rsidRDefault="00AD79A5"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690"/>
        <w:gridCol w:w="3780"/>
      </w:tblGrid>
      <w:tr w:rsidR="00AD79A5" w:rsidRPr="00C20EA7" w:rsidTr="00710718">
        <w:trPr>
          <w:tblHeader/>
        </w:trPr>
        <w:tc>
          <w:tcPr>
            <w:tcW w:w="72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69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780" w:type="dxa"/>
          </w:tcPr>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Placement</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614</w:t>
            </w:r>
          </w:p>
        </w:tc>
        <w:tc>
          <w:tcPr>
            <w:tcW w:w="369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REAP alternative funding status</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524</w:t>
            </w:r>
          </w:p>
        </w:tc>
        <w:tc>
          <w:tcPr>
            <w:tcW w:w="369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Integrated technology status</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664</w:t>
            </w:r>
          </w:p>
        </w:tc>
        <w:tc>
          <w:tcPr>
            <w:tcW w:w="369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Truants</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discipline data</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652</w:t>
            </w:r>
          </w:p>
        </w:tc>
        <w:tc>
          <w:tcPr>
            <w:tcW w:w="36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Public school choice funds spent</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PSC/SES data</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679</w:t>
            </w:r>
          </w:p>
        </w:tc>
        <w:tc>
          <w:tcPr>
            <w:tcW w:w="36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Public school choice/SES 20 percent obligation</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PSC/SES data</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651</w:t>
            </w:r>
          </w:p>
        </w:tc>
        <w:tc>
          <w:tcPr>
            <w:tcW w:w="36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SES funds spent</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PSC/SES data</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680</w:t>
            </w:r>
          </w:p>
        </w:tc>
        <w:tc>
          <w:tcPr>
            <w:tcW w:w="36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SES per pupil expenditure</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PSC/SES data</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454</w:t>
            </w:r>
          </w:p>
        </w:tc>
        <w:tc>
          <w:tcPr>
            <w:tcW w:w="369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School totals</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Deleted - will no longer be collected</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603</w:t>
            </w:r>
          </w:p>
        </w:tc>
        <w:tc>
          <w:tcPr>
            <w:tcW w:w="369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GFSA reporting status</w:t>
            </w:r>
          </w:p>
        </w:tc>
        <w:tc>
          <w:tcPr>
            <w:tcW w:w="378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discipline data</w:t>
            </w:r>
          </w:p>
        </w:tc>
      </w:tr>
    </w:tbl>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N/X132 School End of SY Status</w:t>
      </w:r>
    </w:p>
    <w:p w:rsidR="00AD79A5" w:rsidRPr="00710718" w:rsidRDefault="00AD79A5"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780"/>
        <w:gridCol w:w="3690"/>
      </w:tblGrid>
      <w:tr w:rsidR="00AD79A5" w:rsidRPr="00C20EA7" w:rsidTr="00710718">
        <w:trPr>
          <w:tblHeader/>
        </w:trPr>
        <w:tc>
          <w:tcPr>
            <w:tcW w:w="72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78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690" w:type="dxa"/>
          </w:tcPr>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Placement</w:t>
            </w:r>
          </w:p>
        </w:tc>
      </w:tr>
      <w:tr w:rsidR="00AD79A5" w:rsidRPr="00C20EA7" w:rsidTr="00710718">
        <w:trPr>
          <w:cantSplit/>
        </w:trPr>
        <w:tc>
          <w:tcPr>
            <w:tcW w:w="720" w:type="dxa"/>
          </w:tcPr>
          <w:p w:rsidR="00AD79A5" w:rsidRPr="00947280" w:rsidRDefault="00AD79A5" w:rsidP="00710718">
            <w:pPr>
              <w:spacing w:after="0" w:line="240" w:lineRule="auto"/>
              <w:jc w:val="center"/>
              <w:rPr>
                <w:rFonts w:ascii="Times New Roman" w:hAnsi="Times New Roman"/>
                <w:strike/>
                <w:color w:val="000000"/>
                <w:sz w:val="24"/>
                <w:szCs w:val="24"/>
              </w:rPr>
            </w:pPr>
            <w:r w:rsidRPr="00947280">
              <w:rPr>
                <w:rFonts w:ascii="Times New Roman" w:hAnsi="Times New Roman"/>
                <w:strike/>
                <w:color w:val="000000"/>
                <w:sz w:val="24"/>
                <w:szCs w:val="24"/>
              </w:rPr>
              <w:t>699</w:t>
            </w:r>
          </w:p>
        </w:tc>
        <w:tc>
          <w:tcPr>
            <w:tcW w:w="3780" w:type="dxa"/>
          </w:tcPr>
          <w:p w:rsidR="00AD79A5" w:rsidRPr="00947280" w:rsidRDefault="00AD79A5" w:rsidP="00710718">
            <w:pPr>
              <w:spacing w:after="0" w:line="240" w:lineRule="auto"/>
              <w:rPr>
                <w:rFonts w:ascii="Times New Roman" w:hAnsi="Times New Roman"/>
                <w:strike/>
                <w:color w:val="000000"/>
                <w:sz w:val="24"/>
                <w:szCs w:val="24"/>
              </w:rPr>
            </w:pPr>
            <w:r w:rsidRPr="00947280">
              <w:rPr>
                <w:rFonts w:ascii="Times New Roman" w:hAnsi="Times New Roman"/>
                <w:strike/>
                <w:color w:val="000000"/>
                <w:sz w:val="24"/>
                <w:szCs w:val="24"/>
              </w:rPr>
              <w:t>School poverty designation</w:t>
            </w:r>
          </w:p>
        </w:tc>
        <w:tc>
          <w:tcPr>
            <w:tcW w:w="3690" w:type="dxa"/>
          </w:tcPr>
          <w:p w:rsidR="00AD79A5" w:rsidRPr="00947280" w:rsidRDefault="00AD79A5" w:rsidP="00710718">
            <w:pPr>
              <w:spacing w:after="0" w:line="240" w:lineRule="auto"/>
              <w:jc w:val="center"/>
              <w:rPr>
                <w:rFonts w:ascii="Times New Roman" w:hAnsi="Times New Roman"/>
                <w:strike/>
                <w:sz w:val="24"/>
                <w:szCs w:val="24"/>
              </w:rPr>
            </w:pPr>
            <w:r w:rsidRPr="00947280">
              <w:rPr>
                <w:rFonts w:ascii="Times New Roman" w:hAnsi="Times New Roman"/>
                <w:strike/>
                <w:sz w:val="24"/>
                <w:szCs w:val="24"/>
              </w:rPr>
              <w:t>Added from N/X103</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693</w:t>
            </w:r>
          </w:p>
        </w:tc>
        <w:tc>
          <w:tcPr>
            <w:tcW w:w="378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School Improvement Funds status</w:t>
            </w:r>
          </w:p>
        </w:tc>
        <w:tc>
          <w:tcPr>
            <w:tcW w:w="369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694</w:t>
            </w:r>
          </w:p>
        </w:tc>
        <w:tc>
          <w:tcPr>
            <w:tcW w:w="378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School Improvement Funds allocation table</w:t>
            </w:r>
          </w:p>
        </w:tc>
        <w:tc>
          <w:tcPr>
            <w:tcW w:w="369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31</w:t>
            </w:r>
          </w:p>
        </w:tc>
        <w:tc>
          <w:tcPr>
            <w:tcW w:w="378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School poverty percentage</w:t>
            </w:r>
          </w:p>
        </w:tc>
        <w:tc>
          <w:tcPr>
            <w:tcW w:w="369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56</w:t>
            </w:r>
          </w:p>
        </w:tc>
        <w:tc>
          <w:tcPr>
            <w:tcW w:w="378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Economically disadvantaged students</w:t>
            </w:r>
          </w:p>
        </w:tc>
        <w:tc>
          <w:tcPr>
            <w:tcW w:w="369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X</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110</w:t>
            </w:r>
          </w:p>
        </w:tc>
        <w:tc>
          <w:tcPr>
            <w:tcW w:w="378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Migrant students eligible regular school year</w:t>
            </w:r>
          </w:p>
        </w:tc>
        <w:tc>
          <w:tcPr>
            <w:tcW w:w="369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migrant data</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514</w:t>
            </w:r>
          </w:p>
        </w:tc>
        <w:tc>
          <w:tcPr>
            <w:tcW w:w="378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Consolidated MEP funds status</w:t>
            </w:r>
          </w:p>
        </w:tc>
        <w:tc>
          <w:tcPr>
            <w:tcW w:w="369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migrant data</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603</w:t>
            </w:r>
          </w:p>
        </w:tc>
        <w:tc>
          <w:tcPr>
            <w:tcW w:w="378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GFSA reporting status</w:t>
            </w:r>
          </w:p>
        </w:tc>
        <w:tc>
          <w:tcPr>
            <w:tcW w:w="3690" w:type="dxa"/>
          </w:tcPr>
          <w:p w:rsidR="00AD79A5" w:rsidRPr="00710718" w:rsidRDefault="00AD79A5" w:rsidP="00710718">
            <w:pPr>
              <w:spacing w:after="0" w:line="240" w:lineRule="auto"/>
              <w:jc w:val="center"/>
              <w:rPr>
                <w:rFonts w:ascii="Times New Roman" w:hAnsi="Times New Roman"/>
                <w:sz w:val="24"/>
                <w:szCs w:val="24"/>
              </w:rPr>
            </w:pPr>
            <w:r w:rsidRPr="00710718">
              <w:rPr>
                <w:rFonts w:ascii="Times New Roman" w:hAnsi="Times New Roman"/>
                <w:sz w:val="24"/>
                <w:szCs w:val="24"/>
              </w:rPr>
              <w:t>Move to new file for discipline data</w:t>
            </w:r>
          </w:p>
        </w:tc>
      </w:tr>
    </w:tbl>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lastRenderedPageBreak/>
        <w:t>Below are the data groups that will be in three new status files.</w:t>
      </w:r>
    </w:p>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New file for discipline data</w:t>
      </w:r>
    </w:p>
    <w:p w:rsidR="00AD79A5" w:rsidRPr="00710718" w:rsidRDefault="00AD79A5"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780"/>
        <w:gridCol w:w="3690"/>
      </w:tblGrid>
      <w:tr w:rsidR="00AD79A5" w:rsidRPr="00C20EA7" w:rsidTr="00710718">
        <w:trPr>
          <w:tblHeader/>
        </w:trPr>
        <w:tc>
          <w:tcPr>
            <w:tcW w:w="72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78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69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Collection Levels</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664</w:t>
            </w:r>
          </w:p>
        </w:tc>
        <w:tc>
          <w:tcPr>
            <w:tcW w:w="378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Truants</w:t>
            </w:r>
          </w:p>
        </w:tc>
        <w:tc>
          <w:tcPr>
            <w:tcW w:w="36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LEA</w:t>
            </w:r>
            <w:r>
              <w:rPr>
                <w:rFonts w:ascii="Times New Roman" w:hAnsi="Times New Roman"/>
                <w:sz w:val="24"/>
                <w:szCs w:val="24"/>
              </w:rPr>
              <w:t xml:space="preserve"> / School (for SIG only)</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603</w:t>
            </w:r>
          </w:p>
        </w:tc>
        <w:tc>
          <w:tcPr>
            <w:tcW w:w="378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GFSA reporting status</w:t>
            </w:r>
          </w:p>
        </w:tc>
        <w:tc>
          <w:tcPr>
            <w:tcW w:w="36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LEA / School</w:t>
            </w:r>
          </w:p>
        </w:tc>
      </w:tr>
    </w:tbl>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New file for public school choice and supplemental educational services data</w:t>
      </w:r>
    </w:p>
    <w:p w:rsidR="00AD79A5" w:rsidRPr="00710718" w:rsidRDefault="00AD79A5"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780"/>
        <w:gridCol w:w="3690"/>
      </w:tblGrid>
      <w:tr w:rsidR="00AD79A5" w:rsidRPr="00C20EA7" w:rsidTr="00710718">
        <w:trPr>
          <w:tblHeader/>
        </w:trPr>
        <w:tc>
          <w:tcPr>
            <w:tcW w:w="72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78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69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Collection Levels</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652</w:t>
            </w:r>
          </w:p>
        </w:tc>
        <w:tc>
          <w:tcPr>
            <w:tcW w:w="378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Public school choice funds spent</w:t>
            </w:r>
          </w:p>
        </w:tc>
        <w:tc>
          <w:tcPr>
            <w:tcW w:w="36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LEA</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679</w:t>
            </w:r>
          </w:p>
        </w:tc>
        <w:tc>
          <w:tcPr>
            <w:tcW w:w="378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Public school choice/SES 20 percent obligation</w:t>
            </w:r>
          </w:p>
        </w:tc>
        <w:tc>
          <w:tcPr>
            <w:tcW w:w="36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LEA</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651</w:t>
            </w:r>
          </w:p>
        </w:tc>
        <w:tc>
          <w:tcPr>
            <w:tcW w:w="378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SES funds spent</w:t>
            </w:r>
          </w:p>
        </w:tc>
        <w:tc>
          <w:tcPr>
            <w:tcW w:w="36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LEA</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680</w:t>
            </w:r>
          </w:p>
        </w:tc>
        <w:tc>
          <w:tcPr>
            <w:tcW w:w="378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SES per pupil expenditure</w:t>
            </w:r>
          </w:p>
        </w:tc>
        <w:tc>
          <w:tcPr>
            <w:tcW w:w="36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LEA</w:t>
            </w:r>
          </w:p>
        </w:tc>
      </w:tr>
    </w:tbl>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New file for migrant data</w:t>
      </w:r>
    </w:p>
    <w:p w:rsidR="00AD79A5" w:rsidRPr="00710718" w:rsidRDefault="00AD79A5" w:rsidP="00710718">
      <w:pPr>
        <w:spacing w:after="0" w:line="240" w:lineRule="auto"/>
        <w:rPr>
          <w:rFonts w:ascii="Times New Roman" w:hAnsi="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3780"/>
        <w:gridCol w:w="3690"/>
      </w:tblGrid>
      <w:tr w:rsidR="00AD79A5" w:rsidRPr="00C20EA7" w:rsidTr="00710718">
        <w:trPr>
          <w:tblHeader/>
        </w:trPr>
        <w:tc>
          <w:tcPr>
            <w:tcW w:w="72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w:t>
            </w:r>
          </w:p>
        </w:tc>
        <w:tc>
          <w:tcPr>
            <w:tcW w:w="378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 Name</w:t>
            </w:r>
          </w:p>
        </w:tc>
        <w:tc>
          <w:tcPr>
            <w:tcW w:w="369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Collection Levels</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110</w:t>
            </w:r>
          </w:p>
        </w:tc>
        <w:tc>
          <w:tcPr>
            <w:tcW w:w="378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Migrant students eligible regular school year</w:t>
            </w:r>
          </w:p>
        </w:tc>
        <w:tc>
          <w:tcPr>
            <w:tcW w:w="36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School</w:t>
            </w:r>
          </w:p>
        </w:tc>
      </w:tr>
      <w:tr w:rsidR="00AD79A5" w:rsidRPr="00C20EA7" w:rsidTr="00710718">
        <w:trPr>
          <w:cantSplit/>
        </w:trPr>
        <w:tc>
          <w:tcPr>
            <w:tcW w:w="720" w:type="dxa"/>
          </w:tcPr>
          <w:p w:rsidR="00AD79A5" w:rsidRPr="00710718" w:rsidRDefault="00AD79A5" w:rsidP="00710718">
            <w:pPr>
              <w:spacing w:after="0" w:line="240" w:lineRule="auto"/>
              <w:jc w:val="center"/>
              <w:rPr>
                <w:rFonts w:ascii="Times New Roman" w:hAnsi="Times New Roman"/>
                <w:color w:val="000000"/>
                <w:sz w:val="24"/>
                <w:szCs w:val="24"/>
              </w:rPr>
            </w:pPr>
            <w:r w:rsidRPr="00710718">
              <w:rPr>
                <w:rFonts w:ascii="Times New Roman" w:hAnsi="Times New Roman"/>
                <w:color w:val="000000"/>
                <w:sz w:val="24"/>
                <w:szCs w:val="24"/>
              </w:rPr>
              <w:t>514</w:t>
            </w:r>
          </w:p>
        </w:tc>
        <w:tc>
          <w:tcPr>
            <w:tcW w:w="3780" w:type="dxa"/>
          </w:tcPr>
          <w:p w:rsidR="00AD79A5" w:rsidRPr="00710718" w:rsidRDefault="00AD79A5" w:rsidP="00710718">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Consolidated MEP funds status</w:t>
            </w:r>
          </w:p>
        </w:tc>
        <w:tc>
          <w:tcPr>
            <w:tcW w:w="36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School</w:t>
            </w:r>
          </w:p>
        </w:tc>
      </w:tr>
    </w:tbl>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b/>
          <w:sz w:val="24"/>
          <w:szCs w:val="24"/>
        </w:rPr>
        <w:t>Detailed information about recommendations for the status files</w:t>
      </w: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The specific recommendations provided by the SEAs and ED’s response are included, below, by file.  ED considered both the number of SEAs recommending the changes and the reasons for the changes when deciding which recommendations to implement.  Not all of the 17 SEAs that indicated they had some problems submitting the files provided recommendations for how to improve the status files.</w:t>
      </w:r>
    </w:p>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b/>
          <w:sz w:val="24"/>
          <w:szCs w:val="24"/>
        </w:rPr>
        <w:t>Recommendations for N/X103 Accountability</w:t>
      </w: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Ten SEAs provided recommendations for changes to this file and “School poverty designation (DG699),” which is used in combination with the classes taught by highly qualified teacher files (N/X063 and N/X064) to respond to questions in the CSPR.</w:t>
      </w:r>
    </w:p>
    <w:p w:rsidR="00AD79A5" w:rsidRPr="00710718" w:rsidRDefault="00AD79A5" w:rsidP="00710718">
      <w:pPr>
        <w:spacing w:after="0" w:line="240" w:lineRule="auto"/>
        <w:rPr>
          <w:rFonts w:ascii="Times New Roman" w:hAnsi="Times New Roman"/>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77"/>
        <w:gridCol w:w="4430"/>
        <w:gridCol w:w="2108"/>
        <w:gridCol w:w="1955"/>
      </w:tblGrid>
      <w:tr w:rsidR="00AD79A5" w:rsidRPr="00C20EA7" w:rsidTr="000219FE">
        <w:tc>
          <w:tcPr>
            <w:tcW w:w="777"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 of SEAs</w:t>
            </w:r>
          </w:p>
        </w:tc>
        <w:tc>
          <w:tcPr>
            <w:tcW w:w="443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Recommended change</w:t>
            </w:r>
          </w:p>
        </w:tc>
        <w:tc>
          <w:tcPr>
            <w:tcW w:w="2108"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Reasons for change</w:t>
            </w:r>
          </w:p>
        </w:tc>
        <w:tc>
          <w:tcPr>
            <w:tcW w:w="1955"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ED’s Response</w:t>
            </w:r>
          </w:p>
        </w:tc>
      </w:tr>
      <w:tr w:rsidR="00AD79A5" w:rsidRPr="00C20EA7" w:rsidTr="000219FE">
        <w:tc>
          <w:tcPr>
            <w:tcW w:w="777"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8</w:t>
            </w:r>
          </w:p>
        </w:tc>
        <w:tc>
          <w:tcPr>
            <w:tcW w:w="443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Remove School poverty designation (DG699) and added it to either:</w:t>
            </w:r>
          </w:p>
          <w:p w:rsidR="00AD79A5" w:rsidRPr="00710718" w:rsidRDefault="00AD79A5" w:rsidP="00710718">
            <w:pPr>
              <w:numPr>
                <w:ilvl w:val="0"/>
                <w:numId w:val="45"/>
              </w:numPr>
              <w:spacing w:after="0" w:line="240" w:lineRule="auto"/>
              <w:rPr>
                <w:rFonts w:ascii="Times New Roman" w:hAnsi="Times New Roman"/>
                <w:sz w:val="24"/>
                <w:szCs w:val="24"/>
              </w:rPr>
            </w:pPr>
            <w:r w:rsidRPr="00710718">
              <w:rPr>
                <w:rFonts w:ascii="Times New Roman" w:hAnsi="Times New Roman"/>
                <w:sz w:val="24"/>
                <w:szCs w:val="24"/>
              </w:rPr>
              <w:t>The classes taught by highly qualified teacher files (N/X063 and N/X064) since it is used with that data</w:t>
            </w:r>
          </w:p>
          <w:p w:rsidR="00AD79A5" w:rsidRPr="00710718" w:rsidRDefault="00AD79A5" w:rsidP="00710718">
            <w:pPr>
              <w:numPr>
                <w:ilvl w:val="0"/>
                <w:numId w:val="45"/>
              </w:numPr>
              <w:spacing w:after="0" w:line="240" w:lineRule="auto"/>
              <w:rPr>
                <w:rFonts w:ascii="Times New Roman" w:hAnsi="Times New Roman"/>
                <w:sz w:val="24"/>
                <w:szCs w:val="24"/>
              </w:rPr>
            </w:pPr>
            <w:r w:rsidRPr="00710718">
              <w:rPr>
                <w:rFonts w:ascii="Times New Roman" w:hAnsi="Times New Roman"/>
                <w:sz w:val="24"/>
                <w:szCs w:val="24"/>
              </w:rPr>
              <w:t xml:space="preserve">School SY End File (N/X132) which has a similar data group School poverty </w:t>
            </w:r>
            <w:r w:rsidRPr="00710718">
              <w:rPr>
                <w:rFonts w:ascii="Times New Roman" w:hAnsi="Times New Roman"/>
                <w:sz w:val="24"/>
                <w:szCs w:val="24"/>
              </w:rPr>
              <w:lastRenderedPageBreak/>
              <w:t>percentage (DG31)</w:t>
            </w:r>
          </w:p>
        </w:tc>
        <w:tc>
          <w:tcPr>
            <w:tcW w:w="2108"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lastRenderedPageBreak/>
              <w:t>This data group is ready at a different time than the other data groups in the file</w:t>
            </w:r>
          </w:p>
        </w:tc>
        <w:tc>
          <w:tcPr>
            <w:tcW w:w="1955" w:type="dxa"/>
          </w:tcPr>
          <w:p w:rsidR="00AD79A5" w:rsidRPr="00947280" w:rsidRDefault="00AD79A5" w:rsidP="00710718">
            <w:pPr>
              <w:spacing w:after="0" w:line="240" w:lineRule="auto"/>
              <w:rPr>
                <w:rFonts w:ascii="Times New Roman" w:hAnsi="Times New Roman"/>
                <w:strike/>
                <w:sz w:val="24"/>
                <w:szCs w:val="24"/>
              </w:rPr>
            </w:pPr>
            <w:r w:rsidRPr="00947280">
              <w:rPr>
                <w:rFonts w:ascii="Times New Roman" w:hAnsi="Times New Roman"/>
                <w:strike/>
                <w:sz w:val="24"/>
                <w:szCs w:val="24"/>
              </w:rPr>
              <w:t>DG699 will be removed.  It will be added to N/X132</w:t>
            </w:r>
          </w:p>
          <w:p w:rsidR="00947280" w:rsidRPr="00710718" w:rsidRDefault="00947280" w:rsidP="00710718">
            <w:pPr>
              <w:spacing w:after="0" w:line="240" w:lineRule="auto"/>
              <w:rPr>
                <w:rFonts w:ascii="Times New Roman" w:hAnsi="Times New Roman"/>
                <w:sz w:val="24"/>
                <w:szCs w:val="24"/>
              </w:rPr>
            </w:pPr>
            <w:r>
              <w:rPr>
                <w:rFonts w:ascii="Times New Roman" w:hAnsi="Times New Roman"/>
                <w:sz w:val="24"/>
                <w:szCs w:val="24"/>
              </w:rPr>
              <w:t xml:space="preserve">Based on comments during 30-day public </w:t>
            </w:r>
            <w:r>
              <w:rPr>
                <w:rFonts w:ascii="Times New Roman" w:hAnsi="Times New Roman"/>
                <w:sz w:val="24"/>
                <w:szCs w:val="24"/>
              </w:rPr>
              <w:lastRenderedPageBreak/>
              <w:t>comment period, left in N/X132</w:t>
            </w:r>
          </w:p>
        </w:tc>
      </w:tr>
      <w:tr w:rsidR="00AD79A5" w:rsidRPr="00C20EA7" w:rsidTr="000219FE">
        <w:tc>
          <w:tcPr>
            <w:tcW w:w="777"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lastRenderedPageBreak/>
              <w:t>4</w:t>
            </w:r>
          </w:p>
        </w:tc>
        <w:tc>
          <w:tcPr>
            <w:tcW w:w="443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 xml:space="preserve">Separate AYP data groups from the AMAO data groups </w:t>
            </w:r>
          </w:p>
        </w:tc>
        <w:tc>
          <w:tcPr>
            <w:tcW w:w="2108"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The data come from separate sources</w:t>
            </w:r>
          </w:p>
        </w:tc>
        <w:tc>
          <w:tcPr>
            <w:tcW w:w="1955"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These data are all accountability data and belong in the same file.</w:t>
            </w:r>
          </w:p>
        </w:tc>
      </w:tr>
    </w:tbl>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b/>
          <w:sz w:val="24"/>
          <w:szCs w:val="24"/>
        </w:rPr>
        <w:t>Recommendations for N/X129 CCD School</w:t>
      </w: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Ten SEAs provided recommendations for changes to this file.</w:t>
      </w:r>
    </w:p>
    <w:p w:rsidR="00AD79A5" w:rsidRPr="00710718" w:rsidRDefault="00AD79A5" w:rsidP="00710718">
      <w:pPr>
        <w:spacing w:after="0" w:line="240" w:lineRule="auto"/>
        <w:rPr>
          <w:rFonts w:ascii="Times New Roman" w:hAnsi="Times New Roman"/>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77"/>
        <w:gridCol w:w="2805"/>
        <w:gridCol w:w="3145"/>
        <w:gridCol w:w="2543"/>
      </w:tblGrid>
      <w:tr w:rsidR="00AD79A5" w:rsidRPr="00C20EA7" w:rsidTr="000219FE">
        <w:tc>
          <w:tcPr>
            <w:tcW w:w="777"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 of SEAs</w:t>
            </w:r>
          </w:p>
        </w:tc>
        <w:tc>
          <w:tcPr>
            <w:tcW w:w="2805"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Recommended change</w:t>
            </w:r>
          </w:p>
        </w:tc>
        <w:tc>
          <w:tcPr>
            <w:tcW w:w="3145"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Reasons for change</w:t>
            </w:r>
          </w:p>
        </w:tc>
        <w:tc>
          <w:tcPr>
            <w:tcW w:w="2543"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ED’s Response</w:t>
            </w:r>
          </w:p>
        </w:tc>
      </w:tr>
      <w:tr w:rsidR="00AD79A5" w:rsidRPr="00C20EA7" w:rsidTr="000219FE">
        <w:tc>
          <w:tcPr>
            <w:tcW w:w="777"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7</w:t>
            </w:r>
          </w:p>
        </w:tc>
        <w:tc>
          <w:tcPr>
            <w:tcW w:w="2805"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Remove Teacher (FTE) (DG644)</w:t>
            </w:r>
          </w:p>
        </w:tc>
        <w:tc>
          <w:tcPr>
            <w:tcW w:w="3145"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This data group has a different source than the other data groups.  This data group belongs with N/X059</w:t>
            </w:r>
          </w:p>
        </w:tc>
        <w:tc>
          <w:tcPr>
            <w:tcW w:w="2543"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This data group will be removed and added into N/X059 Staff</w:t>
            </w:r>
          </w:p>
        </w:tc>
      </w:tr>
      <w:tr w:rsidR="00AD79A5" w:rsidRPr="00C20EA7" w:rsidTr="000219FE">
        <w:tc>
          <w:tcPr>
            <w:tcW w:w="777"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3</w:t>
            </w:r>
          </w:p>
        </w:tc>
        <w:tc>
          <w:tcPr>
            <w:tcW w:w="2805"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Remove Title I status (DG22)</w:t>
            </w:r>
          </w:p>
        </w:tc>
        <w:tc>
          <w:tcPr>
            <w:tcW w:w="3145"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This data group needs to be updated.</w:t>
            </w:r>
          </w:p>
        </w:tc>
        <w:tc>
          <w:tcPr>
            <w:tcW w:w="2543" w:type="dxa"/>
          </w:tcPr>
          <w:p w:rsidR="00AD79A5" w:rsidRPr="00710718" w:rsidRDefault="00AD79A5" w:rsidP="00710718">
            <w:pPr>
              <w:rPr>
                <w:rFonts w:ascii="Times New Roman" w:hAnsi="Times New Roman"/>
                <w:sz w:val="24"/>
                <w:szCs w:val="24"/>
                <w:highlight w:val="yellow"/>
              </w:rPr>
            </w:pPr>
            <w:r w:rsidRPr="00710718">
              <w:rPr>
                <w:rFonts w:ascii="Times New Roman" w:hAnsi="Times New Roman"/>
                <w:sz w:val="24"/>
                <w:szCs w:val="24"/>
              </w:rPr>
              <w:t>This change will not be made. Since the number of data groups in the file has been reduced, updating the Title I status will be less of an issue.</w:t>
            </w:r>
          </w:p>
        </w:tc>
      </w:tr>
      <w:tr w:rsidR="00AD79A5" w:rsidRPr="00C20EA7" w:rsidTr="000219FE">
        <w:tc>
          <w:tcPr>
            <w:tcW w:w="777"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2</w:t>
            </w:r>
          </w:p>
        </w:tc>
        <w:tc>
          <w:tcPr>
            <w:tcW w:w="2805"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Remove Shared time school status (DG573)</w:t>
            </w:r>
          </w:p>
        </w:tc>
        <w:tc>
          <w:tcPr>
            <w:tcW w:w="3145"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This data group has a different due date.</w:t>
            </w:r>
          </w:p>
        </w:tc>
        <w:tc>
          <w:tcPr>
            <w:tcW w:w="2543" w:type="dxa"/>
          </w:tcPr>
          <w:p w:rsidR="00AD79A5" w:rsidRPr="00710718" w:rsidRDefault="00AD79A5" w:rsidP="00710718">
            <w:pPr>
              <w:spacing w:after="0" w:line="240" w:lineRule="auto"/>
              <w:rPr>
                <w:rFonts w:ascii="Times New Roman" w:hAnsi="Times New Roman"/>
                <w:sz w:val="24"/>
                <w:szCs w:val="24"/>
                <w:highlight w:val="yellow"/>
              </w:rPr>
            </w:pPr>
            <w:r w:rsidRPr="00710718">
              <w:rPr>
                <w:rFonts w:ascii="Times New Roman" w:hAnsi="Times New Roman"/>
                <w:sz w:val="24"/>
                <w:szCs w:val="24"/>
              </w:rPr>
              <w:t>This change will not be made. With the revisions, the due date for shared time status is the same as the others in the file.</w:t>
            </w:r>
          </w:p>
        </w:tc>
      </w:tr>
    </w:tbl>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b/>
          <w:sz w:val="24"/>
          <w:szCs w:val="24"/>
        </w:rPr>
        <w:t>Recommendations for N/X130 ESEA Status</w:t>
      </w: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Four SEAs provided recommendations for changes to this file. Two SEAs responded that submitting these files poses no problem.</w:t>
      </w:r>
    </w:p>
    <w:p w:rsidR="00AD79A5" w:rsidRPr="00710718" w:rsidRDefault="00AD79A5" w:rsidP="00710718">
      <w:pPr>
        <w:spacing w:after="0" w:line="240" w:lineRule="auto"/>
        <w:rPr>
          <w:rFonts w:ascii="Times New Roman" w:hAnsi="Times New Roman"/>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77"/>
        <w:gridCol w:w="3063"/>
        <w:gridCol w:w="3199"/>
        <w:gridCol w:w="2231"/>
      </w:tblGrid>
      <w:tr w:rsidR="00AD79A5" w:rsidRPr="00C20EA7" w:rsidTr="000219FE">
        <w:tc>
          <w:tcPr>
            <w:tcW w:w="777"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 of SEAs</w:t>
            </w:r>
          </w:p>
        </w:tc>
        <w:tc>
          <w:tcPr>
            <w:tcW w:w="3063"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Recommended change</w:t>
            </w:r>
          </w:p>
        </w:tc>
        <w:tc>
          <w:tcPr>
            <w:tcW w:w="3199"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Reasons for change</w:t>
            </w:r>
          </w:p>
        </w:tc>
        <w:tc>
          <w:tcPr>
            <w:tcW w:w="2231"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ED’s Response</w:t>
            </w:r>
          </w:p>
        </w:tc>
      </w:tr>
      <w:tr w:rsidR="00AD79A5" w:rsidRPr="00C20EA7" w:rsidTr="000219FE">
        <w:tc>
          <w:tcPr>
            <w:tcW w:w="777"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4</w:t>
            </w:r>
          </w:p>
        </w:tc>
        <w:tc>
          <w:tcPr>
            <w:tcW w:w="3063"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Remove Persistently dangerous school status (DG36)</w:t>
            </w:r>
          </w:p>
        </w:tc>
        <w:tc>
          <w:tcPr>
            <w:tcW w:w="3199"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This data group should be in a file with other discipline data groups.</w:t>
            </w:r>
          </w:p>
        </w:tc>
        <w:tc>
          <w:tcPr>
            <w:tcW w:w="2231"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This change will not be made. The other discipline data is metric and a status data group cannot be added to it.</w:t>
            </w:r>
          </w:p>
        </w:tc>
      </w:tr>
    </w:tbl>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b/>
          <w:sz w:val="24"/>
          <w:szCs w:val="24"/>
        </w:rPr>
        <w:t>Recommendations for N/X131 LEA End of SY Status</w:t>
      </w: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lastRenderedPageBreak/>
        <w:t>Ten SEAs provided recommendations for cha</w:t>
      </w:r>
      <w:r>
        <w:rPr>
          <w:rFonts w:ascii="Times New Roman" w:hAnsi="Times New Roman"/>
          <w:sz w:val="24"/>
          <w:szCs w:val="24"/>
        </w:rPr>
        <w:t>nges to this file, although no S</w:t>
      </w:r>
      <w:r w:rsidRPr="00710718">
        <w:rPr>
          <w:rFonts w:ascii="Times New Roman" w:hAnsi="Times New Roman"/>
          <w:sz w:val="24"/>
          <w:szCs w:val="24"/>
        </w:rPr>
        <w:t xml:space="preserve">tate provided recommendations for each data group in this file.  This file and N/X132 School End of SY Status are the most complicated status files.  The table below provides the suggestions made for each data group in this file and the tally of </w:t>
      </w:r>
      <w:r>
        <w:rPr>
          <w:rFonts w:ascii="Times New Roman" w:hAnsi="Times New Roman"/>
          <w:sz w:val="24"/>
          <w:szCs w:val="24"/>
        </w:rPr>
        <w:t>S</w:t>
      </w:r>
      <w:r w:rsidRPr="00710718">
        <w:rPr>
          <w:rFonts w:ascii="Times New Roman" w:hAnsi="Times New Roman"/>
          <w:sz w:val="24"/>
          <w:szCs w:val="24"/>
        </w:rPr>
        <w:t>tates offering a specific suggestion.</w:t>
      </w:r>
    </w:p>
    <w:p w:rsidR="00AD79A5" w:rsidRPr="00710718" w:rsidRDefault="00AD79A5" w:rsidP="00710718">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7"/>
        <w:gridCol w:w="1168"/>
        <w:gridCol w:w="1409"/>
        <w:gridCol w:w="1327"/>
        <w:gridCol w:w="1486"/>
        <w:gridCol w:w="1472"/>
        <w:gridCol w:w="1469"/>
      </w:tblGrid>
      <w:tr w:rsidR="00AD79A5" w:rsidRPr="00C20EA7" w:rsidTr="000219FE">
        <w:trPr>
          <w:tblHeader/>
        </w:trPr>
        <w:tc>
          <w:tcPr>
            <w:tcW w:w="1047" w:type="dxa"/>
          </w:tcPr>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 of SEAs</w:t>
            </w:r>
          </w:p>
        </w:tc>
        <w:tc>
          <w:tcPr>
            <w:tcW w:w="1168" w:type="dxa"/>
          </w:tcPr>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PSC/SES</w:t>
            </w:r>
          </w:p>
        </w:tc>
        <w:tc>
          <w:tcPr>
            <w:tcW w:w="1409" w:type="dxa"/>
          </w:tcPr>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DG614</w:t>
            </w:r>
          </w:p>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REAP</w:t>
            </w:r>
          </w:p>
        </w:tc>
        <w:tc>
          <w:tcPr>
            <w:tcW w:w="1327" w:type="dxa"/>
          </w:tcPr>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DG664</w:t>
            </w:r>
          </w:p>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Truants</w:t>
            </w:r>
          </w:p>
        </w:tc>
        <w:tc>
          <w:tcPr>
            <w:tcW w:w="1486" w:type="dxa"/>
          </w:tcPr>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DG603</w:t>
            </w:r>
          </w:p>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GFSA status</w:t>
            </w:r>
          </w:p>
        </w:tc>
        <w:tc>
          <w:tcPr>
            <w:tcW w:w="1472" w:type="dxa"/>
          </w:tcPr>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DG454</w:t>
            </w:r>
          </w:p>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School totals</w:t>
            </w:r>
          </w:p>
        </w:tc>
        <w:tc>
          <w:tcPr>
            <w:tcW w:w="1469" w:type="dxa"/>
          </w:tcPr>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DG524</w:t>
            </w:r>
          </w:p>
          <w:p w:rsidR="00AD79A5" w:rsidRPr="00710718" w:rsidRDefault="00AD79A5" w:rsidP="00710718">
            <w:pPr>
              <w:spacing w:after="0" w:line="240" w:lineRule="auto"/>
              <w:jc w:val="center"/>
              <w:rPr>
                <w:rFonts w:ascii="Times New Roman" w:hAnsi="Times New Roman"/>
                <w:b/>
                <w:sz w:val="24"/>
                <w:szCs w:val="24"/>
              </w:rPr>
            </w:pPr>
            <w:r w:rsidRPr="00710718">
              <w:rPr>
                <w:rFonts w:ascii="Times New Roman" w:hAnsi="Times New Roman"/>
                <w:b/>
                <w:sz w:val="24"/>
                <w:szCs w:val="24"/>
              </w:rPr>
              <w:t>Technology</w:t>
            </w:r>
          </w:p>
        </w:tc>
      </w:tr>
      <w:tr w:rsidR="00AD79A5" w:rsidRPr="00C20EA7" w:rsidTr="000219FE">
        <w:tc>
          <w:tcPr>
            <w:tcW w:w="1047"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1</w:t>
            </w:r>
          </w:p>
        </w:tc>
        <w:tc>
          <w:tcPr>
            <w:tcW w:w="1168" w:type="dxa"/>
          </w:tcPr>
          <w:p w:rsidR="00AD79A5" w:rsidRPr="00710718" w:rsidRDefault="00AD79A5" w:rsidP="00710718">
            <w:pPr>
              <w:spacing w:after="0" w:line="240" w:lineRule="auto"/>
              <w:rPr>
                <w:rFonts w:ascii="Times New Roman" w:hAnsi="Times New Roman"/>
                <w:sz w:val="24"/>
                <w:szCs w:val="24"/>
              </w:rPr>
            </w:pPr>
          </w:p>
        </w:tc>
        <w:tc>
          <w:tcPr>
            <w:tcW w:w="1409"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Stop collecting</w:t>
            </w:r>
          </w:p>
        </w:tc>
        <w:tc>
          <w:tcPr>
            <w:tcW w:w="1327" w:type="dxa"/>
          </w:tcPr>
          <w:p w:rsidR="00AD79A5" w:rsidRPr="00710718" w:rsidRDefault="00AD79A5" w:rsidP="00710718">
            <w:pPr>
              <w:spacing w:after="0" w:line="240" w:lineRule="auto"/>
              <w:rPr>
                <w:rFonts w:ascii="Times New Roman" w:hAnsi="Times New Roman"/>
                <w:sz w:val="24"/>
                <w:szCs w:val="24"/>
              </w:rPr>
            </w:pPr>
          </w:p>
        </w:tc>
        <w:tc>
          <w:tcPr>
            <w:tcW w:w="1486"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Group w/LEA level GFSA</w:t>
            </w:r>
          </w:p>
        </w:tc>
        <w:tc>
          <w:tcPr>
            <w:tcW w:w="1472" w:type="dxa"/>
          </w:tcPr>
          <w:p w:rsidR="00AD79A5" w:rsidRPr="00710718" w:rsidRDefault="00AD79A5" w:rsidP="00710718">
            <w:pPr>
              <w:spacing w:after="0" w:line="240" w:lineRule="auto"/>
              <w:rPr>
                <w:rFonts w:ascii="Times New Roman" w:hAnsi="Times New Roman"/>
                <w:sz w:val="24"/>
                <w:szCs w:val="24"/>
              </w:rPr>
            </w:pPr>
          </w:p>
        </w:tc>
        <w:tc>
          <w:tcPr>
            <w:tcW w:w="1469"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With other technology data</w:t>
            </w:r>
          </w:p>
        </w:tc>
      </w:tr>
      <w:tr w:rsidR="00AD79A5" w:rsidRPr="00C20EA7" w:rsidTr="000219FE">
        <w:trPr>
          <w:trHeight w:val="245"/>
        </w:trPr>
        <w:tc>
          <w:tcPr>
            <w:tcW w:w="1047" w:type="dxa"/>
            <w:vMerge w:val="restart"/>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2</w:t>
            </w:r>
          </w:p>
        </w:tc>
        <w:tc>
          <w:tcPr>
            <w:tcW w:w="1168" w:type="dxa"/>
            <w:vMerge w:val="restart"/>
          </w:tcPr>
          <w:p w:rsidR="00AD79A5" w:rsidRPr="00710718" w:rsidRDefault="00AD79A5" w:rsidP="00710718">
            <w:pPr>
              <w:spacing w:after="0" w:line="240" w:lineRule="auto"/>
              <w:rPr>
                <w:rFonts w:ascii="Times New Roman" w:hAnsi="Times New Roman"/>
                <w:sz w:val="24"/>
                <w:szCs w:val="24"/>
              </w:rPr>
            </w:pPr>
          </w:p>
        </w:tc>
        <w:tc>
          <w:tcPr>
            <w:tcW w:w="1409" w:type="dxa"/>
            <w:vMerge w:val="restart"/>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Stays in 131</w:t>
            </w:r>
          </w:p>
        </w:tc>
        <w:tc>
          <w:tcPr>
            <w:tcW w:w="1327"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Stays in 131</w:t>
            </w:r>
          </w:p>
        </w:tc>
        <w:tc>
          <w:tcPr>
            <w:tcW w:w="1486"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Stays in 131</w:t>
            </w:r>
          </w:p>
        </w:tc>
        <w:tc>
          <w:tcPr>
            <w:tcW w:w="1472" w:type="dxa"/>
            <w:vMerge w:val="restart"/>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Stays in 131</w:t>
            </w:r>
          </w:p>
        </w:tc>
        <w:tc>
          <w:tcPr>
            <w:tcW w:w="1469" w:type="dxa"/>
            <w:vMerge w:val="restart"/>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Stays in 131</w:t>
            </w:r>
          </w:p>
        </w:tc>
      </w:tr>
      <w:tr w:rsidR="00AD79A5" w:rsidRPr="00C20EA7" w:rsidTr="000219FE">
        <w:trPr>
          <w:trHeight w:val="244"/>
        </w:trPr>
        <w:tc>
          <w:tcPr>
            <w:tcW w:w="1047" w:type="dxa"/>
            <w:vMerge/>
          </w:tcPr>
          <w:p w:rsidR="00AD79A5" w:rsidRPr="00710718" w:rsidRDefault="00AD79A5" w:rsidP="00710718">
            <w:pPr>
              <w:spacing w:after="0" w:line="240" w:lineRule="auto"/>
              <w:rPr>
                <w:rFonts w:ascii="Times New Roman" w:hAnsi="Times New Roman"/>
                <w:sz w:val="24"/>
                <w:szCs w:val="24"/>
              </w:rPr>
            </w:pPr>
          </w:p>
        </w:tc>
        <w:tc>
          <w:tcPr>
            <w:tcW w:w="1168" w:type="dxa"/>
            <w:vMerge/>
          </w:tcPr>
          <w:p w:rsidR="00AD79A5" w:rsidRPr="00710718" w:rsidRDefault="00AD79A5" w:rsidP="00710718">
            <w:pPr>
              <w:spacing w:after="0" w:line="240" w:lineRule="auto"/>
              <w:rPr>
                <w:rFonts w:ascii="Times New Roman" w:hAnsi="Times New Roman"/>
                <w:sz w:val="24"/>
                <w:szCs w:val="24"/>
              </w:rPr>
            </w:pPr>
          </w:p>
        </w:tc>
        <w:tc>
          <w:tcPr>
            <w:tcW w:w="1409" w:type="dxa"/>
            <w:vMerge/>
          </w:tcPr>
          <w:p w:rsidR="00AD79A5" w:rsidRPr="00710718" w:rsidRDefault="00AD79A5" w:rsidP="00710718">
            <w:pPr>
              <w:spacing w:after="0" w:line="240" w:lineRule="auto"/>
              <w:rPr>
                <w:rFonts w:ascii="Times New Roman" w:hAnsi="Times New Roman"/>
                <w:sz w:val="24"/>
                <w:szCs w:val="24"/>
              </w:rPr>
            </w:pPr>
          </w:p>
        </w:tc>
        <w:tc>
          <w:tcPr>
            <w:tcW w:w="1327"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With other discipline data</w:t>
            </w:r>
          </w:p>
        </w:tc>
        <w:tc>
          <w:tcPr>
            <w:tcW w:w="1486"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With other discipline data</w:t>
            </w:r>
          </w:p>
        </w:tc>
        <w:tc>
          <w:tcPr>
            <w:tcW w:w="1472" w:type="dxa"/>
            <w:vMerge/>
          </w:tcPr>
          <w:p w:rsidR="00AD79A5" w:rsidRPr="00710718" w:rsidRDefault="00AD79A5" w:rsidP="00710718">
            <w:pPr>
              <w:spacing w:after="0" w:line="240" w:lineRule="auto"/>
              <w:rPr>
                <w:rFonts w:ascii="Times New Roman" w:hAnsi="Times New Roman"/>
                <w:sz w:val="24"/>
                <w:szCs w:val="24"/>
              </w:rPr>
            </w:pPr>
          </w:p>
        </w:tc>
        <w:tc>
          <w:tcPr>
            <w:tcW w:w="1469" w:type="dxa"/>
            <w:vMerge/>
          </w:tcPr>
          <w:p w:rsidR="00AD79A5" w:rsidRPr="00710718" w:rsidRDefault="00AD79A5" w:rsidP="00710718">
            <w:pPr>
              <w:spacing w:after="0" w:line="240" w:lineRule="auto"/>
              <w:rPr>
                <w:rFonts w:ascii="Times New Roman" w:hAnsi="Times New Roman"/>
                <w:sz w:val="24"/>
                <w:szCs w:val="24"/>
              </w:rPr>
            </w:pPr>
          </w:p>
        </w:tc>
      </w:tr>
      <w:tr w:rsidR="00AD79A5" w:rsidRPr="00C20EA7" w:rsidTr="000219FE">
        <w:trPr>
          <w:trHeight w:val="245"/>
        </w:trPr>
        <w:tc>
          <w:tcPr>
            <w:tcW w:w="1047" w:type="dxa"/>
            <w:vMerge w:val="restart"/>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3</w:t>
            </w:r>
          </w:p>
        </w:tc>
        <w:tc>
          <w:tcPr>
            <w:tcW w:w="1168" w:type="dxa"/>
            <w:vMerge w:val="restart"/>
          </w:tcPr>
          <w:p w:rsidR="00AD79A5" w:rsidRPr="00710718" w:rsidRDefault="00AD79A5" w:rsidP="00710718">
            <w:pPr>
              <w:spacing w:after="0" w:line="240" w:lineRule="auto"/>
              <w:rPr>
                <w:rFonts w:ascii="Times New Roman" w:hAnsi="Times New Roman"/>
                <w:sz w:val="24"/>
                <w:szCs w:val="24"/>
              </w:rPr>
            </w:pPr>
          </w:p>
        </w:tc>
        <w:tc>
          <w:tcPr>
            <w:tcW w:w="1409" w:type="dxa"/>
            <w:vMerge w:val="restart"/>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Put With Separate PSC/SES</w:t>
            </w:r>
          </w:p>
        </w:tc>
        <w:tc>
          <w:tcPr>
            <w:tcW w:w="1327" w:type="dxa"/>
            <w:vMerge w:val="restart"/>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c>
          <w:tcPr>
            <w:tcW w:w="1486" w:type="dxa"/>
            <w:vMerge w:val="restart"/>
          </w:tcPr>
          <w:p w:rsidR="00AD79A5" w:rsidRPr="00710718" w:rsidRDefault="00AD79A5" w:rsidP="00710718">
            <w:pPr>
              <w:spacing w:after="0" w:line="240" w:lineRule="auto"/>
              <w:rPr>
                <w:rFonts w:ascii="Times New Roman" w:hAnsi="Times New Roman"/>
                <w:sz w:val="24"/>
                <w:szCs w:val="24"/>
              </w:rPr>
            </w:pPr>
          </w:p>
        </w:tc>
        <w:tc>
          <w:tcPr>
            <w:tcW w:w="1472"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c>
          <w:tcPr>
            <w:tcW w:w="1469" w:type="dxa"/>
            <w:vMerge w:val="restart"/>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r>
      <w:tr w:rsidR="00AD79A5" w:rsidRPr="00C20EA7" w:rsidTr="000219FE">
        <w:trPr>
          <w:trHeight w:val="244"/>
        </w:trPr>
        <w:tc>
          <w:tcPr>
            <w:tcW w:w="1047" w:type="dxa"/>
            <w:vMerge/>
          </w:tcPr>
          <w:p w:rsidR="00AD79A5" w:rsidRPr="00710718" w:rsidRDefault="00AD79A5" w:rsidP="00710718">
            <w:pPr>
              <w:spacing w:after="0" w:line="240" w:lineRule="auto"/>
              <w:rPr>
                <w:rFonts w:ascii="Times New Roman" w:hAnsi="Times New Roman"/>
                <w:sz w:val="24"/>
                <w:szCs w:val="24"/>
              </w:rPr>
            </w:pPr>
          </w:p>
        </w:tc>
        <w:tc>
          <w:tcPr>
            <w:tcW w:w="1168" w:type="dxa"/>
            <w:vMerge/>
          </w:tcPr>
          <w:p w:rsidR="00AD79A5" w:rsidRPr="00710718" w:rsidRDefault="00AD79A5" w:rsidP="00710718">
            <w:pPr>
              <w:spacing w:after="0" w:line="240" w:lineRule="auto"/>
              <w:rPr>
                <w:rFonts w:ascii="Times New Roman" w:hAnsi="Times New Roman"/>
                <w:sz w:val="24"/>
                <w:szCs w:val="24"/>
              </w:rPr>
            </w:pPr>
          </w:p>
        </w:tc>
        <w:tc>
          <w:tcPr>
            <w:tcW w:w="1409" w:type="dxa"/>
            <w:vMerge/>
          </w:tcPr>
          <w:p w:rsidR="00AD79A5" w:rsidRPr="00710718" w:rsidRDefault="00AD79A5" w:rsidP="00710718">
            <w:pPr>
              <w:spacing w:after="0" w:line="240" w:lineRule="auto"/>
              <w:rPr>
                <w:rFonts w:ascii="Times New Roman" w:hAnsi="Times New Roman"/>
                <w:sz w:val="24"/>
                <w:szCs w:val="24"/>
              </w:rPr>
            </w:pPr>
          </w:p>
        </w:tc>
        <w:tc>
          <w:tcPr>
            <w:tcW w:w="1327" w:type="dxa"/>
            <w:vMerge/>
          </w:tcPr>
          <w:p w:rsidR="00AD79A5" w:rsidRPr="00710718" w:rsidRDefault="00AD79A5" w:rsidP="00710718">
            <w:pPr>
              <w:spacing w:after="0" w:line="240" w:lineRule="auto"/>
              <w:rPr>
                <w:rFonts w:ascii="Times New Roman" w:hAnsi="Times New Roman"/>
                <w:sz w:val="24"/>
                <w:szCs w:val="24"/>
              </w:rPr>
            </w:pPr>
          </w:p>
        </w:tc>
        <w:tc>
          <w:tcPr>
            <w:tcW w:w="1486" w:type="dxa"/>
            <w:vMerge/>
          </w:tcPr>
          <w:p w:rsidR="00AD79A5" w:rsidRPr="00710718" w:rsidRDefault="00AD79A5" w:rsidP="00710718">
            <w:pPr>
              <w:spacing w:after="0" w:line="240" w:lineRule="auto"/>
              <w:rPr>
                <w:rFonts w:ascii="Times New Roman" w:hAnsi="Times New Roman"/>
                <w:sz w:val="24"/>
                <w:szCs w:val="24"/>
              </w:rPr>
            </w:pPr>
          </w:p>
        </w:tc>
        <w:tc>
          <w:tcPr>
            <w:tcW w:w="1472"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Stop collecting</w:t>
            </w:r>
          </w:p>
        </w:tc>
        <w:tc>
          <w:tcPr>
            <w:tcW w:w="1469" w:type="dxa"/>
            <w:vMerge/>
          </w:tcPr>
          <w:p w:rsidR="00AD79A5" w:rsidRPr="00710718" w:rsidRDefault="00AD79A5" w:rsidP="00710718">
            <w:pPr>
              <w:spacing w:after="0" w:line="240" w:lineRule="auto"/>
              <w:rPr>
                <w:rFonts w:ascii="Times New Roman" w:hAnsi="Times New Roman"/>
                <w:sz w:val="24"/>
                <w:szCs w:val="24"/>
              </w:rPr>
            </w:pPr>
          </w:p>
        </w:tc>
      </w:tr>
      <w:tr w:rsidR="00AD79A5" w:rsidRPr="00C20EA7" w:rsidTr="000219FE">
        <w:tc>
          <w:tcPr>
            <w:tcW w:w="1047"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4</w:t>
            </w:r>
          </w:p>
        </w:tc>
        <w:tc>
          <w:tcPr>
            <w:tcW w:w="1168" w:type="dxa"/>
          </w:tcPr>
          <w:p w:rsidR="00AD79A5" w:rsidRPr="00710718" w:rsidRDefault="00AD79A5" w:rsidP="00710718">
            <w:pPr>
              <w:spacing w:after="0" w:line="240" w:lineRule="auto"/>
              <w:rPr>
                <w:rFonts w:ascii="Times New Roman" w:hAnsi="Times New Roman"/>
                <w:sz w:val="24"/>
                <w:szCs w:val="24"/>
              </w:rPr>
            </w:pPr>
          </w:p>
        </w:tc>
        <w:tc>
          <w:tcPr>
            <w:tcW w:w="1409" w:type="dxa"/>
          </w:tcPr>
          <w:p w:rsidR="00AD79A5" w:rsidRPr="00710718" w:rsidRDefault="00AD79A5" w:rsidP="00710718">
            <w:pPr>
              <w:spacing w:after="0" w:line="240" w:lineRule="auto"/>
              <w:rPr>
                <w:rFonts w:ascii="Times New Roman" w:hAnsi="Times New Roman"/>
                <w:sz w:val="24"/>
                <w:szCs w:val="24"/>
              </w:rPr>
            </w:pPr>
          </w:p>
        </w:tc>
        <w:tc>
          <w:tcPr>
            <w:tcW w:w="1327" w:type="dxa"/>
          </w:tcPr>
          <w:p w:rsidR="00AD79A5" w:rsidRPr="00710718" w:rsidRDefault="00AD79A5" w:rsidP="00710718">
            <w:pPr>
              <w:spacing w:after="0" w:line="240" w:lineRule="auto"/>
              <w:rPr>
                <w:rFonts w:ascii="Times New Roman" w:hAnsi="Times New Roman"/>
                <w:sz w:val="24"/>
                <w:szCs w:val="24"/>
              </w:rPr>
            </w:pPr>
          </w:p>
        </w:tc>
        <w:tc>
          <w:tcPr>
            <w:tcW w:w="1486"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c>
          <w:tcPr>
            <w:tcW w:w="1472" w:type="dxa"/>
          </w:tcPr>
          <w:p w:rsidR="00AD79A5" w:rsidRPr="00710718" w:rsidRDefault="00AD79A5" w:rsidP="00710718">
            <w:pPr>
              <w:spacing w:after="0" w:line="240" w:lineRule="auto"/>
              <w:rPr>
                <w:rFonts w:ascii="Times New Roman" w:hAnsi="Times New Roman"/>
                <w:sz w:val="24"/>
                <w:szCs w:val="24"/>
              </w:rPr>
            </w:pPr>
          </w:p>
        </w:tc>
        <w:tc>
          <w:tcPr>
            <w:tcW w:w="1469" w:type="dxa"/>
          </w:tcPr>
          <w:p w:rsidR="00AD79A5" w:rsidRPr="00710718" w:rsidRDefault="00AD79A5" w:rsidP="00710718">
            <w:pPr>
              <w:spacing w:after="0" w:line="240" w:lineRule="auto"/>
              <w:rPr>
                <w:rFonts w:ascii="Times New Roman" w:hAnsi="Times New Roman"/>
                <w:sz w:val="24"/>
                <w:szCs w:val="24"/>
              </w:rPr>
            </w:pPr>
          </w:p>
        </w:tc>
      </w:tr>
      <w:tr w:rsidR="00AD79A5" w:rsidRPr="00C20EA7" w:rsidTr="000219FE">
        <w:tc>
          <w:tcPr>
            <w:tcW w:w="1047"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8</w:t>
            </w:r>
          </w:p>
        </w:tc>
        <w:tc>
          <w:tcPr>
            <w:tcW w:w="1168"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c>
          <w:tcPr>
            <w:tcW w:w="1409" w:type="dxa"/>
          </w:tcPr>
          <w:p w:rsidR="00AD79A5" w:rsidRPr="00710718" w:rsidRDefault="00AD79A5" w:rsidP="00710718">
            <w:pPr>
              <w:spacing w:after="0" w:line="240" w:lineRule="auto"/>
              <w:rPr>
                <w:rFonts w:ascii="Times New Roman" w:hAnsi="Times New Roman"/>
                <w:sz w:val="24"/>
                <w:szCs w:val="24"/>
              </w:rPr>
            </w:pPr>
          </w:p>
        </w:tc>
        <w:tc>
          <w:tcPr>
            <w:tcW w:w="1327" w:type="dxa"/>
          </w:tcPr>
          <w:p w:rsidR="00AD79A5" w:rsidRPr="00710718" w:rsidRDefault="00AD79A5" w:rsidP="00710718">
            <w:pPr>
              <w:spacing w:after="0" w:line="240" w:lineRule="auto"/>
              <w:rPr>
                <w:rFonts w:ascii="Times New Roman" w:hAnsi="Times New Roman"/>
                <w:sz w:val="24"/>
                <w:szCs w:val="24"/>
              </w:rPr>
            </w:pPr>
          </w:p>
        </w:tc>
        <w:tc>
          <w:tcPr>
            <w:tcW w:w="1486" w:type="dxa"/>
          </w:tcPr>
          <w:p w:rsidR="00AD79A5" w:rsidRPr="00710718" w:rsidRDefault="00AD79A5" w:rsidP="00710718">
            <w:pPr>
              <w:spacing w:after="0" w:line="240" w:lineRule="auto"/>
              <w:rPr>
                <w:rFonts w:ascii="Times New Roman" w:hAnsi="Times New Roman"/>
                <w:sz w:val="24"/>
                <w:szCs w:val="24"/>
              </w:rPr>
            </w:pPr>
          </w:p>
        </w:tc>
        <w:tc>
          <w:tcPr>
            <w:tcW w:w="1472" w:type="dxa"/>
          </w:tcPr>
          <w:p w:rsidR="00AD79A5" w:rsidRPr="00710718" w:rsidRDefault="00AD79A5" w:rsidP="00710718">
            <w:pPr>
              <w:spacing w:after="0" w:line="240" w:lineRule="auto"/>
              <w:rPr>
                <w:rFonts w:ascii="Times New Roman" w:hAnsi="Times New Roman"/>
                <w:sz w:val="24"/>
                <w:szCs w:val="24"/>
              </w:rPr>
            </w:pPr>
          </w:p>
        </w:tc>
        <w:tc>
          <w:tcPr>
            <w:tcW w:w="1469" w:type="dxa"/>
          </w:tcPr>
          <w:p w:rsidR="00AD79A5" w:rsidRPr="00710718" w:rsidRDefault="00AD79A5" w:rsidP="00710718">
            <w:pPr>
              <w:spacing w:after="0" w:line="240" w:lineRule="auto"/>
              <w:rPr>
                <w:rFonts w:ascii="Times New Roman" w:hAnsi="Times New Roman"/>
                <w:sz w:val="24"/>
                <w:szCs w:val="24"/>
              </w:rPr>
            </w:pPr>
          </w:p>
        </w:tc>
      </w:tr>
    </w:tbl>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Eight of the ten SEAs recommended separating PSC/SES data groups from the end of school year status files.  Since there are five PSC/SES data groups, ED agrees that it makes sense to create a new file from these data groups.  The SEAs were divided on whether the REAP data group should remain with the PSC/SES data groups.  To create a new file focused on PSC/SES, ED will not include non-PSC/SES data groups such as the REAP data group.  The SEAs were divided on whether the remaining data groups should be separate or remain together.  Slightly more SEAs were in favor of separate files.  The discipline data groups (DG664 and DG603) will be pulled out while the rest will remain in the end of school year status files.</w:t>
      </w:r>
    </w:p>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b/>
          <w:sz w:val="24"/>
          <w:szCs w:val="24"/>
        </w:rPr>
        <w:t>Recommendations for N/X132 School End of SY Status</w:t>
      </w: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 xml:space="preserve">Twelve SEAs provided recommendations for changes to this file.  This file and N/X131 LEA End of SY Status are the most complicated status files.  There was an error in the information provided in the directed question.  In the directed question, three data groups related to public school choice and supplemental educational services were listed in error as part of this file.  Those three data groups were deleted from the data set.  The table below provides the suggestions made for each data group in this file and the tally of </w:t>
      </w:r>
      <w:r>
        <w:rPr>
          <w:rFonts w:ascii="Times New Roman" w:hAnsi="Times New Roman"/>
          <w:sz w:val="24"/>
          <w:szCs w:val="24"/>
        </w:rPr>
        <w:t>S</w:t>
      </w:r>
      <w:r w:rsidRPr="00710718">
        <w:rPr>
          <w:rFonts w:ascii="Times New Roman" w:hAnsi="Times New Roman"/>
          <w:sz w:val="24"/>
          <w:szCs w:val="24"/>
        </w:rPr>
        <w:t>tates offering a specific suggestion.</w:t>
      </w:r>
    </w:p>
    <w:p w:rsidR="00AD79A5" w:rsidRPr="00710718" w:rsidRDefault="00AD79A5" w:rsidP="00710718">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890"/>
        <w:gridCol w:w="1350"/>
        <w:gridCol w:w="1800"/>
        <w:gridCol w:w="1170"/>
        <w:gridCol w:w="1080"/>
        <w:gridCol w:w="1170"/>
      </w:tblGrid>
      <w:tr w:rsidR="00AD79A5" w:rsidRPr="00C20EA7" w:rsidTr="00710718">
        <w:trPr>
          <w:tblHeader/>
        </w:trPr>
        <w:tc>
          <w:tcPr>
            <w:tcW w:w="720" w:type="dxa"/>
          </w:tcPr>
          <w:p w:rsidR="00AD79A5" w:rsidRPr="00710718" w:rsidRDefault="00AD79A5" w:rsidP="00710718">
            <w:pPr>
              <w:spacing w:after="0" w:line="240" w:lineRule="auto"/>
              <w:rPr>
                <w:rFonts w:ascii="Times New Roman" w:hAnsi="Times New Roman"/>
                <w:b/>
                <w:sz w:val="24"/>
                <w:szCs w:val="24"/>
              </w:rPr>
            </w:pPr>
          </w:p>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SEA</w:t>
            </w:r>
          </w:p>
        </w:tc>
        <w:tc>
          <w:tcPr>
            <w:tcW w:w="189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DG693 and 694</w:t>
            </w:r>
          </w:p>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School improvement status</w:t>
            </w:r>
          </w:p>
        </w:tc>
        <w:tc>
          <w:tcPr>
            <w:tcW w:w="135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 31</w:t>
            </w:r>
          </w:p>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School poverty percentage</w:t>
            </w:r>
          </w:p>
        </w:tc>
        <w:tc>
          <w:tcPr>
            <w:tcW w:w="180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 56</w:t>
            </w:r>
          </w:p>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Economically</w:t>
            </w:r>
          </w:p>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Disadvantaged</w:t>
            </w:r>
          </w:p>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students</w:t>
            </w:r>
          </w:p>
        </w:tc>
        <w:tc>
          <w:tcPr>
            <w:tcW w:w="117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DG110</w:t>
            </w:r>
          </w:p>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Migrant students</w:t>
            </w:r>
          </w:p>
        </w:tc>
        <w:tc>
          <w:tcPr>
            <w:tcW w:w="108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DG514</w:t>
            </w:r>
          </w:p>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MEP status</w:t>
            </w:r>
          </w:p>
        </w:tc>
        <w:tc>
          <w:tcPr>
            <w:tcW w:w="1170" w:type="dxa"/>
          </w:tcPr>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DG603</w:t>
            </w:r>
          </w:p>
          <w:p w:rsidR="00AD79A5" w:rsidRPr="00710718" w:rsidRDefault="00AD79A5" w:rsidP="00710718">
            <w:pPr>
              <w:spacing w:after="0" w:line="240" w:lineRule="auto"/>
              <w:rPr>
                <w:rFonts w:ascii="Times New Roman" w:hAnsi="Times New Roman"/>
                <w:b/>
                <w:sz w:val="24"/>
                <w:szCs w:val="24"/>
              </w:rPr>
            </w:pPr>
            <w:r w:rsidRPr="00710718">
              <w:rPr>
                <w:rFonts w:ascii="Times New Roman" w:hAnsi="Times New Roman"/>
                <w:b/>
                <w:sz w:val="24"/>
                <w:szCs w:val="24"/>
              </w:rPr>
              <w:t>GFSA status</w:t>
            </w:r>
          </w:p>
        </w:tc>
      </w:tr>
      <w:tr w:rsidR="00AD79A5" w:rsidRPr="00C20EA7" w:rsidTr="00710718">
        <w:trPr>
          <w:trHeight w:val="163"/>
        </w:trPr>
        <w:tc>
          <w:tcPr>
            <w:tcW w:w="720" w:type="dxa"/>
            <w:vMerge w:val="restart"/>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lastRenderedPageBreak/>
              <w:t>1</w:t>
            </w:r>
          </w:p>
        </w:tc>
        <w:tc>
          <w:tcPr>
            <w:tcW w:w="18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Add to new files for SIG metrics</w:t>
            </w:r>
          </w:p>
        </w:tc>
        <w:tc>
          <w:tcPr>
            <w:tcW w:w="135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W/ DG56</w:t>
            </w: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Add DG699</w:t>
            </w:r>
          </w:p>
        </w:tc>
        <w:tc>
          <w:tcPr>
            <w:tcW w:w="180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W/ DG31</w:t>
            </w: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Add DG699</w:t>
            </w:r>
          </w:p>
        </w:tc>
        <w:tc>
          <w:tcPr>
            <w:tcW w:w="1170" w:type="dxa"/>
            <w:vMerge w:val="restart"/>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In program year file</w:t>
            </w:r>
          </w:p>
        </w:tc>
        <w:tc>
          <w:tcPr>
            <w:tcW w:w="1080" w:type="dxa"/>
            <w:vMerge w:val="restart"/>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In program year file</w:t>
            </w:r>
          </w:p>
        </w:tc>
        <w:tc>
          <w:tcPr>
            <w:tcW w:w="1170" w:type="dxa"/>
            <w:vMerge w:val="restart"/>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In school year file with LEA version</w:t>
            </w:r>
          </w:p>
        </w:tc>
      </w:tr>
      <w:tr w:rsidR="00AD79A5" w:rsidRPr="00C20EA7" w:rsidTr="00710718">
        <w:trPr>
          <w:trHeight w:val="163"/>
        </w:trPr>
        <w:tc>
          <w:tcPr>
            <w:tcW w:w="720" w:type="dxa"/>
            <w:vMerge/>
          </w:tcPr>
          <w:p w:rsidR="00AD79A5" w:rsidRPr="00710718" w:rsidRDefault="00AD79A5" w:rsidP="00710718">
            <w:pPr>
              <w:spacing w:after="0" w:line="240" w:lineRule="auto"/>
              <w:rPr>
                <w:rFonts w:ascii="Times New Roman" w:hAnsi="Times New Roman"/>
                <w:sz w:val="24"/>
                <w:szCs w:val="24"/>
              </w:rPr>
            </w:pPr>
          </w:p>
        </w:tc>
        <w:tc>
          <w:tcPr>
            <w:tcW w:w="18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In Regular SY file</w:t>
            </w:r>
          </w:p>
        </w:tc>
        <w:tc>
          <w:tcPr>
            <w:tcW w:w="135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In Oct 1 file</w:t>
            </w: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(w/ DG56)</w:t>
            </w:r>
          </w:p>
        </w:tc>
        <w:tc>
          <w:tcPr>
            <w:tcW w:w="180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In Oct 1 file</w:t>
            </w: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(w/DG31)</w:t>
            </w:r>
          </w:p>
        </w:tc>
        <w:tc>
          <w:tcPr>
            <w:tcW w:w="1170" w:type="dxa"/>
            <w:vMerge/>
          </w:tcPr>
          <w:p w:rsidR="00AD79A5" w:rsidRPr="00710718" w:rsidRDefault="00AD79A5" w:rsidP="00710718">
            <w:pPr>
              <w:spacing w:after="0" w:line="240" w:lineRule="auto"/>
              <w:rPr>
                <w:rFonts w:ascii="Times New Roman" w:hAnsi="Times New Roman"/>
                <w:sz w:val="24"/>
                <w:szCs w:val="24"/>
              </w:rPr>
            </w:pPr>
          </w:p>
        </w:tc>
        <w:tc>
          <w:tcPr>
            <w:tcW w:w="1080" w:type="dxa"/>
            <w:vMerge/>
          </w:tcPr>
          <w:p w:rsidR="00AD79A5" w:rsidRPr="00710718" w:rsidRDefault="00AD79A5" w:rsidP="00710718">
            <w:pPr>
              <w:spacing w:after="0" w:line="240" w:lineRule="auto"/>
              <w:rPr>
                <w:rFonts w:ascii="Times New Roman" w:hAnsi="Times New Roman"/>
                <w:sz w:val="24"/>
                <w:szCs w:val="24"/>
              </w:rPr>
            </w:pPr>
          </w:p>
        </w:tc>
        <w:tc>
          <w:tcPr>
            <w:tcW w:w="1170" w:type="dxa"/>
            <w:vMerge/>
          </w:tcPr>
          <w:p w:rsidR="00AD79A5" w:rsidRPr="00710718" w:rsidRDefault="00AD79A5" w:rsidP="00710718">
            <w:pPr>
              <w:spacing w:after="0" w:line="240" w:lineRule="auto"/>
              <w:rPr>
                <w:rFonts w:ascii="Times New Roman" w:hAnsi="Times New Roman"/>
                <w:sz w:val="24"/>
                <w:szCs w:val="24"/>
              </w:rPr>
            </w:pPr>
          </w:p>
        </w:tc>
      </w:tr>
      <w:tr w:rsidR="00AD79A5" w:rsidRPr="00C20EA7" w:rsidTr="00710718">
        <w:tc>
          <w:tcPr>
            <w:tcW w:w="72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2</w:t>
            </w:r>
          </w:p>
        </w:tc>
        <w:tc>
          <w:tcPr>
            <w:tcW w:w="1890" w:type="dxa"/>
          </w:tcPr>
          <w:p w:rsidR="00AD79A5" w:rsidRPr="00710718" w:rsidRDefault="00AD79A5" w:rsidP="00710718">
            <w:pPr>
              <w:spacing w:after="0" w:line="240" w:lineRule="auto"/>
              <w:rPr>
                <w:rFonts w:ascii="Times New Roman" w:hAnsi="Times New Roman"/>
                <w:sz w:val="24"/>
                <w:szCs w:val="24"/>
              </w:rPr>
            </w:pPr>
          </w:p>
        </w:tc>
        <w:tc>
          <w:tcPr>
            <w:tcW w:w="1350" w:type="dxa"/>
          </w:tcPr>
          <w:p w:rsidR="00AD79A5" w:rsidRPr="00710718" w:rsidRDefault="00AD79A5" w:rsidP="00710718">
            <w:pPr>
              <w:spacing w:after="0" w:line="240" w:lineRule="auto"/>
              <w:rPr>
                <w:rFonts w:ascii="Times New Roman" w:hAnsi="Times New Roman"/>
                <w:sz w:val="24"/>
                <w:szCs w:val="24"/>
              </w:rPr>
            </w:pPr>
          </w:p>
        </w:tc>
        <w:tc>
          <w:tcPr>
            <w:tcW w:w="1800" w:type="dxa"/>
          </w:tcPr>
          <w:p w:rsidR="00AD79A5" w:rsidRPr="00710718" w:rsidRDefault="00AD79A5" w:rsidP="00710718">
            <w:pPr>
              <w:spacing w:after="0" w:line="240" w:lineRule="auto"/>
              <w:rPr>
                <w:rFonts w:ascii="Times New Roman" w:hAnsi="Times New Roman"/>
                <w:sz w:val="24"/>
                <w:szCs w:val="24"/>
              </w:rPr>
            </w:pPr>
          </w:p>
        </w:tc>
        <w:tc>
          <w:tcPr>
            <w:tcW w:w="1170" w:type="dxa"/>
          </w:tcPr>
          <w:p w:rsidR="00AD79A5" w:rsidRPr="00710718" w:rsidRDefault="00AD79A5" w:rsidP="00710718">
            <w:pPr>
              <w:spacing w:after="0" w:line="240" w:lineRule="auto"/>
              <w:rPr>
                <w:rFonts w:ascii="Times New Roman" w:hAnsi="Times New Roman"/>
                <w:sz w:val="24"/>
                <w:szCs w:val="24"/>
              </w:rPr>
            </w:pPr>
          </w:p>
        </w:tc>
        <w:tc>
          <w:tcPr>
            <w:tcW w:w="1080" w:type="dxa"/>
          </w:tcPr>
          <w:p w:rsidR="00AD79A5" w:rsidRPr="00710718" w:rsidRDefault="00AD79A5" w:rsidP="00710718">
            <w:pPr>
              <w:spacing w:after="0" w:line="240" w:lineRule="auto"/>
              <w:rPr>
                <w:rFonts w:ascii="Times New Roman" w:hAnsi="Times New Roman"/>
                <w:sz w:val="24"/>
                <w:szCs w:val="24"/>
              </w:rPr>
            </w:pPr>
          </w:p>
        </w:tc>
        <w:tc>
          <w:tcPr>
            <w:tcW w:w="1170" w:type="dxa"/>
          </w:tcPr>
          <w:p w:rsidR="00AD79A5" w:rsidRPr="00710718" w:rsidRDefault="00AD79A5" w:rsidP="00710718">
            <w:pPr>
              <w:spacing w:after="0" w:line="240" w:lineRule="auto"/>
              <w:rPr>
                <w:rFonts w:ascii="Times New Roman" w:hAnsi="Times New Roman"/>
                <w:sz w:val="24"/>
                <w:szCs w:val="24"/>
              </w:rPr>
            </w:pPr>
          </w:p>
        </w:tc>
      </w:tr>
      <w:tr w:rsidR="00AD79A5" w:rsidRPr="00C20EA7" w:rsidTr="00710718">
        <w:trPr>
          <w:trHeight w:val="70"/>
        </w:trPr>
        <w:tc>
          <w:tcPr>
            <w:tcW w:w="72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3</w:t>
            </w:r>
          </w:p>
        </w:tc>
        <w:tc>
          <w:tcPr>
            <w:tcW w:w="1890" w:type="dxa"/>
          </w:tcPr>
          <w:p w:rsidR="00AD79A5" w:rsidRPr="00710718" w:rsidRDefault="00AD79A5" w:rsidP="00710718">
            <w:pPr>
              <w:spacing w:after="0" w:line="240" w:lineRule="auto"/>
              <w:rPr>
                <w:rFonts w:ascii="Times New Roman" w:hAnsi="Times New Roman"/>
                <w:sz w:val="24"/>
                <w:szCs w:val="24"/>
              </w:rPr>
            </w:pPr>
          </w:p>
        </w:tc>
        <w:tc>
          <w:tcPr>
            <w:tcW w:w="135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With DG56</w:t>
            </w:r>
          </w:p>
        </w:tc>
        <w:tc>
          <w:tcPr>
            <w:tcW w:w="180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With DG31</w:t>
            </w:r>
          </w:p>
        </w:tc>
        <w:tc>
          <w:tcPr>
            <w:tcW w:w="117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c>
          <w:tcPr>
            <w:tcW w:w="1080" w:type="dxa"/>
          </w:tcPr>
          <w:p w:rsidR="00AD79A5" w:rsidRPr="00710718" w:rsidRDefault="00AD79A5" w:rsidP="00710718">
            <w:pPr>
              <w:spacing w:after="0" w:line="240" w:lineRule="auto"/>
              <w:rPr>
                <w:rFonts w:ascii="Times New Roman" w:hAnsi="Times New Roman"/>
                <w:sz w:val="24"/>
                <w:szCs w:val="24"/>
              </w:rPr>
            </w:pPr>
          </w:p>
        </w:tc>
        <w:tc>
          <w:tcPr>
            <w:tcW w:w="1170" w:type="dxa"/>
          </w:tcPr>
          <w:p w:rsidR="00AD79A5" w:rsidRPr="00710718" w:rsidRDefault="00AD79A5" w:rsidP="00710718">
            <w:pPr>
              <w:spacing w:after="0" w:line="240" w:lineRule="auto"/>
              <w:rPr>
                <w:rFonts w:ascii="Times New Roman" w:hAnsi="Times New Roman"/>
                <w:sz w:val="24"/>
                <w:szCs w:val="24"/>
              </w:rPr>
            </w:pPr>
          </w:p>
        </w:tc>
      </w:tr>
      <w:tr w:rsidR="00AD79A5" w:rsidRPr="00C20EA7" w:rsidTr="00710718">
        <w:tc>
          <w:tcPr>
            <w:tcW w:w="72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4</w:t>
            </w:r>
          </w:p>
        </w:tc>
        <w:tc>
          <w:tcPr>
            <w:tcW w:w="189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c>
          <w:tcPr>
            <w:tcW w:w="1350" w:type="dxa"/>
          </w:tcPr>
          <w:p w:rsidR="00AD79A5" w:rsidRPr="00710718" w:rsidRDefault="00AD79A5" w:rsidP="00710718">
            <w:pPr>
              <w:spacing w:after="0" w:line="240" w:lineRule="auto"/>
              <w:rPr>
                <w:rFonts w:ascii="Times New Roman" w:hAnsi="Times New Roman"/>
                <w:sz w:val="24"/>
                <w:szCs w:val="24"/>
              </w:rPr>
            </w:pPr>
          </w:p>
        </w:tc>
        <w:tc>
          <w:tcPr>
            <w:tcW w:w="1800" w:type="dxa"/>
          </w:tcPr>
          <w:p w:rsidR="00AD79A5" w:rsidRPr="00710718" w:rsidRDefault="00AD79A5" w:rsidP="00710718">
            <w:pPr>
              <w:spacing w:after="0" w:line="240" w:lineRule="auto"/>
              <w:rPr>
                <w:rFonts w:ascii="Times New Roman" w:hAnsi="Times New Roman"/>
                <w:sz w:val="24"/>
                <w:szCs w:val="24"/>
              </w:rPr>
            </w:pPr>
          </w:p>
        </w:tc>
        <w:tc>
          <w:tcPr>
            <w:tcW w:w="1170" w:type="dxa"/>
          </w:tcPr>
          <w:p w:rsidR="00AD79A5" w:rsidRPr="00710718" w:rsidRDefault="00AD79A5" w:rsidP="00710718">
            <w:pPr>
              <w:spacing w:after="0" w:line="240" w:lineRule="auto"/>
              <w:rPr>
                <w:rFonts w:ascii="Times New Roman" w:hAnsi="Times New Roman"/>
                <w:sz w:val="24"/>
                <w:szCs w:val="24"/>
              </w:rPr>
            </w:pPr>
          </w:p>
        </w:tc>
        <w:tc>
          <w:tcPr>
            <w:tcW w:w="1080" w:type="dxa"/>
          </w:tcPr>
          <w:p w:rsidR="00AD79A5" w:rsidRPr="00710718" w:rsidRDefault="00AD79A5" w:rsidP="00710718">
            <w:pPr>
              <w:spacing w:after="0" w:line="240" w:lineRule="auto"/>
              <w:rPr>
                <w:rFonts w:ascii="Times New Roman" w:hAnsi="Times New Roman"/>
                <w:sz w:val="24"/>
                <w:szCs w:val="24"/>
              </w:rPr>
            </w:pPr>
          </w:p>
        </w:tc>
        <w:tc>
          <w:tcPr>
            <w:tcW w:w="1170" w:type="dxa"/>
          </w:tcPr>
          <w:p w:rsidR="00AD79A5" w:rsidRPr="00710718" w:rsidRDefault="00AD79A5" w:rsidP="00710718">
            <w:pPr>
              <w:spacing w:after="0" w:line="240" w:lineRule="auto"/>
              <w:rPr>
                <w:rFonts w:ascii="Times New Roman" w:hAnsi="Times New Roman"/>
                <w:sz w:val="24"/>
                <w:szCs w:val="24"/>
              </w:rPr>
            </w:pPr>
          </w:p>
        </w:tc>
      </w:tr>
      <w:tr w:rsidR="00AD79A5" w:rsidRPr="00C20EA7" w:rsidTr="00710718">
        <w:tc>
          <w:tcPr>
            <w:tcW w:w="72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5</w:t>
            </w:r>
          </w:p>
        </w:tc>
        <w:tc>
          <w:tcPr>
            <w:tcW w:w="1890" w:type="dxa"/>
          </w:tcPr>
          <w:p w:rsidR="00AD79A5" w:rsidRPr="00710718" w:rsidRDefault="00AD79A5" w:rsidP="00710718">
            <w:pPr>
              <w:spacing w:after="0" w:line="240" w:lineRule="auto"/>
              <w:rPr>
                <w:rFonts w:ascii="Times New Roman" w:hAnsi="Times New Roman"/>
                <w:sz w:val="24"/>
                <w:szCs w:val="24"/>
              </w:rPr>
            </w:pPr>
          </w:p>
        </w:tc>
        <w:tc>
          <w:tcPr>
            <w:tcW w:w="1350" w:type="dxa"/>
          </w:tcPr>
          <w:p w:rsidR="00AD79A5" w:rsidRPr="00710718" w:rsidRDefault="00AD79A5" w:rsidP="00710718">
            <w:pPr>
              <w:spacing w:after="0" w:line="240" w:lineRule="auto"/>
              <w:rPr>
                <w:rFonts w:ascii="Times New Roman" w:hAnsi="Times New Roman"/>
                <w:sz w:val="24"/>
                <w:szCs w:val="24"/>
              </w:rPr>
            </w:pPr>
          </w:p>
        </w:tc>
        <w:tc>
          <w:tcPr>
            <w:tcW w:w="1800" w:type="dxa"/>
          </w:tcPr>
          <w:p w:rsidR="00AD79A5" w:rsidRPr="00710718" w:rsidRDefault="00AD79A5" w:rsidP="00710718">
            <w:pPr>
              <w:spacing w:after="0" w:line="240" w:lineRule="auto"/>
              <w:rPr>
                <w:rFonts w:ascii="Times New Roman" w:hAnsi="Times New Roman"/>
                <w:sz w:val="24"/>
                <w:szCs w:val="24"/>
              </w:rPr>
            </w:pPr>
          </w:p>
        </w:tc>
        <w:tc>
          <w:tcPr>
            <w:tcW w:w="117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With DG514</w:t>
            </w:r>
          </w:p>
        </w:tc>
        <w:tc>
          <w:tcPr>
            <w:tcW w:w="108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With DG110</w:t>
            </w:r>
          </w:p>
        </w:tc>
        <w:tc>
          <w:tcPr>
            <w:tcW w:w="1170" w:type="dxa"/>
          </w:tcPr>
          <w:p w:rsidR="00AD79A5" w:rsidRPr="00710718" w:rsidRDefault="00AD79A5" w:rsidP="00710718">
            <w:pPr>
              <w:spacing w:after="0" w:line="240" w:lineRule="auto"/>
              <w:rPr>
                <w:rFonts w:ascii="Times New Roman" w:hAnsi="Times New Roman"/>
                <w:sz w:val="24"/>
                <w:szCs w:val="24"/>
              </w:rPr>
            </w:pPr>
          </w:p>
        </w:tc>
      </w:tr>
      <w:tr w:rsidR="00AD79A5" w:rsidRPr="00C20EA7" w:rsidTr="00710718">
        <w:tc>
          <w:tcPr>
            <w:tcW w:w="72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6</w:t>
            </w:r>
          </w:p>
        </w:tc>
        <w:tc>
          <w:tcPr>
            <w:tcW w:w="1890" w:type="dxa"/>
          </w:tcPr>
          <w:p w:rsidR="00AD79A5" w:rsidRPr="00710718" w:rsidRDefault="00AD79A5" w:rsidP="00710718">
            <w:pPr>
              <w:spacing w:after="0" w:line="240" w:lineRule="auto"/>
              <w:rPr>
                <w:rFonts w:ascii="Times New Roman" w:hAnsi="Times New Roman"/>
                <w:sz w:val="24"/>
                <w:szCs w:val="24"/>
              </w:rPr>
            </w:pPr>
          </w:p>
        </w:tc>
        <w:tc>
          <w:tcPr>
            <w:tcW w:w="1350" w:type="dxa"/>
          </w:tcPr>
          <w:p w:rsidR="00AD79A5" w:rsidRPr="00710718" w:rsidRDefault="00AD79A5" w:rsidP="00710718">
            <w:pPr>
              <w:spacing w:after="0" w:line="240" w:lineRule="auto"/>
              <w:rPr>
                <w:rFonts w:ascii="Times New Roman" w:hAnsi="Times New Roman"/>
                <w:sz w:val="24"/>
                <w:szCs w:val="24"/>
              </w:rPr>
            </w:pPr>
          </w:p>
        </w:tc>
        <w:tc>
          <w:tcPr>
            <w:tcW w:w="1800" w:type="dxa"/>
          </w:tcPr>
          <w:p w:rsidR="00AD79A5" w:rsidRPr="00710718" w:rsidRDefault="00AD79A5" w:rsidP="00710718">
            <w:pPr>
              <w:spacing w:after="0" w:line="240" w:lineRule="auto"/>
              <w:rPr>
                <w:rFonts w:ascii="Times New Roman" w:hAnsi="Times New Roman"/>
                <w:sz w:val="24"/>
                <w:szCs w:val="24"/>
              </w:rPr>
            </w:pPr>
          </w:p>
        </w:tc>
        <w:tc>
          <w:tcPr>
            <w:tcW w:w="1170" w:type="dxa"/>
          </w:tcPr>
          <w:p w:rsidR="00AD79A5" w:rsidRPr="00710718" w:rsidRDefault="00AD79A5" w:rsidP="00710718">
            <w:pPr>
              <w:spacing w:after="0" w:line="240" w:lineRule="auto"/>
              <w:rPr>
                <w:rFonts w:ascii="Times New Roman" w:hAnsi="Times New Roman"/>
                <w:sz w:val="24"/>
                <w:szCs w:val="24"/>
              </w:rPr>
            </w:pPr>
          </w:p>
        </w:tc>
        <w:tc>
          <w:tcPr>
            <w:tcW w:w="1080" w:type="dxa"/>
          </w:tcPr>
          <w:p w:rsidR="00AD79A5" w:rsidRPr="00710718" w:rsidRDefault="00AD79A5" w:rsidP="00710718">
            <w:pPr>
              <w:spacing w:after="0" w:line="240" w:lineRule="auto"/>
              <w:rPr>
                <w:rFonts w:ascii="Times New Roman" w:hAnsi="Times New Roman"/>
                <w:sz w:val="24"/>
                <w:szCs w:val="24"/>
              </w:rPr>
            </w:pPr>
          </w:p>
        </w:tc>
        <w:tc>
          <w:tcPr>
            <w:tcW w:w="1170" w:type="dxa"/>
          </w:tcPr>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Separate</w:t>
            </w:r>
          </w:p>
        </w:tc>
      </w:tr>
    </w:tbl>
    <w:p w:rsidR="00AD79A5" w:rsidRPr="00710718"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710718">
      <w:pPr>
        <w:spacing w:after="0" w:line="240" w:lineRule="auto"/>
        <w:rPr>
          <w:rFonts w:ascii="Times New Roman" w:hAnsi="Times New Roman"/>
          <w:sz w:val="24"/>
          <w:szCs w:val="24"/>
        </w:rPr>
      </w:pPr>
      <w:r w:rsidRPr="00710718">
        <w:rPr>
          <w:rFonts w:ascii="Times New Roman" w:hAnsi="Times New Roman"/>
          <w:sz w:val="24"/>
          <w:szCs w:val="24"/>
        </w:rPr>
        <w:t xml:space="preserve">ED agrees with the nine SEAs that recommended DG110 and DG514 be separated from the end of school year status file.  A separate file will be created to collect the Migrant program data for these two data groups. The rest of the recommendations for moving data groups out of the status file had support from fewer than seven of the SEAs, thus the non-Migrant data groups in the file will remain in the school end of school year status file. </w:t>
      </w:r>
    </w:p>
    <w:p w:rsidR="00AD79A5" w:rsidRDefault="00AD79A5" w:rsidP="00710718">
      <w:pPr>
        <w:spacing w:after="0" w:line="240" w:lineRule="auto"/>
        <w:rPr>
          <w:rFonts w:ascii="Times New Roman" w:hAnsi="Times New Roman"/>
          <w:sz w:val="24"/>
          <w:szCs w:val="24"/>
        </w:rPr>
      </w:pPr>
    </w:p>
    <w:p w:rsidR="00AD79A5" w:rsidRPr="00710718" w:rsidRDefault="00AD79A5" w:rsidP="00710718">
      <w:pPr>
        <w:spacing w:after="0" w:line="240" w:lineRule="auto"/>
        <w:rPr>
          <w:rFonts w:ascii="Times New Roman" w:hAnsi="Times New Roman"/>
          <w:sz w:val="24"/>
          <w:szCs w:val="24"/>
        </w:rPr>
      </w:pPr>
    </w:p>
    <w:p w:rsidR="00AD79A5" w:rsidRPr="00710718" w:rsidRDefault="00AD79A5" w:rsidP="00A6628C">
      <w:pPr>
        <w:pStyle w:val="Heading3"/>
        <w:rPr>
          <w:rFonts w:ascii="Times New Roman" w:hAnsi="Times New Roman"/>
        </w:rPr>
      </w:pPr>
      <w:bookmarkStart w:id="19" w:name="_Toc264265298"/>
      <w:r w:rsidRPr="00710718">
        <w:rPr>
          <w:rFonts w:ascii="Times New Roman" w:hAnsi="Times New Roman"/>
        </w:rPr>
        <w:t xml:space="preserve">(15) </w:t>
      </w:r>
      <w:r>
        <w:rPr>
          <w:rFonts w:ascii="Times New Roman" w:hAnsi="Times New Roman"/>
        </w:rPr>
        <w:tab/>
      </w:r>
      <w:r w:rsidRPr="00710718">
        <w:rPr>
          <w:rFonts w:ascii="Times New Roman" w:hAnsi="Times New Roman"/>
        </w:rPr>
        <w:t xml:space="preserve">Title I </w:t>
      </w:r>
      <w:r>
        <w:rPr>
          <w:rFonts w:ascii="Times New Roman" w:hAnsi="Times New Roman"/>
        </w:rPr>
        <w:t>S</w:t>
      </w:r>
      <w:r w:rsidRPr="00710718">
        <w:rPr>
          <w:rFonts w:ascii="Times New Roman" w:hAnsi="Times New Roman"/>
        </w:rPr>
        <w:t>tatus</w:t>
      </w:r>
      <w:bookmarkEnd w:id="19"/>
    </w:p>
    <w:p w:rsidR="00AD79A5" w:rsidRPr="00710718" w:rsidRDefault="00AD79A5" w:rsidP="00331C18">
      <w:pPr>
        <w:spacing w:after="0" w:line="240" w:lineRule="auto"/>
        <w:rPr>
          <w:rFonts w:ascii="Times New Roman" w:hAnsi="Times New Roman"/>
          <w:sz w:val="24"/>
          <w:szCs w:val="24"/>
        </w:rPr>
      </w:pPr>
      <w:r w:rsidRPr="00710718">
        <w:rPr>
          <w:rFonts w:ascii="Times New Roman" w:hAnsi="Times New Roman"/>
          <w:sz w:val="24"/>
          <w:szCs w:val="24"/>
        </w:rPr>
        <w:t>Should eligibility for Title I program type be collected separately from the program type participation?</w:t>
      </w:r>
    </w:p>
    <w:p w:rsidR="00AD79A5" w:rsidRPr="00710718" w:rsidRDefault="00AD79A5" w:rsidP="00331C18">
      <w:pPr>
        <w:spacing w:after="0" w:line="240" w:lineRule="auto"/>
        <w:rPr>
          <w:rFonts w:ascii="Times New Roman" w:hAnsi="Times New Roman"/>
          <w:sz w:val="24"/>
          <w:szCs w:val="24"/>
        </w:rPr>
      </w:pPr>
    </w:p>
    <w:p w:rsidR="00AD79A5" w:rsidRPr="00710718" w:rsidRDefault="00AD79A5" w:rsidP="005D66D0">
      <w:pPr>
        <w:spacing w:after="0" w:line="240" w:lineRule="auto"/>
        <w:rPr>
          <w:rFonts w:ascii="Times New Roman" w:hAnsi="Times New Roman"/>
          <w:sz w:val="24"/>
          <w:szCs w:val="24"/>
        </w:rPr>
      </w:pPr>
      <w:r w:rsidRPr="00710718">
        <w:rPr>
          <w:rFonts w:ascii="Times New Roman" w:hAnsi="Times New Roman"/>
          <w:sz w:val="24"/>
          <w:szCs w:val="24"/>
        </w:rPr>
        <w:t xml:space="preserve">In each </w:t>
      </w:r>
      <w:r>
        <w:rPr>
          <w:rFonts w:ascii="Times New Roman" w:hAnsi="Times New Roman"/>
          <w:sz w:val="24"/>
          <w:szCs w:val="24"/>
        </w:rPr>
        <w:t>S</w:t>
      </w:r>
      <w:r w:rsidRPr="00710718">
        <w:rPr>
          <w:rFonts w:ascii="Times New Roman" w:hAnsi="Times New Roman"/>
          <w:sz w:val="24"/>
          <w:szCs w:val="24"/>
        </w:rPr>
        <w:t xml:space="preserve">tate, certain schools are determined to be eligible for Title I funding according to the socioeconomic status of the student population served.  Based on a school’s eligibility, it may participate as a Title I school either as a targeted assistance program (TAS) or a </w:t>
      </w:r>
      <w:proofErr w:type="spellStart"/>
      <w:r w:rsidRPr="00710718">
        <w:rPr>
          <w:rFonts w:ascii="Times New Roman" w:hAnsi="Times New Roman"/>
          <w:sz w:val="24"/>
          <w:szCs w:val="24"/>
        </w:rPr>
        <w:t>schoolwide</w:t>
      </w:r>
      <w:proofErr w:type="spellEnd"/>
      <w:r w:rsidRPr="00710718">
        <w:rPr>
          <w:rFonts w:ascii="Times New Roman" w:hAnsi="Times New Roman"/>
          <w:sz w:val="24"/>
          <w:szCs w:val="24"/>
        </w:rPr>
        <w:t xml:space="preserve"> program (SWP).  Schools eligible for a </w:t>
      </w:r>
      <w:proofErr w:type="spellStart"/>
      <w:r w:rsidRPr="00710718">
        <w:rPr>
          <w:rFonts w:ascii="Times New Roman" w:hAnsi="Times New Roman"/>
          <w:sz w:val="24"/>
          <w:szCs w:val="24"/>
        </w:rPr>
        <w:t>schoolwide</w:t>
      </w:r>
      <w:proofErr w:type="spellEnd"/>
      <w:r w:rsidRPr="00710718">
        <w:rPr>
          <w:rFonts w:ascii="Times New Roman" w:hAnsi="Times New Roman"/>
          <w:sz w:val="24"/>
          <w:szCs w:val="24"/>
        </w:rPr>
        <w:t xml:space="preserve"> program may also choose to have a targeted assistance program.  In file N/X129 CCD School, ED collects in a single field the eligibility (targeted assistance, </w:t>
      </w:r>
      <w:proofErr w:type="spellStart"/>
      <w:r w:rsidRPr="00710718">
        <w:rPr>
          <w:rFonts w:ascii="Times New Roman" w:hAnsi="Times New Roman"/>
          <w:sz w:val="24"/>
          <w:szCs w:val="24"/>
        </w:rPr>
        <w:t>schoolwide</w:t>
      </w:r>
      <w:proofErr w:type="spellEnd"/>
      <w:r w:rsidRPr="00710718">
        <w:rPr>
          <w:rFonts w:ascii="Times New Roman" w:hAnsi="Times New Roman"/>
          <w:sz w:val="24"/>
          <w:szCs w:val="24"/>
        </w:rPr>
        <w:t xml:space="preserve">, not eligible) and the program type (targeted assistance, </w:t>
      </w:r>
      <w:proofErr w:type="spellStart"/>
      <w:r w:rsidRPr="00710718">
        <w:rPr>
          <w:rFonts w:ascii="Times New Roman" w:hAnsi="Times New Roman"/>
          <w:sz w:val="24"/>
          <w:szCs w:val="24"/>
        </w:rPr>
        <w:t>schoolwide</w:t>
      </w:r>
      <w:proofErr w:type="spellEnd"/>
      <w:r w:rsidRPr="00710718">
        <w:rPr>
          <w:rFonts w:ascii="Times New Roman" w:hAnsi="Times New Roman"/>
          <w:sz w:val="24"/>
          <w:szCs w:val="24"/>
        </w:rPr>
        <w:t xml:space="preserve">, none) for each school.  </w:t>
      </w:r>
    </w:p>
    <w:p w:rsidR="00AD79A5" w:rsidRPr="00710718" w:rsidRDefault="00AD79A5" w:rsidP="005D66D0">
      <w:pPr>
        <w:spacing w:after="0" w:line="240" w:lineRule="auto"/>
        <w:rPr>
          <w:rFonts w:ascii="Times New Roman" w:hAnsi="Times New Roman"/>
          <w:sz w:val="24"/>
          <w:szCs w:val="24"/>
        </w:rPr>
      </w:pPr>
    </w:p>
    <w:p w:rsidR="00AD79A5" w:rsidRPr="00710718" w:rsidRDefault="00AD79A5" w:rsidP="005D66D0">
      <w:pPr>
        <w:spacing w:after="0" w:line="240" w:lineRule="auto"/>
        <w:rPr>
          <w:rFonts w:ascii="Times New Roman" w:hAnsi="Times New Roman"/>
          <w:b/>
          <w:sz w:val="24"/>
          <w:szCs w:val="24"/>
        </w:rPr>
      </w:pPr>
      <w:r w:rsidRPr="00710718">
        <w:rPr>
          <w:rFonts w:ascii="Times New Roman" w:hAnsi="Times New Roman"/>
          <w:b/>
          <w:sz w:val="24"/>
          <w:szCs w:val="24"/>
        </w:rPr>
        <w:t>Public Comments</w:t>
      </w: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sz w:val="24"/>
          <w:szCs w:val="24"/>
        </w:rPr>
        <w:t>A total of 16 SEAs responded to this question.  Eight SEAs indicated that the Title I data should be collected as it currently is with eligibility collected with program type participation.  Four SEAs indicated that eligibility should be collected separately from program type participation.  Two SEAs had no preference.  Two SEAs recommended that only program type participation be collected.</w:t>
      </w:r>
    </w:p>
    <w:p w:rsidR="00AD79A5" w:rsidRPr="00710718" w:rsidRDefault="00AD79A5" w:rsidP="008A6497">
      <w:pPr>
        <w:spacing w:after="0" w:line="240" w:lineRule="auto"/>
        <w:rPr>
          <w:rFonts w:ascii="Times New Roman" w:hAnsi="Times New Roman"/>
          <w:sz w:val="24"/>
          <w:szCs w:val="24"/>
        </w:rPr>
      </w:pP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sz w:val="24"/>
          <w:szCs w:val="24"/>
        </w:rPr>
        <w:t xml:space="preserve">SEAs that supported maintaining the current data collection method commented that the current method provides the program information needed.  Several SEAs stated that their data collection systems are already set up to report </w:t>
      </w:r>
      <w:r>
        <w:rPr>
          <w:rFonts w:ascii="Times New Roman" w:hAnsi="Times New Roman"/>
          <w:sz w:val="24"/>
          <w:szCs w:val="24"/>
        </w:rPr>
        <w:t>these</w:t>
      </w:r>
      <w:r w:rsidRPr="00710718">
        <w:rPr>
          <w:rFonts w:ascii="Times New Roman" w:hAnsi="Times New Roman"/>
          <w:sz w:val="24"/>
          <w:szCs w:val="24"/>
        </w:rPr>
        <w:t xml:space="preserve"> data and that collecting one data element </w:t>
      </w:r>
      <w:proofErr w:type="gramStart"/>
      <w:r w:rsidRPr="00710718">
        <w:rPr>
          <w:rFonts w:ascii="Times New Roman" w:hAnsi="Times New Roman"/>
          <w:sz w:val="24"/>
          <w:szCs w:val="24"/>
        </w:rPr>
        <w:t>is</w:t>
      </w:r>
      <w:proofErr w:type="gramEnd"/>
      <w:r w:rsidRPr="00710718">
        <w:rPr>
          <w:rFonts w:ascii="Times New Roman" w:hAnsi="Times New Roman"/>
          <w:sz w:val="24"/>
          <w:szCs w:val="24"/>
        </w:rPr>
        <w:t xml:space="preserve"> less burdensome than collecting two. One SEA noted that it makes it easier to identify eligible but not served schools. </w:t>
      </w:r>
    </w:p>
    <w:p w:rsidR="00AD79A5" w:rsidRPr="00710718" w:rsidRDefault="00AD79A5" w:rsidP="008A6497">
      <w:pPr>
        <w:spacing w:after="0" w:line="240" w:lineRule="auto"/>
        <w:rPr>
          <w:rFonts w:ascii="Times New Roman" w:hAnsi="Times New Roman"/>
          <w:sz w:val="24"/>
          <w:szCs w:val="24"/>
        </w:rPr>
      </w:pP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sz w:val="24"/>
          <w:szCs w:val="24"/>
        </w:rPr>
        <w:t>The SEAs that preferred separating the data provided a variety of reasons:</w:t>
      </w:r>
    </w:p>
    <w:p w:rsidR="00AD79A5" w:rsidRPr="00710718" w:rsidRDefault="00AD79A5" w:rsidP="008A6497">
      <w:pPr>
        <w:numPr>
          <w:ilvl w:val="0"/>
          <w:numId w:val="40"/>
        </w:numPr>
        <w:spacing w:after="0" w:line="240" w:lineRule="auto"/>
        <w:rPr>
          <w:rFonts w:ascii="Times New Roman" w:hAnsi="Times New Roman"/>
          <w:sz w:val="24"/>
          <w:szCs w:val="24"/>
        </w:rPr>
      </w:pPr>
      <w:r w:rsidRPr="00710718">
        <w:rPr>
          <w:rFonts w:ascii="Times New Roman" w:hAnsi="Times New Roman"/>
          <w:sz w:val="24"/>
          <w:szCs w:val="24"/>
        </w:rPr>
        <w:t>Improved data accuracy because the data are more straightforward</w:t>
      </w:r>
    </w:p>
    <w:p w:rsidR="00AD79A5" w:rsidRPr="00710718" w:rsidRDefault="00AD79A5" w:rsidP="008A6497">
      <w:pPr>
        <w:numPr>
          <w:ilvl w:val="0"/>
          <w:numId w:val="40"/>
        </w:numPr>
        <w:spacing w:after="0" w:line="240" w:lineRule="auto"/>
        <w:rPr>
          <w:rFonts w:ascii="Times New Roman" w:hAnsi="Times New Roman"/>
          <w:sz w:val="24"/>
          <w:szCs w:val="24"/>
        </w:rPr>
      </w:pPr>
      <w:r w:rsidRPr="00710718">
        <w:rPr>
          <w:rFonts w:ascii="Times New Roman" w:hAnsi="Times New Roman"/>
          <w:sz w:val="24"/>
          <w:szCs w:val="24"/>
        </w:rPr>
        <w:t xml:space="preserve">Deadline for data for CCD is earlier than the </w:t>
      </w:r>
      <w:r>
        <w:rPr>
          <w:rFonts w:ascii="Times New Roman" w:hAnsi="Times New Roman"/>
          <w:sz w:val="24"/>
          <w:szCs w:val="24"/>
        </w:rPr>
        <w:t>S</w:t>
      </w:r>
      <w:r w:rsidRPr="00710718">
        <w:rPr>
          <w:rFonts w:ascii="Times New Roman" w:hAnsi="Times New Roman"/>
          <w:sz w:val="24"/>
          <w:szCs w:val="24"/>
        </w:rPr>
        <w:t>tate’s Title I application deadline</w:t>
      </w:r>
    </w:p>
    <w:p w:rsidR="00AD79A5" w:rsidRPr="00710718" w:rsidRDefault="00AD79A5" w:rsidP="008A6497">
      <w:pPr>
        <w:numPr>
          <w:ilvl w:val="0"/>
          <w:numId w:val="40"/>
        </w:numPr>
        <w:spacing w:after="0" w:line="240" w:lineRule="auto"/>
        <w:rPr>
          <w:rFonts w:ascii="Times New Roman" w:hAnsi="Times New Roman"/>
          <w:sz w:val="24"/>
          <w:szCs w:val="24"/>
        </w:rPr>
      </w:pPr>
      <w:r w:rsidRPr="00710718">
        <w:rPr>
          <w:rFonts w:ascii="Times New Roman" w:hAnsi="Times New Roman"/>
          <w:sz w:val="24"/>
          <w:szCs w:val="24"/>
        </w:rPr>
        <w:t>Eligibility and  participation are completely different data</w:t>
      </w:r>
    </w:p>
    <w:p w:rsidR="00AD79A5" w:rsidRPr="00710718" w:rsidRDefault="00AD79A5" w:rsidP="008A6497">
      <w:pPr>
        <w:spacing w:after="0" w:line="240" w:lineRule="auto"/>
        <w:rPr>
          <w:rFonts w:ascii="Times New Roman" w:hAnsi="Times New Roman"/>
          <w:sz w:val="24"/>
          <w:szCs w:val="24"/>
        </w:rPr>
      </w:pPr>
    </w:p>
    <w:p w:rsidR="00AD79A5" w:rsidRPr="00710718" w:rsidRDefault="00AD79A5" w:rsidP="008A6497">
      <w:pPr>
        <w:spacing w:after="0" w:line="240" w:lineRule="auto"/>
        <w:rPr>
          <w:rFonts w:ascii="Times New Roman" w:hAnsi="Times New Roman"/>
          <w:iCs/>
          <w:sz w:val="24"/>
          <w:szCs w:val="24"/>
        </w:rPr>
      </w:pPr>
      <w:r w:rsidRPr="00710718">
        <w:rPr>
          <w:rFonts w:ascii="Times New Roman" w:hAnsi="Times New Roman"/>
          <w:sz w:val="24"/>
          <w:szCs w:val="24"/>
        </w:rPr>
        <w:t>In addition to the 16 SEAs that responded to the question, one SEA commented that the Title I status data should not be used to</w:t>
      </w:r>
      <w:r w:rsidRPr="00710718">
        <w:rPr>
          <w:rFonts w:ascii="Times New Roman" w:hAnsi="Times New Roman"/>
          <w:iCs/>
          <w:sz w:val="24"/>
          <w:szCs w:val="24"/>
        </w:rPr>
        <w:t xml:space="preserve"> validate the pool of secondary schools eligible for identification as a Tier II school under SFSF, Race to the Top and Title I School Improvement.</w:t>
      </w:r>
    </w:p>
    <w:p w:rsidR="00AD79A5" w:rsidRPr="00710718" w:rsidRDefault="00AD79A5" w:rsidP="002F2B0C">
      <w:pPr>
        <w:spacing w:after="0" w:line="240" w:lineRule="auto"/>
        <w:rPr>
          <w:rFonts w:ascii="Times New Roman" w:hAnsi="Times New Roman"/>
          <w:sz w:val="24"/>
          <w:szCs w:val="24"/>
        </w:rPr>
      </w:pPr>
    </w:p>
    <w:p w:rsidR="00AD79A5" w:rsidRPr="00710718" w:rsidRDefault="00AD79A5" w:rsidP="002F2B0C">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sz w:val="24"/>
          <w:szCs w:val="24"/>
        </w:rPr>
        <w:t xml:space="preserve">ED will maintain the current method of collecting Title I status data, the favored approach based on the public comments submitted.  ED needs data both on eligibility and program type participation.  ED disagrees with the SEA on the use of Title I status data to determine federal program eligibility.  To the extent that a school must be a Title I school to participate in a program, ED can use the data on Title I status to validate the school’s eligibility. </w:t>
      </w:r>
    </w:p>
    <w:p w:rsidR="00AD79A5" w:rsidRPr="00710718" w:rsidRDefault="00AD79A5" w:rsidP="002F2B0C">
      <w:pPr>
        <w:spacing w:after="0" w:line="240" w:lineRule="auto"/>
        <w:rPr>
          <w:rFonts w:ascii="Times New Roman" w:hAnsi="Times New Roman"/>
          <w:sz w:val="24"/>
          <w:szCs w:val="24"/>
        </w:rPr>
      </w:pPr>
    </w:p>
    <w:p w:rsidR="00AD79A5" w:rsidRPr="00710718" w:rsidRDefault="00AD79A5" w:rsidP="002F2B0C">
      <w:pPr>
        <w:spacing w:after="0" w:line="240" w:lineRule="auto"/>
        <w:rPr>
          <w:rFonts w:ascii="Times New Roman" w:hAnsi="Times New Roman"/>
          <w:sz w:val="24"/>
          <w:szCs w:val="24"/>
        </w:rPr>
      </w:pPr>
    </w:p>
    <w:p w:rsidR="00AD79A5" w:rsidRPr="00710718" w:rsidRDefault="00AD79A5" w:rsidP="002F2B0C">
      <w:pPr>
        <w:spacing w:after="0" w:line="240" w:lineRule="auto"/>
        <w:rPr>
          <w:rFonts w:ascii="Times New Roman" w:hAnsi="Times New Roman"/>
          <w:sz w:val="24"/>
          <w:szCs w:val="24"/>
        </w:rPr>
      </w:pPr>
    </w:p>
    <w:p w:rsidR="00AD79A5" w:rsidRPr="00710718" w:rsidRDefault="00AD79A5" w:rsidP="00614130">
      <w:pPr>
        <w:pStyle w:val="Heading1"/>
        <w:spacing w:before="0" w:after="0"/>
        <w:rPr>
          <w:rFonts w:ascii="Times New Roman" w:hAnsi="Times New Roman"/>
        </w:rPr>
      </w:pPr>
      <w:bookmarkStart w:id="20" w:name="_Toc262734562"/>
      <w:bookmarkStart w:id="21" w:name="_Toc262826060"/>
      <w:bookmarkStart w:id="22" w:name="_Toc262826215"/>
      <w:bookmarkStart w:id="23" w:name="_Toc264265299"/>
      <w:r w:rsidRPr="00710718">
        <w:rPr>
          <w:rFonts w:ascii="Times New Roman" w:hAnsi="Times New Roman"/>
        </w:rPr>
        <w:t>Public Comments on</w:t>
      </w:r>
      <w:bookmarkEnd w:id="20"/>
      <w:bookmarkEnd w:id="21"/>
      <w:bookmarkEnd w:id="22"/>
      <w:r w:rsidRPr="00710718">
        <w:rPr>
          <w:rFonts w:ascii="Times New Roman" w:hAnsi="Times New Roman"/>
        </w:rPr>
        <w:t xml:space="preserve"> Specific Areas of the Data Collection</w:t>
      </w:r>
      <w:bookmarkEnd w:id="23"/>
    </w:p>
    <w:p w:rsidR="00AD79A5" w:rsidRPr="00710718" w:rsidRDefault="00AD79A5" w:rsidP="002F2B0C">
      <w:pPr>
        <w:spacing w:after="0" w:line="240" w:lineRule="auto"/>
        <w:rPr>
          <w:rFonts w:ascii="Times New Roman" w:hAnsi="Times New Roman"/>
          <w:sz w:val="24"/>
          <w:szCs w:val="24"/>
        </w:rPr>
      </w:pPr>
      <w:r w:rsidRPr="00710718">
        <w:rPr>
          <w:rFonts w:ascii="Times New Roman" w:hAnsi="Times New Roman"/>
          <w:sz w:val="24"/>
          <w:szCs w:val="24"/>
        </w:rPr>
        <w:t>This section contains the public comments on specific areas of the data collection.  The table below lists the data subject areas for which public comments were received.  The table includes the attachment where these data appear in this package.</w:t>
      </w:r>
    </w:p>
    <w:p w:rsidR="00AD79A5" w:rsidRPr="00710718" w:rsidRDefault="00AD79A5" w:rsidP="00D60DE1">
      <w:pPr>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17"/>
        <w:gridCol w:w="1328"/>
      </w:tblGrid>
      <w:tr w:rsidR="00AD79A5" w:rsidRPr="00C20EA7" w:rsidTr="000219FE">
        <w:trPr>
          <w:tblHeader/>
          <w:jc w:val="center"/>
        </w:trPr>
        <w:tc>
          <w:tcPr>
            <w:tcW w:w="6217" w:type="dxa"/>
          </w:tcPr>
          <w:p w:rsidR="00AD79A5" w:rsidRPr="00C20EA7" w:rsidRDefault="00AD79A5" w:rsidP="00D60DE1">
            <w:pPr>
              <w:spacing w:after="0" w:line="240" w:lineRule="auto"/>
              <w:rPr>
                <w:rFonts w:ascii="Times New Roman" w:hAnsi="Times New Roman"/>
                <w:b/>
              </w:rPr>
            </w:pPr>
            <w:r w:rsidRPr="00C20EA7">
              <w:rPr>
                <w:rFonts w:ascii="Times New Roman" w:hAnsi="Times New Roman"/>
                <w:b/>
              </w:rPr>
              <w:t>Subject Area</w:t>
            </w:r>
          </w:p>
        </w:tc>
        <w:tc>
          <w:tcPr>
            <w:tcW w:w="1176" w:type="dxa"/>
          </w:tcPr>
          <w:p w:rsidR="00AD79A5" w:rsidRPr="00C20EA7" w:rsidRDefault="00AD79A5" w:rsidP="00D60DE1">
            <w:pPr>
              <w:spacing w:after="0" w:line="240" w:lineRule="auto"/>
              <w:rPr>
                <w:rFonts w:ascii="Times New Roman" w:hAnsi="Times New Roman"/>
                <w:b/>
              </w:rPr>
            </w:pPr>
            <w:r w:rsidRPr="00C20EA7">
              <w:rPr>
                <w:rFonts w:ascii="Times New Roman" w:hAnsi="Times New Roman"/>
                <w:b/>
              </w:rPr>
              <w:t>Attachment</w:t>
            </w:r>
          </w:p>
        </w:tc>
      </w:tr>
      <w:tr w:rsidR="00AD79A5" w:rsidRPr="00C20EA7" w:rsidTr="000219FE">
        <w:trPr>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Accountability and Reporting Provisions of ESEA</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B-3</w:t>
            </w:r>
          </w:p>
        </w:tc>
      </w:tr>
      <w:tr w:rsidR="00AD79A5" w:rsidRPr="00C20EA7" w:rsidTr="000219FE">
        <w:trPr>
          <w:trHeight w:val="98"/>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 xml:space="preserve">Career and Technical Education </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B-3</w:t>
            </w:r>
          </w:p>
        </w:tc>
      </w:tr>
      <w:tr w:rsidR="00AD79A5" w:rsidRPr="00C20EA7" w:rsidTr="000219FE">
        <w:trPr>
          <w:trHeight w:val="98"/>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Charter Schools and Districts</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B-3</w:t>
            </w:r>
          </w:p>
        </w:tc>
      </w:tr>
      <w:tr w:rsidR="00AD79A5" w:rsidRPr="00C20EA7" w:rsidTr="000219FE">
        <w:trPr>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Civil Rights Data Collection</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B-4</w:t>
            </w:r>
          </w:p>
        </w:tc>
      </w:tr>
      <w:tr w:rsidR="00AD79A5" w:rsidRPr="00C20EA7" w:rsidTr="000219FE">
        <w:trPr>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Directory</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B-1</w:t>
            </w:r>
          </w:p>
        </w:tc>
      </w:tr>
      <w:tr w:rsidR="00AD79A5" w:rsidRPr="00C20EA7" w:rsidTr="000219FE">
        <w:trPr>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Discipline Data</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B-3</w:t>
            </w:r>
          </w:p>
        </w:tc>
      </w:tr>
      <w:tr w:rsidR="00AD79A5" w:rsidRPr="00C20EA7" w:rsidTr="000219FE">
        <w:trPr>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Funding Flexibility (Transfer Table)</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B-3</w:t>
            </w:r>
          </w:p>
        </w:tc>
      </w:tr>
      <w:tr w:rsidR="00AD79A5" w:rsidRPr="00C20EA7" w:rsidTr="000219FE">
        <w:trPr>
          <w:trHeight w:val="70"/>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General Education Provisions Act</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B-3</w:t>
            </w:r>
          </w:p>
        </w:tc>
      </w:tr>
      <w:tr w:rsidR="00AD79A5" w:rsidRPr="00C20EA7" w:rsidTr="000219FE">
        <w:trPr>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Individuals with Disabilities Education Act</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B-3</w:t>
            </w:r>
          </w:p>
        </w:tc>
      </w:tr>
      <w:tr w:rsidR="00AD79A5" w:rsidRPr="00C20EA7" w:rsidTr="000219FE">
        <w:trPr>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Limited English Proficient Students and Title III of ESEA</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B-3</w:t>
            </w:r>
          </w:p>
        </w:tc>
      </w:tr>
      <w:tr w:rsidR="00AD79A5" w:rsidRPr="00C20EA7" w:rsidTr="000219FE">
        <w:trPr>
          <w:jc w:val="center"/>
        </w:trPr>
        <w:tc>
          <w:tcPr>
            <w:tcW w:w="6217" w:type="dxa"/>
          </w:tcPr>
          <w:p w:rsidR="00AD79A5" w:rsidRPr="00C20EA7" w:rsidRDefault="00AD79A5" w:rsidP="009F3F45">
            <w:pPr>
              <w:spacing w:after="0" w:line="240" w:lineRule="auto"/>
              <w:rPr>
                <w:rFonts w:ascii="Times New Roman" w:hAnsi="Times New Roman"/>
              </w:rPr>
            </w:pPr>
            <w:r w:rsidRPr="00C20EA7">
              <w:rPr>
                <w:rFonts w:ascii="Times New Roman" w:hAnsi="Times New Roman"/>
              </w:rPr>
              <w:t>McKinney-Vento Homeless Program</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B-3</w:t>
            </w:r>
          </w:p>
        </w:tc>
      </w:tr>
      <w:tr w:rsidR="00AD79A5" w:rsidRPr="00C20EA7" w:rsidTr="000219FE">
        <w:trPr>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Neglected and Delinquent Program</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B-3</w:t>
            </w:r>
          </w:p>
        </w:tc>
      </w:tr>
      <w:tr w:rsidR="00AD79A5" w:rsidRPr="00C20EA7" w:rsidTr="000219FE">
        <w:trPr>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lastRenderedPageBreak/>
              <w:t>Migrant Education Program</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B-3</w:t>
            </w:r>
          </w:p>
        </w:tc>
      </w:tr>
      <w:tr w:rsidR="00AD79A5" w:rsidRPr="00C20EA7" w:rsidTr="000219FE">
        <w:trPr>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Non-Fiscal Common Core of Data</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B-3</w:t>
            </w:r>
          </w:p>
        </w:tc>
      </w:tr>
      <w:tr w:rsidR="00AD79A5" w:rsidRPr="00C20EA7" w:rsidTr="000219FE">
        <w:trPr>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Public School Choice and Supplemental Educational Services</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B-3</w:t>
            </w:r>
          </w:p>
        </w:tc>
      </w:tr>
      <w:tr w:rsidR="00AD79A5" w:rsidRPr="00C20EA7" w:rsidTr="000219FE">
        <w:trPr>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Safe, Drug-Free and Gun-Free Schools</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B-3</w:t>
            </w:r>
          </w:p>
        </w:tc>
      </w:tr>
      <w:tr w:rsidR="00AD79A5" w:rsidRPr="00C20EA7" w:rsidTr="000219FE">
        <w:trPr>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School Improvement Grants</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B-6</w:t>
            </w:r>
          </w:p>
        </w:tc>
      </w:tr>
      <w:tr w:rsidR="00AD79A5" w:rsidRPr="00C20EA7" w:rsidTr="000219FE">
        <w:trPr>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State Fiscal Stabilization Fund</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B-7</w:t>
            </w:r>
          </w:p>
        </w:tc>
      </w:tr>
      <w:tr w:rsidR="00AD79A5" w:rsidRPr="00C20EA7" w:rsidTr="000219FE">
        <w:trPr>
          <w:jc w:val="center"/>
        </w:trPr>
        <w:tc>
          <w:tcPr>
            <w:tcW w:w="6217"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Technology</w:t>
            </w:r>
          </w:p>
        </w:tc>
        <w:tc>
          <w:tcPr>
            <w:tcW w:w="1176" w:type="dxa"/>
          </w:tcPr>
          <w:p w:rsidR="00AD79A5" w:rsidRPr="00C20EA7" w:rsidRDefault="00AD79A5" w:rsidP="00D60DE1">
            <w:pPr>
              <w:spacing w:after="0" w:line="240" w:lineRule="auto"/>
              <w:rPr>
                <w:rFonts w:ascii="Times New Roman" w:hAnsi="Times New Roman"/>
              </w:rPr>
            </w:pPr>
            <w:r w:rsidRPr="00C20EA7">
              <w:rPr>
                <w:rFonts w:ascii="Times New Roman" w:hAnsi="Times New Roman"/>
              </w:rPr>
              <w:t>B-3</w:t>
            </w:r>
          </w:p>
        </w:tc>
      </w:tr>
    </w:tbl>
    <w:p w:rsidR="00AD79A5" w:rsidRPr="00710718" w:rsidRDefault="00AD79A5" w:rsidP="0027627D">
      <w:pPr>
        <w:spacing w:after="0" w:line="240" w:lineRule="auto"/>
        <w:rPr>
          <w:rFonts w:ascii="Times New Roman" w:hAnsi="Times New Roman"/>
        </w:rPr>
      </w:pPr>
    </w:p>
    <w:p w:rsidR="00AD79A5" w:rsidRPr="00710718" w:rsidRDefault="00AD79A5" w:rsidP="0027627D">
      <w:pPr>
        <w:spacing w:after="0" w:line="240" w:lineRule="auto"/>
        <w:rPr>
          <w:rFonts w:ascii="Times New Roman" w:hAnsi="Times New Roman"/>
        </w:rPr>
      </w:pPr>
      <w:r w:rsidRPr="00710718">
        <w:rPr>
          <w:rFonts w:ascii="Times New Roman" w:hAnsi="Times New Roman"/>
        </w:rPr>
        <w:t>For ease of reading, public comments that are technical and relate to specific data groups are presented in a table while public comments that are more general in nature are presented in paragraphs.</w:t>
      </w:r>
    </w:p>
    <w:p w:rsidR="00AD79A5" w:rsidRPr="00710718" w:rsidRDefault="00AD79A5" w:rsidP="0027627D">
      <w:pPr>
        <w:spacing w:after="0" w:line="240" w:lineRule="auto"/>
        <w:rPr>
          <w:rFonts w:ascii="Times New Roman" w:hAnsi="Times New Roman"/>
        </w:rPr>
      </w:pPr>
    </w:p>
    <w:p w:rsidR="00AD79A5" w:rsidRPr="00710718" w:rsidRDefault="00AD79A5" w:rsidP="0027627D">
      <w:pPr>
        <w:pStyle w:val="Heading3"/>
        <w:rPr>
          <w:rFonts w:ascii="Times New Roman" w:hAnsi="Times New Roman"/>
        </w:rPr>
      </w:pPr>
      <w:bookmarkStart w:id="24" w:name="_Toc264265300"/>
      <w:r w:rsidRPr="00710718">
        <w:rPr>
          <w:rFonts w:ascii="Times New Roman" w:hAnsi="Times New Roman"/>
        </w:rPr>
        <w:t xml:space="preserve">Accountability and </w:t>
      </w:r>
      <w:r>
        <w:rPr>
          <w:rFonts w:ascii="Times New Roman" w:hAnsi="Times New Roman"/>
        </w:rPr>
        <w:t>R</w:t>
      </w:r>
      <w:r w:rsidRPr="00710718">
        <w:rPr>
          <w:rFonts w:ascii="Times New Roman" w:hAnsi="Times New Roman"/>
        </w:rPr>
        <w:t xml:space="preserve">eporting </w:t>
      </w:r>
      <w:r>
        <w:rPr>
          <w:rFonts w:ascii="Times New Roman" w:hAnsi="Times New Roman"/>
        </w:rPr>
        <w:t>P</w:t>
      </w:r>
      <w:r w:rsidRPr="00710718">
        <w:rPr>
          <w:rFonts w:ascii="Times New Roman" w:hAnsi="Times New Roman"/>
        </w:rPr>
        <w:t>rovisions of ESEA</w:t>
      </w:r>
      <w:bookmarkEnd w:id="24"/>
    </w:p>
    <w:p w:rsidR="00AD79A5" w:rsidRPr="00710718" w:rsidRDefault="00AD79A5" w:rsidP="0027627D">
      <w:pPr>
        <w:spacing w:after="0" w:line="240" w:lineRule="auto"/>
        <w:rPr>
          <w:rFonts w:ascii="Times New Roman" w:hAnsi="Times New Roman"/>
        </w:rPr>
      </w:pPr>
      <w:r w:rsidRPr="00710718">
        <w:rPr>
          <w:rFonts w:ascii="Times New Roman" w:hAnsi="Times New Roman"/>
        </w:rPr>
        <w:t>ED received one comment about consortium level data and several comments about specific data groups in this section.</w:t>
      </w:r>
    </w:p>
    <w:p w:rsidR="00AD79A5" w:rsidRPr="00710718" w:rsidRDefault="00AD79A5" w:rsidP="0027627D">
      <w:pPr>
        <w:spacing w:after="0" w:line="240" w:lineRule="auto"/>
        <w:rPr>
          <w:rFonts w:ascii="Times New Roman" w:hAnsi="Times New Roman"/>
        </w:rPr>
      </w:pPr>
    </w:p>
    <w:p w:rsidR="00AD79A5" w:rsidRPr="00710718" w:rsidRDefault="00AD79A5" w:rsidP="004B121A">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Consortium level</w:t>
      </w:r>
    </w:p>
    <w:p w:rsidR="00AD79A5" w:rsidRPr="00710718" w:rsidRDefault="00AD79A5" w:rsidP="004B121A">
      <w:pPr>
        <w:spacing w:after="0" w:line="240" w:lineRule="auto"/>
        <w:rPr>
          <w:rFonts w:ascii="Times New Roman" w:hAnsi="Times New Roman"/>
          <w:sz w:val="24"/>
          <w:szCs w:val="24"/>
        </w:rPr>
      </w:pPr>
      <w:r w:rsidRPr="00710718">
        <w:rPr>
          <w:rFonts w:ascii="Times New Roman" w:hAnsi="Times New Roman"/>
          <w:sz w:val="24"/>
          <w:szCs w:val="24"/>
        </w:rPr>
        <w:t>The Accountability file (N/X103) needs to be able to be reported at the consortium level, not just the LEA level.</w:t>
      </w:r>
    </w:p>
    <w:p w:rsidR="00AD79A5" w:rsidRPr="00710718" w:rsidRDefault="00AD79A5" w:rsidP="004B121A">
      <w:pPr>
        <w:spacing w:after="0" w:line="240" w:lineRule="auto"/>
        <w:rPr>
          <w:rFonts w:ascii="Times New Roman" w:hAnsi="Times New Roman"/>
          <w:sz w:val="24"/>
          <w:szCs w:val="24"/>
        </w:rPr>
      </w:pPr>
    </w:p>
    <w:p w:rsidR="00AD79A5" w:rsidRPr="00710718" w:rsidRDefault="00AD79A5" w:rsidP="004B121A">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27627D">
      <w:pPr>
        <w:spacing w:after="0" w:line="240" w:lineRule="auto"/>
        <w:rPr>
          <w:rFonts w:ascii="Times New Roman" w:hAnsi="Times New Roman"/>
        </w:rPr>
      </w:pPr>
      <w:r w:rsidRPr="00710718">
        <w:rPr>
          <w:rFonts w:ascii="Times New Roman" w:hAnsi="Times New Roman"/>
          <w:sz w:val="24"/>
          <w:szCs w:val="24"/>
        </w:rPr>
        <w:t>The file specification for the Accountability file (N/X103) contains instructions on how to report data for consortia.</w:t>
      </w:r>
    </w:p>
    <w:p w:rsidR="00AD79A5" w:rsidRPr="00710718" w:rsidRDefault="00AD79A5" w:rsidP="0027627D">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0"/>
        <w:gridCol w:w="2970"/>
        <w:gridCol w:w="4968"/>
      </w:tblGrid>
      <w:tr w:rsidR="00AD79A5" w:rsidRPr="00C20EA7" w:rsidTr="00C20EA7">
        <w:trPr>
          <w:tblHeader/>
        </w:trPr>
        <w:tc>
          <w:tcPr>
            <w:tcW w:w="153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 xml:space="preserve">DG </w:t>
            </w:r>
          </w:p>
        </w:tc>
        <w:tc>
          <w:tcPr>
            <w:tcW w:w="297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Public Comments</w:t>
            </w:r>
          </w:p>
        </w:tc>
        <w:tc>
          <w:tcPr>
            <w:tcW w:w="4968"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ED’s Response</w:t>
            </w:r>
          </w:p>
        </w:tc>
      </w:tr>
      <w:tr w:rsidR="00AD79A5" w:rsidRPr="00C20EA7" w:rsidTr="00C20EA7">
        <w:trPr>
          <w:cantSplit/>
        </w:trPr>
        <w:tc>
          <w:tcPr>
            <w:tcW w:w="153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High school graduation rate indicator status table (DG557)</w:t>
            </w:r>
          </w:p>
        </w:tc>
        <w:tc>
          <w:tcPr>
            <w:tcW w:w="297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Eight SEAs had comments about the permitted values.  The SEAs requested clarification of when to use “goal only,” “target only,” or “both goal and target.”  One SEA stated that since the goal is always greater than the target, if a school/district meets the goal, they automatically meet the target.  </w:t>
            </w:r>
          </w:p>
        </w:tc>
        <w:tc>
          <w:tcPr>
            <w:tcW w:w="4968"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rPr>
              <w:t>ED agrees and will change the permitted values for this data group to “Met (goal),” Met (Target),” and “Did not meet (goal or target).”  The option “met (both goal and target)” is deleted.</w:t>
            </w:r>
          </w:p>
        </w:tc>
      </w:tr>
      <w:tr w:rsidR="00AD79A5" w:rsidRPr="00C20EA7" w:rsidTr="00C20EA7">
        <w:trPr>
          <w:cantSplit/>
        </w:trPr>
        <w:tc>
          <w:tcPr>
            <w:tcW w:w="1530" w:type="dxa"/>
            <w:vMerge w:val="restart"/>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lastRenderedPageBreak/>
              <w:t>School Improvement Funds (DG694 and 693)</w:t>
            </w:r>
          </w:p>
        </w:tc>
        <w:tc>
          <w:tcPr>
            <w:tcW w:w="297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A commenter noted that section 1003 funds are available for more than one year and stated that, as a result, the data may be incomplete.</w:t>
            </w:r>
          </w:p>
        </w:tc>
        <w:tc>
          <w:tcPr>
            <w:tcW w:w="4968"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t>ED is requesting data on the most recently completed regular school year (plus summer, if 1003(a) or 1003(g) funds were used during this time).  These data will yield information on what occurred during the regular school year (and, if applicable, summer) even if the data reflect use of only a portion of the funds available over two years.  The explanation of the reporting period for these data groups has been revised.</w:t>
            </w:r>
          </w:p>
        </w:tc>
      </w:tr>
      <w:tr w:rsidR="00AD79A5" w:rsidRPr="00C20EA7" w:rsidTr="00C20EA7">
        <w:trPr>
          <w:cantSplit/>
        </w:trPr>
        <w:tc>
          <w:tcPr>
            <w:tcW w:w="1530" w:type="dxa"/>
            <w:vMerge/>
          </w:tcPr>
          <w:p w:rsidR="00AD79A5" w:rsidRPr="00C20EA7" w:rsidRDefault="00AD79A5" w:rsidP="00C20EA7">
            <w:pPr>
              <w:spacing w:after="0" w:line="240" w:lineRule="auto"/>
              <w:rPr>
                <w:rFonts w:ascii="Times New Roman" w:hAnsi="Times New Roman"/>
              </w:rPr>
            </w:pPr>
          </w:p>
        </w:tc>
        <w:tc>
          <w:tcPr>
            <w:tcW w:w="297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A commenter asked for a definition of school year, specifically whether to report on the period of the State’s school year or the Federal fiscal year.</w:t>
            </w:r>
          </w:p>
        </w:tc>
        <w:tc>
          <w:tcPr>
            <w:tcW w:w="4968"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t>An SEA should report on the most recently completed regular school year (plus summer, if indicated and if 1003(a) or 1003(g) funds were used during this time).  For example, in many States the reporting period for school year 2010-2011 will be the regular school year (e.g., September 2010 to June 2011) and summer if 1003(a) or 1003(g) funds were used during summer 2011.  ED is not asking the SEA to report on the period covering the Federal fiscal year, which runs from October 1 to September 30.  The explanation of the reporting period for these data groups has been revised.</w:t>
            </w:r>
          </w:p>
        </w:tc>
      </w:tr>
    </w:tbl>
    <w:p w:rsidR="00AD79A5" w:rsidRPr="00710718" w:rsidRDefault="00AD79A5" w:rsidP="0027627D">
      <w:pPr>
        <w:spacing w:after="0" w:line="240" w:lineRule="auto"/>
        <w:rPr>
          <w:rFonts w:ascii="Times New Roman" w:hAnsi="Times New Roman"/>
        </w:rPr>
      </w:pPr>
    </w:p>
    <w:p w:rsidR="00AD79A5" w:rsidRPr="00710718" w:rsidRDefault="00AD79A5" w:rsidP="0027627D">
      <w:pPr>
        <w:spacing w:after="0" w:line="240" w:lineRule="auto"/>
        <w:rPr>
          <w:rFonts w:ascii="Times New Roman" w:hAnsi="Times New Roman"/>
        </w:rPr>
      </w:pPr>
    </w:p>
    <w:p w:rsidR="00AD79A5" w:rsidRPr="00710718" w:rsidRDefault="00AD79A5" w:rsidP="0027627D">
      <w:pPr>
        <w:pStyle w:val="Heading3"/>
        <w:rPr>
          <w:rFonts w:ascii="Times New Roman" w:hAnsi="Times New Roman"/>
        </w:rPr>
      </w:pPr>
      <w:bookmarkStart w:id="25" w:name="_Toc264265301"/>
      <w:r w:rsidRPr="00710718">
        <w:rPr>
          <w:rFonts w:ascii="Times New Roman" w:hAnsi="Times New Roman"/>
        </w:rPr>
        <w:t xml:space="preserve">Career and </w:t>
      </w:r>
      <w:r>
        <w:rPr>
          <w:rFonts w:ascii="Times New Roman" w:hAnsi="Times New Roman"/>
        </w:rPr>
        <w:t>T</w:t>
      </w:r>
      <w:r w:rsidRPr="00710718">
        <w:rPr>
          <w:rFonts w:ascii="Times New Roman" w:hAnsi="Times New Roman"/>
        </w:rPr>
        <w:t>echnical</w:t>
      </w:r>
      <w:r>
        <w:rPr>
          <w:rFonts w:ascii="Times New Roman" w:hAnsi="Times New Roman"/>
        </w:rPr>
        <w:t xml:space="preserve"> E</w:t>
      </w:r>
      <w:r w:rsidRPr="00710718">
        <w:rPr>
          <w:rFonts w:ascii="Times New Roman" w:hAnsi="Times New Roman"/>
        </w:rPr>
        <w:t>ducation</w:t>
      </w:r>
      <w:bookmarkEnd w:id="25"/>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sz w:val="24"/>
          <w:szCs w:val="24"/>
        </w:rPr>
        <w:t>ED received several comments on the data collected for career and technical education.  In addition to questions on the following topics, ED received specific comments on the category sets and data groups.</w:t>
      </w:r>
    </w:p>
    <w:p w:rsidR="00AD79A5" w:rsidRPr="00710718" w:rsidRDefault="00AD79A5" w:rsidP="008A6497">
      <w:pPr>
        <w:spacing w:after="0" w:line="240" w:lineRule="auto"/>
        <w:rPr>
          <w:rFonts w:ascii="Times New Roman" w:hAnsi="Times New Roman"/>
          <w:sz w:val="24"/>
          <w:szCs w:val="24"/>
        </w:rPr>
      </w:pPr>
    </w:p>
    <w:p w:rsidR="00AD79A5" w:rsidRPr="00710718" w:rsidRDefault="00AD79A5"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Definition of CTE Concentrators</w:t>
      </w:r>
    </w:p>
    <w:p w:rsidR="00AD79A5" w:rsidRPr="00710718" w:rsidRDefault="00AD79A5"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Incomplete Data</w:t>
      </w:r>
    </w:p>
    <w:p w:rsidR="00AD79A5" w:rsidRPr="00710718" w:rsidRDefault="00AD79A5"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 xml:space="preserve">Unduplicated  Counts </w:t>
      </w:r>
    </w:p>
    <w:p w:rsidR="00AD79A5" w:rsidRPr="00710718" w:rsidRDefault="00AD79A5"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Negotiated Definitions</w:t>
      </w:r>
    </w:p>
    <w:p w:rsidR="00AD79A5" w:rsidRPr="00710718" w:rsidRDefault="00AD79A5"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Reporting by Consortia</w:t>
      </w:r>
    </w:p>
    <w:p w:rsidR="00AD79A5" w:rsidRPr="00710718" w:rsidRDefault="00AD79A5"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Due dates</w:t>
      </w:r>
    </w:p>
    <w:p w:rsidR="00AD79A5" w:rsidRPr="00710718" w:rsidRDefault="00AD79A5"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Reporting period</w:t>
      </w:r>
    </w:p>
    <w:p w:rsidR="00AD79A5" w:rsidRPr="00710718" w:rsidRDefault="00AD79A5"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Reporting by ED</w:t>
      </w:r>
      <w:r w:rsidRPr="00710718">
        <w:rPr>
          <w:rFonts w:ascii="Times New Roman" w:hAnsi="Times New Roman"/>
          <w:i/>
          <w:sz w:val="24"/>
          <w:szCs w:val="24"/>
        </w:rPr>
        <w:t>Facts</w:t>
      </w:r>
    </w:p>
    <w:p w:rsidR="00AD79A5" w:rsidRPr="00710718" w:rsidRDefault="00AD79A5" w:rsidP="000253C7">
      <w:pPr>
        <w:numPr>
          <w:ilvl w:val="0"/>
          <w:numId w:val="41"/>
        </w:numPr>
        <w:spacing w:after="0" w:line="240" w:lineRule="auto"/>
        <w:rPr>
          <w:rFonts w:ascii="Times New Roman" w:hAnsi="Times New Roman"/>
          <w:sz w:val="24"/>
          <w:szCs w:val="24"/>
        </w:rPr>
      </w:pPr>
      <w:r w:rsidRPr="00710718">
        <w:rPr>
          <w:rFonts w:ascii="Times New Roman" w:hAnsi="Times New Roman"/>
          <w:sz w:val="24"/>
          <w:szCs w:val="24"/>
        </w:rPr>
        <w:t>Subtotals</w:t>
      </w:r>
    </w:p>
    <w:p w:rsidR="00AD79A5" w:rsidRPr="00710718" w:rsidRDefault="00AD79A5" w:rsidP="008A6497">
      <w:pPr>
        <w:spacing w:after="0" w:line="240" w:lineRule="auto"/>
        <w:rPr>
          <w:rFonts w:ascii="Times New Roman" w:hAnsi="Times New Roman"/>
          <w:sz w:val="24"/>
          <w:szCs w:val="24"/>
        </w:rPr>
      </w:pP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sz w:val="24"/>
          <w:szCs w:val="24"/>
        </w:rPr>
        <w:t>The specific comments and responses on category sets and data groups are in the tables following the discussion of the above-listed general topics.</w:t>
      </w:r>
    </w:p>
    <w:p w:rsidR="00AD79A5" w:rsidRPr="00710718" w:rsidRDefault="00AD79A5" w:rsidP="008A6497">
      <w:pPr>
        <w:spacing w:after="0" w:line="240" w:lineRule="auto"/>
        <w:rPr>
          <w:rFonts w:ascii="Times New Roman" w:hAnsi="Times New Roman"/>
          <w:sz w:val="24"/>
          <w:szCs w:val="24"/>
        </w:rPr>
      </w:pPr>
    </w:p>
    <w:p w:rsidR="00AD79A5" w:rsidRPr="00710718" w:rsidRDefault="00AD79A5" w:rsidP="008A6497">
      <w:pPr>
        <w:spacing w:after="0" w:line="240" w:lineRule="auto"/>
        <w:rPr>
          <w:rFonts w:ascii="Times New Roman" w:hAnsi="Times New Roman"/>
          <w:b/>
          <w:sz w:val="24"/>
          <w:szCs w:val="24"/>
        </w:rPr>
      </w:pPr>
      <w:r w:rsidRPr="00710718">
        <w:rPr>
          <w:rFonts w:ascii="Times New Roman" w:hAnsi="Times New Roman"/>
          <w:b/>
          <w:sz w:val="24"/>
          <w:szCs w:val="24"/>
        </w:rPr>
        <w:lastRenderedPageBreak/>
        <w:t xml:space="preserve">Public Comment </w:t>
      </w:r>
      <w:r>
        <w:rPr>
          <w:rFonts w:ascii="Times New Roman" w:hAnsi="Times New Roman"/>
          <w:b/>
          <w:sz w:val="24"/>
          <w:szCs w:val="24"/>
        </w:rPr>
        <w:t>s</w:t>
      </w:r>
      <w:r w:rsidRPr="00710718">
        <w:rPr>
          <w:rFonts w:ascii="Times New Roman" w:hAnsi="Times New Roman"/>
          <w:b/>
          <w:sz w:val="24"/>
          <w:szCs w:val="24"/>
        </w:rPr>
        <w:t>– Definition of CTE Concentrators</w:t>
      </w: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sz w:val="24"/>
          <w:szCs w:val="24"/>
        </w:rPr>
        <w:t>The phrase “CTE concentrator” should be replaced with “CTE senior concentrator.”  Junior concentrators should not be included.</w:t>
      </w:r>
    </w:p>
    <w:p w:rsidR="00AD79A5" w:rsidRPr="00710718" w:rsidRDefault="00AD79A5" w:rsidP="008A6497">
      <w:pPr>
        <w:spacing w:after="0" w:line="240" w:lineRule="auto"/>
        <w:rPr>
          <w:rFonts w:ascii="Times New Roman" w:hAnsi="Times New Roman"/>
          <w:sz w:val="24"/>
          <w:szCs w:val="24"/>
        </w:rPr>
      </w:pP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8A6497">
      <w:pPr>
        <w:spacing w:after="0" w:line="240" w:lineRule="auto"/>
        <w:rPr>
          <w:rFonts w:ascii="Times New Roman" w:hAnsi="Times New Roman"/>
          <w:b/>
          <w:sz w:val="24"/>
          <w:szCs w:val="24"/>
        </w:rPr>
      </w:pPr>
      <w:r w:rsidRPr="00710718">
        <w:rPr>
          <w:rFonts w:ascii="Times New Roman" w:hAnsi="Times New Roman"/>
          <w:sz w:val="24"/>
          <w:szCs w:val="24"/>
        </w:rPr>
        <w:t>The refinement is not needed.  Students are counted when they exit the program regardless of whether the student is a junior or senior concentrator.</w:t>
      </w:r>
    </w:p>
    <w:p w:rsidR="00AD79A5" w:rsidRPr="00710718" w:rsidRDefault="00AD79A5" w:rsidP="008A6497">
      <w:pPr>
        <w:spacing w:after="0" w:line="240" w:lineRule="auto"/>
        <w:rPr>
          <w:rFonts w:ascii="Times New Roman" w:hAnsi="Times New Roman"/>
          <w:b/>
          <w:sz w:val="24"/>
          <w:szCs w:val="24"/>
        </w:rPr>
      </w:pP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Incomplete Data</w:t>
      </w: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sz w:val="24"/>
          <w:szCs w:val="24"/>
        </w:rPr>
        <w:t xml:space="preserve">Some SEAs reported that they did not have data for all category sets used in the Perkins data groups.  For example, one SEA noted that data on displaced homemakers should not be collected at the secondary level since the </w:t>
      </w:r>
      <w:r>
        <w:rPr>
          <w:rFonts w:ascii="Times New Roman" w:hAnsi="Times New Roman"/>
          <w:sz w:val="24"/>
          <w:szCs w:val="24"/>
        </w:rPr>
        <w:t>S</w:t>
      </w:r>
      <w:r w:rsidRPr="00710718">
        <w:rPr>
          <w:rFonts w:ascii="Times New Roman" w:hAnsi="Times New Roman"/>
          <w:sz w:val="24"/>
          <w:szCs w:val="24"/>
        </w:rPr>
        <w:t xml:space="preserve">tate’s definition of displaced homemaker does not apply to secondary students, resulting in no data for category set G.  Another SEA indicated that it did not have data to report for category set F (by single parent status), category set G (by displaced homemaker), or category set I (by Tech-Prep). The SEAs requested that these category sets be optional or that permitted values include “missing” and “not collected.”  </w:t>
      </w:r>
    </w:p>
    <w:p w:rsidR="00AD79A5" w:rsidRPr="00710718" w:rsidRDefault="00AD79A5" w:rsidP="008A6497">
      <w:pPr>
        <w:spacing w:after="0" w:line="240" w:lineRule="auto"/>
        <w:rPr>
          <w:rFonts w:ascii="Times New Roman" w:hAnsi="Times New Roman"/>
          <w:sz w:val="24"/>
          <w:szCs w:val="24"/>
        </w:rPr>
      </w:pP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8A6497">
      <w:pPr>
        <w:spacing w:after="0" w:line="240" w:lineRule="auto"/>
        <w:rPr>
          <w:rFonts w:ascii="Times New Roman" w:hAnsi="Times New Roman"/>
          <w:b/>
          <w:sz w:val="24"/>
          <w:szCs w:val="24"/>
        </w:rPr>
      </w:pPr>
      <w:r w:rsidRPr="00710718">
        <w:rPr>
          <w:rFonts w:ascii="Times New Roman" w:hAnsi="Times New Roman"/>
          <w:sz w:val="24"/>
          <w:szCs w:val="24"/>
        </w:rPr>
        <w:t xml:space="preserve">The Carl D. Perkins Career and Technical Education Act of 2006 (1830-0569) requires the collection of data on these subgroups; however, some </w:t>
      </w:r>
      <w:r>
        <w:rPr>
          <w:rFonts w:ascii="Times New Roman" w:hAnsi="Times New Roman"/>
          <w:sz w:val="24"/>
          <w:szCs w:val="24"/>
        </w:rPr>
        <w:t>S</w:t>
      </w:r>
      <w:r w:rsidRPr="00710718">
        <w:rPr>
          <w:rFonts w:ascii="Times New Roman" w:hAnsi="Times New Roman"/>
          <w:sz w:val="24"/>
          <w:szCs w:val="24"/>
        </w:rPr>
        <w:t xml:space="preserve">tates may not yet have the data.  Instead of reporting data as missing or not collected in the ESS files, </w:t>
      </w:r>
      <w:r>
        <w:rPr>
          <w:rFonts w:ascii="Times New Roman" w:hAnsi="Times New Roman"/>
          <w:sz w:val="24"/>
          <w:szCs w:val="24"/>
        </w:rPr>
        <w:t>S</w:t>
      </w:r>
      <w:r w:rsidRPr="00710718">
        <w:rPr>
          <w:rFonts w:ascii="Times New Roman" w:hAnsi="Times New Roman"/>
          <w:sz w:val="24"/>
          <w:szCs w:val="24"/>
        </w:rPr>
        <w:t>tates will provide information  to E</w:t>
      </w:r>
      <w:r w:rsidRPr="00710718">
        <w:rPr>
          <w:rFonts w:ascii="Times New Roman" w:hAnsi="Times New Roman"/>
          <w:i/>
          <w:sz w:val="24"/>
          <w:szCs w:val="24"/>
        </w:rPr>
        <w:t>MAPS</w:t>
      </w:r>
      <w:r w:rsidRPr="00710718">
        <w:rPr>
          <w:rFonts w:ascii="Times New Roman" w:hAnsi="Times New Roman"/>
          <w:sz w:val="24"/>
          <w:szCs w:val="24"/>
        </w:rPr>
        <w:t xml:space="preserve"> regarding which data are not available and why. SEAs will not submit data to ESS for data they have identified in E</w:t>
      </w:r>
      <w:r w:rsidRPr="00710718">
        <w:rPr>
          <w:rFonts w:ascii="Times New Roman" w:hAnsi="Times New Roman"/>
          <w:i/>
          <w:sz w:val="24"/>
          <w:szCs w:val="24"/>
        </w:rPr>
        <w:t>MAPS</w:t>
      </w:r>
      <w:r w:rsidRPr="00710718">
        <w:rPr>
          <w:rFonts w:ascii="Times New Roman" w:hAnsi="Times New Roman"/>
          <w:sz w:val="24"/>
          <w:szCs w:val="24"/>
        </w:rPr>
        <w:t xml:space="preserve"> as unavailable.</w:t>
      </w:r>
    </w:p>
    <w:p w:rsidR="00AD79A5" w:rsidRPr="00710718" w:rsidRDefault="00AD79A5" w:rsidP="008A6497">
      <w:pPr>
        <w:spacing w:after="0" w:line="240" w:lineRule="auto"/>
        <w:rPr>
          <w:rFonts w:ascii="Times New Roman" w:hAnsi="Times New Roman"/>
          <w:b/>
          <w:sz w:val="24"/>
          <w:szCs w:val="24"/>
        </w:rPr>
      </w:pP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Unduplicated Counts</w:t>
      </w: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sz w:val="24"/>
          <w:szCs w:val="24"/>
        </w:rPr>
        <w:t>The data collections for some CTE data groups require unduplicated counts while others only require a count. CTE concentrators academic achievement table (DG681), CTE concentrators in graduate rate table (DG702), CTE concentrators in programs for non-traditional table (DG704), CTE concentrators placement table (DG736), CTE contractors technical skills table (DG705) and CTE participants in programs for non-traditional table (DG703) request the “number of” while CTE concentrators exiting table (DG521) and CTE contractors graduates table (DG320) request the “unduplicated number of.” All should be “unduplicated.”</w:t>
      </w:r>
    </w:p>
    <w:p w:rsidR="00AD79A5" w:rsidRPr="00710718" w:rsidRDefault="00AD79A5" w:rsidP="008A6497">
      <w:pPr>
        <w:spacing w:after="0" w:line="240" w:lineRule="auto"/>
        <w:rPr>
          <w:rFonts w:ascii="Times New Roman" w:hAnsi="Times New Roman"/>
          <w:sz w:val="24"/>
          <w:szCs w:val="24"/>
        </w:rPr>
      </w:pP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8A6497">
      <w:pPr>
        <w:spacing w:after="0" w:line="240" w:lineRule="auto"/>
        <w:rPr>
          <w:rFonts w:ascii="Times New Roman" w:hAnsi="Times New Roman"/>
          <w:b/>
          <w:sz w:val="24"/>
          <w:szCs w:val="24"/>
        </w:rPr>
      </w:pPr>
      <w:r w:rsidRPr="00710718">
        <w:rPr>
          <w:rFonts w:ascii="Times New Roman" w:hAnsi="Times New Roman"/>
          <w:sz w:val="24"/>
          <w:szCs w:val="24"/>
        </w:rPr>
        <w:t>ED agrees.  The word “unduplicated” is used when the data by category set, subtotal or total should be unduplicated.  The word “unduplicated” will be added to the definitions of the data groups mentioned except for DG681.  DG681 is defined as including both reading and mathematics.  The data are unduplicated by academic subject not at the category set level.  A comment will be added to DG681 that the data are unduplicated by academic subject.</w:t>
      </w:r>
    </w:p>
    <w:p w:rsidR="00AD79A5" w:rsidRPr="00710718" w:rsidRDefault="00AD79A5" w:rsidP="008A6497">
      <w:pPr>
        <w:spacing w:after="0" w:line="240" w:lineRule="auto"/>
        <w:rPr>
          <w:rFonts w:ascii="Times New Roman" w:hAnsi="Times New Roman"/>
          <w:b/>
          <w:sz w:val="24"/>
          <w:szCs w:val="24"/>
        </w:rPr>
      </w:pP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Negotiated Definition</w:t>
      </w:r>
      <w:r w:rsidRPr="00710718">
        <w:rPr>
          <w:rFonts w:ascii="Times New Roman" w:hAnsi="Times New Roman"/>
          <w:sz w:val="24"/>
          <w:szCs w:val="24"/>
        </w:rPr>
        <w:t xml:space="preserve"> </w:t>
      </w: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sz w:val="24"/>
          <w:szCs w:val="24"/>
        </w:rPr>
        <w:t xml:space="preserve">Several SEAs noted that the numerators and denominators and the definitions of the data groups do not apply to their </w:t>
      </w:r>
      <w:r>
        <w:rPr>
          <w:rFonts w:ascii="Times New Roman" w:hAnsi="Times New Roman"/>
          <w:sz w:val="24"/>
          <w:szCs w:val="24"/>
        </w:rPr>
        <w:t>S</w:t>
      </w:r>
      <w:r w:rsidRPr="00710718">
        <w:rPr>
          <w:rFonts w:ascii="Times New Roman" w:hAnsi="Times New Roman"/>
          <w:sz w:val="24"/>
          <w:szCs w:val="24"/>
        </w:rPr>
        <w:t xml:space="preserve">tate or to most </w:t>
      </w:r>
      <w:r>
        <w:rPr>
          <w:rFonts w:ascii="Times New Roman" w:hAnsi="Times New Roman"/>
          <w:sz w:val="24"/>
          <w:szCs w:val="24"/>
        </w:rPr>
        <w:t>S</w:t>
      </w:r>
      <w:r w:rsidRPr="00710718">
        <w:rPr>
          <w:rFonts w:ascii="Times New Roman" w:hAnsi="Times New Roman"/>
          <w:sz w:val="24"/>
          <w:szCs w:val="24"/>
        </w:rPr>
        <w:t xml:space="preserve">tates since most </w:t>
      </w:r>
      <w:r>
        <w:rPr>
          <w:rFonts w:ascii="Times New Roman" w:hAnsi="Times New Roman"/>
          <w:sz w:val="24"/>
          <w:szCs w:val="24"/>
        </w:rPr>
        <w:t>S</w:t>
      </w:r>
      <w:r w:rsidRPr="00710718">
        <w:rPr>
          <w:rFonts w:ascii="Times New Roman" w:hAnsi="Times New Roman"/>
          <w:sz w:val="24"/>
          <w:szCs w:val="24"/>
        </w:rPr>
        <w:t xml:space="preserve">tates have negotiated definitions in their </w:t>
      </w:r>
      <w:r>
        <w:rPr>
          <w:rFonts w:ascii="Times New Roman" w:hAnsi="Times New Roman"/>
          <w:sz w:val="24"/>
          <w:szCs w:val="24"/>
        </w:rPr>
        <w:t>S</w:t>
      </w:r>
      <w:r w:rsidRPr="00710718">
        <w:rPr>
          <w:rFonts w:ascii="Times New Roman" w:hAnsi="Times New Roman"/>
          <w:sz w:val="24"/>
          <w:szCs w:val="24"/>
        </w:rPr>
        <w:t xml:space="preserve">tate plans.  Some SEAs provided suggested rewording for the definitions.  Other SEAs </w:t>
      </w:r>
      <w:r w:rsidRPr="00710718">
        <w:rPr>
          <w:rFonts w:ascii="Times New Roman" w:hAnsi="Times New Roman"/>
          <w:sz w:val="24"/>
          <w:szCs w:val="24"/>
        </w:rPr>
        <w:lastRenderedPageBreak/>
        <w:t xml:space="preserve">recommended that there be no standard definitions and instead the </w:t>
      </w:r>
      <w:r>
        <w:rPr>
          <w:rFonts w:ascii="Times New Roman" w:hAnsi="Times New Roman"/>
          <w:sz w:val="24"/>
          <w:szCs w:val="24"/>
        </w:rPr>
        <w:t>St</w:t>
      </w:r>
      <w:r w:rsidRPr="00710718">
        <w:rPr>
          <w:rFonts w:ascii="Times New Roman" w:hAnsi="Times New Roman"/>
          <w:sz w:val="24"/>
          <w:szCs w:val="24"/>
        </w:rPr>
        <w:t xml:space="preserve">ates would be advised to use </w:t>
      </w:r>
      <w:r>
        <w:rPr>
          <w:rFonts w:ascii="Times New Roman" w:hAnsi="Times New Roman"/>
          <w:sz w:val="24"/>
          <w:szCs w:val="24"/>
        </w:rPr>
        <w:t>t</w:t>
      </w:r>
      <w:r w:rsidRPr="00710718">
        <w:rPr>
          <w:rFonts w:ascii="Times New Roman" w:hAnsi="Times New Roman"/>
          <w:sz w:val="24"/>
          <w:szCs w:val="24"/>
        </w:rPr>
        <w:t xml:space="preserve">he definitions from their </w:t>
      </w:r>
      <w:r>
        <w:rPr>
          <w:rFonts w:ascii="Times New Roman" w:hAnsi="Times New Roman"/>
          <w:sz w:val="24"/>
          <w:szCs w:val="24"/>
        </w:rPr>
        <w:t>S</w:t>
      </w:r>
      <w:r w:rsidRPr="00710718">
        <w:rPr>
          <w:rFonts w:ascii="Times New Roman" w:hAnsi="Times New Roman"/>
          <w:sz w:val="24"/>
          <w:szCs w:val="24"/>
        </w:rPr>
        <w:t>tate plans.</w:t>
      </w:r>
    </w:p>
    <w:p w:rsidR="00AD79A5" w:rsidRPr="00710718" w:rsidRDefault="00AD79A5" w:rsidP="008A6497">
      <w:pPr>
        <w:spacing w:after="0" w:line="240" w:lineRule="auto"/>
        <w:rPr>
          <w:rFonts w:ascii="Times New Roman" w:hAnsi="Times New Roman"/>
          <w:sz w:val="24"/>
          <w:szCs w:val="24"/>
        </w:rPr>
      </w:pP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8A6497">
      <w:pPr>
        <w:spacing w:after="0" w:line="240" w:lineRule="auto"/>
        <w:rPr>
          <w:rFonts w:ascii="Times New Roman" w:hAnsi="Times New Roman"/>
          <w:b/>
          <w:sz w:val="24"/>
          <w:szCs w:val="24"/>
        </w:rPr>
      </w:pPr>
      <w:r w:rsidRPr="00710718">
        <w:rPr>
          <w:rFonts w:ascii="Times New Roman" w:hAnsi="Times New Roman"/>
          <w:sz w:val="24"/>
          <w:szCs w:val="24"/>
        </w:rPr>
        <w:t xml:space="preserve">ED has decided to leave the definitions as they are.  These definitions reflect the non-regulatory guidance.  Instead, the following comment is added to each data group: “If a </w:t>
      </w:r>
      <w:r>
        <w:rPr>
          <w:rFonts w:ascii="Times New Roman" w:hAnsi="Times New Roman"/>
          <w:sz w:val="24"/>
          <w:szCs w:val="24"/>
        </w:rPr>
        <w:t>S</w:t>
      </w:r>
      <w:r w:rsidRPr="00710718">
        <w:rPr>
          <w:rFonts w:ascii="Times New Roman" w:hAnsi="Times New Roman"/>
          <w:sz w:val="24"/>
          <w:szCs w:val="24"/>
        </w:rPr>
        <w:t>tate has a negotiated def</w:t>
      </w:r>
      <w:r>
        <w:rPr>
          <w:rFonts w:ascii="Times New Roman" w:hAnsi="Times New Roman"/>
          <w:sz w:val="24"/>
          <w:szCs w:val="24"/>
        </w:rPr>
        <w:t>inition that is different, the S</w:t>
      </w:r>
      <w:r w:rsidRPr="00710718">
        <w:rPr>
          <w:rFonts w:ascii="Times New Roman" w:hAnsi="Times New Roman"/>
          <w:sz w:val="24"/>
          <w:szCs w:val="24"/>
        </w:rPr>
        <w:t>tate should use that definition.”</w:t>
      </w:r>
    </w:p>
    <w:p w:rsidR="00AD79A5" w:rsidRPr="00710718" w:rsidRDefault="00AD79A5" w:rsidP="008A6497">
      <w:pPr>
        <w:spacing w:after="0" w:line="240" w:lineRule="auto"/>
        <w:rPr>
          <w:rFonts w:ascii="Times New Roman" w:hAnsi="Times New Roman"/>
          <w:b/>
          <w:sz w:val="24"/>
          <w:szCs w:val="24"/>
        </w:rPr>
      </w:pP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Reporting by Consortia</w:t>
      </w:r>
      <w:r w:rsidRPr="00710718">
        <w:rPr>
          <w:rFonts w:ascii="Times New Roman" w:hAnsi="Times New Roman"/>
          <w:sz w:val="24"/>
          <w:szCs w:val="24"/>
        </w:rPr>
        <w:t xml:space="preserve"> </w:t>
      </w: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sz w:val="24"/>
          <w:szCs w:val="24"/>
        </w:rPr>
        <w:t>The description of the directory in B-1 (SEA, LEA, and school) does not include reporting by consortia.  Data for Perkins can be appropriately reported by consortia.</w:t>
      </w:r>
    </w:p>
    <w:p w:rsidR="00AD79A5" w:rsidRPr="00710718" w:rsidRDefault="00AD79A5" w:rsidP="008A6497">
      <w:pPr>
        <w:spacing w:after="0" w:line="240" w:lineRule="auto"/>
        <w:rPr>
          <w:rFonts w:ascii="Times New Roman" w:hAnsi="Times New Roman"/>
          <w:sz w:val="24"/>
          <w:szCs w:val="24"/>
        </w:rPr>
      </w:pP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8A6497">
      <w:pPr>
        <w:spacing w:after="0" w:line="240" w:lineRule="auto"/>
        <w:rPr>
          <w:rFonts w:ascii="Times New Roman" w:hAnsi="Times New Roman"/>
          <w:b/>
          <w:sz w:val="24"/>
          <w:szCs w:val="24"/>
        </w:rPr>
      </w:pPr>
      <w:r w:rsidRPr="00710718">
        <w:rPr>
          <w:rFonts w:ascii="Times New Roman" w:hAnsi="Times New Roman"/>
          <w:sz w:val="24"/>
          <w:szCs w:val="24"/>
        </w:rPr>
        <w:t>Data can be reported by consortia either using an LEA already in the directory as the lead LEA or setting up a consortia LEA with an education entity type of “other.” This information will be included in the file specification.</w:t>
      </w:r>
    </w:p>
    <w:p w:rsidR="00AD79A5" w:rsidRPr="00710718" w:rsidRDefault="00AD79A5" w:rsidP="008A6497">
      <w:pPr>
        <w:spacing w:after="0" w:line="240" w:lineRule="auto"/>
        <w:rPr>
          <w:rFonts w:ascii="Times New Roman" w:hAnsi="Times New Roman"/>
          <w:b/>
          <w:sz w:val="24"/>
          <w:szCs w:val="24"/>
        </w:rPr>
      </w:pPr>
    </w:p>
    <w:p w:rsidR="00AD79A5" w:rsidRPr="00710718" w:rsidRDefault="00AD79A5" w:rsidP="008A6497">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Due Dates</w:t>
      </w: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sz w:val="24"/>
          <w:szCs w:val="24"/>
        </w:rPr>
        <w:t>One SEA reported that by definition the data for CTE concentrators graduation rate table (DG702) are not available until after the December 31 due date.</w:t>
      </w:r>
    </w:p>
    <w:p w:rsidR="00AD79A5" w:rsidRPr="00710718" w:rsidRDefault="00AD79A5" w:rsidP="008A6497">
      <w:pPr>
        <w:spacing w:after="0" w:line="240" w:lineRule="auto"/>
        <w:rPr>
          <w:rFonts w:ascii="Times New Roman" w:hAnsi="Times New Roman"/>
          <w:sz w:val="24"/>
          <w:szCs w:val="24"/>
        </w:rPr>
      </w:pP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27627D">
      <w:pPr>
        <w:spacing w:after="0" w:line="240" w:lineRule="auto"/>
        <w:rPr>
          <w:rFonts w:ascii="Times New Roman" w:hAnsi="Times New Roman"/>
        </w:rPr>
      </w:pPr>
      <w:r w:rsidRPr="00710718">
        <w:rPr>
          <w:rFonts w:ascii="Times New Roman" w:hAnsi="Times New Roman"/>
          <w:sz w:val="24"/>
          <w:szCs w:val="24"/>
        </w:rPr>
        <w:t xml:space="preserve">In cases where the </w:t>
      </w:r>
      <w:r>
        <w:rPr>
          <w:rFonts w:ascii="Times New Roman" w:hAnsi="Times New Roman"/>
          <w:sz w:val="24"/>
          <w:szCs w:val="24"/>
        </w:rPr>
        <w:t>S</w:t>
      </w:r>
      <w:r w:rsidRPr="00710718">
        <w:rPr>
          <w:rFonts w:ascii="Times New Roman" w:hAnsi="Times New Roman"/>
          <w:sz w:val="24"/>
          <w:szCs w:val="24"/>
        </w:rPr>
        <w:t xml:space="preserve">tate has a different computation period for data, the </w:t>
      </w:r>
      <w:r>
        <w:rPr>
          <w:rFonts w:ascii="Times New Roman" w:hAnsi="Times New Roman"/>
          <w:sz w:val="24"/>
          <w:szCs w:val="24"/>
        </w:rPr>
        <w:t>S</w:t>
      </w:r>
      <w:r w:rsidRPr="00710718">
        <w:rPr>
          <w:rFonts w:ascii="Times New Roman" w:hAnsi="Times New Roman"/>
          <w:sz w:val="24"/>
          <w:szCs w:val="24"/>
        </w:rPr>
        <w:t xml:space="preserve">tate has or can negotiate a different reporting scheme.  Adjustments have and can be made in such instances.  States should work individually with OVAE to define in their </w:t>
      </w:r>
      <w:r>
        <w:rPr>
          <w:rFonts w:ascii="Times New Roman" w:hAnsi="Times New Roman"/>
          <w:sz w:val="24"/>
          <w:szCs w:val="24"/>
        </w:rPr>
        <w:t>S</w:t>
      </w:r>
      <w:r w:rsidRPr="00710718">
        <w:rPr>
          <w:rFonts w:ascii="Times New Roman" w:hAnsi="Times New Roman"/>
          <w:sz w:val="24"/>
          <w:szCs w:val="24"/>
        </w:rPr>
        <w:t>tate plan the period for reporting and the year in which the data will be reported. This guidance will be included in the file specification.</w:t>
      </w:r>
    </w:p>
    <w:p w:rsidR="00AD79A5" w:rsidRPr="00710718" w:rsidRDefault="00AD79A5" w:rsidP="008A6497">
      <w:pPr>
        <w:spacing w:after="0" w:line="240" w:lineRule="auto"/>
        <w:rPr>
          <w:rFonts w:ascii="Times New Roman" w:hAnsi="Times New Roman"/>
          <w:b/>
          <w:sz w:val="24"/>
          <w:szCs w:val="24"/>
        </w:rPr>
      </w:pP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Reporting Period</w:t>
      </w:r>
      <w:r w:rsidRPr="00710718">
        <w:rPr>
          <w:rFonts w:ascii="Times New Roman" w:hAnsi="Times New Roman"/>
          <w:sz w:val="24"/>
          <w:szCs w:val="24"/>
        </w:rPr>
        <w:t xml:space="preserve"> </w:t>
      </w: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sz w:val="24"/>
          <w:szCs w:val="24"/>
        </w:rPr>
        <w:t xml:space="preserve">What is the definition of the reporting period “school year?”  Is it the school year as defined by the </w:t>
      </w:r>
      <w:r>
        <w:rPr>
          <w:rFonts w:ascii="Times New Roman" w:hAnsi="Times New Roman"/>
          <w:sz w:val="24"/>
          <w:szCs w:val="24"/>
        </w:rPr>
        <w:t>S</w:t>
      </w:r>
      <w:r w:rsidRPr="00710718">
        <w:rPr>
          <w:rFonts w:ascii="Times New Roman" w:hAnsi="Times New Roman"/>
          <w:sz w:val="24"/>
          <w:szCs w:val="24"/>
        </w:rPr>
        <w:t>tate?</w:t>
      </w:r>
    </w:p>
    <w:p w:rsidR="00AD79A5" w:rsidRPr="00710718" w:rsidRDefault="00AD79A5" w:rsidP="008A6497">
      <w:pPr>
        <w:spacing w:after="0" w:line="240" w:lineRule="auto"/>
        <w:rPr>
          <w:rFonts w:ascii="Times New Roman" w:hAnsi="Times New Roman"/>
          <w:sz w:val="24"/>
          <w:szCs w:val="24"/>
        </w:rPr>
      </w:pP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8A6497">
      <w:pPr>
        <w:spacing w:after="0" w:line="240" w:lineRule="auto"/>
        <w:rPr>
          <w:rFonts w:ascii="Times New Roman" w:hAnsi="Times New Roman"/>
          <w:b/>
          <w:sz w:val="24"/>
          <w:szCs w:val="24"/>
        </w:rPr>
      </w:pPr>
      <w:r w:rsidRPr="00710718">
        <w:rPr>
          <w:rFonts w:ascii="Times New Roman" w:hAnsi="Times New Roman"/>
          <w:sz w:val="24"/>
          <w:szCs w:val="24"/>
        </w:rPr>
        <w:t xml:space="preserve">Yes.  States may have individually negotiated a </w:t>
      </w:r>
      <w:r>
        <w:rPr>
          <w:rFonts w:ascii="Times New Roman" w:hAnsi="Times New Roman"/>
          <w:sz w:val="24"/>
          <w:szCs w:val="24"/>
        </w:rPr>
        <w:t>S</w:t>
      </w:r>
      <w:r w:rsidRPr="00710718">
        <w:rPr>
          <w:rFonts w:ascii="Times New Roman" w:hAnsi="Times New Roman"/>
          <w:sz w:val="24"/>
          <w:szCs w:val="24"/>
        </w:rPr>
        <w:t>tate plan with ED that defines the “school year.” This guidance will be included in the file specification.  The reporting period has been clarified in the relevant CTE data groups in attachment B-3.</w:t>
      </w:r>
    </w:p>
    <w:p w:rsidR="00AD79A5" w:rsidRPr="00710718" w:rsidRDefault="00AD79A5" w:rsidP="00623A27">
      <w:pPr>
        <w:spacing w:after="0" w:line="240" w:lineRule="auto"/>
        <w:rPr>
          <w:rFonts w:ascii="Times New Roman" w:hAnsi="Times New Roman"/>
          <w:b/>
          <w:sz w:val="24"/>
          <w:szCs w:val="24"/>
        </w:rPr>
      </w:pPr>
    </w:p>
    <w:p w:rsidR="00AD79A5" w:rsidRPr="00710718" w:rsidRDefault="00AD79A5" w:rsidP="00623A27">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Reporting by ED</w:t>
      </w:r>
      <w:r w:rsidRPr="00710718">
        <w:rPr>
          <w:rFonts w:ascii="Times New Roman" w:hAnsi="Times New Roman"/>
          <w:b/>
          <w:i/>
          <w:sz w:val="24"/>
          <w:szCs w:val="24"/>
        </w:rPr>
        <w:t>Facts</w:t>
      </w:r>
      <w:r w:rsidRPr="00710718">
        <w:rPr>
          <w:rFonts w:ascii="Times New Roman" w:hAnsi="Times New Roman"/>
          <w:sz w:val="24"/>
          <w:szCs w:val="24"/>
        </w:rPr>
        <w:t xml:space="preserve"> </w:t>
      </w:r>
    </w:p>
    <w:p w:rsidR="00AD79A5" w:rsidRPr="00710718" w:rsidRDefault="00AD79A5" w:rsidP="008A6497">
      <w:pPr>
        <w:spacing w:after="0" w:line="240" w:lineRule="auto"/>
        <w:rPr>
          <w:rFonts w:ascii="Times New Roman" w:hAnsi="Times New Roman"/>
          <w:b/>
          <w:sz w:val="24"/>
          <w:szCs w:val="24"/>
        </w:rPr>
      </w:pPr>
      <w:r w:rsidRPr="00710718">
        <w:rPr>
          <w:rFonts w:ascii="Times New Roman" w:hAnsi="Times New Roman"/>
          <w:sz w:val="24"/>
          <w:szCs w:val="24"/>
        </w:rPr>
        <w:t>The reporting of CTE data through ED</w:t>
      </w:r>
      <w:r w:rsidRPr="00710718">
        <w:rPr>
          <w:rFonts w:ascii="Times New Roman" w:hAnsi="Times New Roman"/>
          <w:i/>
          <w:sz w:val="24"/>
          <w:szCs w:val="24"/>
        </w:rPr>
        <w:t>Facts</w:t>
      </w:r>
      <w:r w:rsidRPr="00710718">
        <w:rPr>
          <w:rFonts w:ascii="Times New Roman" w:hAnsi="Times New Roman"/>
          <w:sz w:val="24"/>
          <w:szCs w:val="24"/>
        </w:rPr>
        <w:t xml:space="preserve"> has prompted the </w:t>
      </w:r>
      <w:r>
        <w:rPr>
          <w:rFonts w:ascii="Times New Roman" w:hAnsi="Times New Roman"/>
          <w:sz w:val="24"/>
          <w:szCs w:val="24"/>
        </w:rPr>
        <w:t>S</w:t>
      </w:r>
      <w:r w:rsidRPr="00710718">
        <w:rPr>
          <w:rFonts w:ascii="Times New Roman" w:hAnsi="Times New Roman"/>
          <w:sz w:val="24"/>
          <w:szCs w:val="24"/>
        </w:rPr>
        <w:t xml:space="preserve">tate to eliminate the legacy CAR data collection and instead extract the data from the </w:t>
      </w:r>
      <w:r>
        <w:rPr>
          <w:rFonts w:ascii="Times New Roman" w:hAnsi="Times New Roman"/>
          <w:sz w:val="24"/>
          <w:szCs w:val="24"/>
        </w:rPr>
        <w:t>S</w:t>
      </w:r>
      <w:r w:rsidRPr="00710718">
        <w:rPr>
          <w:rFonts w:ascii="Times New Roman" w:hAnsi="Times New Roman"/>
          <w:sz w:val="24"/>
          <w:szCs w:val="24"/>
        </w:rPr>
        <w:t xml:space="preserve">tate’s student level database.  The program office is working to understand how this new process of extracting data from the database and building files relates to the legacy CAR.  Some data are difficult.   The </w:t>
      </w:r>
      <w:r>
        <w:rPr>
          <w:rFonts w:ascii="Times New Roman" w:hAnsi="Times New Roman"/>
          <w:sz w:val="24"/>
          <w:szCs w:val="24"/>
        </w:rPr>
        <w:t>S</w:t>
      </w:r>
      <w:r w:rsidRPr="00710718">
        <w:rPr>
          <w:rFonts w:ascii="Times New Roman" w:hAnsi="Times New Roman"/>
          <w:sz w:val="24"/>
          <w:szCs w:val="24"/>
        </w:rPr>
        <w:t>tate is concerned about the accuracy of data by category set E (migrant status), category set F (single parent status), and category set G (displaced homemaker).</w:t>
      </w:r>
    </w:p>
    <w:p w:rsidR="00AD79A5" w:rsidRPr="00710718" w:rsidRDefault="00AD79A5" w:rsidP="008A6497">
      <w:pPr>
        <w:spacing w:after="0" w:line="240" w:lineRule="auto"/>
        <w:rPr>
          <w:rFonts w:ascii="Times New Roman" w:hAnsi="Times New Roman"/>
          <w:b/>
          <w:sz w:val="24"/>
          <w:szCs w:val="24"/>
        </w:rPr>
      </w:pPr>
    </w:p>
    <w:p w:rsidR="00AD79A5" w:rsidRPr="00710718" w:rsidRDefault="00AD79A5" w:rsidP="00623A27">
      <w:pPr>
        <w:spacing w:after="0" w:line="240" w:lineRule="auto"/>
        <w:rPr>
          <w:rFonts w:ascii="Times New Roman" w:hAnsi="Times New Roman"/>
          <w:sz w:val="24"/>
          <w:szCs w:val="24"/>
        </w:rPr>
      </w:pPr>
      <w:r w:rsidRPr="00710718">
        <w:rPr>
          <w:rFonts w:ascii="Times New Roman" w:hAnsi="Times New Roman"/>
          <w:b/>
          <w:sz w:val="24"/>
          <w:szCs w:val="24"/>
        </w:rPr>
        <w:lastRenderedPageBreak/>
        <w:t>ED’s Response</w:t>
      </w:r>
      <w:r w:rsidRPr="00710718">
        <w:rPr>
          <w:rFonts w:ascii="Times New Roman" w:hAnsi="Times New Roman"/>
          <w:sz w:val="24"/>
          <w:szCs w:val="24"/>
        </w:rPr>
        <w:t xml:space="preserve"> </w:t>
      </w: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sz w:val="24"/>
          <w:szCs w:val="24"/>
        </w:rPr>
        <w:t xml:space="preserve">SEAs are responsible for ensuring their data collection and reporting systems yield valid and reliable data. ED appreciates the work required to transition to using the </w:t>
      </w:r>
      <w:r>
        <w:rPr>
          <w:rFonts w:ascii="Times New Roman" w:hAnsi="Times New Roman"/>
          <w:sz w:val="24"/>
          <w:szCs w:val="24"/>
        </w:rPr>
        <w:t>S</w:t>
      </w:r>
      <w:r w:rsidRPr="00710718">
        <w:rPr>
          <w:rFonts w:ascii="Times New Roman" w:hAnsi="Times New Roman"/>
          <w:sz w:val="24"/>
          <w:szCs w:val="24"/>
        </w:rPr>
        <w:t>tate’s student level database to obtain the data on career and technical education, and recognizes the resulting benefits outweigh the burden.</w:t>
      </w:r>
    </w:p>
    <w:p w:rsidR="00AD79A5" w:rsidRPr="00710718" w:rsidRDefault="00AD79A5" w:rsidP="008A6497">
      <w:pPr>
        <w:spacing w:after="0" w:line="240" w:lineRule="auto"/>
        <w:rPr>
          <w:rFonts w:ascii="Times New Roman" w:hAnsi="Times New Roman"/>
          <w:sz w:val="24"/>
          <w:szCs w:val="24"/>
        </w:rPr>
      </w:pPr>
    </w:p>
    <w:p w:rsidR="00AD79A5" w:rsidRPr="00710718" w:rsidRDefault="00AD79A5" w:rsidP="000253C7">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Subtotals</w:t>
      </w:r>
      <w:r w:rsidRPr="00710718">
        <w:rPr>
          <w:rFonts w:ascii="Times New Roman" w:hAnsi="Times New Roman"/>
          <w:sz w:val="24"/>
          <w:szCs w:val="24"/>
        </w:rPr>
        <w:t xml:space="preserve"> </w:t>
      </w:r>
    </w:p>
    <w:p w:rsidR="00AD79A5" w:rsidRPr="00710718" w:rsidRDefault="00AD79A5" w:rsidP="000253C7">
      <w:pPr>
        <w:spacing w:after="0" w:line="240" w:lineRule="auto"/>
        <w:rPr>
          <w:rFonts w:ascii="Times New Roman" w:hAnsi="Times New Roman"/>
          <w:b/>
          <w:sz w:val="24"/>
          <w:szCs w:val="24"/>
        </w:rPr>
      </w:pPr>
      <w:r w:rsidRPr="00710718">
        <w:rPr>
          <w:rFonts w:ascii="Times New Roman" w:hAnsi="Times New Roman"/>
          <w:sz w:val="24"/>
          <w:szCs w:val="24"/>
        </w:rPr>
        <w:t xml:space="preserve">For CTE </w:t>
      </w:r>
      <w:proofErr w:type="gramStart"/>
      <w:r w:rsidRPr="00710718">
        <w:rPr>
          <w:rFonts w:ascii="Times New Roman" w:hAnsi="Times New Roman"/>
          <w:sz w:val="24"/>
          <w:szCs w:val="24"/>
        </w:rPr>
        <w:t>concentrators</w:t>
      </w:r>
      <w:proofErr w:type="gramEnd"/>
      <w:r w:rsidRPr="00710718">
        <w:rPr>
          <w:rFonts w:ascii="Times New Roman" w:hAnsi="Times New Roman"/>
          <w:sz w:val="24"/>
          <w:szCs w:val="24"/>
        </w:rPr>
        <w:t xml:space="preserve"> graduates table (DG320) and CTE Concentrators academic achievement table (DG681), how does adding a subtotal by “diploma/credential (expanded)” and “proficiency status” instead of using the data by male and female improve data accuracy? </w:t>
      </w: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requested an example of the recommended file layout.</w:t>
      </w:r>
    </w:p>
    <w:p w:rsidR="00AD79A5" w:rsidRPr="00710718" w:rsidRDefault="00AD79A5" w:rsidP="000253C7">
      <w:pPr>
        <w:spacing w:after="0" w:line="240" w:lineRule="auto"/>
        <w:rPr>
          <w:rFonts w:ascii="Times New Roman" w:hAnsi="Times New Roman"/>
          <w:b/>
          <w:sz w:val="24"/>
          <w:szCs w:val="24"/>
        </w:rPr>
      </w:pPr>
    </w:p>
    <w:p w:rsidR="00AD79A5" w:rsidRPr="00710718" w:rsidRDefault="00AD79A5" w:rsidP="000253C7">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8A6497">
      <w:pPr>
        <w:spacing w:after="0" w:line="240" w:lineRule="auto"/>
        <w:rPr>
          <w:rFonts w:ascii="Times New Roman" w:hAnsi="Times New Roman"/>
          <w:sz w:val="24"/>
          <w:szCs w:val="24"/>
        </w:rPr>
      </w:pPr>
      <w:r w:rsidRPr="00710718">
        <w:rPr>
          <w:rFonts w:ascii="Times New Roman" w:hAnsi="Times New Roman"/>
          <w:sz w:val="24"/>
          <w:szCs w:val="24"/>
        </w:rPr>
        <w:t>Previously, data for all students was calculated by combining the data that was aggregated by sex (membership).  Since it is possible that the data by sex (membership) is incomplete because the sex of some students is not known, ED added a subtotal.  The subtotal represents the data for all students. The new file layout example will be included in the file specification.</w:t>
      </w:r>
    </w:p>
    <w:p w:rsidR="00AD79A5" w:rsidRPr="00710718" w:rsidRDefault="00AD79A5" w:rsidP="008A6497">
      <w:pPr>
        <w:spacing w:after="0" w:line="240" w:lineRule="auto"/>
        <w:rPr>
          <w:rFonts w:ascii="Times New Roman" w:hAnsi="Times New Roman"/>
          <w:sz w:val="24"/>
          <w:szCs w:val="24"/>
        </w:rPr>
      </w:pPr>
    </w:p>
    <w:p w:rsidR="00AD79A5" w:rsidRPr="00710718" w:rsidRDefault="00AD79A5" w:rsidP="0027627D">
      <w:pPr>
        <w:spacing w:after="0" w:line="240" w:lineRule="auto"/>
        <w:rPr>
          <w:rFonts w:ascii="Times New Roman" w:hAnsi="Times New Roman"/>
        </w:rPr>
      </w:pPr>
      <w:r w:rsidRPr="00710718">
        <w:rPr>
          <w:rFonts w:ascii="Times New Roman" w:hAnsi="Times New Roman"/>
        </w:rPr>
        <w:t>The table below contains public comments on the category sets used in the Career and Technical Education data groups and ED’s response to the comments.</w:t>
      </w:r>
    </w:p>
    <w:p w:rsidR="00AD79A5" w:rsidRPr="00710718" w:rsidRDefault="00AD79A5" w:rsidP="0027627D">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0"/>
        <w:gridCol w:w="4656"/>
        <w:gridCol w:w="3192"/>
      </w:tblGrid>
      <w:tr w:rsidR="00AD79A5" w:rsidRPr="00C20EA7" w:rsidTr="00C20EA7">
        <w:trPr>
          <w:tblHeader/>
        </w:trPr>
        <w:tc>
          <w:tcPr>
            <w:tcW w:w="162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 xml:space="preserve">Category Set </w:t>
            </w:r>
          </w:p>
        </w:tc>
        <w:tc>
          <w:tcPr>
            <w:tcW w:w="4656"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Public Comments</w:t>
            </w:r>
          </w:p>
        </w:tc>
        <w:tc>
          <w:tcPr>
            <w:tcW w:w="3192"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ED’s Response</w:t>
            </w:r>
          </w:p>
        </w:tc>
      </w:tr>
      <w:tr w:rsidR="00AD79A5" w:rsidRPr="00C20EA7" w:rsidTr="00C20EA7">
        <w:trPr>
          <w:cantSplit/>
        </w:trPr>
        <w:tc>
          <w:tcPr>
            <w:tcW w:w="1620" w:type="dxa"/>
            <w:vMerge w:val="restart"/>
          </w:tcPr>
          <w:p w:rsidR="00AD79A5" w:rsidRPr="00C20EA7" w:rsidRDefault="00AD79A5" w:rsidP="00C20EA7">
            <w:pPr>
              <w:spacing w:after="0" w:line="240" w:lineRule="auto"/>
              <w:rPr>
                <w:rFonts w:ascii="Times New Roman" w:hAnsi="Times New Roman"/>
              </w:rPr>
            </w:pPr>
            <w:r w:rsidRPr="00C20EA7">
              <w:rPr>
                <w:rFonts w:ascii="Times New Roman" w:hAnsi="Times New Roman"/>
              </w:rPr>
              <w:t>C – Data by disability status</w:t>
            </w:r>
          </w:p>
        </w:tc>
        <w:tc>
          <w:tcPr>
            <w:tcW w:w="4656"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How can disability status under ADA be a reporting requirement for Perkins when it is inconsistent with ESEA? According to the Perkins IV legislation, States are to report under the subgroups the State uses for ESEA reporting (Perkins IV: Section 113. (c)(2)(A): “Except as provided in paragraphs (3) and (4), each eligible agency that receives an allotment under section 111 or 201 shall--…disaggregate data for each of the indicators of performance under subsection (b</w:t>
            </w:r>
            <w:proofErr w:type="gramStart"/>
            <w:r w:rsidRPr="00C20EA7">
              <w:rPr>
                <w:rFonts w:ascii="Times New Roman" w:hAnsi="Times New Roman"/>
                <w:sz w:val="24"/>
                <w:szCs w:val="24"/>
              </w:rPr>
              <w:t>)(</w:t>
            </w:r>
            <w:proofErr w:type="gramEnd"/>
            <w:r w:rsidRPr="00C20EA7">
              <w:rPr>
                <w:rFonts w:ascii="Times New Roman" w:hAnsi="Times New Roman"/>
                <w:sz w:val="24"/>
                <w:szCs w:val="24"/>
              </w:rPr>
              <w:t>2) for the categories of students described in section 1111(h)(1)(C)(</w:t>
            </w:r>
            <w:proofErr w:type="spellStart"/>
            <w:r w:rsidRPr="00C20EA7">
              <w:rPr>
                <w:rFonts w:ascii="Times New Roman" w:hAnsi="Times New Roman"/>
                <w:sz w:val="24"/>
                <w:szCs w:val="24"/>
              </w:rPr>
              <w:t>i</w:t>
            </w:r>
            <w:proofErr w:type="spellEnd"/>
            <w:r w:rsidRPr="00C20EA7">
              <w:rPr>
                <w:rFonts w:ascii="Times New Roman" w:hAnsi="Times New Roman"/>
                <w:sz w:val="24"/>
                <w:szCs w:val="24"/>
              </w:rPr>
              <w:t>) of the Elementary and Secondary Education Act of 1965 and section 3(29) that are served under this Act….”</w:t>
            </w:r>
          </w:p>
        </w:tc>
        <w:tc>
          <w:tcPr>
            <w:tcW w:w="3192"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The Perkins program continues to allow States to use either disability status by ADA or by IDEA. States typically use one of the two measures and are encouraged to align their data collection and reporting to maintain consistency between measurements and classifications. </w:t>
            </w:r>
          </w:p>
        </w:tc>
      </w:tr>
      <w:tr w:rsidR="00AD79A5" w:rsidRPr="00C20EA7" w:rsidTr="00C20EA7">
        <w:trPr>
          <w:cantSplit/>
        </w:trPr>
        <w:tc>
          <w:tcPr>
            <w:tcW w:w="1620" w:type="dxa"/>
            <w:vMerge/>
          </w:tcPr>
          <w:p w:rsidR="00AD79A5" w:rsidRPr="00C20EA7" w:rsidRDefault="00AD79A5" w:rsidP="00C20EA7">
            <w:pPr>
              <w:spacing w:after="0" w:line="240" w:lineRule="auto"/>
              <w:rPr>
                <w:rFonts w:ascii="Times New Roman" w:hAnsi="Times New Roman"/>
              </w:rPr>
            </w:pPr>
          </w:p>
        </w:tc>
        <w:tc>
          <w:tcPr>
            <w:tcW w:w="4656"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Category set C is “Disability Status (only) OR Disability Status (ADA)” does this mean State report either, both or </w:t>
            </w:r>
            <w:proofErr w:type="gramStart"/>
            <w:r w:rsidRPr="00C20EA7">
              <w:rPr>
                <w:rFonts w:ascii="Times New Roman" w:hAnsi="Times New Roman"/>
                <w:sz w:val="24"/>
                <w:szCs w:val="24"/>
              </w:rPr>
              <w:t>pick</w:t>
            </w:r>
            <w:proofErr w:type="gramEnd"/>
            <w:r w:rsidRPr="00C20EA7">
              <w:rPr>
                <w:rFonts w:ascii="Times New Roman" w:hAnsi="Times New Roman"/>
                <w:sz w:val="24"/>
                <w:szCs w:val="24"/>
              </w:rPr>
              <w:t xml:space="preserve"> one?</w:t>
            </w:r>
          </w:p>
        </w:tc>
        <w:tc>
          <w:tcPr>
            <w:tcW w:w="3192"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States report one or the other depending on their State plan.</w:t>
            </w:r>
          </w:p>
        </w:tc>
      </w:tr>
      <w:tr w:rsidR="00AD79A5" w:rsidRPr="00C20EA7" w:rsidTr="00C20EA7">
        <w:trPr>
          <w:cantSplit/>
        </w:trPr>
        <w:tc>
          <w:tcPr>
            <w:tcW w:w="162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E – Data by migrant status</w:t>
            </w:r>
          </w:p>
        </w:tc>
        <w:tc>
          <w:tcPr>
            <w:tcW w:w="4656"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Does the definition of Migrant children align to the definition under ESEA as States are required to disaggregate data for Perkins IV reporting utilizing the subgroups specified under ESEA?</w:t>
            </w:r>
          </w:p>
        </w:tc>
        <w:tc>
          <w:tcPr>
            <w:tcW w:w="3192"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Yes, Perkins does not further define migrant.  The ESEA definition is the same as the Perkins definition.</w:t>
            </w:r>
          </w:p>
        </w:tc>
      </w:tr>
      <w:tr w:rsidR="00AD79A5" w:rsidRPr="00C20EA7" w:rsidTr="00C20EA7">
        <w:trPr>
          <w:cantSplit/>
        </w:trPr>
        <w:tc>
          <w:tcPr>
            <w:tcW w:w="162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lastRenderedPageBreak/>
              <w:t xml:space="preserve">F – Data by Single parent or pregnancy status </w:t>
            </w:r>
          </w:p>
        </w:tc>
        <w:tc>
          <w:tcPr>
            <w:tcW w:w="4656"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Since pregnancy status is a medical condition and thus covered by HIPPA, could the data category name “single parent or pregnancy status” be changed?</w:t>
            </w:r>
          </w:p>
        </w:tc>
        <w:tc>
          <w:tcPr>
            <w:tcW w:w="3192"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ED agrees.  The name has been changed to “single parent status” which aligns with the term used in the CAR.  The definition remains the same.  Single pregnant women are to be counted in “single parent status.”</w:t>
            </w:r>
          </w:p>
        </w:tc>
      </w:tr>
      <w:tr w:rsidR="00AD79A5" w:rsidRPr="00C20EA7" w:rsidTr="00C20EA7">
        <w:trPr>
          <w:cantSplit/>
        </w:trPr>
        <w:tc>
          <w:tcPr>
            <w:tcW w:w="162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H – Data by LEP status (Perkins)</w:t>
            </w:r>
          </w:p>
        </w:tc>
        <w:tc>
          <w:tcPr>
            <w:tcW w:w="4656"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How can SEAs use LEP based on the definition in Perkins when it is inconsistent with ESEA? According to the Perkins IV legislation, States are to report under the subgroups the State uses for ESEA reporting (Perkins IV: Section 113. (c)(2)(A): “Except as provided in paragraphs (3) and (4), each eligible agency that receives an allotment under section 111 or 201 shall--…disaggregate data for each of the indicators of performance under subsection (b</w:t>
            </w:r>
            <w:proofErr w:type="gramStart"/>
            <w:r w:rsidRPr="00C20EA7">
              <w:rPr>
                <w:rFonts w:ascii="Times New Roman" w:hAnsi="Times New Roman"/>
                <w:sz w:val="24"/>
                <w:szCs w:val="24"/>
              </w:rPr>
              <w:t>)(</w:t>
            </w:r>
            <w:proofErr w:type="gramEnd"/>
            <w:r w:rsidRPr="00C20EA7">
              <w:rPr>
                <w:rFonts w:ascii="Times New Roman" w:hAnsi="Times New Roman"/>
                <w:sz w:val="24"/>
                <w:szCs w:val="24"/>
              </w:rPr>
              <w:t>2) for the categories of students described in section 1111(h)(1)(C)(</w:t>
            </w:r>
            <w:proofErr w:type="spellStart"/>
            <w:r w:rsidRPr="00C20EA7">
              <w:rPr>
                <w:rFonts w:ascii="Times New Roman" w:hAnsi="Times New Roman"/>
                <w:sz w:val="24"/>
                <w:szCs w:val="24"/>
              </w:rPr>
              <w:t>i</w:t>
            </w:r>
            <w:proofErr w:type="spellEnd"/>
            <w:r w:rsidRPr="00C20EA7">
              <w:rPr>
                <w:rFonts w:ascii="Times New Roman" w:hAnsi="Times New Roman"/>
                <w:sz w:val="24"/>
                <w:szCs w:val="24"/>
              </w:rPr>
              <w:t>) of the Elementary and Secondary Education Act of 1965 and section 3(29) that are served under this Act….”</w:t>
            </w:r>
          </w:p>
        </w:tc>
        <w:tc>
          <w:tcPr>
            <w:tcW w:w="3192"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For purposes of reporting data for the CAR, SEAs are to use the definition of LEP laid out in the Perkins IV legislation. Because the Perkins IV LEP definition is less complex than the definition of LEP in ESEA, this approach allows States to be fully compliant with Perkins IV while experiencing less reporting burden.</w:t>
            </w:r>
          </w:p>
        </w:tc>
      </w:tr>
    </w:tbl>
    <w:p w:rsidR="00AD79A5" w:rsidRPr="00710718" w:rsidRDefault="00AD79A5" w:rsidP="0027627D">
      <w:pPr>
        <w:spacing w:after="0" w:line="240" w:lineRule="auto"/>
        <w:rPr>
          <w:rFonts w:ascii="Times New Roman" w:hAnsi="Times New Roman"/>
        </w:rPr>
      </w:pPr>
    </w:p>
    <w:p w:rsidR="00AD79A5" w:rsidRPr="00710718" w:rsidRDefault="00AD79A5" w:rsidP="000253C7">
      <w:pPr>
        <w:spacing w:after="0" w:line="240" w:lineRule="auto"/>
        <w:rPr>
          <w:rFonts w:ascii="Times New Roman" w:hAnsi="Times New Roman"/>
          <w:sz w:val="24"/>
          <w:szCs w:val="24"/>
        </w:rPr>
      </w:pPr>
    </w:p>
    <w:p w:rsidR="00AD79A5" w:rsidRPr="00710718" w:rsidRDefault="00AD79A5" w:rsidP="000253C7">
      <w:pPr>
        <w:spacing w:after="0" w:line="240" w:lineRule="auto"/>
        <w:rPr>
          <w:rFonts w:ascii="Times New Roman" w:hAnsi="Times New Roman"/>
          <w:sz w:val="24"/>
          <w:szCs w:val="24"/>
        </w:rPr>
      </w:pPr>
      <w:r w:rsidRPr="00710718">
        <w:rPr>
          <w:rFonts w:ascii="Times New Roman" w:hAnsi="Times New Roman"/>
          <w:sz w:val="24"/>
          <w:szCs w:val="24"/>
        </w:rPr>
        <w:t>The table below contains comments on the specific Career and Technical Education data groups.</w:t>
      </w:r>
    </w:p>
    <w:p w:rsidR="00AD79A5" w:rsidRPr="00710718" w:rsidRDefault="00AD79A5" w:rsidP="000253C7">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0"/>
        <w:gridCol w:w="3690"/>
        <w:gridCol w:w="4248"/>
      </w:tblGrid>
      <w:tr w:rsidR="00AD79A5" w:rsidRPr="00C20EA7" w:rsidTr="00C20EA7">
        <w:trPr>
          <w:tblHeader/>
        </w:trPr>
        <w:tc>
          <w:tcPr>
            <w:tcW w:w="153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 xml:space="preserve">DG </w:t>
            </w:r>
          </w:p>
        </w:tc>
        <w:tc>
          <w:tcPr>
            <w:tcW w:w="369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Public Comments</w:t>
            </w:r>
          </w:p>
        </w:tc>
        <w:tc>
          <w:tcPr>
            <w:tcW w:w="4248"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ED’s Response</w:t>
            </w:r>
          </w:p>
        </w:tc>
      </w:tr>
      <w:tr w:rsidR="00AD79A5" w:rsidRPr="00C20EA7" w:rsidTr="00C20EA7">
        <w:trPr>
          <w:cantSplit/>
        </w:trPr>
        <w:tc>
          <w:tcPr>
            <w:tcW w:w="153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CTE concentrators graduates table (DG320)</w:t>
            </w:r>
          </w:p>
        </w:tc>
        <w:tc>
          <w:tcPr>
            <w:tcW w:w="369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The permitted values of the data categories “diploma/credential” and “diploma/credential (expanded)” are not adequately defined.  Provide clear definitions preferably referencing categories used for ESEA reporting.</w:t>
            </w:r>
          </w:p>
        </w:tc>
        <w:tc>
          <w:tcPr>
            <w:tcW w:w="4248"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ED disagrees that the permitted values can be defined referencing ESEA reporting.  The permitted values of “diploma/credential” are the permitted values that have been used for reporting of CCD for years.  The permitted values for “diploma credential (expanded)” add two additional permitted values for Perkins reporting of “GED” and “Regular high school diploma in conjunction with a proficiency credential, certificate, or degree if offered by the State.”  These permitted values are based on the definitions negotiated with each State.  ED will review these definitions in the future.</w:t>
            </w:r>
          </w:p>
        </w:tc>
      </w:tr>
      <w:tr w:rsidR="00AD79A5" w:rsidRPr="00C20EA7" w:rsidTr="00C20EA7">
        <w:trPr>
          <w:cantSplit/>
        </w:trPr>
        <w:tc>
          <w:tcPr>
            <w:tcW w:w="1530"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lastRenderedPageBreak/>
              <w:t>CTE concentrators academic achievement table (DG681)</w:t>
            </w:r>
          </w:p>
        </w:tc>
        <w:tc>
          <w:tcPr>
            <w:tcW w:w="369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One commenter noted that the revision to this data group made the definition much clearer and eliminated confusion.</w:t>
            </w:r>
          </w:p>
        </w:tc>
        <w:tc>
          <w:tcPr>
            <w:tcW w:w="4248"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ED appreciates the feedback that changes were helpful.</w:t>
            </w:r>
          </w:p>
        </w:tc>
      </w:tr>
      <w:tr w:rsidR="00AD79A5" w:rsidRPr="00C20EA7" w:rsidTr="00C20EA7">
        <w:trPr>
          <w:cantSplit/>
        </w:trPr>
        <w:tc>
          <w:tcPr>
            <w:tcW w:w="1530"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t>CTE concentrators in graduate rate table (DG702)</w:t>
            </w:r>
          </w:p>
        </w:tc>
        <w:tc>
          <w:tcPr>
            <w:tcW w:w="369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Does the data group include in the computation as “not graduated” students in the cohort still enrolled in school for States reporting graduation rate based on the cohort method?</w:t>
            </w:r>
          </w:p>
        </w:tc>
        <w:tc>
          <w:tcPr>
            <w:tcW w:w="4248"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Yes.  If a State computes graduation rate using the cohort method, then CTE students should likewise be reported.  However, if the student graduates in a following year, the student can be counted as a graduate in that year in the numerator. This guidance will be included in the file specification.</w:t>
            </w:r>
          </w:p>
        </w:tc>
      </w:tr>
      <w:tr w:rsidR="00AD79A5" w:rsidRPr="00C20EA7" w:rsidTr="00C20EA7">
        <w:trPr>
          <w:cantSplit/>
        </w:trPr>
        <w:tc>
          <w:tcPr>
            <w:tcW w:w="1530"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t>CTE concentrators in programs for non-traditional table (DG704)</w:t>
            </w:r>
          </w:p>
        </w:tc>
        <w:tc>
          <w:tcPr>
            <w:tcW w:w="369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This data group should be “completers” not “concentrators” as specified in the Perkins IV legislation, Sec. 113 (2) (vi) </w:t>
            </w:r>
            <w:r w:rsidRPr="00C20EA7">
              <w:rPr>
                <w:rFonts w:ascii="Times New Roman" w:hAnsi="Times New Roman"/>
                <w:sz w:val="24"/>
                <w:szCs w:val="24"/>
                <w:u w:val="single"/>
              </w:rPr>
              <w:t>“and completion of</w:t>
            </w:r>
            <w:r w:rsidRPr="00C20EA7">
              <w:rPr>
                <w:rFonts w:ascii="Times New Roman" w:hAnsi="Times New Roman"/>
                <w:sz w:val="24"/>
                <w:szCs w:val="24"/>
              </w:rPr>
              <w:t xml:space="preserve"> career and technical education programs that lead to non-traditional fields.”</w:t>
            </w:r>
          </w:p>
        </w:tc>
        <w:tc>
          <w:tcPr>
            <w:tcW w:w="4248"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ED does not have a definition of completers.  The data group is collecting data on the non-traditional students who enrolled and met the criteria negotiated with ED for completing the program.  </w:t>
            </w:r>
          </w:p>
        </w:tc>
      </w:tr>
      <w:tr w:rsidR="00AD79A5" w:rsidRPr="00C20EA7" w:rsidTr="00C20EA7">
        <w:trPr>
          <w:cantSplit/>
        </w:trPr>
        <w:tc>
          <w:tcPr>
            <w:tcW w:w="1530" w:type="dxa"/>
            <w:vMerge w:val="restart"/>
          </w:tcPr>
          <w:p w:rsidR="00AD79A5" w:rsidRPr="00C20EA7" w:rsidRDefault="00AD79A5" w:rsidP="00C20EA7">
            <w:pPr>
              <w:spacing w:after="0" w:line="240" w:lineRule="auto"/>
              <w:rPr>
                <w:rFonts w:ascii="Times New Roman" w:hAnsi="Times New Roman"/>
              </w:rPr>
            </w:pPr>
            <w:r w:rsidRPr="00C20EA7">
              <w:rPr>
                <w:rFonts w:ascii="Times New Roman" w:hAnsi="Times New Roman"/>
              </w:rPr>
              <w:t>CTE concentrators placement table (DG736)</w:t>
            </w:r>
          </w:p>
        </w:tc>
        <w:tc>
          <w:tcPr>
            <w:tcW w:w="369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One SEA reported that there was no State system for collecting the data.  LEAs collect the data and send it to the SEA.  However, there are no penalties to the LEAs if they don’t provide data to the SEA.</w:t>
            </w:r>
          </w:p>
        </w:tc>
        <w:tc>
          <w:tcPr>
            <w:tcW w:w="4248"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States should align their collection and reporting systems to ensure valid and reliable reporting.</w:t>
            </w:r>
          </w:p>
          <w:p w:rsidR="00AD79A5" w:rsidRPr="00C20EA7" w:rsidRDefault="00AD79A5" w:rsidP="00C20EA7">
            <w:pPr>
              <w:spacing w:after="0" w:line="240" w:lineRule="auto"/>
              <w:rPr>
                <w:rFonts w:ascii="Times New Roman" w:hAnsi="Times New Roman"/>
                <w:sz w:val="24"/>
                <w:szCs w:val="24"/>
              </w:rPr>
            </w:pPr>
          </w:p>
        </w:tc>
      </w:tr>
      <w:tr w:rsidR="00AD79A5" w:rsidRPr="00C20EA7" w:rsidTr="00C20EA7">
        <w:trPr>
          <w:cantSplit/>
        </w:trPr>
        <w:tc>
          <w:tcPr>
            <w:tcW w:w="1530" w:type="dxa"/>
            <w:vMerge/>
          </w:tcPr>
          <w:p w:rsidR="00AD79A5" w:rsidRPr="00C20EA7" w:rsidRDefault="00AD79A5" w:rsidP="00C20EA7">
            <w:pPr>
              <w:spacing w:after="0" w:line="240" w:lineRule="auto"/>
              <w:rPr>
                <w:rFonts w:ascii="Times New Roman" w:hAnsi="Times New Roman"/>
              </w:rPr>
            </w:pPr>
          </w:p>
        </w:tc>
        <w:tc>
          <w:tcPr>
            <w:tcW w:w="369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Several SEAs stated that the scope of the students implied by the definition was different than the scope of students for whom the State was collecting placement information.</w:t>
            </w:r>
          </w:p>
        </w:tc>
        <w:tc>
          <w:tcPr>
            <w:tcW w:w="4248"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States should use the definition negotiated with ED for this indicator.</w:t>
            </w:r>
          </w:p>
        </w:tc>
      </w:tr>
    </w:tbl>
    <w:p w:rsidR="00AD79A5" w:rsidRPr="00710718" w:rsidRDefault="00AD79A5" w:rsidP="0027627D">
      <w:pPr>
        <w:spacing w:after="0" w:line="240" w:lineRule="auto"/>
        <w:rPr>
          <w:rFonts w:ascii="Times New Roman" w:hAnsi="Times New Roman"/>
        </w:rPr>
      </w:pPr>
    </w:p>
    <w:p w:rsidR="00AD79A5" w:rsidRPr="00710718" w:rsidRDefault="00AD79A5" w:rsidP="000903B4">
      <w:pPr>
        <w:pStyle w:val="Heading3"/>
        <w:rPr>
          <w:rFonts w:ascii="Times New Roman" w:hAnsi="Times New Roman"/>
        </w:rPr>
      </w:pPr>
      <w:bookmarkStart w:id="26" w:name="_Toc264265302"/>
      <w:r w:rsidRPr="00710718">
        <w:rPr>
          <w:rFonts w:ascii="Times New Roman" w:hAnsi="Times New Roman"/>
        </w:rPr>
        <w:t xml:space="preserve">Charter </w:t>
      </w:r>
      <w:r>
        <w:rPr>
          <w:rFonts w:ascii="Times New Roman" w:hAnsi="Times New Roman"/>
        </w:rPr>
        <w:t>S</w:t>
      </w:r>
      <w:r w:rsidRPr="00710718">
        <w:rPr>
          <w:rFonts w:ascii="Times New Roman" w:hAnsi="Times New Roman"/>
        </w:rPr>
        <w:t xml:space="preserve">chools and </w:t>
      </w:r>
      <w:r>
        <w:rPr>
          <w:rFonts w:ascii="Times New Roman" w:hAnsi="Times New Roman"/>
        </w:rPr>
        <w:t>D</w:t>
      </w:r>
      <w:r w:rsidRPr="00710718">
        <w:rPr>
          <w:rFonts w:ascii="Times New Roman" w:hAnsi="Times New Roman"/>
        </w:rPr>
        <w:t>istricts</w:t>
      </w:r>
      <w:bookmarkEnd w:id="26"/>
    </w:p>
    <w:p w:rsidR="00AD79A5" w:rsidRPr="00710718" w:rsidRDefault="00AD79A5" w:rsidP="000903B4">
      <w:pPr>
        <w:spacing w:after="0" w:line="240" w:lineRule="auto"/>
        <w:rPr>
          <w:rFonts w:ascii="Times New Roman" w:hAnsi="Times New Roman"/>
          <w:sz w:val="24"/>
          <w:szCs w:val="24"/>
        </w:rPr>
      </w:pPr>
      <w:r w:rsidRPr="00710718">
        <w:rPr>
          <w:rFonts w:ascii="Times New Roman" w:hAnsi="Times New Roman"/>
          <w:sz w:val="24"/>
          <w:szCs w:val="24"/>
        </w:rPr>
        <w:t>ED received one comment about the Charter School Program Awards Database and several comments about specific data groups.</w:t>
      </w:r>
    </w:p>
    <w:p w:rsidR="00AD79A5" w:rsidRPr="00710718" w:rsidRDefault="00AD79A5" w:rsidP="000903B4">
      <w:pPr>
        <w:spacing w:after="0" w:line="240" w:lineRule="auto"/>
        <w:rPr>
          <w:rFonts w:ascii="Times New Roman" w:hAnsi="Times New Roman"/>
          <w:sz w:val="24"/>
          <w:szCs w:val="24"/>
        </w:rPr>
      </w:pPr>
    </w:p>
    <w:p w:rsidR="00AD79A5" w:rsidRPr="00710718" w:rsidRDefault="00AD79A5" w:rsidP="000903B4">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sz w:val="24"/>
          <w:szCs w:val="24"/>
        </w:rPr>
        <w:t>s</w:t>
      </w:r>
    </w:p>
    <w:p w:rsidR="00AD79A5" w:rsidRPr="00710718" w:rsidRDefault="00AD79A5" w:rsidP="000903B4">
      <w:pPr>
        <w:spacing w:after="0" w:line="240" w:lineRule="auto"/>
        <w:rPr>
          <w:rFonts w:ascii="Times New Roman" w:hAnsi="Times New Roman"/>
          <w:sz w:val="24"/>
          <w:szCs w:val="24"/>
        </w:rPr>
      </w:pPr>
      <w:r w:rsidRPr="00710718">
        <w:rPr>
          <w:rFonts w:ascii="Times New Roman" w:hAnsi="Times New Roman"/>
          <w:sz w:val="24"/>
          <w:szCs w:val="24"/>
        </w:rPr>
        <w:t xml:space="preserve">One </w:t>
      </w:r>
      <w:r>
        <w:rPr>
          <w:rFonts w:ascii="Times New Roman" w:hAnsi="Times New Roman"/>
          <w:sz w:val="24"/>
          <w:szCs w:val="24"/>
        </w:rPr>
        <w:t>S</w:t>
      </w:r>
      <w:r w:rsidRPr="00710718">
        <w:rPr>
          <w:rFonts w:ascii="Times New Roman" w:hAnsi="Times New Roman"/>
          <w:sz w:val="24"/>
          <w:szCs w:val="24"/>
        </w:rPr>
        <w:t>tate recommended consolidating the Charter School Program Awards Database into ED</w:t>
      </w:r>
      <w:r w:rsidRPr="00710718">
        <w:rPr>
          <w:rFonts w:ascii="Times New Roman" w:hAnsi="Times New Roman"/>
          <w:i/>
          <w:sz w:val="24"/>
          <w:szCs w:val="24"/>
        </w:rPr>
        <w:t>Facts</w:t>
      </w:r>
      <w:r w:rsidRPr="00710718">
        <w:rPr>
          <w:rFonts w:ascii="Times New Roman" w:hAnsi="Times New Roman"/>
          <w:sz w:val="24"/>
          <w:szCs w:val="24"/>
        </w:rPr>
        <w:t xml:space="preserve">.  </w:t>
      </w:r>
    </w:p>
    <w:p w:rsidR="00AD79A5" w:rsidRPr="00710718" w:rsidRDefault="00AD79A5" w:rsidP="000903B4">
      <w:pPr>
        <w:spacing w:after="0" w:line="240" w:lineRule="auto"/>
        <w:rPr>
          <w:rFonts w:ascii="Times New Roman" w:hAnsi="Times New Roman"/>
          <w:sz w:val="24"/>
          <w:szCs w:val="24"/>
        </w:rPr>
      </w:pPr>
    </w:p>
    <w:p w:rsidR="00AD79A5" w:rsidRPr="00710718" w:rsidRDefault="00AD79A5" w:rsidP="000903B4">
      <w:pPr>
        <w:spacing w:after="0" w:line="240" w:lineRule="auto"/>
        <w:rPr>
          <w:rFonts w:ascii="Times New Roman" w:hAnsi="Times New Roman"/>
          <w:sz w:val="24"/>
          <w:szCs w:val="24"/>
        </w:rPr>
      </w:pPr>
      <w:r w:rsidRPr="00710718">
        <w:rPr>
          <w:rFonts w:ascii="Times New Roman" w:hAnsi="Times New Roman"/>
          <w:b/>
          <w:sz w:val="24"/>
          <w:szCs w:val="24"/>
        </w:rPr>
        <w:lastRenderedPageBreak/>
        <w:t>ED’s Response</w:t>
      </w:r>
      <w:r w:rsidRPr="00710718">
        <w:rPr>
          <w:rFonts w:ascii="Times New Roman" w:hAnsi="Times New Roman"/>
          <w:sz w:val="24"/>
          <w:szCs w:val="24"/>
        </w:rPr>
        <w:t xml:space="preserve"> </w:t>
      </w:r>
    </w:p>
    <w:p w:rsidR="00AD79A5" w:rsidRPr="00710718" w:rsidRDefault="00AD79A5" w:rsidP="000903B4">
      <w:pPr>
        <w:spacing w:after="0" w:line="240" w:lineRule="auto"/>
        <w:rPr>
          <w:rFonts w:ascii="Times New Roman" w:hAnsi="Times New Roman"/>
          <w:sz w:val="24"/>
          <w:szCs w:val="24"/>
        </w:rPr>
      </w:pPr>
      <w:r w:rsidRPr="00710718">
        <w:rPr>
          <w:rFonts w:ascii="Times New Roman" w:hAnsi="Times New Roman"/>
          <w:sz w:val="24"/>
          <w:szCs w:val="24"/>
        </w:rPr>
        <w:t>As discussed in Attachment B-1 under “Legacy Collections – Charter School Program (CSP) Grant Award Database (OMB1855-0016),” the CSP Grant Award Database was transformed to take advantage of the data available through ED</w:t>
      </w:r>
      <w:r w:rsidRPr="00710718">
        <w:rPr>
          <w:rFonts w:ascii="Times New Roman" w:hAnsi="Times New Roman"/>
          <w:i/>
          <w:sz w:val="24"/>
          <w:szCs w:val="24"/>
        </w:rPr>
        <w:t>Facts</w:t>
      </w:r>
      <w:r w:rsidRPr="00710718">
        <w:rPr>
          <w:rFonts w:ascii="Times New Roman" w:hAnsi="Times New Roman"/>
          <w:sz w:val="24"/>
          <w:szCs w:val="24"/>
        </w:rPr>
        <w:t>.  The CSP Grant Award Database continues to collect data specific to charter schools funded by the CSP program.  The system includes reconciling grant awards.  ED</w:t>
      </w:r>
      <w:r w:rsidRPr="00710718">
        <w:rPr>
          <w:rFonts w:ascii="Times New Roman" w:hAnsi="Times New Roman"/>
          <w:i/>
          <w:sz w:val="24"/>
          <w:szCs w:val="24"/>
        </w:rPr>
        <w:t>Facts</w:t>
      </w:r>
      <w:r w:rsidRPr="00710718">
        <w:rPr>
          <w:rFonts w:ascii="Times New Roman" w:hAnsi="Times New Roman"/>
          <w:sz w:val="24"/>
          <w:szCs w:val="24"/>
        </w:rPr>
        <w:t xml:space="preserve"> does not currently have the capacity for this reconciliation.  As ED reviews its information technology investments, it will explore the merging of these two systems.</w:t>
      </w:r>
    </w:p>
    <w:p w:rsidR="00AD79A5" w:rsidRPr="00710718" w:rsidRDefault="00AD79A5" w:rsidP="000903B4">
      <w:pPr>
        <w:spacing w:after="0" w:line="240" w:lineRule="auto"/>
        <w:rPr>
          <w:rFonts w:ascii="Times New Roman" w:hAnsi="Times New Roman"/>
          <w:sz w:val="24"/>
          <w:szCs w:val="24"/>
        </w:rPr>
      </w:pPr>
    </w:p>
    <w:p w:rsidR="00AD79A5" w:rsidRPr="00710718" w:rsidRDefault="00AD79A5" w:rsidP="000903B4">
      <w:pPr>
        <w:spacing w:after="0" w:line="240" w:lineRule="auto"/>
        <w:rPr>
          <w:rFonts w:ascii="Times New Roman" w:hAnsi="Times New Roman"/>
        </w:rPr>
      </w:pPr>
      <w:r w:rsidRPr="00710718">
        <w:rPr>
          <w:rFonts w:ascii="Times New Roman" w:hAnsi="Times New Roman"/>
          <w:sz w:val="24"/>
          <w:szCs w:val="24"/>
        </w:rPr>
        <w:t>In addition to the above comment, ED received very specific comments about the data groups for charter schools and districts.  The table below contains the comments and responses.</w:t>
      </w:r>
    </w:p>
    <w:p w:rsidR="00AD79A5" w:rsidRPr="00710718" w:rsidRDefault="00AD79A5" w:rsidP="000903B4">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4296"/>
        <w:gridCol w:w="3084"/>
      </w:tblGrid>
      <w:tr w:rsidR="00AD79A5" w:rsidRPr="00C20EA7" w:rsidTr="00C20EA7">
        <w:trPr>
          <w:tblHeader/>
        </w:trPr>
        <w:tc>
          <w:tcPr>
            <w:tcW w:w="198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Data Group</w:t>
            </w:r>
          </w:p>
        </w:tc>
        <w:tc>
          <w:tcPr>
            <w:tcW w:w="4296"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Public Comments</w:t>
            </w:r>
          </w:p>
        </w:tc>
        <w:tc>
          <w:tcPr>
            <w:tcW w:w="3084"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sz w:val="24"/>
                <w:szCs w:val="24"/>
              </w:rPr>
              <w:t>ED’s Response</w:t>
            </w:r>
          </w:p>
        </w:tc>
      </w:tr>
      <w:tr w:rsidR="00AD79A5" w:rsidRPr="00C20EA7" w:rsidTr="00C20EA7">
        <w:trPr>
          <w:cantSplit/>
        </w:trPr>
        <w:tc>
          <w:tcPr>
            <w:tcW w:w="198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594 Charter – approval agency type</w:t>
            </w:r>
          </w:p>
        </w:tc>
        <w:tc>
          <w:tcPr>
            <w:tcW w:w="4296"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Additional permitted values are needed for authorizers who are intermediate school districts (ISD)/regional educational service agencies (RESA) or are community colleges.</w:t>
            </w:r>
          </w:p>
        </w:tc>
        <w:tc>
          <w:tcPr>
            <w:tcW w:w="3084"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ED agrees that a permitted value for community colleges should be added.  ISD and RESAs should be reported as LEAs.</w:t>
            </w:r>
          </w:p>
        </w:tc>
      </w:tr>
      <w:tr w:rsidR="00AD79A5" w:rsidRPr="00C20EA7" w:rsidTr="00C20EA7">
        <w:trPr>
          <w:cantSplit/>
        </w:trPr>
        <w:tc>
          <w:tcPr>
            <w:tcW w:w="198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DG594 Charter – approval agency type</w:t>
            </w:r>
          </w:p>
        </w:tc>
        <w:tc>
          <w:tcPr>
            <w:tcW w:w="4296"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Charter schools can transfer their contract from one authorizer to another.  Does this item refer to the school’s first authorizer or should this be updated when a school transfers to a new authorizer?</w:t>
            </w:r>
          </w:p>
        </w:tc>
        <w:tc>
          <w:tcPr>
            <w:tcW w:w="3084"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The authorizer should be updated when a school transfers to a new authorizer.  The definition has been clarified.</w:t>
            </w:r>
          </w:p>
        </w:tc>
      </w:tr>
      <w:tr w:rsidR="00AD79A5" w:rsidRPr="00C20EA7" w:rsidTr="00C20EA7">
        <w:trPr>
          <w:cantSplit/>
        </w:trPr>
        <w:tc>
          <w:tcPr>
            <w:tcW w:w="198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DG605 Charter school year approved</w:t>
            </w:r>
          </w:p>
        </w:tc>
        <w:tc>
          <w:tcPr>
            <w:tcW w:w="4296"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Does this data group apply to all charter schools or only those charter schools receiving charter school grant funds?</w:t>
            </w:r>
          </w:p>
        </w:tc>
        <w:tc>
          <w:tcPr>
            <w:tcW w:w="3084"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It applies to all charter schools.</w:t>
            </w:r>
          </w:p>
        </w:tc>
      </w:tr>
      <w:tr w:rsidR="00AD79A5" w:rsidRPr="00C20EA7" w:rsidTr="00C20EA7">
        <w:trPr>
          <w:cantSplit/>
        </w:trPr>
        <w:tc>
          <w:tcPr>
            <w:tcW w:w="198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DG605 Charter school year approved</w:t>
            </w:r>
          </w:p>
        </w:tc>
        <w:tc>
          <w:tcPr>
            <w:tcW w:w="4296"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The State may approve a preliminary agreement prior to approving the charter contract.  Should the school be reported as approved when it has a preliminary agreement?</w:t>
            </w:r>
          </w:p>
        </w:tc>
        <w:tc>
          <w:tcPr>
            <w:tcW w:w="3084"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No.  The school is approved when the charter contract is approved and not when the preliminary agreement is signed.</w:t>
            </w:r>
          </w:p>
        </w:tc>
      </w:tr>
      <w:tr w:rsidR="00AD79A5" w:rsidRPr="00C20EA7" w:rsidTr="00C20EA7">
        <w:trPr>
          <w:cantSplit/>
        </w:trPr>
        <w:tc>
          <w:tcPr>
            <w:tcW w:w="198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DG605 Charter school year approved</w:t>
            </w:r>
          </w:p>
        </w:tc>
        <w:tc>
          <w:tcPr>
            <w:tcW w:w="4296"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Clarify the meaning of “initially approved.”</w:t>
            </w:r>
          </w:p>
        </w:tc>
        <w:tc>
          <w:tcPr>
            <w:tcW w:w="3084"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“Initially approved” is when the authorizer has approved the charter and all parties have signed the performance contract.</w:t>
            </w:r>
          </w:p>
        </w:tc>
      </w:tr>
      <w:tr w:rsidR="00AD79A5" w:rsidRPr="00C20EA7" w:rsidTr="00C20EA7">
        <w:trPr>
          <w:cantSplit/>
        </w:trPr>
        <w:tc>
          <w:tcPr>
            <w:tcW w:w="198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lastRenderedPageBreak/>
              <w:t>DG653 Charter school LEA status</w:t>
            </w:r>
          </w:p>
        </w:tc>
        <w:tc>
          <w:tcPr>
            <w:tcW w:w="4296"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t>One SEA indicated that none of the permitted values are applicable to the State.  The SEA requested that the permitted value “An LEA for programs authorized under ESEA and IDEA but not under Perkins,” be added.</w:t>
            </w:r>
          </w:p>
        </w:tc>
        <w:tc>
          <w:tcPr>
            <w:tcW w:w="3084"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t xml:space="preserve">In some States, programs under Perkins are operated through consortia not school districts.  Some charter school LEAs are for elementary grade levels and have no secondary grades which would participate in Perkins programs.  In either case, States should ignore the reference to Perkins in the permitted values and make the assignment based on how the charter school LEA is handled for IDEA and ESEA.  </w:t>
            </w:r>
          </w:p>
        </w:tc>
      </w:tr>
      <w:tr w:rsidR="00AD79A5" w:rsidRPr="00C20EA7" w:rsidTr="00C20EA7">
        <w:trPr>
          <w:cantSplit/>
        </w:trPr>
        <w:tc>
          <w:tcPr>
            <w:tcW w:w="198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DG654 Charter – school year closed</w:t>
            </w:r>
          </w:p>
        </w:tc>
        <w:tc>
          <w:tcPr>
            <w:tcW w:w="4296"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Does “year closed” refer to the school year that the school last provided educational instruction to students or the school year that the closure was legally finalized?</w:t>
            </w:r>
          </w:p>
        </w:tc>
        <w:tc>
          <w:tcPr>
            <w:tcW w:w="3084"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“Year closed” refers to the year the closure is legally finalized.  The definition has been clarified.</w:t>
            </w:r>
          </w:p>
        </w:tc>
      </w:tr>
      <w:tr w:rsidR="00AD79A5" w:rsidRPr="00C20EA7" w:rsidTr="00C20EA7">
        <w:trPr>
          <w:cantSplit/>
        </w:trPr>
        <w:tc>
          <w:tcPr>
            <w:tcW w:w="198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 xml:space="preserve">DG594, DG605, DG654,and  DG606 </w:t>
            </w:r>
          </w:p>
        </w:tc>
        <w:tc>
          <w:tcPr>
            <w:tcW w:w="4296"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The reporting period “on occurrence” needs to be defined. Instead, a snapshot in time is suggested.</w:t>
            </w:r>
          </w:p>
        </w:tc>
        <w:tc>
          <w:tcPr>
            <w:tcW w:w="3084"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ED agrees.  The reporting period will be changed to October 1.</w:t>
            </w:r>
          </w:p>
        </w:tc>
      </w:tr>
      <w:tr w:rsidR="00AD79A5" w:rsidRPr="00C20EA7" w:rsidTr="00C20EA7">
        <w:trPr>
          <w:cantSplit/>
        </w:trPr>
        <w:tc>
          <w:tcPr>
            <w:tcW w:w="198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DG605, DG654, and DG606</w:t>
            </w:r>
          </w:p>
        </w:tc>
        <w:tc>
          <w:tcPr>
            <w:tcW w:w="4296"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It is recommended that ED collect calendar dates instead of school years.</w:t>
            </w:r>
          </w:p>
        </w:tc>
        <w:tc>
          <w:tcPr>
            <w:tcW w:w="3084"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School year is sufficient and specific dates are not needed.</w:t>
            </w:r>
          </w:p>
        </w:tc>
      </w:tr>
    </w:tbl>
    <w:p w:rsidR="00AD79A5" w:rsidRPr="00710718" w:rsidRDefault="00AD79A5" w:rsidP="000903B4">
      <w:pPr>
        <w:spacing w:after="0" w:line="240" w:lineRule="auto"/>
        <w:rPr>
          <w:rFonts w:ascii="Times New Roman" w:hAnsi="Times New Roman"/>
        </w:rPr>
      </w:pPr>
    </w:p>
    <w:p w:rsidR="00AD79A5" w:rsidRPr="00710718" w:rsidRDefault="00AD79A5" w:rsidP="0027627D">
      <w:pPr>
        <w:pStyle w:val="Heading3"/>
        <w:rPr>
          <w:rFonts w:ascii="Times New Roman" w:hAnsi="Times New Roman"/>
        </w:rPr>
      </w:pPr>
      <w:bookmarkStart w:id="27" w:name="_Toc264265303"/>
      <w:r w:rsidRPr="00710718">
        <w:rPr>
          <w:rFonts w:ascii="Times New Roman" w:hAnsi="Times New Roman"/>
        </w:rPr>
        <w:t>Civil Rights Data Collection</w:t>
      </w:r>
      <w:bookmarkEnd w:id="27"/>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In this area, ED received comments about:</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 xml:space="preserve">Annual and </w:t>
      </w:r>
      <w:r>
        <w:rPr>
          <w:rFonts w:ascii="Times New Roman" w:hAnsi="Times New Roman"/>
          <w:sz w:val="24"/>
          <w:szCs w:val="24"/>
        </w:rPr>
        <w:t>U</w:t>
      </w:r>
      <w:r w:rsidRPr="00710718">
        <w:rPr>
          <w:rFonts w:ascii="Times New Roman" w:hAnsi="Times New Roman"/>
          <w:sz w:val="24"/>
          <w:szCs w:val="24"/>
        </w:rPr>
        <w:t xml:space="preserve">niversal </w:t>
      </w:r>
      <w:r>
        <w:rPr>
          <w:rFonts w:ascii="Times New Roman" w:hAnsi="Times New Roman"/>
          <w:sz w:val="24"/>
          <w:szCs w:val="24"/>
        </w:rPr>
        <w:t>C</w:t>
      </w:r>
      <w:r w:rsidRPr="00710718">
        <w:rPr>
          <w:rFonts w:ascii="Times New Roman" w:hAnsi="Times New Roman"/>
          <w:sz w:val="24"/>
          <w:szCs w:val="24"/>
        </w:rPr>
        <w:t>ollection</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 xml:space="preserve">Public </w:t>
      </w:r>
      <w:r>
        <w:rPr>
          <w:rFonts w:ascii="Times New Roman" w:hAnsi="Times New Roman"/>
          <w:sz w:val="24"/>
          <w:szCs w:val="24"/>
        </w:rPr>
        <w:t>A</w:t>
      </w:r>
      <w:r w:rsidRPr="00710718">
        <w:rPr>
          <w:rFonts w:ascii="Times New Roman" w:hAnsi="Times New Roman"/>
          <w:sz w:val="24"/>
          <w:szCs w:val="24"/>
        </w:rPr>
        <w:t xml:space="preserve">vailability of </w:t>
      </w:r>
      <w:r>
        <w:rPr>
          <w:rFonts w:ascii="Times New Roman" w:hAnsi="Times New Roman"/>
          <w:sz w:val="24"/>
          <w:szCs w:val="24"/>
        </w:rPr>
        <w:t>D</w:t>
      </w:r>
      <w:r w:rsidRPr="00710718">
        <w:rPr>
          <w:rFonts w:ascii="Times New Roman" w:hAnsi="Times New Roman"/>
          <w:sz w:val="24"/>
          <w:szCs w:val="24"/>
        </w:rPr>
        <w:t>ata</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bCs/>
          <w:sz w:val="24"/>
          <w:szCs w:val="24"/>
        </w:rPr>
        <w:t xml:space="preserve">Data Collection Disaggregated by Socioeconomic Status </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bCs/>
          <w:sz w:val="24"/>
          <w:szCs w:val="24"/>
        </w:rPr>
        <w:t>Racial/Ethnic Categories</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Data Burden</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bCs/>
          <w:sz w:val="24"/>
          <w:szCs w:val="24"/>
        </w:rPr>
        <w:t>Data Related to Women and Girls</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Single Sex Classes</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Teacher Qualifications</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Charter Schools</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Discipline Data</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bCs/>
          <w:sz w:val="24"/>
          <w:szCs w:val="24"/>
        </w:rPr>
        <w:t>Data on Incarcerated Youths</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Prekindergarten Discipline</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Athletics</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Bullying and Harassment</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Graduation Testing</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lastRenderedPageBreak/>
        <w:t>Alternative Schools</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School Expenditure Data</w:t>
      </w:r>
    </w:p>
    <w:p w:rsidR="00AD79A5" w:rsidRPr="00710718" w:rsidRDefault="00AD79A5" w:rsidP="00577022">
      <w:pPr>
        <w:numPr>
          <w:ilvl w:val="0"/>
          <w:numId w:val="38"/>
        </w:numPr>
        <w:spacing w:after="0" w:line="240" w:lineRule="auto"/>
        <w:rPr>
          <w:rFonts w:ascii="Times New Roman" w:hAnsi="Times New Roman"/>
          <w:sz w:val="24"/>
          <w:szCs w:val="24"/>
        </w:rPr>
      </w:pPr>
      <w:r w:rsidRPr="00710718">
        <w:rPr>
          <w:rFonts w:ascii="Times New Roman" w:hAnsi="Times New Roman"/>
          <w:sz w:val="24"/>
          <w:szCs w:val="24"/>
        </w:rPr>
        <w:t>Students with Disabilities</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b/>
          <w:bCs/>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w:t>
      </w:r>
      <w:r w:rsidRPr="00710718">
        <w:rPr>
          <w:rFonts w:ascii="Times New Roman" w:hAnsi="Times New Roman"/>
          <w:b/>
          <w:bCs/>
          <w:sz w:val="24"/>
          <w:szCs w:val="24"/>
        </w:rPr>
        <w:t>Annual and Universal Collection</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 xml:space="preserve">Several </w:t>
      </w: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urged </w:t>
      </w:r>
      <w:r>
        <w:rPr>
          <w:rFonts w:ascii="Times New Roman" w:hAnsi="Times New Roman"/>
          <w:sz w:val="24"/>
          <w:szCs w:val="24"/>
        </w:rPr>
        <w:t>ED</w:t>
      </w:r>
      <w:r w:rsidRPr="00710718">
        <w:rPr>
          <w:rFonts w:ascii="Times New Roman" w:hAnsi="Times New Roman"/>
          <w:sz w:val="24"/>
          <w:szCs w:val="24"/>
        </w:rPr>
        <w:t xml:space="preserve"> to collect data annually from all schools receiving federal financial assistance. These </w:t>
      </w: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stressed the importance of the CRDC collection.  </w:t>
      </w:r>
    </w:p>
    <w:p w:rsidR="00AD79A5" w:rsidRPr="00710718" w:rsidRDefault="00AD79A5" w:rsidP="00577022">
      <w:pPr>
        <w:spacing w:after="0" w:line="240" w:lineRule="auto"/>
        <w:ind w:left="720"/>
        <w:rPr>
          <w:rFonts w:ascii="Times New Roman" w:hAnsi="Times New Roman"/>
          <w:sz w:val="24"/>
          <w:szCs w:val="24"/>
        </w:rPr>
      </w:pPr>
    </w:p>
    <w:p w:rsidR="00AD79A5" w:rsidRPr="00710718" w:rsidRDefault="00AD79A5"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 xml:space="preserve">The CRDC has primarily been a biennial data collection of a sample of LEAs with occasional collections from a universe of all LEAs. Beginning with the 2009-10 CRDC, the sample size was expanded from 6,000 to 7,000 LEAs.  </w:t>
      </w:r>
      <w:r>
        <w:rPr>
          <w:rFonts w:ascii="Times New Roman" w:hAnsi="Times New Roman"/>
          <w:sz w:val="24"/>
          <w:szCs w:val="24"/>
        </w:rPr>
        <w:t>ED</w:t>
      </w:r>
      <w:r w:rsidRPr="00710718">
        <w:rPr>
          <w:rFonts w:ascii="Times New Roman" w:hAnsi="Times New Roman"/>
          <w:sz w:val="24"/>
          <w:szCs w:val="24"/>
        </w:rPr>
        <w:t xml:space="preserve"> is currently planning for the next CRDC to be for the 2011-12 school year and to include a universe of all LEAs. This will provide both the planning time and other resources needed to successfully undertake the 2011-12 as a universe of all LEAs. As part of this planning process, </w:t>
      </w:r>
      <w:r>
        <w:rPr>
          <w:rFonts w:ascii="Times New Roman" w:hAnsi="Times New Roman"/>
          <w:sz w:val="24"/>
          <w:szCs w:val="24"/>
        </w:rPr>
        <w:t>ED</w:t>
      </w:r>
      <w:r w:rsidRPr="00710718">
        <w:rPr>
          <w:rFonts w:ascii="Times New Roman" w:hAnsi="Times New Roman"/>
          <w:sz w:val="24"/>
          <w:szCs w:val="24"/>
        </w:rPr>
        <w:t xml:space="preserve"> will be exploring the feasibility of collecting additional data from SEAs through ED</w:t>
      </w:r>
      <w:r w:rsidRPr="000219FE">
        <w:rPr>
          <w:rFonts w:ascii="Times New Roman" w:hAnsi="Times New Roman"/>
          <w:i/>
          <w:sz w:val="24"/>
          <w:szCs w:val="24"/>
        </w:rPr>
        <w:t>Facts</w:t>
      </w:r>
      <w:r w:rsidRPr="00710718">
        <w:rPr>
          <w:rFonts w:ascii="Times New Roman" w:hAnsi="Times New Roman"/>
          <w:sz w:val="24"/>
          <w:szCs w:val="24"/>
        </w:rPr>
        <w:t xml:space="preserve">.  </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w:t>
      </w:r>
      <w:r w:rsidRPr="00710718">
        <w:rPr>
          <w:rFonts w:ascii="Times New Roman" w:hAnsi="Times New Roman"/>
          <w:b/>
          <w:bCs/>
          <w:sz w:val="24"/>
          <w:szCs w:val="24"/>
        </w:rPr>
        <w:t>Public Availability of Data</w:t>
      </w:r>
      <w:r w:rsidRPr="00710718">
        <w:rPr>
          <w:rFonts w:ascii="Times New Roman" w:hAnsi="Times New Roman"/>
          <w:b/>
          <w:bCs/>
          <w:sz w:val="24"/>
          <w:szCs w:val="24"/>
          <w:u w:val="single"/>
        </w:rPr>
        <w:t xml:space="preserve"> </w:t>
      </w:r>
    </w:p>
    <w:p w:rsidR="00AD79A5" w:rsidRPr="00710718" w:rsidRDefault="00AD79A5" w:rsidP="00577022">
      <w:pPr>
        <w:spacing w:after="0" w:line="240" w:lineRule="auto"/>
        <w:rPr>
          <w:rFonts w:ascii="Times New Roman" w:hAnsi="Times New Roman"/>
          <w:sz w:val="24"/>
          <w:szCs w:val="24"/>
        </w:rPr>
      </w:pP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recommended that </w:t>
      </w:r>
      <w:r>
        <w:rPr>
          <w:rFonts w:ascii="Times New Roman" w:hAnsi="Times New Roman"/>
          <w:sz w:val="24"/>
          <w:szCs w:val="24"/>
        </w:rPr>
        <w:t>ED</w:t>
      </w:r>
      <w:r w:rsidRPr="00710718">
        <w:rPr>
          <w:rFonts w:ascii="Times New Roman" w:hAnsi="Times New Roman"/>
          <w:sz w:val="24"/>
          <w:szCs w:val="24"/>
        </w:rPr>
        <w:t xml:space="preserve"> make the data that the CRDC collects publicly available and disseminate it widely.  </w:t>
      </w:r>
    </w:p>
    <w:p w:rsidR="00AD79A5" w:rsidRPr="00710718" w:rsidRDefault="00AD79A5" w:rsidP="00577022">
      <w:pPr>
        <w:spacing w:after="0" w:line="240" w:lineRule="auto"/>
        <w:rPr>
          <w:rFonts w:ascii="Times New Roman" w:hAnsi="Times New Roman"/>
          <w:b/>
          <w:sz w:val="24"/>
          <w:szCs w:val="24"/>
        </w:rPr>
      </w:pPr>
    </w:p>
    <w:p w:rsidR="00AD79A5" w:rsidRPr="00710718" w:rsidRDefault="00AD79A5"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rPr>
          <w:rFonts w:ascii="Times New Roman" w:hAnsi="Times New Roman"/>
          <w:sz w:val="24"/>
          <w:szCs w:val="24"/>
          <w:u w:val="single"/>
        </w:rPr>
      </w:pPr>
      <w:r>
        <w:rPr>
          <w:rFonts w:ascii="Times New Roman" w:hAnsi="Times New Roman"/>
          <w:sz w:val="24"/>
          <w:szCs w:val="24"/>
        </w:rPr>
        <w:t>ED</w:t>
      </w:r>
      <w:r w:rsidRPr="00710718">
        <w:rPr>
          <w:rFonts w:ascii="Times New Roman" w:hAnsi="Times New Roman"/>
          <w:sz w:val="24"/>
          <w:szCs w:val="24"/>
        </w:rPr>
        <w:t xml:space="preserve"> has a longstanding commitment to transparency and recognizes the importance of making de-identified CRDC data available to the public.  </w:t>
      </w:r>
      <w:r>
        <w:rPr>
          <w:rFonts w:ascii="Times New Roman" w:hAnsi="Times New Roman"/>
          <w:color w:val="000000"/>
          <w:sz w:val="24"/>
          <w:szCs w:val="24"/>
        </w:rPr>
        <w:t>ED</w:t>
      </w:r>
      <w:r w:rsidRPr="00710718">
        <w:rPr>
          <w:rFonts w:ascii="Times New Roman" w:hAnsi="Times New Roman"/>
          <w:color w:val="000000"/>
          <w:sz w:val="24"/>
          <w:szCs w:val="24"/>
        </w:rPr>
        <w:t xml:space="preserve"> will continue to make the CRDC data available to the public consistent with </w:t>
      </w:r>
      <w:r>
        <w:rPr>
          <w:rFonts w:ascii="Times New Roman" w:hAnsi="Times New Roman"/>
          <w:color w:val="000000"/>
          <w:sz w:val="24"/>
          <w:szCs w:val="24"/>
        </w:rPr>
        <w:t>ED</w:t>
      </w:r>
      <w:r w:rsidRPr="00710718">
        <w:rPr>
          <w:rFonts w:ascii="Times New Roman" w:hAnsi="Times New Roman"/>
          <w:color w:val="000000"/>
          <w:sz w:val="24"/>
          <w:szCs w:val="24"/>
        </w:rPr>
        <w:t xml:space="preserve">’s privacy policies, as it has in the past. </w:t>
      </w:r>
      <w:r w:rsidRPr="00710718">
        <w:rPr>
          <w:rFonts w:ascii="Times New Roman" w:hAnsi="Times New Roman"/>
          <w:sz w:val="24"/>
          <w:szCs w:val="24"/>
        </w:rPr>
        <w:t xml:space="preserve">A new CRDC Web site was launched in November 2009 that makes the data easier to find, navigate and manipulate.  This Web site also includes </w:t>
      </w:r>
      <w:r>
        <w:rPr>
          <w:rFonts w:ascii="Times New Roman" w:hAnsi="Times New Roman"/>
          <w:sz w:val="24"/>
          <w:szCs w:val="24"/>
        </w:rPr>
        <w:t>S</w:t>
      </w:r>
      <w:r w:rsidRPr="00710718">
        <w:rPr>
          <w:rFonts w:ascii="Times New Roman" w:hAnsi="Times New Roman"/>
          <w:sz w:val="24"/>
          <w:szCs w:val="24"/>
        </w:rPr>
        <w:t>tate and national projections of CRDC data.  The Web site contains CRDC data from 2000-2006, and will also in</w:t>
      </w:r>
      <w:r>
        <w:rPr>
          <w:rFonts w:ascii="Times New Roman" w:hAnsi="Times New Roman"/>
          <w:sz w:val="24"/>
          <w:szCs w:val="24"/>
        </w:rPr>
        <w:t>clude the 2009-2010 data when they</w:t>
      </w:r>
      <w:r w:rsidRPr="00710718">
        <w:rPr>
          <w:rFonts w:ascii="Times New Roman" w:hAnsi="Times New Roman"/>
          <w:sz w:val="24"/>
          <w:szCs w:val="24"/>
        </w:rPr>
        <w:t xml:space="preserve"> become available. </w:t>
      </w:r>
    </w:p>
    <w:p w:rsidR="00AD79A5" w:rsidRPr="00710718" w:rsidRDefault="00AD79A5" w:rsidP="00577022">
      <w:pPr>
        <w:spacing w:after="0" w:line="240" w:lineRule="auto"/>
        <w:rPr>
          <w:rFonts w:ascii="Times New Roman" w:hAnsi="Times New Roman"/>
          <w:b/>
          <w:sz w:val="24"/>
          <w:szCs w:val="24"/>
        </w:rPr>
      </w:pP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w:t>
      </w:r>
      <w:r w:rsidRPr="00710718">
        <w:rPr>
          <w:rFonts w:ascii="Times New Roman" w:hAnsi="Times New Roman"/>
          <w:b/>
          <w:bCs/>
          <w:sz w:val="24"/>
          <w:szCs w:val="24"/>
        </w:rPr>
        <w:t>Data Collection Disaggregated by Socioeconomic Status</w:t>
      </w:r>
    </w:p>
    <w:p w:rsidR="00AD79A5" w:rsidRPr="00710718" w:rsidRDefault="00AD79A5" w:rsidP="00577022">
      <w:pPr>
        <w:spacing w:after="0" w:line="240" w:lineRule="auto"/>
        <w:rPr>
          <w:rFonts w:ascii="Times New Roman" w:hAnsi="Times New Roman"/>
          <w:i/>
          <w:sz w:val="24"/>
          <w:szCs w:val="24"/>
        </w:rPr>
      </w:pPr>
      <w:r w:rsidRPr="00710718">
        <w:rPr>
          <w:rFonts w:ascii="Times New Roman" w:hAnsi="Times New Roman"/>
          <w:sz w:val="24"/>
          <w:szCs w:val="24"/>
        </w:rPr>
        <w:t xml:space="preserve">Public comment was received requesting that the data be disaggregated by socioeconomic status, as designated by student eligibility for free and reduced-price lunch.  </w:t>
      </w:r>
    </w:p>
    <w:p w:rsidR="00AD79A5" w:rsidRPr="00710718" w:rsidRDefault="00AD79A5" w:rsidP="00577022">
      <w:pPr>
        <w:spacing w:after="0" w:line="240" w:lineRule="auto"/>
        <w:ind w:left="720"/>
        <w:rPr>
          <w:rFonts w:ascii="Times New Roman" w:hAnsi="Times New Roman"/>
          <w:sz w:val="24"/>
          <w:szCs w:val="24"/>
        </w:rPr>
      </w:pPr>
    </w:p>
    <w:p w:rsidR="00AD79A5" w:rsidRPr="00710718" w:rsidRDefault="00AD79A5"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 xml:space="preserve">While </w:t>
      </w:r>
      <w:r>
        <w:rPr>
          <w:rFonts w:ascii="Times New Roman" w:hAnsi="Times New Roman"/>
          <w:sz w:val="24"/>
          <w:szCs w:val="24"/>
        </w:rPr>
        <w:t>ED</w:t>
      </w:r>
      <w:r w:rsidRPr="00710718">
        <w:rPr>
          <w:rFonts w:ascii="Times New Roman" w:hAnsi="Times New Roman"/>
          <w:sz w:val="24"/>
          <w:szCs w:val="24"/>
        </w:rPr>
        <w:t xml:space="preserve"> believes socioeconomic status would be a useful data point for </w:t>
      </w:r>
      <w:r>
        <w:rPr>
          <w:rFonts w:ascii="Times New Roman" w:hAnsi="Times New Roman"/>
          <w:sz w:val="24"/>
          <w:szCs w:val="24"/>
        </w:rPr>
        <w:t>ED</w:t>
      </w:r>
      <w:r w:rsidRPr="00710718">
        <w:rPr>
          <w:rFonts w:ascii="Times New Roman" w:hAnsi="Times New Roman"/>
          <w:sz w:val="24"/>
          <w:szCs w:val="24"/>
        </w:rPr>
        <w:t xml:space="preserve"> generally, collecting this information as part of the CRDC is not within OCR’s regulatory authority.  </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sz w:val="24"/>
          <w:szCs w:val="24"/>
        </w:rPr>
        <w:t xml:space="preserve"> </w:t>
      </w:r>
      <w:r>
        <w:rPr>
          <w:rFonts w:ascii="Times New Roman" w:hAnsi="Times New Roman"/>
          <w:b/>
          <w:sz w:val="24"/>
          <w:szCs w:val="24"/>
        </w:rPr>
        <w:t>–</w:t>
      </w:r>
      <w:r w:rsidRPr="00710718">
        <w:rPr>
          <w:rFonts w:ascii="Times New Roman" w:hAnsi="Times New Roman"/>
          <w:sz w:val="24"/>
          <w:szCs w:val="24"/>
        </w:rPr>
        <w:t xml:space="preserve"> </w:t>
      </w:r>
      <w:r w:rsidRPr="00710718">
        <w:rPr>
          <w:rFonts w:ascii="Times New Roman" w:hAnsi="Times New Roman"/>
          <w:b/>
          <w:bCs/>
          <w:sz w:val="24"/>
          <w:szCs w:val="24"/>
        </w:rPr>
        <w:t>Racial/Ethnic Categories</w:t>
      </w:r>
    </w:p>
    <w:p w:rsidR="00AD79A5" w:rsidRPr="00710718" w:rsidRDefault="00AD79A5" w:rsidP="00577022">
      <w:pPr>
        <w:spacing w:after="0" w:line="240" w:lineRule="auto"/>
        <w:rPr>
          <w:rFonts w:ascii="Times New Roman" w:hAnsi="Times New Roman"/>
          <w:sz w:val="24"/>
          <w:szCs w:val="24"/>
          <w:u w:val="single"/>
        </w:rPr>
      </w:pPr>
      <w:r w:rsidRPr="00710718">
        <w:rPr>
          <w:rFonts w:ascii="Times New Roman" w:hAnsi="Times New Roman"/>
          <w:sz w:val="24"/>
          <w:szCs w:val="24"/>
        </w:rPr>
        <w:t xml:space="preserve">A commenter expressed concern about the impact of collecting data by the new seven racial and ethnicity categories and recommended that </w:t>
      </w:r>
      <w:r>
        <w:rPr>
          <w:rFonts w:ascii="Times New Roman" w:hAnsi="Times New Roman"/>
          <w:sz w:val="24"/>
          <w:szCs w:val="24"/>
        </w:rPr>
        <w:t>ED</w:t>
      </w:r>
      <w:r w:rsidRPr="00710718">
        <w:rPr>
          <w:rFonts w:ascii="Times New Roman" w:hAnsi="Times New Roman"/>
          <w:sz w:val="24"/>
          <w:szCs w:val="24"/>
        </w:rPr>
        <w:t xml:space="preserve"> revise the policies set forth in </w:t>
      </w:r>
      <w:r>
        <w:rPr>
          <w:rFonts w:ascii="Times New Roman" w:hAnsi="Times New Roman"/>
          <w:sz w:val="24"/>
          <w:szCs w:val="24"/>
        </w:rPr>
        <w:t>ED</w:t>
      </w:r>
      <w:r w:rsidRPr="00710718">
        <w:rPr>
          <w:rFonts w:ascii="Times New Roman" w:hAnsi="Times New Roman"/>
          <w:sz w:val="24"/>
          <w:szCs w:val="24"/>
        </w:rPr>
        <w:t xml:space="preserve">’s October 2007, “Final Guidance on Maintaining, Collecting, and Reporting Racial and Ethnic Data to the U.S. Department of Education.”  </w:t>
      </w:r>
      <w:r w:rsidRPr="00F814E7">
        <w:rPr>
          <w:rFonts w:ascii="Times New Roman" w:hAnsi="Times New Roman"/>
          <w:sz w:val="24"/>
          <w:szCs w:val="24"/>
        </w:rPr>
        <w:t>See</w:t>
      </w:r>
      <w:r w:rsidRPr="00710718">
        <w:rPr>
          <w:rFonts w:ascii="Times New Roman" w:hAnsi="Times New Roman"/>
          <w:sz w:val="24"/>
          <w:szCs w:val="24"/>
        </w:rPr>
        <w:t xml:space="preserve"> 72 Fed. </w:t>
      </w:r>
      <w:proofErr w:type="gramStart"/>
      <w:r w:rsidRPr="00710718">
        <w:rPr>
          <w:rFonts w:ascii="Times New Roman" w:hAnsi="Times New Roman"/>
          <w:sz w:val="24"/>
          <w:szCs w:val="24"/>
        </w:rPr>
        <w:t>Reg. 59,266, (Oct. 19, 2007).</w:t>
      </w:r>
      <w:proofErr w:type="gramEnd"/>
      <w:r w:rsidRPr="00710718">
        <w:rPr>
          <w:rFonts w:ascii="Times New Roman" w:hAnsi="Times New Roman"/>
          <w:sz w:val="24"/>
          <w:szCs w:val="24"/>
        </w:rPr>
        <w:t xml:space="preserve">  </w:t>
      </w:r>
    </w:p>
    <w:p w:rsidR="00AD79A5" w:rsidRPr="00710718" w:rsidRDefault="00AD79A5" w:rsidP="00577022">
      <w:pPr>
        <w:spacing w:after="0" w:line="240" w:lineRule="auto"/>
        <w:ind w:left="720"/>
        <w:rPr>
          <w:rFonts w:ascii="Times New Roman" w:hAnsi="Times New Roman"/>
          <w:sz w:val="24"/>
          <w:szCs w:val="24"/>
        </w:rPr>
      </w:pPr>
    </w:p>
    <w:p w:rsidR="00AD79A5" w:rsidRPr="00710718" w:rsidRDefault="00AD79A5"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rPr>
          <w:rFonts w:ascii="Times New Roman" w:hAnsi="Times New Roman"/>
          <w:sz w:val="24"/>
          <w:szCs w:val="24"/>
        </w:rPr>
      </w:pPr>
      <w:r>
        <w:rPr>
          <w:rFonts w:ascii="Times New Roman" w:hAnsi="Times New Roman"/>
          <w:sz w:val="24"/>
          <w:szCs w:val="24"/>
        </w:rPr>
        <w:lastRenderedPageBreak/>
        <w:t>ED</w:t>
      </w:r>
      <w:r w:rsidRPr="00710718">
        <w:rPr>
          <w:rFonts w:ascii="Times New Roman" w:hAnsi="Times New Roman"/>
          <w:sz w:val="24"/>
          <w:szCs w:val="24"/>
        </w:rPr>
        <w:t xml:space="preserve"> went through an extensive process, including opportunity for public comment, in developing the 2007 Final Guidance. Comments requesting changes to the provisions of the Final Guidance are beyond the scope of the request for public comment for this data collection. </w:t>
      </w:r>
    </w:p>
    <w:p w:rsidR="00AD79A5" w:rsidRPr="00710718" w:rsidRDefault="00AD79A5" w:rsidP="00577022">
      <w:pPr>
        <w:spacing w:after="0" w:line="240" w:lineRule="auto"/>
        <w:ind w:left="720"/>
        <w:jc w:val="center"/>
        <w:rPr>
          <w:rFonts w:ascii="Times New Roman" w:hAnsi="Times New Roman"/>
          <w:b/>
          <w:sz w:val="24"/>
          <w:szCs w:val="24"/>
          <w:u w:val="single"/>
        </w:rPr>
      </w:pPr>
    </w:p>
    <w:p w:rsidR="00AD79A5" w:rsidRPr="00710718" w:rsidRDefault="00AD79A5"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 xml:space="preserve">s – </w:t>
      </w:r>
      <w:r w:rsidRPr="00710718">
        <w:rPr>
          <w:rFonts w:ascii="Times New Roman" w:hAnsi="Times New Roman"/>
          <w:b/>
          <w:sz w:val="24"/>
          <w:szCs w:val="24"/>
        </w:rPr>
        <w:t>Data Burden</w:t>
      </w:r>
      <w:r>
        <w:rPr>
          <w:rFonts w:ascii="Times New Roman" w:hAnsi="Times New Roman"/>
          <w:b/>
          <w:sz w:val="24"/>
          <w:szCs w:val="24"/>
        </w:rPr>
        <w:t xml:space="preserve">  </w:t>
      </w:r>
    </w:p>
    <w:p w:rsidR="00AD79A5" w:rsidRPr="00710718" w:rsidRDefault="00AD79A5" w:rsidP="00577022">
      <w:pPr>
        <w:spacing w:after="0" w:line="240" w:lineRule="auto"/>
        <w:jc w:val="both"/>
        <w:rPr>
          <w:rFonts w:ascii="Times New Roman" w:hAnsi="Times New Roman"/>
          <w:sz w:val="24"/>
          <w:szCs w:val="24"/>
        </w:rPr>
      </w:pPr>
      <w:r w:rsidRPr="00710718">
        <w:rPr>
          <w:rFonts w:ascii="Times New Roman" w:hAnsi="Times New Roman"/>
          <w:sz w:val="24"/>
          <w:szCs w:val="24"/>
        </w:rPr>
        <w:t xml:space="preserve">Several </w:t>
      </w: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expressed support for the practice of using data from ED</w:t>
      </w:r>
      <w:r w:rsidRPr="000219FE">
        <w:rPr>
          <w:rFonts w:ascii="Times New Roman" w:hAnsi="Times New Roman"/>
          <w:i/>
          <w:sz w:val="24"/>
          <w:szCs w:val="24"/>
        </w:rPr>
        <w:t>Facts</w:t>
      </w:r>
      <w:r w:rsidRPr="00710718">
        <w:rPr>
          <w:rFonts w:ascii="Times New Roman" w:hAnsi="Times New Roman"/>
          <w:sz w:val="24"/>
          <w:szCs w:val="24"/>
        </w:rPr>
        <w:t xml:space="preserve"> instead of also collecting the same data through the CRDC. One commenter recognized the benefit of moving towards having all CRDC data collected through ED</w:t>
      </w:r>
      <w:r w:rsidRPr="000219FE">
        <w:rPr>
          <w:rFonts w:ascii="Times New Roman" w:hAnsi="Times New Roman"/>
          <w:i/>
          <w:sz w:val="24"/>
          <w:szCs w:val="24"/>
        </w:rPr>
        <w:t>Facts</w:t>
      </w:r>
      <w:r w:rsidRPr="00710718">
        <w:rPr>
          <w:rFonts w:ascii="Times New Roman" w:hAnsi="Times New Roman"/>
          <w:sz w:val="24"/>
          <w:szCs w:val="24"/>
        </w:rPr>
        <w:t xml:space="preserve">, but expressed concern about additional burden if </w:t>
      </w:r>
      <w:r>
        <w:rPr>
          <w:rFonts w:ascii="Times New Roman" w:hAnsi="Times New Roman"/>
          <w:sz w:val="24"/>
          <w:szCs w:val="24"/>
        </w:rPr>
        <w:t>S</w:t>
      </w:r>
      <w:r w:rsidRPr="00710718">
        <w:rPr>
          <w:rFonts w:ascii="Times New Roman" w:hAnsi="Times New Roman"/>
          <w:sz w:val="24"/>
          <w:szCs w:val="24"/>
        </w:rPr>
        <w:t>tates were expected to provide data that they currently do not collect.</w:t>
      </w:r>
    </w:p>
    <w:p w:rsidR="00AD79A5" w:rsidRPr="00710718" w:rsidRDefault="00AD79A5" w:rsidP="00577022">
      <w:pPr>
        <w:spacing w:after="0" w:line="240" w:lineRule="auto"/>
        <w:jc w:val="both"/>
        <w:rPr>
          <w:rFonts w:ascii="Times New Roman" w:hAnsi="Times New Roman"/>
          <w:sz w:val="24"/>
          <w:szCs w:val="24"/>
        </w:rPr>
      </w:pPr>
    </w:p>
    <w:p w:rsidR="00AD79A5" w:rsidRPr="00710718" w:rsidRDefault="00AD79A5" w:rsidP="00577022">
      <w:pPr>
        <w:spacing w:after="0" w:line="240" w:lineRule="auto"/>
        <w:jc w:val="both"/>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jc w:val="both"/>
        <w:rPr>
          <w:rFonts w:ascii="Times New Roman" w:hAnsi="Times New Roman"/>
          <w:sz w:val="24"/>
          <w:szCs w:val="24"/>
        </w:rPr>
      </w:pPr>
      <w:r>
        <w:rPr>
          <w:rFonts w:ascii="Times New Roman" w:hAnsi="Times New Roman"/>
          <w:sz w:val="24"/>
          <w:szCs w:val="24"/>
        </w:rPr>
        <w:t>ED</w:t>
      </w:r>
      <w:r w:rsidRPr="00710718">
        <w:rPr>
          <w:rFonts w:ascii="Times New Roman" w:hAnsi="Times New Roman"/>
          <w:sz w:val="24"/>
          <w:szCs w:val="24"/>
        </w:rPr>
        <w:t xml:space="preserve"> recognizes the importance of efforts to reduce reporting burden and plans to continue working with stakeholders and </w:t>
      </w:r>
      <w:r>
        <w:rPr>
          <w:rFonts w:ascii="Times New Roman" w:hAnsi="Times New Roman"/>
          <w:sz w:val="24"/>
          <w:szCs w:val="24"/>
        </w:rPr>
        <w:t>S</w:t>
      </w:r>
      <w:r w:rsidRPr="00710718">
        <w:rPr>
          <w:rFonts w:ascii="Times New Roman" w:hAnsi="Times New Roman"/>
          <w:sz w:val="24"/>
          <w:szCs w:val="24"/>
        </w:rPr>
        <w:t xml:space="preserve">tates to identify additional opportunities to do so. In this data collection, </w:t>
      </w:r>
      <w:r>
        <w:rPr>
          <w:rFonts w:ascii="Times New Roman" w:hAnsi="Times New Roman"/>
          <w:sz w:val="24"/>
          <w:szCs w:val="24"/>
        </w:rPr>
        <w:t>ED</w:t>
      </w:r>
      <w:r w:rsidRPr="00710718">
        <w:rPr>
          <w:rFonts w:ascii="Times New Roman" w:hAnsi="Times New Roman"/>
          <w:sz w:val="24"/>
          <w:szCs w:val="24"/>
        </w:rPr>
        <w:t xml:space="preserve"> is not proposing to require </w:t>
      </w:r>
      <w:r>
        <w:rPr>
          <w:rFonts w:ascii="Times New Roman" w:hAnsi="Times New Roman"/>
          <w:sz w:val="24"/>
          <w:szCs w:val="24"/>
        </w:rPr>
        <w:t>S</w:t>
      </w:r>
      <w:r w:rsidRPr="00710718">
        <w:rPr>
          <w:rFonts w:ascii="Times New Roman" w:hAnsi="Times New Roman"/>
          <w:sz w:val="24"/>
          <w:szCs w:val="24"/>
        </w:rPr>
        <w:t xml:space="preserve">tates to collect data that they are not already collecting and reporting for other purposes. </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 xml:space="preserve">s – </w:t>
      </w:r>
      <w:r w:rsidRPr="00710718">
        <w:rPr>
          <w:rFonts w:ascii="Times New Roman" w:hAnsi="Times New Roman"/>
          <w:b/>
          <w:bCs/>
          <w:sz w:val="24"/>
          <w:szCs w:val="24"/>
        </w:rPr>
        <w:t>Data Related to Women and Girls</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 xml:space="preserve">Two </w:t>
      </w: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recommended significantly expanding the collection of data related to women and girls.  A commenter proposed collecting data on the number of pregnant and parenting students and the type of education they are receiving including whether they are in alternative schools or programs for pregnant students.  The commenter recommended identifying whether an alternative school is an alternative school for pregnant or parenting students. The commenter recognized the need for ensuring that the data be collected in a manner that protects the privacy of individual students. </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 xml:space="preserve">In light of the significant changes that were made to the CRDC data collection beginning with the 2009-10 CRDC, </w:t>
      </w:r>
      <w:r>
        <w:rPr>
          <w:rFonts w:ascii="Times New Roman" w:hAnsi="Times New Roman"/>
          <w:sz w:val="24"/>
          <w:szCs w:val="24"/>
        </w:rPr>
        <w:t>ED</w:t>
      </w:r>
      <w:r w:rsidRPr="00710718">
        <w:rPr>
          <w:rFonts w:ascii="Times New Roman" w:hAnsi="Times New Roman"/>
          <w:sz w:val="24"/>
          <w:szCs w:val="24"/>
        </w:rPr>
        <w:t xml:space="preserve"> has determined it would not be appropriate to increase burden by making the proposed changes at this time.</w:t>
      </w:r>
    </w:p>
    <w:p w:rsidR="00AD79A5" w:rsidRPr="00710718" w:rsidRDefault="00AD79A5" w:rsidP="00577022">
      <w:pPr>
        <w:spacing w:after="0" w:line="240" w:lineRule="auto"/>
        <w:rPr>
          <w:rFonts w:ascii="Times New Roman" w:hAnsi="Times New Roman"/>
          <w:b/>
          <w:sz w:val="24"/>
          <w:szCs w:val="24"/>
          <w:u w:val="single"/>
        </w:rPr>
      </w:pPr>
    </w:p>
    <w:p w:rsidR="00AD79A5" w:rsidRPr="00710718" w:rsidRDefault="00AD79A5"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 xml:space="preserve">s – </w:t>
      </w:r>
      <w:r w:rsidRPr="00710718">
        <w:rPr>
          <w:rFonts w:ascii="Times New Roman" w:hAnsi="Times New Roman"/>
          <w:b/>
          <w:sz w:val="24"/>
          <w:szCs w:val="24"/>
        </w:rPr>
        <w:t>Single Sex Classes</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 xml:space="preserve">Two </w:t>
      </w: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recommended collecting  data on the race and ethnicity of students in single sex classes; whether equal coeducational options are offered; whether a single sex class of equal quality is offered to the opposite gender; and school-level expenditures on single-sex programs for boys and girls.</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While several of the data collection items proposed by the commenter would provide useful information, reporting on these items in the CRDC would significantly increase the scope and burden of the data collection.</w:t>
      </w:r>
      <w:r>
        <w:rPr>
          <w:rFonts w:ascii="Times New Roman" w:hAnsi="Times New Roman"/>
          <w:sz w:val="24"/>
          <w:szCs w:val="24"/>
        </w:rPr>
        <w:t xml:space="preserve"> Therefore, the proposed data items will not be collected at this time.</w:t>
      </w:r>
    </w:p>
    <w:p w:rsidR="00AD79A5" w:rsidRDefault="00AD79A5" w:rsidP="00577022">
      <w:pPr>
        <w:spacing w:after="0" w:line="240" w:lineRule="auto"/>
        <w:rPr>
          <w:rFonts w:ascii="Times New Roman" w:hAnsi="Times New Roman"/>
          <w:b/>
          <w:sz w:val="24"/>
          <w:szCs w:val="24"/>
        </w:rPr>
      </w:pPr>
    </w:p>
    <w:p w:rsidR="00AD79A5" w:rsidRPr="00710718" w:rsidRDefault="00AD79A5" w:rsidP="00577022">
      <w:pPr>
        <w:spacing w:after="0" w:line="240" w:lineRule="auto"/>
        <w:rPr>
          <w:rFonts w:ascii="Times New Roman" w:hAnsi="Times New Roman"/>
          <w:b/>
          <w:sz w:val="24"/>
          <w:szCs w:val="24"/>
        </w:rPr>
      </w:pPr>
    </w:p>
    <w:p w:rsidR="00AD79A5" w:rsidRPr="00710718" w:rsidRDefault="00AD79A5"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Teacher Qualifications</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lastRenderedPageBreak/>
        <w:t xml:space="preserve">A commenter recommended that </w:t>
      </w:r>
      <w:r>
        <w:rPr>
          <w:rFonts w:ascii="Times New Roman" w:hAnsi="Times New Roman"/>
          <w:sz w:val="24"/>
          <w:szCs w:val="24"/>
        </w:rPr>
        <w:t>ED</w:t>
      </w:r>
      <w:r w:rsidRPr="00710718">
        <w:rPr>
          <w:rFonts w:ascii="Times New Roman" w:hAnsi="Times New Roman"/>
          <w:sz w:val="24"/>
          <w:szCs w:val="24"/>
        </w:rPr>
        <w:t xml:space="preserve"> expand the data on teachers that is collected by the CRDC to include data on out-of-field teachers.</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ED</w:t>
      </w:r>
      <w:r w:rsidRPr="000219FE">
        <w:rPr>
          <w:rFonts w:ascii="Times New Roman" w:hAnsi="Times New Roman"/>
          <w:i/>
          <w:sz w:val="24"/>
          <w:szCs w:val="24"/>
        </w:rPr>
        <w:t>Facts</w:t>
      </w:r>
      <w:r w:rsidRPr="00710718">
        <w:rPr>
          <w:rFonts w:ascii="Times New Roman" w:hAnsi="Times New Roman"/>
          <w:sz w:val="24"/>
          <w:szCs w:val="24"/>
        </w:rPr>
        <w:t xml:space="preserve"> already collects data on highly qualified teachers pursuant to the Elementary and Secondary Act of 1965 (ESEA).  This ESEA data can be combined with the CRDC data on the number of teachers meeting certification requirements, teacher experience and teacher absences to provide a more complete picture of teacher quality at the school level.  Therefore, </w:t>
      </w:r>
      <w:r>
        <w:rPr>
          <w:rFonts w:ascii="Times New Roman" w:hAnsi="Times New Roman"/>
          <w:sz w:val="24"/>
          <w:szCs w:val="24"/>
        </w:rPr>
        <w:t>ED</w:t>
      </w:r>
      <w:r w:rsidRPr="00710718">
        <w:rPr>
          <w:rFonts w:ascii="Times New Roman" w:hAnsi="Times New Roman"/>
          <w:sz w:val="24"/>
          <w:szCs w:val="24"/>
        </w:rPr>
        <w:t xml:space="preserve"> is not proposing that further changes be made to the CRDC at this time. </w:t>
      </w:r>
    </w:p>
    <w:p w:rsidR="00AD79A5" w:rsidRPr="00710718" w:rsidRDefault="00AD79A5" w:rsidP="00577022">
      <w:pPr>
        <w:spacing w:after="0" w:line="240" w:lineRule="auto"/>
        <w:rPr>
          <w:rFonts w:ascii="Times New Roman" w:hAnsi="Times New Roman"/>
          <w:b/>
          <w:sz w:val="24"/>
          <w:szCs w:val="24"/>
        </w:rPr>
      </w:pPr>
    </w:p>
    <w:p w:rsidR="00AD79A5" w:rsidRPr="00710718" w:rsidRDefault="00AD79A5"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Charter Schools</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 xml:space="preserve">A commenter recommended expanding the CRDC to include the collection of data for all charter schools and to monitor the </w:t>
      </w:r>
      <w:r>
        <w:rPr>
          <w:rFonts w:ascii="Times New Roman" w:hAnsi="Times New Roman"/>
          <w:sz w:val="24"/>
          <w:szCs w:val="24"/>
        </w:rPr>
        <w:t xml:space="preserve">student </w:t>
      </w:r>
      <w:r w:rsidRPr="00710718">
        <w:rPr>
          <w:rFonts w:ascii="Times New Roman" w:hAnsi="Times New Roman"/>
          <w:sz w:val="24"/>
          <w:szCs w:val="24"/>
        </w:rPr>
        <w:t xml:space="preserve">attrition and graduation rate of every charter in the country. </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 xml:space="preserve">The data collected by the CRDC identifies whether a school is a charter school and collects the same information for each charter school as for every other school that is included in the CRDC. ED is proposing to collect a universe survey which will include all charter schools for the next CRDC. Graduation and attrition data will be collected for charter schools to the same extent that it is collected for other schools. </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 xml:space="preserve">s – </w:t>
      </w:r>
      <w:r w:rsidRPr="00710718">
        <w:rPr>
          <w:rFonts w:ascii="Times New Roman" w:hAnsi="Times New Roman"/>
          <w:b/>
          <w:sz w:val="24"/>
          <w:szCs w:val="24"/>
        </w:rPr>
        <w:t>Discipline Data</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 xml:space="preserve">A commenter recommended expanding the discipline data collected for students served under Section 504 of the Rehabilitation Act of 1973 to include data disaggregated by race, ethnicity, gender, and LEP status. </w:t>
      </w: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also recommended collecting data on the causes of school-based arrests and referrals, reenrollment and disenrollment rates for students after disciplinary actions have been taken, the types of incidents leading to arrests and referrals to law enforcement, the average length of time  students spend in alternative schools, agreements between schools and police departments, types of incidents and form of discipline, and the educational outcomes for students returning from juvenile justice facilities. </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rPr>
          <w:rFonts w:ascii="Times New Roman" w:hAnsi="Times New Roman"/>
          <w:b/>
          <w:sz w:val="24"/>
          <w:szCs w:val="24"/>
        </w:rPr>
      </w:pPr>
      <w:r>
        <w:rPr>
          <w:rFonts w:ascii="Times New Roman" w:hAnsi="Times New Roman"/>
          <w:sz w:val="24"/>
          <w:szCs w:val="24"/>
        </w:rPr>
        <w:t>ED</w:t>
      </w:r>
      <w:r w:rsidRPr="00710718">
        <w:rPr>
          <w:rFonts w:ascii="Times New Roman" w:hAnsi="Times New Roman"/>
          <w:sz w:val="24"/>
          <w:szCs w:val="24"/>
        </w:rPr>
        <w:t xml:space="preserve"> recognizes that the proposed changes would provide valuable information.  </w:t>
      </w:r>
      <w:r>
        <w:rPr>
          <w:rFonts w:ascii="Times New Roman" w:hAnsi="Times New Roman"/>
          <w:sz w:val="24"/>
          <w:szCs w:val="24"/>
        </w:rPr>
        <w:t>ED</w:t>
      </w:r>
      <w:r w:rsidRPr="00710718">
        <w:rPr>
          <w:rFonts w:ascii="Times New Roman" w:hAnsi="Times New Roman"/>
          <w:sz w:val="24"/>
          <w:szCs w:val="24"/>
        </w:rPr>
        <w:t xml:space="preserve"> also recognizes that the discipline data collected by the CRDC has been significantly expanded and that, based upon considerations of the burden upon LEAs, these proposed changes should not be undertaken at the present time.</w:t>
      </w:r>
    </w:p>
    <w:p w:rsidR="00AD79A5" w:rsidRPr="00710718" w:rsidRDefault="00AD79A5" w:rsidP="00577022">
      <w:pPr>
        <w:spacing w:after="0" w:line="240" w:lineRule="auto"/>
        <w:rPr>
          <w:rFonts w:ascii="Times New Roman" w:hAnsi="Times New Roman"/>
          <w:b/>
          <w:bCs/>
          <w:sz w:val="24"/>
          <w:szCs w:val="24"/>
          <w:u w:val="single"/>
        </w:rPr>
      </w:pPr>
    </w:p>
    <w:p w:rsidR="00AD79A5" w:rsidRPr="00710718" w:rsidRDefault="00AD79A5" w:rsidP="00577022">
      <w:pPr>
        <w:spacing w:after="0" w:line="240" w:lineRule="auto"/>
        <w:rPr>
          <w:rFonts w:ascii="Times New Roman" w:hAnsi="Times New Roman"/>
          <w:b/>
          <w:bCs/>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w:t>
      </w:r>
      <w:r w:rsidRPr="00710718">
        <w:rPr>
          <w:rFonts w:ascii="Times New Roman" w:hAnsi="Times New Roman"/>
          <w:b/>
          <w:bCs/>
          <w:sz w:val="24"/>
          <w:szCs w:val="24"/>
        </w:rPr>
        <w:t>Data on Incarcerated Youths</w:t>
      </w:r>
    </w:p>
    <w:p w:rsidR="00AD79A5" w:rsidRPr="00710718" w:rsidRDefault="00AD79A5" w:rsidP="00577022">
      <w:pPr>
        <w:spacing w:after="0" w:line="240" w:lineRule="auto"/>
        <w:rPr>
          <w:rFonts w:ascii="Times New Roman" w:hAnsi="Times New Roman"/>
          <w:b/>
          <w:bCs/>
          <w:sz w:val="24"/>
          <w:szCs w:val="24"/>
        </w:rPr>
      </w:pPr>
      <w:r w:rsidRPr="00710718">
        <w:rPr>
          <w:rFonts w:ascii="Times New Roman" w:hAnsi="Times New Roman"/>
          <w:sz w:val="24"/>
          <w:szCs w:val="24"/>
        </w:rPr>
        <w:t xml:space="preserve">A commenter recommended expanding the CRDC to include all juvenile justice facilities, including local detention facilities and private facilities, and to include adult facilities with incarcerated juveniles.   Another commenter recommended conducting a separate survey of facilities requesting information such as: is the student being held at such a facility subject to a juvenile or criminal justice proceeding; is the student being held at the facility pursuant to a court order; has the student been in custody for ninety days or more; how many hours of instruction are provided; and data concerning access to highly qualified teachers and ability to transfer </w:t>
      </w:r>
      <w:r w:rsidRPr="00710718">
        <w:rPr>
          <w:rFonts w:ascii="Times New Roman" w:hAnsi="Times New Roman"/>
          <w:sz w:val="24"/>
          <w:szCs w:val="24"/>
        </w:rPr>
        <w:lastRenderedPageBreak/>
        <w:t xml:space="preserve">credits.  One commenter asked that the data collection include disaggregated data about adult and youth incarceration. </w:t>
      </w:r>
    </w:p>
    <w:p w:rsidR="00AD79A5" w:rsidRPr="00710718" w:rsidRDefault="00AD79A5" w:rsidP="00577022">
      <w:pPr>
        <w:spacing w:after="0" w:line="240" w:lineRule="auto"/>
        <w:ind w:left="720"/>
        <w:rPr>
          <w:rFonts w:ascii="Times New Roman" w:hAnsi="Times New Roman"/>
          <w:sz w:val="24"/>
          <w:szCs w:val="24"/>
          <w:u w:val="single"/>
        </w:rPr>
      </w:pPr>
    </w:p>
    <w:p w:rsidR="00AD79A5" w:rsidRPr="00710718" w:rsidRDefault="00AD79A5"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 xml:space="preserve">The 2009-10 CRDC was expanded to include </w:t>
      </w:r>
      <w:r>
        <w:rPr>
          <w:rFonts w:ascii="Times New Roman" w:hAnsi="Times New Roman"/>
          <w:sz w:val="24"/>
          <w:szCs w:val="24"/>
        </w:rPr>
        <w:t>S</w:t>
      </w:r>
      <w:r w:rsidRPr="00710718">
        <w:rPr>
          <w:rFonts w:ascii="Times New Roman" w:hAnsi="Times New Roman"/>
          <w:sz w:val="24"/>
          <w:szCs w:val="24"/>
        </w:rPr>
        <w:t>tate juvenile justice agencies. As part of the planning for the next CRDC, ED will assess the feasibility of including incarcerated youths in other facilities.</w:t>
      </w:r>
    </w:p>
    <w:p w:rsidR="00AD79A5" w:rsidRPr="00710718" w:rsidRDefault="00AD79A5" w:rsidP="00577022">
      <w:pPr>
        <w:spacing w:after="0" w:line="240" w:lineRule="auto"/>
        <w:rPr>
          <w:rFonts w:ascii="Times New Roman" w:hAnsi="Times New Roman"/>
          <w:b/>
          <w:sz w:val="24"/>
          <w:szCs w:val="24"/>
        </w:rPr>
      </w:pPr>
    </w:p>
    <w:p w:rsidR="00AD79A5" w:rsidRPr="00710718" w:rsidRDefault="00AD79A5"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Prekindergarten Discipline</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 xml:space="preserve">Two </w:t>
      </w: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recommended collecting data on suspension and expulsion of prekindergarten students. They cited the data from the National Prekindergarten Study by the Foundation for Child Development indicating that prekindergarten rates of expulsion are greater than expulsion rates for K-12. They expressed concern that the prekindergarten students with some of the greatest need for prekindergarten programs may be particularly at risk for being excluded from those programs through suspension and expulsion. </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rPr>
          <w:rFonts w:ascii="Times New Roman" w:hAnsi="Times New Roman"/>
          <w:sz w:val="24"/>
          <w:szCs w:val="24"/>
        </w:rPr>
      </w:pPr>
      <w:r>
        <w:rPr>
          <w:rFonts w:ascii="Times New Roman" w:hAnsi="Times New Roman"/>
          <w:sz w:val="24"/>
          <w:szCs w:val="24"/>
        </w:rPr>
        <w:t>ED</w:t>
      </w:r>
      <w:r w:rsidRPr="00710718">
        <w:rPr>
          <w:rFonts w:ascii="Times New Roman" w:hAnsi="Times New Roman"/>
          <w:sz w:val="24"/>
          <w:szCs w:val="24"/>
        </w:rPr>
        <w:t xml:space="preserve"> recognizes the value and importance of collecting data on suspension and expulsion from prekindergarten programs and is, therefore, proposing to collect data on whether prekindergarten students have been suspended once, suspended more than once, or expelled. The data will be disaggregated by race/ethnicity, sex, disability and LEP.</w:t>
      </w:r>
    </w:p>
    <w:p w:rsidR="00AD79A5" w:rsidRPr="00710718" w:rsidRDefault="00AD79A5" w:rsidP="00577022">
      <w:pPr>
        <w:spacing w:after="0" w:line="240" w:lineRule="auto"/>
        <w:jc w:val="center"/>
        <w:rPr>
          <w:rFonts w:ascii="Times New Roman" w:hAnsi="Times New Roman"/>
          <w:b/>
          <w:sz w:val="24"/>
          <w:szCs w:val="24"/>
          <w:u w:val="single"/>
        </w:rPr>
      </w:pPr>
    </w:p>
    <w:p w:rsidR="00AD79A5" w:rsidRPr="00710718" w:rsidRDefault="00AD79A5"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Athletics</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 xml:space="preserve"> A commenter recommended requiring schools to provide information about the benefits and services provided for every team from school and non-school sources (i.e. booster clubs, donations, and fundraisers) including the number of female and male students participating in  athletic programs and the expenditures made for their sports teams and as well as expenditures for travel, equipment and uniforms; expenditures for all team playing facilities, locker rooms, and training and medical facilities; and expenditures for publicity, including school-sponsored support and any extracurricular or press activities. The commenter recommended collecting data on the overall performance of each team including total practices and competitions scheduled, along with regular-season and post-season statistics and total annual revenue generated. In addition, the total numbers of team coaches, trainers, and medical personnel should be reported, and for each, that data should be broken down by gender, employment status, and professional qualifications. The average annual institutional salaries of head and assistant coaches for both men’s and women’s teams should be included as well. Information about co-ed teams and the race/ethnicity of participants should also be added. A commenter also recommended that the CRDC continue to collect all data, including athletics from the same school year and that additional steps be undertaken to improve the quality of the athletics data collected. </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 xml:space="preserve">As suggested by the commenter, </w:t>
      </w:r>
      <w:r>
        <w:rPr>
          <w:rFonts w:ascii="Times New Roman" w:hAnsi="Times New Roman"/>
          <w:sz w:val="24"/>
          <w:szCs w:val="24"/>
        </w:rPr>
        <w:t>ED</w:t>
      </w:r>
      <w:r w:rsidRPr="00710718">
        <w:rPr>
          <w:rFonts w:ascii="Times New Roman" w:hAnsi="Times New Roman"/>
          <w:sz w:val="24"/>
          <w:szCs w:val="24"/>
        </w:rPr>
        <w:t xml:space="preserve"> plans to continue to collect all CRDC data from the same school year. Additional edit checks have also been incorporated in the CRDC to address the </w:t>
      </w:r>
      <w:r>
        <w:rPr>
          <w:rFonts w:ascii="Times New Roman" w:hAnsi="Times New Roman"/>
          <w:sz w:val="24"/>
          <w:szCs w:val="24"/>
        </w:rPr>
        <w:t xml:space="preserve">quality </w:t>
      </w:r>
      <w:r w:rsidRPr="00710718">
        <w:rPr>
          <w:rFonts w:ascii="Times New Roman" w:hAnsi="Times New Roman"/>
          <w:sz w:val="24"/>
          <w:szCs w:val="24"/>
        </w:rPr>
        <w:t xml:space="preserve">concerns raised by the commenter. </w:t>
      </w:r>
      <w:r>
        <w:rPr>
          <w:rFonts w:ascii="Times New Roman" w:hAnsi="Times New Roman"/>
          <w:sz w:val="24"/>
          <w:szCs w:val="24"/>
        </w:rPr>
        <w:t>ED</w:t>
      </w:r>
      <w:r w:rsidRPr="00710718">
        <w:rPr>
          <w:rFonts w:ascii="Times New Roman" w:hAnsi="Times New Roman"/>
          <w:sz w:val="24"/>
          <w:szCs w:val="24"/>
        </w:rPr>
        <w:t xml:space="preserve"> believes that reporting on the additional requested </w:t>
      </w:r>
      <w:r w:rsidRPr="00710718">
        <w:rPr>
          <w:rFonts w:ascii="Times New Roman" w:hAnsi="Times New Roman"/>
          <w:sz w:val="24"/>
          <w:szCs w:val="24"/>
        </w:rPr>
        <w:lastRenderedPageBreak/>
        <w:t xml:space="preserve">items, while potentially providing useful information, would increase the scope of the burden on the data collection and therefore does not propose to include additional items at this time. </w:t>
      </w:r>
    </w:p>
    <w:p w:rsidR="00AD79A5" w:rsidRPr="00710718" w:rsidRDefault="00AD79A5" w:rsidP="00577022">
      <w:pPr>
        <w:spacing w:after="0" w:line="240" w:lineRule="auto"/>
        <w:jc w:val="center"/>
        <w:rPr>
          <w:rFonts w:ascii="Times New Roman" w:hAnsi="Times New Roman"/>
          <w:b/>
          <w:sz w:val="24"/>
          <w:szCs w:val="24"/>
        </w:rPr>
      </w:pPr>
    </w:p>
    <w:p w:rsidR="00AD79A5" w:rsidRPr="00710718" w:rsidRDefault="00AD79A5"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Bullying and Harassment</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 xml:space="preserve">A commenter urged </w:t>
      </w:r>
      <w:r>
        <w:rPr>
          <w:rFonts w:ascii="Times New Roman" w:hAnsi="Times New Roman"/>
          <w:sz w:val="24"/>
          <w:szCs w:val="24"/>
        </w:rPr>
        <w:t>ED</w:t>
      </w:r>
      <w:r w:rsidRPr="00710718">
        <w:rPr>
          <w:rFonts w:ascii="Times New Roman" w:hAnsi="Times New Roman"/>
          <w:sz w:val="24"/>
          <w:szCs w:val="24"/>
        </w:rPr>
        <w:t xml:space="preserve"> to create separate reporting categories for harassment based on sexual orientation and for harassment based on cyber-bullying. </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rPr>
          <w:rFonts w:ascii="Times New Roman" w:hAnsi="Times New Roman"/>
          <w:b/>
          <w:bCs/>
          <w:sz w:val="24"/>
          <w:szCs w:val="24"/>
        </w:rPr>
      </w:pPr>
      <w:r w:rsidRPr="00710718">
        <w:rPr>
          <w:rFonts w:ascii="Times New Roman" w:hAnsi="Times New Roman"/>
          <w:sz w:val="24"/>
          <w:szCs w:val="24"/>
        </w:rPr>
        <w:t xml:space="preserve">Although Title IX covers sexual harassment directed at gay or lesbian students to the same extent as other students, and prohibits harassment on the basis of gender stereotyping, it does not prohibit discrimination on the basis of sexual orientation.  In addition, while collecting information on cyber-bullying could yield useful data, </w:t>
      </w:r>
      <w:r>
        <w:rPr>
          <w:rFonts w:ascii="Times New Roman" w:hAnsi="Times New Roman"/>
          <w:sz w:val="24"/>
          <w:szCs w:val="24"/>
        </w:rPr>
        <w:t>ED</w:t>
      </w:r>
      <w:r w:rsidRPr="00710718">
        <w:rPr>
          <w:rFonts w:ascii="Times New Roman" w:hAnsi="Times New Roman"/>
          <w:sz w:val="24"/>
          <w:szCs w:val="24"/>
        </w:rPr>
        <w:t xml:space="preserve"> believes the burden of collecting this information in the CRDC exceeds the benefit at this time.  </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Graduation Testing</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A commenter recommended that the CRDC collect data on graduation testing, which was previously collected by the CRDC.  The commenter recommended that this data be collected in addition to data on retention in grade.</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rPr>
          <w:rFonts w:ascii="Times New Roman" w:hAnsi="Times New Roman"/>
          <w:sz w:val="24"/>
          <w:szCs w:val="24"/>
        </w:rPr>
      </w:pPr>
      <w:r>
        <w:rPr>
          <w:rFonts w:ascii="Times New Roman" w:hAnsi="Times New Roman"/>
          <w:sz w:val="24"/>
          <w:szCs w:val="24"/>
        </w:rPr>
        <w:t>ED</w:t>
      </w:r>
      <w:r w:rsidRPr="00710718">
        <w:rPr>
          <w:rFonts w:ascii="Times New Roman" w:hAnsi="Times New Roman"/>
          <w:sz w:val="24"/>
          <w:szCs w:val="24"/>
        </w:rPr>
        <w:t xml:space="preserve"> believes that collecting data on graduation testing would create additional burden on LEAs that would not be justified in light of the data that would be available on retention in grade including at the high school level.</w:t>
      </w:r>
    </w:p>
    <w:p w:rsidR="00AD79A5" w:rsidRPr="00710718" w:rsidRDefault="00AD79A5" w:rsidP="00577022">
      <w:pPr>
        <w:spacing w:after="0" w:line="240" w:lineRule="auto"/>
        <w:jc w:val="center"/>
        <w:rPr>
          <w:rFonts w:ascii="Times New Roman" w:hAnsi="Times New Roman"/>
          <w:b/>
          <w:sz w:val="24"/>
          <w:szCs w:val="24"/>
          <w:u w:val="single"/>
        </w:rPr>
      </w:pPr>
    </w:p>
    <w:p w:rsidR="00AD79A5" w:rsidRPr="00710718" w:rsidRDefault="00AD79A5"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Alternative Schools</w:t>
      </w:r>
    </w:p>
    <w:p w:rsidR="00AD79A5" w:rsidRPr="00710718" w:rsidRDefault="00AD79A5" w:rsidP="00577022">
      <w:pPr>
        <w:spacing w:after="0" w:line="240" w:lineRule="auto"/>
        <w:rPr>
          <w:rFonts w:ascii="Times New Roman" w:hAnsi="Times New Roman"/>
          <w:sz w:val="24"/>
          <w:szCs w:val="24"/>
        </w:rPr>
      </w:pP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recommended collecting additional data on alternative schools including whether it is a disciplinary alternative school or a school using an alternative curriculum.    They also recommended collecting data on students’ average length of stay, teacher quality, student reenrollment and graduation rates upon return to their home schools. </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577022">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 xml:space="preserve">The CRDC already collects data on whether an alternative school is for students with discipline problems, academic difficulties or </w:t>
      </w:r>
      <w:r>
        <w:rPr>
          <w:rFonts w:ascii="Times New Roman" w:hAnsi="Times New Roman"/>
          <w:sz w:val="24"/>
          <w:szCs w:val="24"/>
        </w:rPr>
        <w:t>is an</w:t>
      </w:r>
      <w:r w:rsidRPr="00710718">
        <w:rPr>
          <w:rFonts w:ascii="Times New Roman" w:hAnsi="Times New Roman"/>
          <w:sz w:val="24"/>
          <w:szCs w:val="24"/>
        </w:rPr>
        <w:t xml:space="preserve">other type of alternative school. The CRDC collects data for all schools, including alternative schools, on the total number of teachers, the number of teachers meeting all </w:t>
      </w:r>
      <w:r>
        <w:rPr>
          <w:rFonts w:ascii="Times New Roman" w:hAnsi="Times New Roman"/>
          <w:sz w:val="24"/>
          <w:szCs w:val="24"/>
        </w:rPr>
        <w:t>S</w:t>
      </w:r>
      <w:r w:rsidRPr="00710718">
        <w:rPr>
          <w:rFonts w:ascii="Times New Roman" w:hAnsi="Times New Roman"/>
          <w:sz w:val="24"/>
          <w:szCs w:val="24"/>
        </w:rPr>
        <w:t xml:space="preserve">tate certification requirements, teacher experience and teacher absence. </w:t>
      </w:r>
      <w:r>
        <w:rPr>
          <w:rFonts w:ascii="Times New Roman" w:hAnsi="Times New Roman"/>
          <w:sz w:val="24"/>
          <w:szCs w:val="24"/>
        </w:rPr>
        <w:t>ED</w:t>
      </w:r>
      <w:r w:rsidRPr="00710718">
        <w:rPr>
          <w:rFonts w:ascii="Times New Roman" w:hAnsi="Times New Roman"/>
          <w:sz w:val="24"/>
          <w:szCs w:val="24"/>
        </w:rPr>
        <w:t xml:space="preserve"> believes that the burden of adding additional unique data collection for alternative schools outweighs the benefits at this time.</w:t>
      </w:r>
    </w:p>
    <w:p w:rsidR="00AD79A5" w:rsidRPr="00710718" w:rsidRDefault="00AD79A5" w:rsidP="00577022">
      <w:pPr>
        <w:spacing w:after="0" w:line="240" w:lineRule="auto"/>
        <w:jc w:val="center"/>
        <w:rPr>
          <w:rFonts w:ascii="Times New Roman" w:hAnsi="Times New Roman"/>
          <w:b/>
          <w:sz w:val="24"/>
          <w:szCs w:val="24"/>
          <w:u w:val="single"/>
        </w:rPr>
      </w:pPr>
    </w:p>
    <w:p w:rsidR="00AD79A5" w:rsidRPr="00710718" w:rsidRDefault="00AD79A5"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School Expenditure Data</w:t>
      </w:r>
    </w:p>
    <w:p w:rsidR="00AD79A5" w:rsidRPr="00710718" w:rsidRDefault="00AD79A5" w:rsidP="00577022">
      <w:pPr>
        <w:spacing w:after="0" w:line="240" w:lineRule="auto"/>
        <w:jc w:val="both"/>
        <w:rPr>
          <w:rFonts w:ascii="Times New Roman" w:hAnsi="Times New Roman"/>
          <w:sz w:val="24"/>
          <w:szCs w:val="24"/>
        </w:rPr>
      </w:pPr>
      <w:r w:rsidRPr="00710718">
        <w:rPr>
          <w:rFonts w:ascii="Times New Roman" w:hAnsi="Times New Roman"/>
          <w:sz w:val="24"/>
          <w:szCs w:val="24"/>
        </w:rPr>
        <w:t xml:space="preserve">A public commenter asked why the school finance data, which was first collected as a one-time ARRA reporting requirement, was being added to an ongoing data collection. </w:t>
      </w:r>
    </w:p>
    <w:p w:rsidR="00AD79A5" w:rsidRDefault="00AD79A5" w:rsidP="00577022">
      <w:pPr>
        <w:spacing w:after="0" w:line="240" w:lineRule="auto"/>
        <w:jc w:val="both"/>
        <w:rPr>
          <w:rFonts w:ascii="Times New Roman" w:hAnsi="Times New Roman"/>
          <w:sz w:val="24"/>
          <w:szCs w:val="24"/>
        </w:rPr>
      </w:pPr>
    </w:p>
    <w:p w:rsidR="00AD79A5" w:rsidRDefault="00AD79A5" w:rsidP="00577022">
      <w:pPr>
        <w:spacing w:after="0" w:line="240" w:lineRule="auto"/>
        <w:jc w:val="both"/>
        <w:rPr>
          <w:rFonts w:ascii="Times New Roman" w:hAnsi="Times New Roman"/>
          <w:sz w:val="24"/>
          <w:szCs w:val="24"/>
        </w:rPr>
      </w:pPr>
    </w:p>
    <w:p w:rsidR="00AD79A5" w:rsidRDefault="00AD79A5" w:rsidP="00577022">
      <w:pPr>
        <w:spacing w:after="0" w:line="240" w:lineRule="auto"/>
        <w:jc w:val="both"/>
        <w:rPr>
          <w:rFonts w:ascii="Times New Roman" w:hAnsi="Times New Roman"/>
          <w:sz w:val="24"/>
          <w:szCs w:val="24"/>
        </w:rPr>
      </w:pPr>
    </w:p>
    <w:p w:rsidR="00AD79A5" w:rsidRPr="00710718" w:rsidRDefault="00AD79A5" w:rsidP="00577022">
      <w:pPr>
        <w:spacing w:after="0" w:line="240" w:lineRule="auto"/>
        <w:jc w:val="both"/>
        <w:rPr>
          <w:rFonts w:ascii="Times New Roman" w:hAnsi="Times New Roman"/>
          <w:sz w:val="24"/>
          <w:szCs w:val="24"/>
        </w:rPr>
      </w:pPr>
    </w:p>
    <w:p w:rsidR="00AD79A5" w:rsidRDefault="00AD79A5" w:rsidP="00577022">
      <w:pPr>
        <w:spacing w:after="0" w:line="240" w:lineRule="auto"/>
        <w:jc w:val="both"/>
        <w:rPr>
          <w:rFonts w:ascii="Times New Roman" w:hAnsi="Times New Roman"/>
          <w:b/>
          <w:sz w:val="24"/>
          <w:szCs w:val="24"/>
        </w:rPr>
      </w:pPr>
      <w:r w:rsidRPr="00710718">
        <w:rPr>
          <w:rFonts w:ascii="Times New Roman" w:hAnsi="Times New Roman"/>
          <w:b/>
          <w:sz w:val="24"/>
          <w:szCs w:val="24"/>
        </w:rPr>
        <w:lastRenderedPageBreak/>
        <w:t>ED’s Response</w:t>
      </w:r>
    </w:p>
    <w:p w:rsidR="00AD79A5" w:rsidRPr="00F14598" w:rsidRDefault="00AD79A5" w:rsidP="00577022">
      <w:pPr>
        <w:spacing w:after="0" w:line="240" w:lineRule="auto"/>
        <w:jc w:val="both"/>
        <w:rPr>
          <w:rFonts w:ascii="Times New Roman" w:hAnsi="Times New Roman"/>
          <w:b/>
          <w:sz w:val="24"/>
          <w:szCs w:val="24"/>
        </w:rPr>
      </w:pPr>
      <w:r>
        <w:rPr>
          <w:rFonts w:ascii="Times New Roman" w:hAnsi="Times New Roman"/>
          <w:sz w:val="24"/>
          <w:szCs w:val="24"/>
        </w:rPr>
        <w:t>ED</w:t>
      </w:r>
      <w:r w:rsidRPr="00710718">
        <w:rPr>
          <w:rFonts w:ascii="Times New Roman" w:hAnsi="Times New Roman"/>
          <w:sz w:val="24"/>
          <w:szCs w:val="24"/>
        </w:rPr>
        <w:t xml:space="preserve"> is proposing to continue to collect the same data that was included in the 2009-10 CRDC. School finance data provides important information that is relevant to </w:t>
      </w:r>
      <w:r>
        <w:rPr>
          <w:rFonts w:ascii="Times New Roman" w:hAnsi="Times New Roman"/>
          <w:sz w:val="24"/>
          <w:szCs w:val="24"/>
        </w:rPr>
        <w:t xml:space="preserve">understanding </w:t>
      </w:r>
      <w:r w:rsidRPr="00710718">
        <w:rPr>
          <w:rFonts w:ascii="Times New Roman" w:hAnsi="Times New Roman"/>
          <w:sz w:val="24"/>
          <w:szCs w:val="24"/>
        </w:rPr>
        <w:t xml:space="preserve">access to equal educational opportunity. </w:t>
      </w:r>
    </w:p>
    <w:p w:rsidR="00AD79A5" w:rsidRPr="00710718" w:rsidRDefault="00AD79A5" w:rsidP="00577022">
      <w:pPr>
        <w:spacing w:after="0" w:line="240" w:lineRule="auto"/>
        <w:rPr>
          <w:rFonts w:ascii="Times New Roman" w:hAnsi="Times New Roman"/>
          <w:b/>
          <w:sz w:val="24"/>
          <w:szCs w:val="24"/>
        </w:rPr>
      </w:pPr>
    </w:p>
    <w:p w:rsidR="00AD79A5" w:rsidRPr="00710718" w:rsidRDefault="00AD79A5" w:rsidP="00577022">
      <w:pPr>
        <w:spacing w:after="0" w:line="240" w:lineRule="auto"/>
        <w:rPr>
          <w:rFonts w:ascii="Times New Roman" w:hAnsi="Times New Roman"/>
          <w:b/>
          <w:sz w:val="24"/>
          <w:szCs w:val="24"/>
          <w:u w:val="single"/>
        </w:rPr>
      </w:pPr>
      <w:r w:rsidRPr="00710718">
        <w:rPr>
          <w:rFonts w:ascii="Times New Roman" w:hAnsi="Times New Roman"/>
          <w:b/>
          <w:sz w:val="24"/>
          <w:szCs w:val="24"/>
        </w:rPr>
        <w:t xml:space="preserve">Public Comment </w:t>
      </w:r>
      <w:r>
        <w:rPr>
          <w:rFonts w:ascii="Times New Roman" w:hAnsi="Times New Roman"/>
          <w:b/>
          <w:sz w:val="24"/>
          <w:szCs w:val="24"/>
        </w:rPr>
        <w:t>–</w:t>
      </w:r>
      <w:r w:rsidRPr="00710718">
        <w:rPr>
          <w:rFonts w:ascii="Times New Roman" w:hAnsi="Times New Roman"/>
          <w:b/>
          <w:sz w:val="24"/>
          <w:szCs w:val="24"/>
        </w:rPr>
        <w:t xml:space="preserve"> Students with Disabilities</w:t>
      </w:r>
      <w:r w:rsidRPr="00710718">
        <w:rPr>
          <w:rFonts w:ascii="Times New Roman" w:hAnsi="Times New Roman"/>
          <w:b/>
          <w:sz w:val="24"/>
          <w:szCs w:val="24"/>
          <w:u w:val="single"/>
        </w:rPr>
        <w:t xml:space="preserve"> </w:t>
      </w:r>
    </w:p>
    <w:p w:rsidR="00AD79A5" w:rsidRPr="00710718" w:rsidRDefault="00AD79A5" w:rsidP="00577022">
      <w:pPr>
        <w:spacing w:after="0" w:line="240" w:lineRule="auto"/>
        <w:rPr>
          <w:rFonts w:ascii="Times New Roman" w:hAnsi="Times New Roman"/>
          <w:bCs/>
          <w:sz w:val="24"/>
          <w:szCs w:val="24"/>
        </w:rPr>
      </w:pPr>
      <w:r w:rsidRPr="00710718">
        <w:rPr>
          <w:rFonts w:ascii="Times New Roman" w:hAnsi="Times New Roman"/>
          <w:bCs/>
          <w:sz w:val="24"/>
          <w:szCs w:val="24"/>
        </w:rPr>
        <w:t>A commenter recommended that the CRDC expand the collection of data for students with disabilities who are served solely under Section 504 of the Rehabilitation Act of 1973 to include all data items collected by the CRDC.</w:t>
      </w:r>
    </w:p>
    <w:p w:rsidR="00AD79A5" w:rsidRPr="00710718" w:rsidRDefault="00AD79A5" w:rsidP="00577022">
      <w:pPr>
        <w:spacing w:after="0" w:line="240" w:lineRule="auto"/>
        <w:rPr>
          <w:rFonts w:ascii="Times New Roman" w:hAnsi="Times New Roman"/>
          <w:bCs/>
          <w:sz w:val="24"/>
          <w:szCs w:val="24"/>
        </w:rPr>
      </w:pPr>
    </w:p>
    <w:p w:rsidR="00AD79A5" w:rsidRPr="00710718" w:rsidRDefault="00AD79A5" w:rsidP="00577022">
      <w:pPr>
        <w:spacing w:after="0" w:line="240" w:lineRule="auto"/>
        <w:rPr>
          <w:rFonts w:ascii="Times New Roman" w:hAnsi="Times New Roman"/>
          <w:b/>
          <w:bCs/>
          <w:sz w:val="24"/>
          <w:szCs w:val="24"/>
        </w:rPr>
      </w:pPr>
      <w:r w:rsidRPr="00710718">
        <w:rPr>
          <w:rFonts w:ascii="Times New Roman" w:hAnsi="Times New Roman"/>
          <w:b/>
          <w:bCs/>
          <w:sz w:val="24"/>
          <w:szCs w:val="24"/>
        </w:rPr>
        <w:t xml:space="preserve">ED’s Response </w:t>
      </w:r>
    </w:p>
    <w:p w:rsidR="00AD79A5" w:rsidRPr="00710718" w:rsidRDefault="00AD79A5" w:rsidP="00577022">
      <w:pPr>
        <w:spacing w:after="0" w:line="240" w:lineRule="auto"/>
        <w:rPr>
          <w:rFonts w:ascii="Times New Roman" w:hAnsi="Times New Roman"/>
          <w:sz w:val="24"/>
          <w:szCs w:val="24"/>
        </w:rPr>
      </w:pPr>
      <w:r w:rsidRPr="00710718">
        <w:rPr>
          <w:rFonts w:ascii="Times New Roman" w:hAnsi="Times New Roman"/>
          <w:sz w:val="24"/>
          <w:szCs w:val="24"/>
        </w:rPr>
        <w:t>The 2009-10 CRDC significantly expanded the amount of data collected on students with disabilities who are solely served under Section 504. Given the increased collection of data related to Section 504 students, ED believes that further expansion should not be made at this time.</w:t>
      </w:r>
    </w:p>
    <w:p w:rsidR="00AD79A5" w:rsidRPr="00710718" w:rsidRDefault="00AD79A5" w:rsidP="00577022">
      <w:pPr>
        <w:spacing w:after="0" w:line="240" w:lineRule="auto"/>
        <w:rPr>
          <w:rFonts w:ascii="Times New Roman" w:hAnsi="Times New Roman"/>
          <w:sz w:val="24"/>
          <w:szCs w:val="24"/>
        </w:rPr>
      </w:pPr>
    </w:p>
    <w:p w:rsidR="00AD79A5" w:rsidRPr="00710718" w:rsidRDefault="00AD79A5" w:rsidP="0027627D">
      <w:pPr>
        <w:spacing w:after="0" w:line="240" w:lineRule="auto"/>
        <w:rPr>
          <w:rFonts w:ascii="Times New Roman" w:hAnsi="Times New Roman"/>
        </w:rPr>
      </w:pPr>
    </w:p>
    <w:p w:rsidR="00AD79A5" w:rsidRPr="00710718" w:rsidRDefault="00AD79A5" w:rsidP="0027627D">
      <w:pPr>
        <w:pStyle w:val="Heading3"/>
        <w:rPr>
          <w:rFonts w:ascii="Times New Roman" w:hAnsi="Times New Roman"/>
        </w:rPr>
      </w:pPr>
      <w:bookmarkStart w:id="28" w:name="_Toc264265304"/>
      <w:r w:rsidRPr="00710718">
        <w:rPr>
          <w:rFonts w:ascii="Times New Roman" w:hAnsi="Times New Roman"/>
        </w:rPr>
        <w:t>Directory</w:t>
      </w:r>
      <w:bookmarkEnd w:id="28"/>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sz w:val="24"/>
          <w:szCs w:val="24"/>
        </w:rPr>
        <w:t xml:space="preserve">ED received comments about </w:t>
      </w:r>
      <w:r>
        <w:rPr>
          <w:rFonts w:ascii="Times New Roman" w:hAnsi="Times New Roman"/>
          <w:sz w:val="24"/>
          <w:szCs w:val="24"/>
        </w:rPr>
        <w:t xml:space="preserve">how to </w:t>
      </w:r>
      <w:r w:rsidRPr="00710718">
        <w:rPr>
          <w:rFonts w:ascii="Times New Roman" w:hAnsi="Times New Roman"/>
          <w:sz w:val="24"/>
          <w:szCs w:val="24"/>
        </w:rPr>
        <w:t>report</w:t>
      </w:r>
      <w:r>
        <w:rPr>
          <w:rFonts w:ascii="Times New Roman" w:hAnsi="Times New Roman"/>
          <w:sz w:val="24"/>
          <w:szCs w:val="24"/>
        </w:rPr>
        <w:t xml:space="preserve"> data</w:t>
      </w:r>
      <w:r w:rsidRPr="00710718">
        <w:rPr>
          <w:rFonts w:ascii="Times New Roman" w:hAnsi="Times New Roman"/>
          <w:sz w:val="24"/>
          <w:szCs w:val="24"/>
        </w:rPr>
        <w:t xml:space="preserve"> when more than one </w:t>
      </w:r>
      <w:r>
        <w:rPr>
          <w:rFonts w:ascii="Times New Roman" w:hAnsi="Times New Roman"/>
          <w:sz w:val="24"/>
          <w:szCs w:val="24"/>
        </w:rPr>
        <w:t>S</w:t>
      </w:r>
      <w:r w:rsidRPr="00710718">
        <w:rPr>
          <w:rFonts w:ascii="Times New Roman" w:hAnsi="Times New Roman"/>
          <w:sz w:val="24"/>
          <w:szCs w:val="24"/>
        </w:rPr>
        <w:t>tate agency is involved, the definition of SEA, and the school level directory.  In addition</w:t>
      </w:r>
      <w:r>
        <w:rPr>
          <w:rFonts w:ascii="Times New Roman" w:hAnsi="Times New Roman"/>
          <w:sz w:val="24"/>
          <w:szCs w:val="24"/>
        </w:rPr>
        <w:t>, there were</w:t>
      </w:r>
      <w:r w:rsidRPr="00710718">
        <w:rPr>
          <w:rFonts w:ascii="Times New Roman" w:hAnsi="Times New Roman"/>
          <w:sz w:val="24"/>
          <w:szCs w:val="24"/>
        </w:rPr>
        <w:t xml:space="preserve"> comments about specific directory data groups.</w:t>
      </w:r>
    </w:p>
    <w:p w:rsidR="00AD79A5" w:rsidRPr="00710718" w:rsidRDefault="00AD79A5" w:rsidP="000D60ED">
      <w:pPr>
        <w:spacing w:after="0" w:line="240" w:lineRule="auto"/>
        <w:rPr>
          <w:rFonts w:ascii="Times New Roman" w:hAnsi="Times New Roman"/>
        </w:rPr>
      </w:pPr>
    </w:p>
    <w:p w:rsidR="00AD79A5" w:rsidRPr="00710718" w:rsidRDefault="00AD79A5" w:rsidP="000D60ED">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Reporting when more than one state agency is involved</w:t>
      </w:r>
      <w:r w:rsidRPr="00710718">
        <w:rPr>
          <w:rFonts w:ascii="Times New Roman" w:hAnsi="Times New Roman"/>
          <w:b/>
          <w:sz w:val="24"/>
          <w:szCs w:val="24"/>
          <w:u w:val="single"/>
        </w:rPr>
        <w:t xml:space="preserve"> </w:t>
      </w:r>
    </w:p>
    <w:p w:rsidR="00AD79A5" w:rsidRPr="00710718" w:rsidRDefault="00AD79A5" w:rsidP="000D60ED">
      <w:pPr>
        <w:spacing w:after="0" w:line="240" w:lineRule="auto"/>
        <w:rPr>
          <w:rFonts w:ascii="Times New Roman" w:hAnsi="Times New Roman"/>
          <w:bCs/>
          <w:sz w:val="24"/>
          <w:szCs w:val="24"/>
        </w:rPr>
      </w:pPr>
      <w:r w:rsidRPr="00710718">
        <w:rPr>
          <w:rFonts w:ascii="Times New Roman" w:hAnsi="Times New Roman"/>
          <w:sz w:val="24"/>
          <w:szCs w:val="24"/>
        </w:rPr>
        <w:t xml:space="preserve">One </w:t>
      </w:r>
      <w:r>
        <w:rPr>
          <w:rFonts w:ascii="Times New Roman" w:hAnsi="Times New Roman"/>
          <w:sz w:val="24"/>
          <w:szCs w:val="24"/>
        </w:rPr>
        <w:t>S</w:t>
      </w:r>
      <w:r w:rsidRPr="00710718">
        <w:rPr>
          <w:rFonts w:ascii="Times New Roman" w:hAnsi="Times New Roman"/>
          <w:sz w:val="24"/>
          <w:szCs w:val="24"/>
        </w:rPr>
        <w:t xml:space="preserve">tate indicated that the </w:t>
      </w:r>
      <w:r>
        <w:rPr>
          <w:rFonts w:ascii="Times New Roman" w:hAnsi="Times New Roman"/>
          <w:sz w:val="24"/>
          <w:szCs w:val="24"/>
        </w:rPr>
        <w:t>S</w:t>
      </w:r>
      <w:r w:rsidRPr="00710718">
        <w:rPr>
          <w:rFonts w:ascii="Times New Roman" w:hAnsi="Times New Roman"/>
          <w:sz w:val="24"/>
          <w:szCs w:val="24"/>
        </w:rPr>
        <w:t xml:space="preserve">tate agencies do not define LEAs and schools in the same way and thus some entities used by one of the </w:t>
      </w:r>
      <w:r>
        <w:rPr>
          <w:rFonts w:ascii="Times New Roman" w:hAnsi="Times New Roman"/>
          <w:sz w:val="24"/>
          <w:szCs w:val="24"/>
        </w:rPr>
        <w:t>S</w:t>
      </w:r>
      <w:r w:rsidRPr="00710718">
        <w:rPr>
          <w:rFonts w:ascii="Times New Roman" w:hAnsi="Times New Roman"/>
          <w:sz w:val="24"/>
          <w:szCs w:val="24"/>
        </w:rPr>
        <w:t>tate agencies do not have the NCES IDs needed for reporting through ED</w:t>
      </w:r>
      <w:r w:rsidRPr="00710718">
        <w:rPr>
          <w:rFonts w:ascii="Times New Roman" w:hAnsi="Times New Roman"/>
          <w:i/>
          <w:sz w:val="24"/>
          <w:szCs w:val="24"/>
        </w:rPr>
        <w:t>Facts</w:t>
      </w:r>
    </w:p>
    <w:p w:rsidR="00AD79A5" w:rsidRPr="00710718" w:rsidRDefault="00AD79A5" w:rsidP="000D60ED">
      <w:pPr>
        <w:spacing w:after="0" w:line="240" w:lineRule="auto"/>
        <w:rPr>
          <w:rFonts w:ascii="Times New Roman" w:hAnsi="Times New Roman"/>
          <w:bCs/>
          <w:sz w:val="24"/>
          <w:szCs w:val="24"/>
        </w:rPr>
      </w:pPr>
    </w:p>
    <w:p w:rsidR="00AD79A5" w:rsidRPr="00710718" w:rsidRDefault="00AD79A5" w:rsidP="000D60ED">
      <w:pPr>
        <w:spacing w:after="0" w:line="240" w:lineRule="auto"/>
        <w:rPr>
          <w:rFonts w:ascii="Times New Roman" w:hAnsi="Times New Roman"/>
          <w:b/>
          <w:bCs/>
          <w:sz w:val="24"/>
          <w:szCs w:val="24"/>
        </w:rPr>
      </w:pPr>
      <w:r w:rsidRPr="00710718">
        <w:rPr>
          <w:rFonts w:ascii="Times New Roman" w:hAnsi="Times New Roman"/>
          <w:b/>
          <w:bCs/>
          <w:sz w:val="24"/>
          <w:szCs w:val="24"/>
        </w:rPr>
        <w:t xml:space="preserve">ED’s Response </w:t>
      </w:r>
    </w:p>
    <w:p w:rsidR="00AD79A5" w:rsidRPr="00710718" w:rsidRDefault="00AD79A5" w:rsidP="000D60ED">
      <w:pPr>
        <w:spacing w:after="0" w:line="240" w:lineRule="auto"/>
        <w:rPr>
          <w:rFonts w:ascii="Times New Roman" w:hAnsi="Times New Roman"/>
        </w:rPr>
      </w:pPr>
      <w:r w:rsidRPr="00710718">
        <w:rPr>
          <w:rFonts w:ascii="Times New Roman" w:hAnsi="Times New Roman"/>
          <w:sz w:val="24"/>
          <w:szCs w:val="24"/>
        </w:rPr>
        <w:t xml:space="preserve">Each commenter needs to coordinate to create its hierarchy of LEAs and schools for reporting.  As a </w:t>
      </w:r>
      <w:r>
        <w:rPr>
          <w:rFonts w:ascii="Times New Roman" w:hAnsi="Times New Roman"/>
          <w:sz w:val="24"/>
          <w:szCs w:val="24"/>
        </w:rPr>
        <w:t>S</w:t>
      </w:r>
      <w:r w:rsidRPr="00710718">
        <w:rPr>
          <w:rFonts w:ascii="Times New Roman" w:hAnsi="Times New Roman"/>
          <w:sz w:val="24"/>
          <w:szCs w:val="24"/>
        </w:rPr>
        <w:t>tate enters an entity into ED</w:t>
      </w:r>
      <w:r w:rsidRPr="000219FE">
        <w:rPr>
          <w:rFonts w:ascii="Times New Roman" w:hAnsi="Times New Roman"/>
          <w:i/>
          <w:sz w:val="24"/>
          <w:szCs w:val="24"/>
        </w:rPr>
        <w:t>Facts</w:t>
      </w:r>
      <w:r w:rsidRPr="00710718">
        <w:rPr>
          <w:rFonts w:ascii="Times New Roman" w:hAnsi="Times New Roman"/>
          <w:sz w:val="24"/>
          <w:szCs w:val="24"/>
        </w:rPr>
        <w:t>, the ED</w:t>
      </w:r>
      <w:r w:rsidRPr="00710718">
        <w:rPr>
          <w:rFonts w:ascii="Times New Roman" w:hAnsi="Times New Roman"/>
          <w:i/>
          <w:sz w:val="24"/>
          <w:szCs w:val="24"/>
        </w:rPr>
        <w:t>Facts</w:t>
      </w:r>
      <w:r w:rsidRPr="00710718">
        <w:rPr>
          <w:rFonts w:ascii="Times New Roman" w:hAnsi="Times New Roman"/>
          <w:sz w:val="24"/>
          <w:szCs w:val="24"/>
        </w:rPr>
        <w:t xml:space="preserve"> system will automatically assign an NCES ID to an entity according to its designated hierarchy if an NCES ID does not yet exist for that entity. While each </w:t>
      </w:r>
      <w:r>
        <w:rPr>
          <w:rFonts w:ascii="Times New Roman" w:hAnsi="Times New Roman"/>
          <w:sz w:val="24"/>
          <w:szCs w:val="24"/>
        </w:rPr>
        <w:t>S</w:t>
      </w:r>
      <w:r w:rsidRPr="00710718">
        <w:rPr>
          <w:rFonts w:ascii="Times New Roman" w:hAnsi="Times New Roman"/>
          <w:sz w:val="24"/>
          <w:szCs w:val="24"/>
        </w:rPr>
        <w:t xml:space="preserve">tate’s entity designations are unique, all </w:t>
      </w:r>
      <w:r>
        <w:rPr>
          <w:rFonts w:ascii="Times New Roman" w:hAnsi="Times New Roman"/>
          <w:sz w:val="24"/>
          <w:szCs w:val="24"/>
        </w:rPr>
        <w:t>S</w:t>
      </w:r>
      <w:r w:rsidRPr="00710718">
        <w:rPr>
          <w:rFonts w:ascii="Times New Roman" w:hAnsi="Times New Roman"/>
          <w:sz w:val="24"/>
          <w:szCs w:val="24"/>
        </w:rPr>
        <w:t>tates should be able to report within the taxonomy of SEA/LEA/schools.  The Partner Support Ce</w:t>
      </w:r>
      <w:r>
        <w:rPr>
          <w:rFonts w:ascii="Times New Roman" w:hAnsi="Times New Roman"/>
          <w:sz w:val="24"/>
          <w:szCs w:val="24"/>
        </w:rPr>
        <w:t>nter is available to work with S</w:t>
      </w:r>
      <w:r w:rsidRPr="00710718">
        <w:rPr>
          <w:rFonts w:ascii="Times New Roman" w:hAnsi="Times New Roman"/>
          <w:sz w:val="24"/>
          <w:szCs w:val="24"/>
        </w:rPr>
        <w:t>tates in developing an appropriate hierarchy for reporting.</w:t>
      </w:r>
    </w:p>
    <w:p w:rsidR="00AD79A5" w:rsidRPr="00710718" w:rsidRDefault="00AD79A5" w:rsidP="000D60ED">
      <w:pPr>
        <w:spacing w:after="0" w:line="240" w:lineRule="auto"/>
        <w:rPr>
          <w:rFonts w:ascii="Times New Roman" w:hAnsi="Times New Roman"/>
        </w:rPr>
      </w:pPr>
    </w:p>
    <w:p w:rsidR="00AD79A5" w:rsidRPr="00710718" w:rsidRDefault="00AD79A5" w:rsidP="000D60ED">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Definition of SEA</w:t>
      </w:r>
    </w:p>
    <w:p w:rsidR="00AD79A5" w:rsidRPr="00710718" w:rsidRDefault="00AD79A5" w:rsidP="000D60ED">
      <w:pPr>
        <w:spacing w:after="0" w:line="240" w:lineRule="auto"/>
        <w:rPr>
          <w:rFonts w:ascii="Times New Roman" w:hAnsi="Times New Roman"/>
          <w:bCs/>
          <w:sz w:val="24"/>
          <w:szCs w:val="24"/>
        </w:rPr>
      </w:pPr>
      <w:r w:rsidRPr="00710718">
        <w:rPr>
          <w:rFonts w:ascii="Times New Roman" w:hAnsi="Times New Roman"/>
          <w:sz w:val="24"/>
          <w:szCs w:val="24"/>
        </w:rPr>
        <w:t xml:space="preserve">One commenter noted that the definition of SEA is limited to the SEA that is responsible for ESEA.  How are other </w:t>
      </w:r>
      <w:r>
        <w:rPr>
          <w:rFonts w:ascii="Times New Roman" w:hAnsi="Times New Roman"/>
          <w:sz w:val="24"/>
          <w:szCs w:val="24"/>
        </w:rPr>
        <w:t>S</w:t>
      </w:r>
      <w:r w:rsidRPr="00710718">
        <w:rPr>
          <w:rFonts w:ascii="Times New Roman" w:hAnsi="Times New Roman"/>
          <w:sz w:val="24"/>
          <w:szCs w:val="24"/>
        </w:rPr>
        <w:t>tate agencies that are responsible for elementary and secondary education reported?</w:t>
      </w:r>
    </w:p>
    <w:p w:rsidR="00AD79A5" w:rsidRPr="00710718" w:rsidRDefault="00AD79A5" w:rsidP="000D60ED">
      <w:pPr>
        <w:spacing w:after="0" w:line="240" w:lineRule="auto"/>
        <w:rPr>
          <w:rFonts w:ascii="Times New Roman" w:hAnsi="Times New Roman"/>
          <w:bCs/>
          <w:sz w:val="24"/>
          <w:szCs w:val="24"/>
        </w:rPr>
      </w:pPr>
    </w:p>
    <w:p w:rsidR="00AD79A5" w:rsidRPr="00710718" w:rsidRDefault="00AD79A5" w:rsidP="000D60ED">
      <w:pPr>
        <w:spacing w:after="0" w:line="240" w:lineRule="auto"/>
        <w:rPr>
          <w:rFonts w:ascii="Times New Roman" w:hAnsi="Times New Roman"/>
          <w:b/>
          <w:bCs/>
          <w:sz w:val="24"/>
          <w:szCs w:val="24"/>
        </w:rPr>
      </w:pPr>
      <w:r w:rsidRPr="00710718">
        <w:rPr>
          <w:rFonts w:ascii="Times New Roman" w:hAnsi="Times New Roman"/>
          <w:b/>
          <w:bCs/>
          <w:sz w:val="24"/>
          <w:szCs w:val="24"/>
        </w:rPr>
        <w:t xml:space="preserve">ED’s Response </w:t>
      </w: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sz w:val="24"/>
          <w:szCs w:val="24"/>
        </w:rPr>
        <w:t xml:space="preserve">The text in Attachment B-1 under the definition of SEA has been expanded to explain how the designation of “SEA” may apply to other </w:t>
      </w:r>
      <w:r>
        <w:rPr>
          <w:rFonts w:ascii="Times New Roman" w:hAnsi="Times New Roman"/>
          <w:sz w:val="24"/>
          <w:szCs w:val="24"/>
        </w:rPr>
        <w:t>S</w:t>
      </w:r>
      <w:r w:rsidRPr="00710718">
        <w:rPr>
          <w:rFonts w:ascii="Times New Roman" w:hAnsi="Times New Roman"/>
          <w:sz w:val="24"/>
          <w:szCs w:val="24"/>
        </w:rPr>
        <w:t>tate agencies.</w:t>
      </w:r>
    </w:p>
    <w:p w:rsidR="00AD79A5" w:rsidRPr="00710718" w:rsidRDefault="00AD79A5" w:rsidP="000D60ED">
      <w:pPr>
        <w:spacing w:after="0" w:line="240" w:lineRule="auto"/>
        <w:rPr>
          <w:rFonts w:ascii="Times New Roman" w:hAnsi="Times New Roman"/>
          <w:sz w:val="24"/>
          <w:szCs w:val="24"/>
        </w:rPr>
      </w:pPr>
    </w:p>
    <w:p w:rsidR="00AD79A5" w:rsidRPr="00710718" w:rsidRDefault="00AD79A5" w:rsidP="000D60ED">
      <w:pPr>
        <w:spacing w:after="0" w:line="240" w:lineRule="auto"/>
        <w:rPr>
          <w:rFonts w:ascii="Times New Roman" w:hAnsi="Times New Roman"/>
          <w:b/>
          <w:sz w:val="24"/>
          <w:szCs w:val="24"/>
          <w:u w:val="single"/>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School level directory</w:t>
      </w:r>
    </w:p>
    <w:p w:rsidR="00AD79A5" w:rsidRPr="00710718" w:rsidRDefault="00AD79A5" w:rsidP="000D60ED">
      <w:pPr>
        <w:spacing w:after="0" w:line="240" w:lineRule="auto"/>
        <w:rPr>
          <w:rFonts w:ascii="Times New Roman" w:hAnsi="Times New Roman"/>
          <w:i/>
          <w:sz w:val="24"/>
          <w:szCs w:val="24"/>
        </w:rPr>
      </w:pPr>
      <w:r w:rsidRPr="00710718">
        <w:rPr>
          <w:rFonts w:ascii="Times New Roman" w:hAnsi="Times New Roman"/>
          <w:sz w:val="24"/>
          <w:szCs w:val="24"/>
        </w:rPr>
        <w:t>One SEA requested that the school level directory be postponed until March 31 to allow SEAs to complete other tasks</w:t>
      </w:r>
      <w:r w:rsidRPr="00710718">
        <w:rPr>
          <w:rFonts w:ascii="Times New Roman" w:hAnsi="Times New Roman"/>
          <w:i/>
          <w:sz w:val="24"/>
          <w:szCs w:val="24"/>
        </w:rPr>
        <w:t>.</w:t>
      </w:r>
    </w:p>
    <w:p w:rsidR="00AD79A5" w:rsidRPr="00710718" w:rsidRDefault="00AD79A5" w:rsidP="000D60ED">
      <w:pPr>
        <w:spacing w:after="0" w:line="240" w:lineRule="auto"/>
        <w:rPr>
          <w:rFonts w:ascii="Times New Roman" w:hAnsi="Times New Roman"/>
          <w:bCs/>
          <w:sz w:val="24"/>
          <w:szCs w:val="24"/>
        </w:rPr>
      </w:pPr>
    </w:p>
    <w:p w:rsidR="00AD79A5" w:rsidRPr="00710718" w:rsidRDefault="00AD79A5" w:rsidP="000D60ED">
      <w:pPr>
        <w:spacing w:after="0" w:line="240" w:lineRule="auto"/>
        <w:rPr>
          <w:rFonts w:ascii="Times New Roman" w:hAnsi="Times New Roman"/>
          <w:b/>
          <w:bCs/>
          <w:sz w:val="24"/>
          <w:szCs w:val="24"/>
        </w:rPr>
      </w:pPr>
      <w:r w:rsidRPr="00710718">
        <w:rPr>
          <w:rFonts w:ascii="Times New Roman" w:hAnsi="Times New Roman"/>
          <w:b/>
          <w:bCs/>
          <w:sz w:val="24"/>
          <w:szCs w:val="24"/>
        </w:rPr>
        <w:t xml:space="preserve">ED’s Response </w:t>
      </w:r>
    </w:p>
    <w:p w:rsidR="00AD79A5" w:rsidRPr="00710718" w:rsidRDefault="00AD79A5" w:rsidP="000D60ED">
      <w:pPr>
        <w:spacing w:after="0" w:line="240" w:lineRule="auto"/>
        <w:rPr>
          <w:rFonts w:ascii="Times New Roman" w:hAnsi="Times New Roman"/>
        </w:rPr>
      </w:pPr>
      <w:r w:rsidRPr="00710718">
        <w:rPr>
          <w:rFonts w:ascii="Times New Roman" w:hAnsi="Times New Roman"/>
          <w:sz w:val="24"/>
          <w:szCs w:val="24"/>
        </w:rPr>
        <w:t>The data collection needs to become timelier.  Moving the due date for the school level directory to later in the year does not support that goal.</w:t>
      </w:r>
    </w:p>
    <w:p w:rsidR="00AD79A5" w:rsidRPr="00710718" w:rsidRDefault="00AD79A5" w:rsidP="000D60ED">
      <w:pPr>
        <w:spacing w:after="0" w:line="240" w:lineRule="auto"/>
        <w:rPr>
          <w:rFonts w:ascii="Times New Roman" w:hAnsi="Times New Roman"/>
        </w:rPr>
      </w:pP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sz w:val="24"/>
          <w:szCs w:val="24"/>
        </w:rPr>
        <w:t>In addition to the above comments, ED received very specific comments about the data groups for charter schools and districts.  The table below contains the comments and responses.</w:t>
      </w:r>
    </w:p>
    <w:p w:rsidR="00AD79A5" w:rsidRPr="00710718" w:rsidRDefault="00AD79A5" w:rsidP="000D60ED">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0"/>
        <w:gridCol w:w="3780"/>
        <w:gridCol w:w="3978"/>
      </w:tblGrid>
      <w:tr w:rsidR="00AD79A5" w:rsidRPr="00C20EA7" w:rsidTr="00C20EA7">
        <w:trPr>
          <w:tblHeader/>
        </w:trPr>
        <w:tc>
          <w:tcPr>
            <w:tcW w:w="162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Topic</w:t>
            </w:r>
          </w:p>
        </w:tc>
        <w:tc>
          <w:tcPr>
            <w:tcW w:w="378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 xml:space="preserve">Public Comments </w:t>
            </w:r>
          </w:p>
        </w:tc>
        <w:tc>
          <w:tcPr>
            <w:tcW w:w="3978"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ED’s Response</w:t>
            </w:r>
          </w:p>
        </w:tc>
      </w:tr>
      <w:tr w:rsidR="00AD79A5" w:rsidRPr="00C20EA7" w:rsidTr="00C20EA7">
        <w:trPr>
          <w:cantSplit/>
        </w:trPr>
        <w:tc>
          <w:tcPr>
            <w:tcW w:w="162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Education Agency Type (DG453)</w:t>
            </w:r>
          </w:p>
          <w:p w:rsidR="00AD79A5" w:rsidRPr="00C20EA7" w:rsidRDefault="00AD79A5" w:rsidP="00C20EA7">
            <w:pPr>
              <w:spacing w:after="0" w:line="240" w:lineRule="auto"/>
              <w:rPr>
                <w:rFonts w:ascii="Times New Roman" w:hAnsi="Times New Roman"/>
              </w:rPr>
            </w:pPr>
          </w:p>
        </w:tc>
        <w:tc>
          <w:tcPr>
            <w:tcW w:w="3780" w:type="dxa"/>
          </w:tcPr>
          <w:p w:rsidR="00AD79A5" w:rsidRPr="00C20EA7" w:rsidRDefault="00AD79A5" w:rsidP="00C20EA7">
            <w:pPr>
              <w:spacing w:after="0" w:line="240" w:lineRule="auto"/>
              <w:ind w:left="48"/>
              <w:rPr>
                <w:rFonts w:ascii="Times New Roman" w:hAnsi="Times New Roman"/>
              </w:rPr>
            </w:pPr>
            <w:r w:rsidRPr="00C20EA7">
              <w:rPr>
                <w:rFonts w:ascii="Times New Roman" w:hAnsi="Times New Roman"/>
                <w:sz w:val="24"/>
                <w:szCs w:val="24"/>
              </w:rPr>
              <w:t>One commenter indicated that the change in the definition of the permitted value “other” for Education agency type (DG453) in the directory would increase data collection efforts by requiring the reporting of more entities.</w:t>
            </w:r>
          </w:p>
        </w:tc>
        <w:tc>
          <w:tcPr>
            <w:tcW w:w="3978" w:type="dxa"/>
          </w:tcPr>
          <w:p w:rsidR="00AD79A5" w:rsidRPr="00C20EA7" w:rsidRDefault="00AD79A5" w:rsidP="00C20EA7">
            <w:pPr>
              <w:spacing w:after="0" w:line="240" w:lineRule="auto"/>
              <w:ind w:left="96"/>
              <w:rPr>
                <w:rFonts w:ascii="Times New Roman" w:hAnsi="Times New Roman"/>
              </w:rPr>
            </w:pPr>
            <w:r w:rsidRPr="00C20EA7">
              <w:rPr>
                <w:rFonts w:ascii="Times New Roman" w:hAnsi="Times New Roman"/>
                <w:sz w:val="24"/>
                <w:szCs w:val="24"/>
              </w:rPr>
              <w:t xml:space="preserve">The change does not require any additional reporting.  The change was to explain the types of entities that might be reported as “other” so that if a State needed to report these entities the state knew where to report them. </w:t>
            </w:r>
          </w:p>
        </w:tc>
      </w:tr>
      <w:tr w:rsidR="00AD79A5" w:rsidRPr="00C20EA7" w:rsidTr="00C20EA7">
        <w:trPr>
          <w:cantSplit/>
        </w:trPr>
        <w:tc>
          <w:tcPr>
            <w:tcW w:w="162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Reconstituted Status (DG743)</w:t>
            </w:r>
          </w:p>
          <w:p w:rsidR="00AD79A5" w:rsidRPr="00C20EA7" w:rsidRDefault="00AD79A5" w:rsidP="00C20EA7">
            <w:pPr>
              <w:spacing w:after="0" w:line="240" w:lineRule="auto"/>
              <w:rPr>
                <w:rFonts w:ascii="Times New Roman" w:hAnsi="Times New Roman"/>
                <w:sz w:val="24"/>
                <w:szCs w:val="24"/>
              </w:rPr>
            </w:pPr>
          </w:p>
        </w:tc>
        <w:tc>
          <w:tcPr>
            <w:tcW w:w="3780" w:type="dxa"/>
          </w:tcPr>
          <w:p w:rsidR="00AD79A5" w:rsidRPr="00C20EA7" w:rsidRDefault="00AD79A5" w:rsidP="00C20EA7">
            <w:pPr>
              <w:spacing w:after="0" w:line="240" w:lineRule="auto"/>
              <w:ind w:left="48"/>
              <w:rPr>
                <w:rFonts w:ascii="Times New Roman" w:hAnsi="Times New Roman"/>
                <w:sz w:val="24"/>
                <w:szCs w:val="24"/>
              </w:rPr>
            </w:pPr>
            <w:r w:rsidRPr="00C20EA7">
              <w:rPr>
                <w:rFonts w:ascii="Times New Roman" w:hAnsi="Times New Roman"/>
                <w:sz w:val="24"/>
                <w:szCs w:val="24"/>
              </w:rPr>
              <w:t>Three SEAs requested more information about Reconstituted status (DG743).  SEAs also requested information on how these data will be used.</w:t>
            </w:r>
          </w:p>
        </w:tc>
        <w:tc>
          <w:tcPr>
            <w:tcW w:w="3978" w:type="dxa"/>
          </w:tcPr>
          <w:p w:rsidR="00AD79A5" w:rsidRPr="00C20EA7" w:rsidRDefault="00314DA0" w:rsidP="00C20EA7">
            <w:pPr>
              <w:spacing w:after="0" w:line="240" w:lineRule="auto"/>
              <w:ind w:left="96"/>
              <w:rPr>
                <w:rFonts w:ascii="Times New Roman" w:hAnsi="Times New Roman"/>
                <w:sz w:val="24"/>
                <w:szCs w:val="24"/>
              </w:rPr>
            </w:pPr>
            <w:r>
              <w:rPr>
                <w:rFonts w:ascii="Times New Roman" w:hAnsi="Times New Roman"/>
                <w:sz w:val="24"/>
                <w:szCs w:val="24"/>
              </w:rPr>
              <w:t>The definition of the data group has been revised and comments added to better explain the data requested.</w:t>
            </w:r>
          </w:p>
        </w:tc>
      </w:tr>
    </w:tbl>
    <w:p w:rsidR="00AD79A5" w:rsidRPr="00710718" w:rsidRDefault="00AD79A5" w:rsidP="0027627D">
      <w:pPr>
        <w:spacing w:after="0" w:line="240" w:lineRule="auto"/>
        <w:rPr>
          <w:rFonts w:ascii="Times New Roman" w:hAnsi="Times New Roman"/>
        </w:rPr>
      </w:pPr>
    </w:p>
    <w:p w:rsidR="00AD79A5" w:rsidRPr="00710718" w:rsidRDefault="00AD79A5" w:rsidP="00620201">
      <w:pPr>
        <w:pStyle w:val="Heading3"/>
        <w:rPr>
          <w:rFonts w:ascii="Times New Roman" w:hAnsi="Times New Roman"/>
        </w:rPr>
      </w:pPr>
      <w:bookmarkStart w:id="29" w:name="_Toc264265305"/>
      <w:r w:rsidRPr="00710718">
        <w:rPr>
          <w:rFonts w:ascii="Times New Roman" w:hAnsi="Times New Roman"/>
        </w:rPr>
        <w:t xml:space="preserve">Discipline </w:t>
      </w:r>
      <w:r>
        <w:rPr>
          <w:rFonts w:ascii="Times New Roman" w:hAnsi="Times New Roman"/>
        </w:rPr>
        <w:t>D</w:t>
      </w:r>
      <w:r w:rsidRPr="00710718">
        <w:rPr>
          <w:rFonts w:ascii="Times New Roman" w:hAnsi="Times New Roman"/>
        </w:rPr>
        <w:t>ata</w:t>
      </w:r>
      <w:bookmarkEnd w:id="29"/>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sz w:val="24"/>
          <w:szCs w:val="24"/>
        </w:rPr>
        <w:t>ED received comments about the need for a common set of disciplinary data definitions and standards.</w:t>
      </w:r>
    </w:p>
    <w:p w:rsidR="00AD79A5" w:rsidRPr="00710718" w:rsidRDefault="00AD79A5" w:rsidP="00620201">
      <w:pPr>
        <w:spacing w:after="0" w:line="240" w:lineRule="auto"/>
        <w:rPr>
          <w:rFonts w:ascii="Times New Roman" w:hAnsi="Times New Roman"/>
          <w:b/>
          <w:sz w:val="24"/>
          <w:szCs w:val="24"/>
        </w:rPr>
      </w:pPr>
    </w:p>
    <w:p w:rsidR="00AD79A5" w:rsidRPr="00710718" w:rsidRDefault="00AD79A5" w:rsidP="00620201">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p>
    <w:p w:rsidR="00AD79A5" w:rsidRPr="00710718" w:rsidRDefault="00AD79A5" w:rsidP="00620201">
      <w:pPr>
        <w:spacing w:after="0" w:line="240" w:lineRule="auto"/>
        <w:rPr>
          <w:rFonts w:ascii="Times New Roman" w:hAnsi="Times New Roman"/>
          <w:sz w:val="24"/>
          <w:szCs w:val="24"/>
        </w:rPr>
      </w:pPr>
      <w:r w:rsidRPr="00710718">
        <w:rPr>
          <w:rFonts w:ascii="Times New Roman" w:hAnsi="Times New Roman"/>
          <w:sz w:val="24"/>
          <w:szCs w:val="24"/>
        </w:rPr>
        <w:t>Three SEAs requested that ED</w:t>
      </w:r>
      <w:r w:rsidRPr="00710718">
        <w:rPr>
          <w:rFonts w:ascii="Times New Roman" w:hAnsi="Times New Roman"/>
          <w:i/>
          <w:sz w:val="24"/>
          <w:szCs w:val="24"/>
        </w:rPr>
        <w:t xml:space="preserve">Facts </w:t>
      </w:r>
      <w:r w:rsidRPr="00710718">
        <w:rPr>
          <w:rFonts w:ascii="Times New Roman" w:hAnsi="Times New Roman"/>
          <w:sz w:val="24"/>
          <w:szCs w:val="24"/>
        </w:rPr>
        <w:t>use a common set of disciplinary data definitions and standards because the current approach is difficult and confusing for the LEAs.  For example, under the current approach Students disciplined table (DG673, N/X136) includes tobacco possession while Children with disabilities (IDEA) reasons for unilateral removal table (DG476, N/X007) does not.</w:t>
      </w:r>
    </w:p>
    <w:p w:rsidR="00AD79A5" w:rsidRPr="00710718" w:rsidRDefault="00AD79A5" w:rsidP="00620201">
      <w:pPr>
        <w:spacing w:after="0" w:line="240" w:lineRule="auto"/>
        <w:rPr>
          <w:rFonts w:ascii="Times New Roman" w:hAnsi="Times New Roman"/>
          <w:b/>
          <w:sz w:val="24"/>
          <w:szCs w:val="24"/>
        </w:rPr>
      </w:pPr>
    </w:p>
    <w:p w:rsidR="00AD79A5" w:rsidRPr="00710718" w:rsidRDefault="00AD79A5" w:rsidP="00620201">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620201">
      <w:pPr>
        <w:spacing w:after="0" w:line="240" w:lineRule="auto"/>
        <w:rPr>
          <w:rFonts w:ascii="Times New Roman" w:hAnsi="Times New Roman"/>
          <w:sz w:val="24"/>
          <w:szCs w:val="24"/>
        </w:rPr>
      </w:pPr>
      <w:r w:rsidRPr="00710718">
        <w:rPr>
          <w:rFonts w:ascii="Times New Roman" w:hAnsi="Times New Roman"/>
          <w:sz w:val="24"/>
          <w:szCs w:val="24"/>
        </w:rPr>
        <w:t xml:space="preserve">ED acknowledges that the discipline data can be confusing.  Many of the definitions used are statutorily based and as such cannot be changed unilaterally by ED.  For example, The IDEA statute requires </w:t>
      </w:r>
      <w:r>
        <w:rPr>
          <w:rFonts w:ascii="Times New Roman" w:hAnsi="Times New Roman"/>
          <w:sz w:val="24"/>
          <w:szCs w:val="24"/>
        </w:rPr>
        <w:t>S</w:t>
      </w:r>
      <w:r w:rsidRPr="00710718">
        <w:rPr>
          <w:rFonts w:ascii="Times New Roman" w:hAnsi="Times New Roman"/>
          <w:sz w:val="24"/>
          <w:szCs w:val="24"/>
        </w:rPr>
        <w:t xml:space="preserve">tates to report the number of children with disabilities subject to disciplinary removals, number of incidents, and duration of disciplinary actions, by race, ethnicity, limited English proficiency, gender, and disability category (20 USC 1418(a)(1))(A)(v) and (D)).  In </w:t>
      </w:r>
      <w:r w:rsidRPr="00710718">
        <w:rPr>
          <w:rFonts w:ascii="Times New Roman" w:hAnsi="Times New Roman"/>
          <w:sz w:val="24"/>
          <w:szCs w:val="24"/>
        </w:rPr>
        <w:lastRenderedPageBreak/>
        <w:t>a</w:t>
      </w:r>
      <w:r>
        <w:rPr>
          <w:rFonts w:ascii="Times New Roman" w:hAnsi="Times New Roman"/>
          <w:sz w:val="24"/>
          <w:szCs w:val="24"/>
        </w:rPr>
        <w:t>ddition, IDEA statute requires S</w:t>
      </w:r>
      <w:r w:rsidRPr="00710718">
        <w:rPr>
          <w:rFonts w:ascii="Times New Roman" w:hAnsi="Times New Roman"/>
          <w:sz w:val="24"/>
          <w:szCs w:val="24"/>
        </w:rPr>
        <w:t>tates to report the number of children with disabilities who are removed to alternative education environments or expelled as compared to children without disabilities who are removed to alternative educational environments or expelled (20 USC 1418(a)(1)(E).  The definitions for “dangerous weapons”, “drug offenses”, and “serious bodily injury” used in the IDEA Discipline Data are defined in the IDEA statute and regulations (20 USC 1415(k)(7)(B), (C), and (D); 34 CFR 300.530(</w:t>
      </w:r>
      <w:proofErr w:type="spellStart"/>
      <w:r w:rsidRPr="00710718">
        <w:rPr>
          <w:rFonts w:ascii="Times New Roman" w:hAnsi="Times New Roman"/>
          <w:sz w:val="24"/>
          <w:szCs w:val="24"/>
        </w:rPr>
        <w:t>i</w:t>
      </w:r>
      <w:proofErr w:type="spellEnd"/>
      <w:r w:rsidRPr="00710718">
        <w:rPr>
          <w:rFonts w:ascii="Times New Roman" w:hAnsi="Times New Roman"/>
          <w:sz w:val="24"/>
          <w:szCs w:val="24"/>
        </w:rPr>
        <w:t xml:space="preserve">)(2), (3), and (4)). Similar yet different terms and definitions for the Safe and Drug Free Schools and Communities program are also defined in statute. </w:t>
      </w:r>
    </w:p>
    <w:p w:rsidR="00AD79A5" w:rsidRPr="00710718" w:rsidRDefault="00AD79A5" w:rsidP="00620201">
      <w:pPr>
        <w:spacing w:after="0" w:line="240" w:lineRule="auto"/>
        <w:rPr>
          <w:rFonts w:ascii="Times New Roman" w:hAnsi="Times New Roman"/>
          <w:sz w:val="24"/>
          <w:szCs w:val="24"/>
        </w:rPr>
      </w:pPr>
    </w:p>
    <w:p w:rsidR="00AD79A5" w:rsidRPr="00710718" w:rsidRDefault="00AD79A5" w:rsidP="00620201">
      <w:pPr>
        <w:spacing w:after="0" w:line="240" w:lineRule="auto"/>
        <w:rPr>
          <w:rFonts w:ascii="Times New Roman" w:hAnsi="Times New Roman"/>
          <w:sz w:val="24"/>
          <w:szCs w:val="24"/>
        </w:rPr>
      </w:pPr>
      <w:r w:rsidRPr="00710718">
        <w:rPr>
          <w:rFonts w:ascii="Times New Roman" w:hAnsi="Times New Roman"/>
          <w:sz w:val="24"/>
          <w:szCs w:val="24"/>
        </w:rPr>
        <w:t xml:space="preserve">Recognizing the data collection challenges, last July, ED met with the Agenda Committee of the National Forum on Education Statistics (Forum) to discuss updating the document </w:t>
      </w:r>
      <w:r w:rsidRPr="00710718">
        <w:rPr>
          <w:rFonts w:ascii="Times New Roman" w:hAnsi="Times New Roman"/>
          <w:i/>
          <w:iCs/>
          <w:sz w:val="24"/>
          <w:szCs w:val="24"/>
        </w:rPr>
        <w:t xml:space="preserve">Safety in Numbers </w:t>
      </w:r>
      <w:r w:rsidRPr="00710718">
        <w:rPr>
          <w:rFonts w:ascii="Times New Roman" w:hAnsi="Times New Roman"/>
          <w:iCs/>
          <w:sz w:val="24"/>
          <w:szCs w:val="24"/>
        </w:rPr>
        <w:t>which is a guide to the collection of discipline data.  ED will continue to work with the SEAs and through the Forum to improve the guidance on the collection of discipline data.</w:t>
      </w:r>
    </w:p>
    <w:p w:rsidR="00AD79A5" w:rsidRPr="00710718" w:rsidRDefault="00AD79A5" w:rsidP="0027627D">
      <w:pPr>
        <w:spacing w:after="0" w:line="240" w:lineRule="auto"/>
        <w:rPr>
          <w:rFonts w:ascii="Times New Roman" w:hAnsi="Times New Roman"/>
        </w:rPr>
      </w:pPr>
    </w:p>
    <w:p w:rsidR="00AD79A5" w:rsidRPr="00710718" w:rsidRDefault="00AD79A5" w:rsidP="0027627D">
      <w:pPr>
        <w:pStyle w:val="Heading3"/>
        <w:rPr>
          <w:rFonts w:ascii="Times New Roman" w:hAnsi="Times New Roman"/>
        </w:rPr>
      </w:pPr>
      <w:bookmarkStart w:id="30" w:name="_Toc264265306"/>
      <w:r w:rsidRPr="00710718">
        <w:rPr>
          <w:rFonts w:ascii="Times New Roman" w:hAnsi="Times New Roman"/>
        </w:rPr>
        <w:t xml:space="preserve">Funding </w:t>
      </w:r>
      <w:r>
        <w:rPr>
          <w:rFonts w:ascii="Times New Roman" w:hAnsi="Times New Roman"/>
        </w:rPr>
        <w:t>F</w:t>
      </w:r>
      <w:r w:rsidRPr="00710718">
        <w:rPr>
          <w:rFonts w:ascii="Times New Roman" w:hAnsi="Times New Roman"/>
        </w:rPr>
        <w:t xml:space="preserve">lexibility (Transfer Funds </w:t>
      </w:r>
      <w:r>
        <w:rPr>
          <w:rFonts w:ascii="Times New Roman" w:hAnsi="Times New Roman"/>
        </w:rPr>
        <w:t>T</w:t>
      </w:r>
      <w:r w:rsidRPr="00710718">
        <w:rPr>
          <w:rFonts w:ascii="Times New Roman" w:hAnsi="Times New Roman"/>
        </w:rPr>
        <w:t>able)</w:t>
      </w:r>
      <w:bookmarkEnd w:id="30"/>
    </w:p>
    <w:p w:rsidR="00AD79A5" w:rsidRPr="00710718" w:rsidRDefault="00AD79A5" w:rsidP="000D60ED">
      <w:pPr>
        <w:spacing w:after="0" w:line="240" w:lineRule="auto"/>
        <w:rPr>
          <w:rFonts w:ascii="Times New Roman" w:hAnsi="Times New Roman"/>
        </w:rPr>
      </w:pPr>
      <w:r w:rsidRPr="00710718">
        <w:rPr>
          <w:rFonts w:ascii="Times New Roman" w:hAnsi="Times New Roman"/>
        </w:rPr>
        <w:t>ED received comments about the data group Transfer funds table which is being deleted from the data set.</w:t>
      </w:r>
    </w:p>
    <w:p w:rsidR="00AD79A5" w:rsidRPr="00710718" w:rsidRDefault="00AD79A5" w:rsidP="0027627D">
      <w:pPr>
        <w:spacing w:after="0" w:line="240" w:lineRule="auto"/>
        <w:rPr>
          <w:rFonts w:ascii="Times New Roman" w:hAnsi="Times New Roman"/>
          <w:b/>
        </w:rPr>
      </w:pPr>
    </w:p>
    <w:p w:rsidR="00AD79A5" w:rsidRPr="00710718" w:rsidRDefault="00AD79A5" w:rsidP="0027627D">
      <w:pPr>
        <w:spacing w:after="0" w:line="240" w:lineRule="auto"/>
        <w:rPr>
          <w:rFonts w:ascii="Times New Roman" w:hAnsi="Times New Roman"/>
          <w:b/>
        </w:rPr>
      </w:pPr>
      <w:r w:rsidRPr="00710718">
        <w:rPr>
          <w:rFonts w:ascii="Times New Roman" w:hAnsi="Times New Roman"/>
          <w:b/>
        </w:rPr>
        <w:t>Public Comment</w:t>
      </w:r>
      <w:r>
        <w:rPr>
          <w:rFonts w:ascii="Times New Roman" w:hAnsi="Times New Roman"/>
          <w:b/>
        </w:rPr>
        <w:t>s</w:t>
      </w:r>
    </w:p>
    <w:p w:rsidR="00AD79A5" w:rsidRPr="00710718" w:rsidRDefault="00AD79A5" w:rsidP="0027627D">
      <w:pPr>
        <w:spacing w:after="0" w:line="240" w:lineRule="auto"/>
        <w:rPr>
          <w:rFonts w:ascii="Times New Roman" w:hAnsi="Times New Roman"/>
        </w:rPr>
      </w:pPr>
      <w:r w:rsidRPr="00710718">
        <w:rPr>
          <w:rFonts w:ascii="Times New Roman" w:hAnsi="Times New Roman"/>
        </w:rPr>
        <w:t>One SEA stated that they agreed with deleting Transfer funds table (DG663) from the data set because two of the four programs that could transfer funds are no longer funded.  Another SEA asked if these data would still be part of the CSPR.</w:t>
      </w:r>
    </w:p>
    <w:p w:rsidR="00AD79A5" w:rsidRPr="00710718" w:rsidRDefault="00AD79A5" w:rsidP="0027627D">
      <w:pPr>
        <w:spacing w:after="0" w:line="240" w:lineRule="auto"/>
        <w:rPr>
          <w:rFonts w:ascii="Times New Roman" w:hAnsi="Times New Roman"/>
        </w:rPr>
      </w:pPr>
    </w:p>
    <w:p w:rsidR="00AD79A5" w:rsidRPr="00710718" w:rsidRDefault="00AD79A5" w:rsidP="0027627D">
      <w:pPr>
        <w:spacing w:after="0" w:line="240" w:lineRule="auto"/>
        <w:rPr>
          <w:rFonts w:ascii="Times New Roman" w:hAnsi="Times New Roman"/>
          <w:b/>
        </w:rPr>
      </w:pPr>
      <w:r w:rsidRPr="00710718">
        <w:rPr>
          <w:rFonts w:ascii="Times New Roman" w:hAnsi="Times New Roman"/>
          <w:b/>
        </w:rPr>
        <w:t>ED’s Response</w:t>
      </w:r>
    </w:p>
    <w:p w:rsidR="00AD79A5" w:rsidRPr="00710718" w:rsidRDefault="00AD79A5" w:rsidP="0027627D">
      <w:pPr>
        <w:spacing w:after="0" w:line="240" w:lineRule="auto"/>
        <w:rPr>
          <w:rFonts w:ascii="Times New Roman" w:hAnsi="Times New Roman"/>
        </w:rPr>
      </w:pPr>
      <w:r w:rsidRPr="00710718">
        <w:rPr>
          <w:rFonts w:ascii="Times New Roman" w:hAnsi="Times New Roman"/>
        </w:rPr>
        <w:t>While the data group is being removed from the ED</w:t>
      </w:r>
      <w:r w:rsidRPr="00710718">
        <w:rPr>
          <w:rFonts w:ascii="Times New Roman" w:hAnsi="Times New Roman"/>
          <w:i/>
        </w:rPr>
        <w:t>Facts</w:t>
      </w:r>
      <w:r w:rsidRPr="00710718">
        <w:rPr>
          <w:rFonts w:ascii="Times New Roman" w:hAnsi="Times New Roman"/>
        </w:rPr>
        <w:t xml:space="preserve"> data set, the CSPR will continue to have the question on transfer of funds.  The file in ED</w:t>
      </w:r>
      <w:r w:rsidRPr="00710718">
        <w:rPr>
          <w:rFonts w:ascii="Times New Roman" w:hAnsi="Times New Roman"/>
          <w:i/>
        </w:rPr>
        <w:t xml:space="preserve">Facts </w:t>
      </w:r>
      <w:r w:rsidRPr="00710718">
        <w:rPr>
          <w:rFonts w:ascii="Times New Roman" w:hAnsi="Times New Roman"/>
        </w:rPr>
        <w:t>collected the data at the LEA level while the CSPR collects the data only at the SEA level.</w:t>
      </w:r>
    </w:p>
    <w:p w:rsidR="00AD79A5" w:rsidRPr="00710718" w:rsidRDefault="00AD79A5" w:rsidP="0027627D">
      <w:pPr>
        <w:spacing w:after="0" w:line="240" w:lineRule="auto"/>
        <w:rPr>
          <w:rFonts w:ascii="Times New Roman" w:hAnsi="Times New Roman"/>
        </w:rPr>
      </w:pPr>
    </w:p>
    <w:p w:rsidR="00AD79A5" w:rsidRPr="00710718" w:rsidRDefault="00AD79A5" w:rsidP="0027627D">
      <w:pPr>
        <w:pStyle w:val="Heading3"/>
        <w:rPr>
          <w:rFonts w:ascii="Times New Roman" w:hAnsi="Times New Roman"/>
        </w:rPr>
      </w:pPr>
      <w:bookmarkStart w:id="31" w:name="_Toc264265307"/>
      <w:r w:rsidRPr="00710718">
        <w:rPr>
          <w:rFonts w:ascii="Times New Roman" w:hAnsi="Times New Roman"/>
        </w:rPr>
        <w:t>General Education Provisions Act</w:t>
      </w:r>
      <w:bookmarkEnd w:id="31"/>
    </w:p>
    <w:p w:rsidR="00AD79A5" w:rsidRPr="00710718" w:rsidRDefault="00AD79A5" w:rsidP="0027627D">
      <w:pPr>
        <w:spacing w:after="0" w:line="240" w:lineRule="auto"/>
        <w:rPr>
          <w:rFonts w:ascii="Times New Roman" w:hAnsi="Times New Roman"/>
        </w:rPr>
      </w:pPr>
      <w:r w:rsidRPr="00710718">
        <w:rPr>
          <w:rFonts w:ascii="Times New Roman" w:hAnsi="Times New Roman"/>
        </w:rPr>
        <w:t>In this area, ED received comments concerned reporting more detail about distributions to postsecondary institutions, definitions of SEAs, guidance in the file specifications, and information provided to SEAs to assist with GEPA reporting.</w:t>
      </w:r>
    </w:p>
    <w:p w:rsidR="00AD79A5" w:rsidRPr="00710718" w:rsidRDefault="00AD79A5" w:rsidP="0027627D">
      <w:pPr>
        <w:spacing w:after="0" w:line="240" w:lineRule="auto"/>
        <w:rPr>
          <w:rFonts w:ascii="Times New Roman" w:hAnsi="Times New Roman"/>
        </w:rPr>
      </w:pP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w:t>
      </w:r>
      <w:r>
        <w:rPr>
          <w:rFonts w:ascii="Times New Roman" w:hAnsi="Times New Roman"/>
          <w:b/>
          <w:sz w:val="24"/>
          <w:szCs w:val="24"/>
        </w:rPr>
        <w:t>–</w:t>
      </w:r>
      <w:r w:rsidRPr="00710718">
        <w:rPr>
          <w:rFonts w:ascii="Times New Roman" w:hAnsi="Times New Roman"/>
          <w:b/>
          <w:sz w:val="24"/>
          <w:szCs w:val="24"/>
        </w:rPr>
        <w:t xml:space="preserve"> Distributions to postsecondary institutions</w:t>
      </w:r>
    </w:p>
    <w:p w:rsidR="00AD79A5" w:rsidRPr="00710718" w:rsidRDefault="00AD79A5" w:rsidP="00EA4D59">
      <w:pPr>
        <w:spacing w:after="0" w:line="240" w:lineRule="auto"/>
        <w:rPr>
          <w:rFonts w:ascii="Times New Roman" w:hAnsi="Times New Roman"/>
          <w:b/>
          <w:sz w:val="24"/>
          <w:szCs w:val="24"/>
        </w:rPr>
      </w:pPr>
      <w:r w:rsidRPr="00710718">
        <w:rPr>
          <w:rFonts w:ascii="Times New Roman" w:hAnsi="Times New Roman"/>
          <w:sz w:val="24"/>
          <w:szCs w:val="24"/>
        </w:rPr>
        <w:t>Currently, funds distributed to postsecondary institutions are reported in aggregate as distributions to non-LEAs.  In this package, ED changed the definition of “other agency” which is a permitted value under Education agency type (DG453) to include “postsecondary schools or agencies reported in order to include a postsecondary ‘shared time’ school, such as community colleges or technical institutes.”  Given this change to the definition, we recommend that ED collect more detailed data on amounts distributed to postsecondary institutions.</w:t>
      </w:r>
    </w:p>
    <w:p w:rsidR="00AD79A5" w:rsidRPr="00710718" w:rsidRDefault="00AD79A5" w:rsidP="00EA4D59">
      <w:pPr>
        <w:spacing w:after="0" w:line="240" w:lineRule="auto"/>
        <w:rPr>
          <w:rFonts w:ascii="Times New Roman" w:hAnsi="Times New Roman"/>
          <w:b/>
          <w:sz w:val="24"/>
          <w:szCs w:val="24"/>
        </w:rPr>
      </w:pPr>
    </w:p>
    <w:p w:rsidR="00AD79A5" w:rsidRPr="00710718" w:rsidRDefault="00AD79A5" w:rsidP="00EA4D59">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EA4D59">
      <w:pPr>
        <w:spacing w:after="0" w:line="240" w:lineRule="auto"/>
        <w:rPr>
          <w:rFonts w:ascii="Times New Roman" w:hAnsi="Times New Roman"/>
          <w:sz w:val="24"/>
          <w:szCs w:val="24"/>
        </w:rPr>
      </w:pPr>
      <w:r w:rsidRPr="00710718">
        <w:rPr>
          <w:rFonts w:ascii="Times New Roman" w:hAnsi="Times New Roman"/>
          <w:sz w:val="24"/>
          <w:szCs w:val="24"/>
        </w:rPr>
        <w:t>ED will explore collecting more detailed data on distributions to postsecondary institutions.</w:t>
      </w:r>
    </w:p>
    <w:p w:rsidR="00AD79A5" w:rsidRPr="00710718" w:rsidRDefault="00AD79A5" w:rsidP="0027627D">
      <w:pPr>
        <w:spacing w:after="0" w:line="240" w:lineRule="auto"/>
        <w:rPr>
          <w:rFonts w:ascii="Times New Roman" w:hAnsi="Times New Roman"/>
        </w:rPr>
      </w:pP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b/>
          <w:sz w:val="24"/>
          <w:szCs w:val="24"/>
        </w:rPr>
        <w:lastRenderedPageBreak/>
        <w:t>Public Comment</w:t>
      </w:r>
      <w:r>
        <w:rPr>
          <w:rFonts w:ascii="Times New Roman" w:hAnsi="Times New Roman"/>
          <w:b/>
          <w:sz w:val="24"/>
          <w:szCs w:val="24"/>
        </w:rPr>
        <w:t>s</w:t>
      </w:r>
      <w:r w:rsidRPr="00710718">
        <w:rPr>
          <w:rFonts w:ascii="Times New Roman" w:hAnsi="Times New Roman"/>
          <w:b/>
          <w:sz w:val="24"/>
          <w:szCs w:val="24"/>
        </w:rPr>
        <w:t xml:space="preserve"> – Definition of SEA</w:t>
      </w:r>
    </w:p>
    <w:p w:rsidR="00AD79A5" w:rsidRPr="00710718" w:rsidRDefault="00AD79A5" w:rsidP="00EA4D59">
      <w:pPr>
        <w:spacing w:after="0" w:line="240" w:lineRule="auto"/>
        <w:rPr>
          <w:rFonts w:ascii="Times New Roman" w:hAnsi="Times New Roman"/>
          <w:sz w:val="24"/>
          <w:szCs w:val="24"/>
        </w:rPr>
      </w:pPr>
      <w:r w:rsidRPr="00710718">
        <w:rPr>
          <w:rFonts w:ascii="Times New Roman" w:hAnsi="Times New Roman"/>
          <w:sz w:val="24"/>
          <w:szCs w:val="24"/>
        </w:rPr>
        <w:t xml:space="preserve">The definition of </w:t>
      </w:r>
      <w:r>
        <w:rPr>
          <w:rFonts w:ascii="Times New Roman" w:hAnsi="Times New Roman"/>
          <w:sz w:val="24"/>
          <w:szCs w:val="24"/>
        </w:rPr>
        <w:t>S</w:t>
      </w:r>
      <w:r w:rsidRPr="00710718">
        <w:rPr>
          <w:rFonts w:ascii="Times New Roman" w:hAnsi="Times New Roman"/>
          <w:sz w:val="24"/>
          <w:szCs w:val="24"/>
        </w:rPr>
        <w:t xml:space="preserve">tate education agency (SEA) is written to cover only one </w:t>
      </w:r>
      <w:r>
        <w:rPr>
          <w:rFonts w:ascii="Times New Roman" w:hAnsi="Times New Roman"/>
          <w:sz w:val="24"/>
          <w:szCs w:val="24"/>
        </w:rPr>
        <w:t>S</w:t>
      </w:r>
      <w:r w:rsidRPr="00710718">
        <w:rPr>
          <w:rFonts w:ascii="Times New Roman" w:hAnsi="Times New Roman"/>
          <w:sz w:val="24"/>
          <w:szCs w:val="24"/>
        </w:rPr>
        <w:t xml:space="preserve">tate agency.  In some </w:t>
      </w:r>
      <w:r>
        <w:rPr>
          <w:rFonts w:ascii="Times New Roman" w:hAnsi="Times New Roman"/>
          <w:sz w:val="24"/>
          <w:szCs w:val="24"/>
        </w:rPr>
        <w:t>S</w:t>
      </w:r>
      <w:r w:rsidRPr="00710718">
        <w:rPr>
          <w:rFonts w:ascii="Times New Roman" w:hAnsi="Times New Roman"/>
          <w:sz w:val="24"/>
          <w:szCs w:val="24"/>
        </w:rPr>
        <w:t xml:space="preserve">tates, other </w:t>
      </w:r>
      <w:r>
        <w:rPr>
          <w:rFonts w:ascii="Times New Roman" w:hAnsi="Times New Roman"/>
          <w:sz w:val="24"/>
          <w:szCs w:val="24"/>
        </w:rPr>
        <w:t>S</w:t>
      </w:r>
      <w:r w:rsidRPr="00710718">
        <w:rPr>
          <w:rFonts w:ascii="Times New Roman" w:hAnsi="Times New Roman"/>
          <w:sz w:val="24"/>
          <w:szCs w:val="24"/>
        </w:rPr>
        <w:t xml:space="preserve">tate agencies are responsible for the grants under </w:t>
      </w:r>
      <w:r w:rsidRPr="00710718">
        <w:rPr>
          <w:rFonts w:ascii="Times New Roman" w:hAnsi="Times New Roman"/>
          <w:i/>
          <w:sz w:val="24"/>
        </w:rPr>
        <w:t>Carl D. Perkins Career and Technical Education Act of 2006.</w:t>
      </w:r>
    </w:p>
    <w:p w:rsidR="00AD79A5" w:rsidRPr="00710718" w:rsidRDefault="00AD79A5" w:rsidP="00EA4D59">
      <w:pPr>
        <w:spacing w:after="0" w:line="240" w:lineRule="auto"/>
        <w:rPr>
          <w:rFonts w:ascii="Times New Roman" w:hAnsi="Times New Roman"/>
          <w:sz w:val="24"/>
          <w:szCs w:val="24"/>
        </w:rPr>
      </w:pPr>
    </w:p>
    <w:p w:rsidR="00AD79A5" w:rsidRPr="00710718" w:rsidRDefault="00AD79A5" w:rsidP="00EA4D59">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EA4D59">
      <w:pPr>
        <w:spacing w:after="0" w:line="240" w:lineRule="auto"/>
        <w:rPr>
          <w:rFonts w:ascii="Times New Roman" w:hAnsi="Times New Roman"/>
          <w:sz w:val="24"/>
          <w:szCs w:val="24"/>
        </w:rPr>
      </w:pPr>
      <w:r w:rsidRPr="00710718">
        <w:rPr>
          <w:rFonts w:ascii="Times New Roman" w:hAnsi="Times New Roman"/>
          <w:sz w:val="24"/>
          <w:szCs w:val="24"/>
        </w:rPr>
        <w:t xml:space="preserve">The definition of SEA in Attachment B-1 is provided to clarify that the directory data should be reported about that </w:t>
      </w:r>
      <w:r>
        <w:rPr>
          <w:rFonts w:ascii="Times New Roman" w:hAnsi="Times New Roman"/>
          <w:sz w:val="24"/>
          <w:szCs w:val="24"/>
        </w:rPr>
        <w:t>S</w:t>
      </w:r>
      <w:r w:rsidRPr="00710718">
        <w:rPr>
          <w:rFonts w:ascii="Times New Roman" w:hAnsi="Times New Roman"/>
          <w:sz w:val="24"/>
          <w:szCs w:val="24"/>
        </w:rPr>
        <w:t xml:space="preserve">tate agency.  In some </w:t>
      </w:r>
      <w:r>
        <w:rPr>
          <w:rFonts w:ascii="Times New Roman" w:hAnsi="Times New Roman"/>
          <w:sz w:val="24"/>
          <w:szCs w:val="24"/>
        </w:rPr>
        <w:t>S</w:t>
      </w:r>
      <w:r w:rsidRPr="00710718">
        <w:rPr>
          <w:rFonts w:ascii="Times New Roman" w:hAnsi="Times New Roman"/>
          <w:sz w:val="24"/>
          <w:szCs w:val="24"/>
        </w:rPr>
        <w:t>tates, data for the ED</w:t>
      </w:r>
      <w:r w:rsidRPr="00710718">
        <w:rPr>
          <w:rFonts w:ascii="Times New Roman" w:hAnsi="Times New Roman"/>
          <w:i/>
          <w:sz w:val="24"/>
          <w:szCs w:val="24"/>
        </w:rPr>
        <w:t>Facts</w:t>
      </w:r>
      <w:r w:rsidRPr="00710718">
        <w:rPr>
          <w:rFonts w:ascii="Times New Roman" w:hAnsi="Times New Roman"/>
          <w:sz w:val="24"/>
          <w:szCs w:val="24"/>
        </w:rPr>
        <w:t xml:space="preserve"> collection will come from other </w:t>
      </w:r>
      <w:r>
        <w:rPr>
          <w:rFonts w:ascii="Times New Roman" w:hAnsi="Times New Roman"/>
          <w:sz w:val="24"/>
          <w:szCs w:val="24"/>
        </w:rPr>
        <w:t>S</w:t>
      </w:r>
      <w:r w:rsidRPr="00710718">
        <w:rPr>
          <w:rFonts w:ascii="Times New Roman" w:hAnsi="Times New Roman"/>
          <w:sz w:val="24"/>
          <w:szCs w:val="24"/>
        </w:rPr>
        <w:t>tate agencies.  We have added language to that section.</w:t>
      </w:r>
    </w:p>
    <w:p w:rsidR="00AD79A5" w:rsidRPr="00710718" w:rsidRDefault="00AD79A5" w:rsidP="0018436F">
      <w:pPr>
        <w:spacing w:after="0" w:line="240" w:lineRule="auto"/>
        <w:rPr>
          <w:rFonts w:ascii="Times New Roman" w:hAnsi="Times New Roman"/>
        </w:rPr>
      </w:pP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Guidance in the file specifications </w:t>
      </w:r>
    </w:p>
    <w:p w:rsidR="00AD79A5" w:rsidRPr="00710718" w:rsidRDefault="00AD79A5" w:rsidP="0018436F">
      <w:pPr>
        <w:spacing w:after="0" w:line="240" w:lineRule="auto"/>
        <w:rPr>
          <w:rFonts w:ascii="Times New Roman" w:hAnsi="Times New Roman"/>
          <w:sz w:val="24"/>
        </w:rPr>
      </w:pPr>
      <w:r w:rsidRPr="00710718">
        <w:rPr>
          <w:rFonts w:ascii="Times New Roman" w:hAnsi="Times New Roman"/>
          <w:sz w:val="24"/>
          <w:szCs w:val="24"/>
        </w:rPr>
        <w:t xml:space="preserve">The file specification guidance does not explain how </w:t>
      </w:r>
      <w:r>
        <w:rPr>
          <w:rFonts w:ascii="Times New Roman" w:hAnsi="Times New Roman"/>
          <w:sz w:val="24"/>
          <w:szCs w:val="24"/>
        </w:rPr>
        <w:t>S</w:t>
      </w:r>
      <w:r w:rsidRPr="00710718">
        <w:rPr>
          <w:rFonts w:ascii="Times New Roman" w:hAnsi="Times New Roman"/>
          <w:sz w:val="24"/>
          <w:szCs w:val="24"/>
        </w:rPr>
        <w:t xml:space="preserve">tates report when the </w:t>
      </w:r>
      <w:r>
        <w:rPr>
          <w:rFonts w:ascii="Times New Roman" w:hAnsi="Times New Roman"/>
          <w:sz w:val="24"/>
          <w:szCs w:val="24"/>
        </w:rPr>
        <w:t>S</w:t>
      </w:r>
      <w:r w:rsidRPr="00710718">
        <w:rPr>
          <w:rFonts w:ascii="Times New Roman" w:hAnsi="Times New Roman"/>
          <w:sz w:val="24"/>
          <w:szCs w:val="24"/>
        </w:rPr>
        <w:t xml:space="preserve">tate consolidates Title I (CFDA 84.048A) funds with Title II (CFDA 84.243) funds as allowed under </w:t>
      </w:r>
      <w:r w:rsidRPr="00710718">
        <w:rPr>
          <w:rFonts w:ascii="Times New Roman" w:hAnsi="Times New Roman"/>
          <w:i/>
          <w:sz w:val="24"/>
        </w:rPr>
        <w:t>Carl D. Perkins Career and Technical Education Act of 2006.</w:t>
      </w:r>
    </w:p>
    <w:p w:rsidR="00AD79A5" w:rsidRPr="00710718" w:rsidRDefault="00AD79A5" w:rsidP="0018436F">
      <w:pPr>
        <w:spacing w:after="0" w:line="240" w:lineRule="auto"/>
        <w:rPr>
          <w:rFonts w:ascii="Times New Roman" w:hAnsi="Times New Roman"/>
          <w:sz w:val="24"/>
          <w:szCs w:val="24"/>
        </w:rPr>
      </w:pPr>
    </w:p>
    <w:p w:rsidR="00AD79A5" w:rsidRPr="00710718" w:rsidRDefault="00AD79A5" w:rsidP="0018436F">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18436F">
      <w:pPr>
        <w:spacing w:after="0" w:line="240" w:lineRule="auto"/>
        <w:rPr>
          <w:rFonts w:ascii="Times New Roman" w:hAnsi="Times New Roman"/>
          <w:sz w:val="24"/>
          <w:szCs w:val="24"/>
        </w:rPr>
      </w:pPr>
      <w:r w:rsidRPr="00710718">
        <w:rPr>
          <w:rFonts w:ascii="Times New Roman" w:hAnsi="Times New Roman"/>
          <w:sz w:val="24"/>
          <w:szCs w:val="24"/>
        </w:rPr>
        <w:t>ED agrees that such guidance should be included in the file specifications.</w:t>
      </w:r>
    </w:p>
    <w:p w:rsidR="00AD79A5" w:rsidRPr="00710718" w:rsidRDefault="00AD79A5" w:rsidP="0027627D">
      <w:pPr>
        <w:spacing w:after="0" w:line="240" w:lineRule="auto"/>
        <w:rPr>
          <w:rFonts w:ascii="Times New Roman" w:hAnsi="Times New Roman"/>
        </w:rPr>
      </w:pP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Information provided to SEAs </w:t>
      </w:r>
    </w:p>
    <w:p w:rsidR="00AD79A5" w:rsidRPr="00710718" w:rsidRDefault="00AD79A5" w:rsidP="0018436F">
      <w:pPr>
        <w:spacing w:after="0" w:line="240" w:lineRule="auto"/>
        <w:rPr>
          <w:rFonts w:ascii="Times New Roman" w:hAnsi="Times New Roman"/>
          <w:sz w:val="24"/>
        </w:rPr>
      </w:pPr>
      <w:r w:rsidRPr="00710718">
        <w:rPr>
          <w:rFonts w:ascii="Times New Roman" w:hAnsi="Times New Roman"/>
          <w:sz w:val="24"/>
          <w:szCs w:val="24"/>
        </w:rPr>
        <w:t xml:space="preserve">Previously ED provided a list of </w:t>
      </w:r>
      <w:r>
        <w:rPr>
          <w:rFonts w:ascii="Times New Roman" w:hAnsi="Times New Roman"/>
          <w:sz w:val="24"/>
          <w:szCs w:val="24"/>
        </w:rPr>
        <w:t>S</w:t>
      </w:r>
      <w:r w:rsidRPr="00710718">
        <w:rPr>
          <w:rFonts w:ascii="Times New Roman" w:hAnsi="Times New Roman"/>
          <w:sz w:val="24"/>
          <w:szCs w:val="24"/>
        </w:rPr>
        <w:t>tate-administered programs included in the GEPA 424 data collection listed by CFDA number, program name, and allocation amounts.  This information was very helpful.</w:t>
      </w:r>
    </w:p>
    <w:p w:rsidR="00AD79A5" w:rsidRPr="00710718" w:rsidRDefault="00AD79A5" w:rsidP="0018436F">
      <w:pPr>
        <w:spacing w:after="0" w:line="240" w:lineRule="auto"/>
        <w:rPr>
          <w:rFonts w:ascii="Times New Roman" w:hAnsi="Times New Roman"/>
          <w:sz w:val="24"/>
          <w:szCs w:val="24"/>
        </w:rPr>
      </w:pPr>
    </w:p>
    <w:p w:rsidR="00AD79A5" w:rsidRPr="00710718" w:rsidRDefault="00AD79A5" w:rsidP="0018436F">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18436F">
      <w:pPr>
        <w:spacing w:after="0" w:line="240" w:lineRule="auto"/>
        <w:rPr>
          <w:rFonts w:ascii="Times New Roman" w:hAnsi="Times New Roman"/>
          <w:sz w:val="24"/>
          <w:szCs w:val="24"/>
        </w:rPr>
      </w:pPr>
      <w:r w:rsidRPr="00710718">
        <w:rPr>
          <w:rFonts w:ascii="Times New Roman" w:hAnsi="Times New Roman"/>
          <w:sz w:val="24"/>
          <w:szCs w:val="24"/>
        </w:rPr>
        <w:t>ED will explore ways to provide this information in the future.</w:t>
      </w:r>
    </w:p>
    <w:p w:rsidR="00AD79A5" w:rsidRPr="00710718" w:rsidRDefault="00AD79A5" w:rsidP="0027627D">
      <w:pPr>
        <w:spacing w:after="0" w:line="240" w:lineRule="auto"/>
        <w:rPr>
          <w:rFonts w:ascii="Times New Roman" w:hAnsi="Times New Roman"/>
        </w:rPr>
      </w:pPr>
    </w:p>
    <w:p w:rsidR="00AD79A5" w:rsidRPr="00710718" w:rsidRDefault="00AD79A5" w:rsidP="0027627D">
      <w:pPr>
        <w:pStyle w:val="Heading3"/>
        <w:rPr>
          <w:rFonts w:ascii="Times New Roman" w:hAnsi="Times New Roman"/>
        </w:rPr>
      </w:pPr>
      <w:bookmarkStart w:id="32" w:name="_Toc264265308"/>
      <w:r w:rsidRPr="00710718">
        <w:rPr>
          <w:rFonts w:ascii="Times New Roman" w:hAnsi="Times New Roman"/>
        </w:rPr>
        <w:t>Individuals with Disabilities Education Act</w:t>
      </w:r>
      <w:bookmarkEnd w:id="32"/>
    </w:p>
    <w:p w:rsidR="00AD79A5" w:rsidRPr="00710718" w:rsidRDefault="00AD79A5" w:rsidP="0027627D">
      <w:pPr>
        <w:spacing w:after="0" w:line="240" w:lineRule="auto"/>
        <w:rPr>
          <w:rFonts w:ascii="Times New Roman" w:hAnsi="Times New Roman"/>
        </w:rPr>
      </w:pPr>
      <w:r w:rsidRPr="00710718">
        <w:rPr>
          <w:rFonts w:ascii="Times New Roman" w:hAnsi="Times New Roman"/>
        </w:rPr>
        <w:t>In this area, ED received comments about three specific topics:</w:t>
      </w:r>
    </w:p>
    <w:p w:rsidR="00AD79A5" w:rsidRPr="00710718" w:rsidRDefault="00AD79A5" w:rsidP="00D829F1">
      <w:pPr>
        <w:pStyle w:val="ListParagraph"/>
        <w:numPr>
          <w:ilvl w:val="0"/>
          <w:numId w:val="32"/>
        </w:numPr>
        <w:spacing w:after="0" w:line="240" w:lineRule="auto"/>
        <w:rPr>
          <w:rFonts w:ascii="Times New Roman" w:hAnsi="Times New Roman"/>
        </w:rPr>
      </w:pPr>
      <w:r w:rsidRPr="00710718">
        <w:rPr>
          <w:rFonts w:ascii="Times New Roman" w:hAnsi="Times New Roman"/>
        </w:rPr>
        <w:t>Possible changes to the permitted values of the category Education Environment (Early Childhood)</w:t>
      </w:r>
    </w:p>
    <w:p w:rsidR="00AD79A5" w:rsidRPr="00710718" w:rsidRDefault="00AD79A5" w:rsidP="00D829F1">
      <w:pPr>
        <w:pStyle w:val="ListParagraph"/>
        <w:numPr>
          <w:ilvl w:val="0"/>
          <w:numId w:val="32"/>
        </w:numPr>
        <w:spacing w:after="0" w:line="240" w:lineRule="auto"/>
        <w:rPr>
          <w:rFonts w:ascii="Times New Roman" w:hAnsi="Times New Roman"/>
        </w:rPr>
      </w:pPr>
      <w:r w:rsidRPr="00710718">
        <w:rPr>
          <w:rFonts w:ascii="Times New Roman" w:hAnsi="Times New Roman"/>
        </w:rPr>
        <w:t>The inclusion of students who exited special education in assessment data</w:t>
      </w:r>
    </w:p>
    <w:p w:rsidR="00AD79A5" w:rsidRPr="00710718" w:rsidRDefault="00AD79A5" w:rsidP="00D829F1">
      <w:pPr>
        <w:pStyle w:val="ListParagraph"/>
        <w:numPr>
          <w:ilvl w:val="0"/>
          <w:numId w:val="32"/>
        </w:numPr>
        <w:spacing w:after="0" w:line="240" w:lineRule="auto"/>
        <w:rPr>
          <w:rFonts w:ascii="Times New Roman" w:hAnsi="Times New Roman"/>
        </w:rPr>
      </w:pPr>
      <w:r w:rsidRPr="00710718">
        <w:rPr>
          <w:rFonts w:ascii="Times New Roman" w:hAnsi="Times New Roman"/>
        </w:rPr>
        <w:t>Increasing the number of SEAs that are ESS-only for Table 6 which collects data on statewide assessments</w:t>
      </w:r>
    </w:p>
    <w:p w:rsidR="00AD79A5" w:rsidRPr="00710718" w:rsidRDefault="00AD79A5" w:rsidP="0027627D">
      <w:pPr>
        <w:spacing w:after="0" w:line="240" w:lineRule="auto"/>
        <w:rPr>
          <w:rFonts w:ascii="Times New Roman" w:hAnsi="Times New Roman"/>
          <w:sz w:val="24"/>
          <w:szCs w:val="24"/>
        </w:rPr>
      </w:pPr>
    </w:p>
    <w:p w:rsidR="00AD79A5" w:rsidRPr="00710718" w:rsidRDefault="00AD79A5" w:rsidP="000D60ED">
      <w:pPr>
        <w:pStyle w:val="NormalWeb"/>
        <w:spacing w:before="0"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Public C</w:t>
      </w:r>
      <w:r w:rsidRPr="00710718">
        <w:rPr>
          <w:rFonts w:ascii="Times New Roman" w:hAnsi="Times New Roman" w:cs="Times New Roman"/>
          <w:b/>
          <w:sz w:val="24"/>
          <w:szCs w:val="24"/>
        </w:rPr>
        <w:t>omment</w:t>
      </w:r>
      <w:r>
        <w:rPr>
          <w:rFonts w:ascii="Times New Roman" w:hAnsi="Times New Roman" w:cs="Times New Roman"/>
          <w:b/>
          <w:sz w:val="24"/>
          <w:szCs w:val="24"/>
        </w:rPr>
        <w:t>s</w:t>
      </w:r>
      <w:r w:rsidRPr="00710718">
        <w:rPr>
          <w:rFonts w:ascii="Times New Roman" w:hAnsi="Times New Roman" w:cs="Times New Roman"/>
          <w:b/>
          <w:sz w:val="24"/>
          <w:szCs w:val="24"/>
        </w:rPr>
        <w:t xml:space="preserve"> – Education Environment (Early Childhood)</w:t>
      </w:r>
    </w:p>
    <w:p w:rsidR="00AD79A5" w:rsidRPr="00710718" w:rsidRDefault="00AD79A5" w:rsidP="0088636B">
      <w:pPr>
        <w:pStyle w:val="NormalWeb"/>
        <w:spacing w:before="0" w:beforeAutospacing="0" w:after="0" w:afterAutospacing="0" w:line="240" w:lineRule="auto"/>
        <w:rPr>
          <w:rFonts w:ascii="Times New Roman" w:hAnsi="Times New Roman" w:cs="Times New Roman"/>
          <w:sz w:val="24"/>
          <w:szCs w:val="24"/>
        </w:rPr>
      </w:pPr>
      <w:r w:rsidRPr="00710718">
        <w:rPr>
          <w:rFonts w:ascii="Times New Roman" w:hAnsi="Times New Roman" w:cs="Times New Roman"/>
          <w:sz w:val="24"/>
          <w:szCs w:val="24"/>
        </w:rPr>
        <w:t>Some</w:t>
      </w:r>
      <w:r>
        <w:rPr>
          <w:rFonts w:ascii="Times New Roman" w:hAnsi="Times New Roman" w:cs="Times New Roman"/>
          <w:sz w:val="24"/>
          <w:szCs w:val="24"/>
        </w:rPr>
        <w:t xml:space="preserve"> </w:t>
      </w:r>
      <w:r w:rsidRPr="00710718">
        <w:rPr>
          <w:rFonts w:ascii="Times New Roman" w:hAnsi="Times New Roman" w:cs="Times New Roman"/>
          <w:sz w:val="24"/>
          <w:szCs w:val="24"/>
        </w:rPr>
        <w:t>SEAs expressed concern about being able to modify their information systems to collect data by the revised permitted values for the category educational environment (early childhood).</w:t>
      </w:r>
    </w:p>
    <w:p w:rsidR="00AD79A5" w:rsidRPr="00710718" w:rsidRDefault="00AD79A5" w:rsidP="0088636B">
      <w:pPr>
        <w:pStyle w:val="NormalWeb"/>
        <w:spacing w:before="0" w:beforeAutospacing="0" w:after="0" w:afterAutospacing="0" w:line="240" w:lineRule="auto"/>
        <w:rPr>
          <w:rFonts w:ascii="Times New Roman" w:hAnsi="Times New Roman" w:cs="Times New Roman"/>
          <w:sz w:val="24"/>
          <w:szCs w:val="24"/>
        </w:rPr>
      </w:pPr>
    </w:p>
    <w:p w:rsidR="00AD79A5" w:rsidRPr="00710718" w:rsidRDefault="00AD79A5" w:rsidP="0088636B">
      <w:pPr>
        <w:pStyle w:val="NormalWeb"/>
        <w:spacing w:before="0" w:beforeAutospacing="0" w:after="0" w:afterAutospacing="0" w:line="240" w:lineRule="auto"/>
        <w:rPr>
          <w:rFonts w:ascii="Times New Roman" w:hAnsi="Times New Roman" w:cs="Times New Roman"/>
          <w:b/>
          <w:sz w:val="24"/>
          <w:szCs w:val="24"/>
        </w:rPr>
      </w:pPr>
      <w:r w:rsidRPr="00710718">
        <w:rPr>
          <w:rFonts w:ascii="Times New Roman" w:hAnsi="Times New Roman" w:cs="Times New Roman"/>
          <w:b/>
          <w:sz w:val="24"/>
          <w:szCs w:val="24"/>
        </w:rPr>
        <w:t>ED’s Response</w:t>
      </w:r>
    </w:p>
    <w:p w:rsidR="00AD79A5" w:rsidRPr="00710718" w:rsidRDefault="00AD79A5" w:rsidP="0088636B">
      <w:pPr>
        <w:pStyle w:val="NormalWeb"/>
        <w:spacing w:before="0" w:beforeAutospacing="0" w:after="0" w:afterAutospacing="0" w:line="240" w:lineRule="auto"/>
        <w:rPr>
          <w:rFonts w:ascii="Times New Roman" w:hAnsi="Times New Roman" w:cs="Times New Roman"/>
          <w:sz w:val="24"/>
          <w:szCs w:val="24"/>
        </w:rPr>
      </w:pPr>
      <w:r w:rsidRPr="00710718">
        <w:rPr>
          <w:rFonts w:ascii="Times New Roman" w:hAnsi="Times New Roman" w:cs="Times New Roman"/>
          <w:sz w:val="24"/>
          <w:szCs w:val="24"/>
        </w:rPr>
        <w:t xml:space="preserve">For </w:t>
      </w:r>
      <w:r>
        <w:rPr>
          <w:rFonts w:ascii="Times New Roman" w:hAnsi="Times New Roman" w:cs="Times New Roman"/>
          <w:sz w:val="24"/>
          <w:szCs w:val="24"/>
        </w:rPr>
        <w:t>S</w:t>
      </w:r>
      <w:r w:rsidRPr="00710718">
        <w:rPr>
          <w:rFonts w:ascii="Times New Roman" w:hAnsi="Times New Roman" w:cs="Times New Roman"/>
          <w:sz w:val="24"/>
          <w:szCs w:val="24"/>
        </w:rPr>
        <w:t>tates unable to comply with the permitted values for the category educational environment (early childhood) for SY 2010-11, alternate permitted values have been added to the ED</w:t>
      </w:r>
      <w:r w:rsidRPr="00710718">
        <w:rPr>
          <w:rFonts w:ascii="Times New Roman" w:hAnsi="Times New Roman" w:cs="Times New Roman"/>
          <w:i/>
          <w:sz w:val="24"/>
          <w:szCs w:val="24"/>
        </w:rPr>
        <w:t>Facts</w:t>
      </w:r>
      <w:r w:rsidRPr="00710718">
        <w:rPr>
          <w:rFonts w:ascii="Times New Roman" w:hAnsi="Times New Roman" w:cs="Times New Roman"/>
          <w:sz w:val="24"/>
          <w:szCs w:val="24"/>
        </w:rPr>
        <w:t xml:space="preserve"> data set for SY 2010-11 only that will allow these </w:t>
      </w:r>
      <w:r>
        <w:rPr>
          <w:rFonts w:ascii="Times New Roman" w:hAnsi="Times New Roman" w:cs="Times New Roman"/>
          <w:sz w:val="24"/>
          <w:szCs w:val="24"/>
        </w:rPr>
        <w:t>S</w:t>
      </w:r>
      <w:r w:rsidRPr="00710718">
        <w:rPr>
          <w:rFonts w:ascii="Times New Roman" w:hAnsi="Times New Roman" w:cs="Times New Roman"/>
          <w:sz w:val="24"/>
          <w:szCs w:val="24"/>
        </w:rPr>
        <w:t xml:space="preserve">tates to report educational environment data for all children.  </w:t>
      </w:r>
    </w:p>
    <w:p w:rsidR="00AD79A5" w:rsidRPr="00710718" w:rsidRDefault="00AD79A5" w:rsidP="0027627D">
      <w:pPr>
        <w:spacing w:after="0" w:line="240" w:lineRule="auto"/>
        <w:rPr>
          <w:rFonts w:ascii="Times New Roman" w:hAnsi="Times New Roman"/>
          <w:sz w:val="24"/>
          <w:szCs w:val="24"/>
        </w:rPr>
      </w:pPr>
    </w:p>
    <w:p w:rsidR="00AD79A5" w:rsidRPr="00710718" w:rsidRDefault="00AD79A5" w:rsidP="000D60ED">
      <w:pPr>
        <w:spacing w:after="0" w:line="240" w:lineRule="auto"/>
        <w:rPr>
          <w:rFonts w:ascii="Times New Roman" w:hAnsi="Times New Roman"/>
          <w:b/>
          <w:sz w:val="24"/>
          <w:szCs w:val="24"/>
        </w:rPr>
      </w:pPr>
      <w:r w:rsidRPr="00710718">
        <w:rPr>
          <w:rFonts w:ascii="Times New Roman" w:hAnsi="Times New Roman"/>
          <w:b/>
          <w:sz w:val="24"/>
          <w:szCs w:val="24"/>
        </w:rPr>
        <w:lastRenderedPageBreak/>
        <w:t>Public Comment</w:t>
      </w:r>
      <w:r>
        <w:rPr>
          <w:rFonts w:ascii="Times New Roman" w:hAnsi="Times New Roman"/>
          <w:b/>
          <w:sz w:val="24"/>
          <w:szCs w:val="24"/>
        </w:rPr>
        <w:t>s</w:t>
      </w:r>
      <w:r w:rsidRPr="00710718">
        <w:rPr>
          <w:rFonts w:ascii="Times New Roman" w:hAnsi="Times New Roman"/>
          <w:b/>
          <w:sz w:val="24"/>
          <w:szCs w:val="24"/>
        </w:rPr>
        <w:t xml:space="preserve"> – Students who exit special education</w:t>
      </w:r>
    </w:p>
    <w:p w:rsidR="00AD79A5" w:rsidRPr="00710718" w:rsidRDefault="00AD79A5" w:rsidP="00C019D2">
      <w:pPr>
        <w:spacing w:after="0" w:line="240" w:lineRule="auto"/>
        <w:rPr>
          <w:rFonts w:ascii="Times New Roman" w:hAnsi="Times New Roman"/>
          <w:sz w:val="24"/>
          <w:szCs w:val="24"/>
        </w:rPr>
      </w:pPr>
      <w:r w:rsidRPr="00710718">
        <w:rPr>
          <w:rFonts w:ascii="Times New Roman" w:hAnsi="Times New Roman"/>
          <w:sz w:val="24"/>
          <w:szCs w:val="24"/>
        </w:rPr>
        <w:t>Table 6 and the CSPR have different requirements for the inclusion of students who have exited special education.</w:t>
      </w:r>
    </w:p>
    <w:p w:rsidR="00AD79A5" w:rsidRPr="00710718" w:rsidRDefault="00AD79A5" w:rsidP="00C019D2">
      <w:pPr>
        <w:spacing w:after="0" w:line="240" w:lineRule="auto"/>
        <w:rPr>
          <w:rFonts w:ascii="Times New Roman" w:hAnsi="Times New Roman"/>
          <w:b/>
          <w:sz w:val="24"/>
          <w:szCs w:val="24"/>
        </w:rPr>
      </w:pPr>
    </w:p>
    <w:p w:rsidR="00AD79A5" w:rsidRPr="00710718" w:rsidRDefault="00AD79A5" w:rsidP="00C019D2">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27627D">
      <w:pPr>
        <w:spacing w:after="0" w:line="240" w:lineRule="auto"/>
        <w:rPr>
          <w:rFonts w:ascii="Times New Roman" w:hAnsi="Times New Roman"/>
        </w:rPr>
      </w:pPr>
      <w:r w:rsidRPr="00710718">
        <w:rPr>
          <w:rFonts w:ascii="Times New Roman" w:hAnsi="Times New Roman"/>
          <w:sz w:val="24"/>
          <w:szCs w:val="24"/>
        </w:rPr>
        <w:t xml:space="preserve">Children who have exited special education before the </w:t>
      </w:r>
      <w:r>
        <w:rPr>
          <w:rFonts w:ascii="Times New Roman" w:hAnsi="Times New Roman"/>
          <w:sz w:val="24"/>
          <w:szCs w:val="24"/>
        </w:rPr>
        <w:t>S</w:t>
      </w:r>
      <w:r w:rsidRPr="00710718">
        <w:rPr>
          <w:rFonts w:ascii="Times New Roman" w:hAnsi="Times New Roman"/>
          <w:sz w:val="24"/>
          <w:szCs w:val="24"/>
        </w:rPr>
        <w:t>tate’s testing window should not be included in the assessment data as children with disabilities (IDEA).  The data reported as data for children with disabilities (IDEA) should include only children who are children with disabilities during the testing window.  The confusion may be caused by the inclusion of these students in the subgroup for children with disabilities (IDEA) for purposes of calculating adequate yearly progress (AYP).  While students who exited special education can be included in the subgroup children with disabilities (IDEA) for calculating AYP, these students are not included in the subgroup when reporting data on participation or academic achievement on statewide assessments.</w:t>
      </w:r>
      <w:r w:rsidRPr="00710718">
        <w:rPr>
          <w:rFonts w:ascii="Times New Roman" w:hAnsi="Times New Roman"/>
        </w:rPr>
        <w:t xml:space="preserve"> </w:t>
      </w:r>
    </w:p>
    <w:p w:rsidR="00AD79A5" w:rsidRPr="00710718" w:rsidRDefault="00AD79A5" w:rsidP="000D60ED">
      <w:pPr>
        <w:spacing w:after="0" w:line="240" w:lineRule="auto"/>
        <w:rPr>
          <w:rFonts w:ascii="Times New Roman" w:hAnsi="Times New Roman"/>
          <w:b/>
          <w:sz w:val="24"/>
          <w:szCs w:val="24"/>
        </w:rPr>
      </w:pPr>
    </w:p>
    <w:p w:rsidR="00AD79A5" w:rsidRPr="00710718" w:rsidRDefault="00AD79A5" w:rsidP="000D60ED">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ESS only for Table 6</w:t>
      </w:r>
    </w:p>
    <w:p w:rsidR="00AD79A5" w:rsidRPr="00710718" w:rsidRDefault="00AD79A5" w:rsidP="003D34A1">
      <w:pPr>
        <w:spacing w:after="0" w:line="240" w:lineRule="auto"/>
        <w:rPr>
          <w:rFonts w:ascii="Times New Roman" w:hAnsi="Times New Roman"/>
          <w:sz w:val="24"/>
          <w:szCs w:val="24"/>
        </w:rPr>
      </w:pPr>
      <w:r w:rsidRPr="00710718">
        <w:rPr>
          <w:rFonts w:ascii="Times New Roman" w:hAnsi="Times New Roman"/>
          <w:sz w:val="24"/>
          <w:szCs w:val="24"/>
        </w:rPr>
        <w:t xml:space="preserve">Based on the chart provided, it appears that the number of </w:t>
      </w:r>
      <w:r>
        <w:rPr>
          <w:rFonts w:ascii="Times New Roman" w:hAnsi="Times New Roman"/>
          <w:sz w:val="24"/>
          <w:szCs w:val="24"/>
        </w:rPr>
        <w:t>S</w:t>
      </w:r>
      <w:r w:rsidRPr="00710718">
        <w:rPr>
          <w:rFonts w:ascii="Times New Roman" w:hAnsi="Times New Roman"/>
          <w:sz w:val="24"/>
          <w:szCs w:val="24"/>
        </w:rPr>
        <w:t>tates approved for ESS-only submissions has increased over the years with the exception of Table 6 which collects data on statewide assessments. One SEA suggested that ED form a “working group”</w:t>
      </w:r>
      <w:r>
        <w:rPr>
          <w:rFonts w:ascii="Times New Roman" w:hAnsi="Times New Roman"/>
          <w:sz w:val="24"/>
          <w:szCs w:val="24"/>
        </w:rPr>
        <w:t xml:space="preserve"> to gather information from the S</w:t>
      </w:r>
      <w:r w:rsidRPr="00710718">
        <w:rPr>
          <w:rFonts w:ascii="Times New Roman" w:hAnsi="Times New Roman"/>
          <w:sz w:val="24"/>
          <w:szCs w:val="24"/>
        </w:rPr>
        <w:t>tates in order to i</w:t>
      </w:r>
      <w:r>
        <w:rPr>
          <w:rFonts w:ascii="Times New Roman" w:hAnsi="Times New Roman"/>
          <w:sz w:val="24"/>
          <w:szCs w:val="24"/>
        </w:rPr>
        <w:t>ncrease the number of ESS-only S</w:t>
      </w:r>
      <w:r w:rsidRPr="00710718">
        <w:rPr>
          <w:rFonts w:ascii="Times New Roman" w:hAnsi="Times New Roman"/>
          <w:sz w:val="24"/>
          <w:szCs w:val="24"/>
        </w:rPr>
        <w:t>tates.</w:t>
      </w:r>
    </w:p>
    <w:p w:rsidR="00AD79A5" w:rsidRPr="00710718" w:rsidRDefault="00AD79A5" w:rsidP="003D34A1">
      <w:pPr>
        <w:spacing w:after="0" w:line="240" w:lineRule="auto"/>
        <w:rPr>
          <w:rFonts w:ascii="Times New Roman" w:hAnsi="Times New Roman"/>
          <w:b/>
          <w:sz w:val="24"/>
          <w:szCs w:val="24"/>
        </w:rPr>
      </w:pPr>
    </w:p>
    <w:p w:rsidR="00AD79A5" w:rsidRPr="00710718" w:rsidRDefault="00AD79A5" w:rsidP="003D34A1">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3D34A1">
      <w:pPr>
        <w:spacing w:after="0" w:line="240" w:lineRule="auto"/>
        <w:rPr>
          <w:rFonts w:ascii="Times New Roman" w:hAnsi="Times New Roman"/>
        </w:rPr>
      </w:pPr>
      <w:r w:rsidRPr="00710718">
        <w:rPr>
          <w:rFonts w:ascii="Times New Roman" w:hAnsi="Times New Roman"/>
          <w:sz w:val="24"/>
          <w:szCs w:val="24"/>
        </w:rPr>
        <w:t>Instead of a working group, ED will be using existing venues to discuss improving the quality of data on statewide assessments so that more SEAs can obtain “ESS-only” status.</w:t>
      </w:r>
    </w:p>
    <w:p w:rsidR="00AD79A5" w:rsidRPr="00710718" w:rsidRDefault="00AD79A5" w:rsidP="0027627D">
      <w:pPr>
        <w:spacing w:after="0" w:line="240" w:lineRule="auto"/>
        <w:rPr>
          <w:rFonts w:ascii="Times New Roman" w:hAnsi="Times New Roman"/>
        </w:rPr>
      </w:pPr>
    </w:p>
    <w:p w:rsidR="00AD79A5" w:rsidRPr="00710718" w:rsidRDefault="00AD79A5" w:rsidP="0027627D">
      <w:pPr>
        <w:pStyle w:val="Heading3"/>
        <w:rPr>
          <w:rFonts w:ascii="Times New Roman" w:hAnsi="Times New Roman"/>
        </w:rPr>
      </w:pPr>
      <w:bookmarkStart w:id="33" w:name="_Toc264265309"/>
      <w:r w:rsidRPr="00710718">
        <w:rPr>
          <w:rFonts w:ascii="Times New Roman" w:hAnsi="Times New Roman"/>
        </w:rPr>
        <w:t xml:space="preserve">Limited English </w:t>
      </w:r>
      <w:r>
        <w:rPr>
          <w:rFonts w:ascii="Times New Roman" w:hAnsi="Times New Roman"/>
        </w:rPr>
        <w:t>P</w:t>
      </w:r>
      <w:r w:rsidRPr="00710718">
        <w:rPr>
          <w:rFonts w:ascii="Times New Roman" w:hAnsi="Times New Roman"/>
        </w:rPr>
        <w:t xml:space="preserve">roficient </w:t>
      </w:r>
      <w:r>
        <w:rPr>
          <w:rFonts w:ascii="Times New Roman" w:hAnsi="Times New Roman"/>
        </w:rPr>
        <w:t>S</w:t>
      </w:r>
      <w:r w:rsidRPr="00710718">
        <w:rPr>
          <w:rFonts w:ascii="Times New Roman" w:hAnsi="Times New Roman"/>
        </w:rPr>
        <w:t>tudents and Title III of ESEA</w:t>
      </w:r>
      <w:bookmarkEnd w:id="33"/>
    </w:p>
    <w:p w:rsidR="00AD79A5" w:rsidRPr="00710718" w:rsidRDefault="00AD79A5" w:rsidP="0027627D">
      <w:pPr>
        <w:spacing w:after="0" w:line="240" w:lineRule="auto"/>
        <w:rPr>
          <w:rFonts w:ascii="Times New Roman" w:hAnsi="Times New Roman"/>
          <w:sz w:val="24"/>
          <w:szCs w:val="24"/>
        </w:rPr>
      </w:pPr>
      <w:r w:rsidRPr="00710718">
        <w:rPr>
          <w:rFonts w:ascii="Times New Roman" w:hAnsi="Times New Roman"/>
          <w:sz w:val="24"/>
          <w:szCs w:val="24"/>
        </w:rPr>
        <w:t>In this area, ED received comments about the annual collection of data and comments about two data groups.</w:t>
      </w:r>
    </w:p>
    <w:p w:rsidR="00AD79A5" w:rsidRPr="00710718" w:rsidRDefault="00AD79A5" w:rsidP="0027627D">
      <w:pPr>
        <w:spacing w:after="0" w:line="240" w:lineRule="auto"/>
        <w:rPr>
          <w:rFonts w:ascii="Times New Roman" w:hAnsi="Times New Roman"/>
          <w:sz w:val="24"/>
          <w:szCs w:val="24"/>
        </w:rPr>
      </w:pPr>
    </w:p>
    <w:p w:rsidR="00AD79A5" w:rsidRPr="00710718" w:rsidRDefault="00AD79A5" w:rsidP="0027627D">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sz w:val="24"/>
          <w:szCs w:val="24"/>
        </w:rPr>
        <w:t xml:space="preserve"> </w:t>
      </w:r>
    </w:p>
    <w:p w:rsidR="00AD79A5" w:rsidRPr="00710718" w:rsidRDefault="00AD79A5" w:rsidP="0027627D">
      <w:pPr>
        <w:spacing w:after="0" w:line="240" w:lineRule="auto"/>
        <w:rPr>
          <w:rFonts w:ascii="Times New Roman" w:hAnsi="Times New Roman"/>
          <w:sz w:val="24"/>
          <w:szCs w:val="24"/>
        </w:rPr>
      </w:pPr>
      <w:r w:rsidRPr="00710718">
        <w:rPr>
          <w:rFonts w:ascii="Times New Roman" w:hAnsi="Times New Roman"/>
          <w:sz w:val="24"/>
          <w:szCs w:val="24"/>
        </w:rPr>
        <w:t xml:space="preserve">Several SEAs asked if the annual request for data for the Title III program was inconsistent with a provision in section 3121 of ESEA, Title III, Part A calling for evaluation every second fiscal year.  The </w:t>
      </w: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were concerned that under that provision LEAs could refuse to provide data to the SEA.  </w:t>
      </w:r>
    </w:p>
    <w:p w:rsidR="00AD79A5" w:rsidRPr="00710718" w:rsidRDefault="00AD79A5" w:rsidP="0027627D">
      <w:pPr>
        <w:spacing w:after="0" w:line="240" w:lineRule="auto"/>
        <w:rPr>
          <w:rFonts w:ascii="Times New Roman" w:hAnsi="Times New Roman"/>
          <w:b/>
          <w:sz w:val="24"/>
          <w:szCs w:val="24"/>
        </w:rPr>
      </w:pPr>
    </w:p>
    <w:p w:rsidR="00AD79A5" w:rsidRPr="00710718" w:rsidRDefault="00AD79A5" w:rsidP="0027627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27627D">
      <w:pPr>
        <w:spacing w:after="0" w:line="240" w:lineRule="auto"/>
        <w:rPr>
          <w:rFonts w:ascii="Times New Roman" w:hAnsi="Times New Roman"/>
          <w:sz w:val="24"/>
          <w:szCs w:val="24"/>
        </w:rPr>
      </w:pPr>
      <w:r w:rsidRPr="00710718">
        <w:rPr>
          <w:rFonts w:ascii="Times New Roman" w:hAnsi="Times New Roman"/>
          <w:sz w:val="24"/>
          <w:szCs w:val="24"/>
        </w:rPr>
        <w:t xml:space="preserve">Other provisions in EDGAR allow SEAs to require from </w:t>
      </w:r>
      <w:proofErr w:type="spellStart"/>
      <w:r w:rsidRPr="00710718">
        <w:rPr>
          <w:rFonts w:ascii="Times New Roman" w:hAnsi="Times New Roman"/>
          <w:sz w:val="24"/>
          <w:szCs w:val="24"/>
        </w:rPr>
        <w:t>subgrantees</w:t>
      </w:r>
      <w:proofErr w:type="spellEnd"/>
      <w:r w:rsidRPr="00710718">
        <w:rPr>
          <w:rFonts w:ascii="Times New Roman" w:hAnsi="Times New Roman"/>
          <w:sz w:val="24"/>
          <w:szCs w:val="24"/>
        </w:rPr>
        <w:t xml:space="preserve"> the data that are necessary to comply with federal reporting.  Section 76.720 requires annual reporting by the </w:t>
      </w:r>
      <w:r>
        <w:rPr>
          <w:rFonts w:ascii="Times New Roman" w:hAnsi="Times New Roman"/>
          <w:sz w:val="24"/>
          <w:szCs w:val="24"/>
        </w:rPr>
        <w:t>S</w:t>
      </w:r>
      <w:r w:rsidRPr="00710718">
        <w:rPr>
          <w:rFonts w:ascii="Times New Roman" w:hAnsi="Times New Roman"/>
          <w:sz w:val="24"/>
          <w:szCs w:val="24"/>
        </w:rPr>
        <w:t xml:space="preserve">tate.  Section 76.722 allows </w:t>
      </w:r>
      <w:r>
        <w:rPr>
          <w:rFonts w:ascii="Times New Roman" w:hAnsi="Times New Roman"/>
          <w:sz w:val="24"/>
          <w:szCs w:val="24"/>
        </w:rPr>
        <w:t>S</w:t>
      </w:r>
      <w:r w:rsidRPr="00710718">
        <w:rPr>
          <w:rFonts w:ascii="Times New Roman" w:hAnsi="Times New Roman"/>
          <w:sz w:val="24"/>
          <w:szCs w:val="24"/>
        </w:rPr>
        <w:t xml:space="preserve">tates to require reporting by </w:t>
      </w:r>
      <w:proofErr w:type="spellStart"/>
      <w:r w:rsidRPr="00710718">
        <w:rPr>
          <w:rFonts w:ascii="Times New Roman" w:hAnsi="Times New Roman"/>
          <w:sz w:val="24"/>
          <w:szCs w:val="24"/>
        </w:rPr>
        <w:t>subgrantees</w:t>
      </w:r>
      <w:proofErr w:type="spellEnd"/>
      <w:r w:rsidRPr="00710718">
        <w:rPr>
          <w:rFonts w:ascii="Times New Roman" w:hAnsi="Times New Roman"/>
          <w:sz w:val="24"/>
          <w:szCs w:val="24"/>
        </w:rPr>
        <w:t xml:space="preserve"> that is necessary for the </w:t>
      </w:r>
      <w:r>
        <w:rPr>
          <w:rFonts w:ascii="Times New Roman" w:hAnsi="Times New Roman"/>
          <w:sz w:val="24"/>
          <w:szCs w:val="24"/>
        </w:rPr>
        <w:t>S</w:t>
      </w:r>
      <w:r w:rsidRPr="00710718">
        <w:rPr>
          <w:rFonts w:ascii="Times New Roman" w:hAnsi="Times New Roman"/>
          <w:sz w:val="24"/>
          <w:szCs w:val="24"/>
        </w:rPr>
        <w:t>tate to comply with section 76.720.</w:t>
      </w:r>
    </w:p>
    <w:p w:rsidR="00AD79A5" w:rsidRPr="00710718" w:rsidRDefault="00AD79A5" w:rsidP="004A2DBD">
      <w:pPr>
        <w:spacing w:after="0" w:line="240" w:lineRule="auto"/>
        <w:rPr>
          <w:rFonts w:ascii="Times New Roman" w:hAnsi="Times New Roman"/>
          <w:sz w:val="24"/>
          <w:szCs w:val="24"/>
        </w:rPr>
      </w:pPr>
    </w:p>
    <w:p w:rsidR="00AD79A5" w:rsidRPr="00710718" w:rsidRDefault="00AD79A5" w:rsidP="004A2DBD">
      <w:pPr>
        <w:spacing w:after="0" w:line="240" w:lineRule="auto"/>
        <w:rPr>
          <w:rFonts w:ascii="Times New Roman" w:hAnsi="Times New Roman"/>
        </w:rPr>
      </w:pPr>
      <w:r w:rsidRPr="00710718">
        <w:rPr>
          <w:rFonts w:ascii="Times New Roman" w:hAnsi="Times New Roman"/>
          <w:sz w:val="24"/>
          <w:szCs w:val="24"/>
        </w:rPr>
        <w:t>In addition to the above comment, we received very specific comments about the data groups for LEP students and Title III.  The table below contains the comments and the response.</w:t>
      </w:r>
    </w:p>
    <w:p w:rsidR="00AD79A5" w:rsidRPr="00710718" w:rsidRDefault="00AD79A5" w:rsidP="004A2DBD">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3240"/>
        <w:gridCol w:w="4140"/>
      </w:tblGrid>
      <w:tr w:rsidR="00AD79A5" w:rsidRPr="00C20EA7" w:rsidTr="00C20EA7">
        <w:trPr>
          <w:tblHeader/>
        </w:trPr>
        <w:tc>
          <w:tcPr>
            <w:tcW w:w="198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Data Group</w:t>
            </w:r>
          </w:p>
        </w:tc>
        <w:tc>
          <w:tcPr>
            <w:tcW w:w="324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Public Comment</w:t>
            </w:r>
          </w:p>
        </w:tc>
        <w:tc>
          <w:tcPr>
            <w:tcW w:w="414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sz w:val="24"/>
                <w:szCs w:val="24"/>
              </w:rPr>
              <w:t>ED’s Response</w:t>
            </w:r>
          </w:p>
        </w:tc>
      </w:tr>
      <w:tr w:rsidR="00AD79A5" w:rsidRPr="00C20EA7" w:rsidTr="00C20EA7">
        <w:trPr>
          <w:cantSplit/>
        </w:trPr>
        <w:tc>
          <w:tcPr>
            <w:tcW w:w="1980"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t>Title III LEP English language proficiency results table (DG050)</w:t>
            </w:r>
          </w:p>
        </w:tc>
        <w:tc>
          <w:tcPr>
            <w:tcW w:w="3240"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t xml:space="preserve">Are students who attained English proficiency also counted as “making progress?”  </w:t>
            </w:r>
          </w:p>
        </w:tc>
        <w:tc>
          <w:tcPr>
            <w:tcW w:w="4140"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t>Under ESEA, each State defines “making progress.”  A State may include in its definition of “making progress” students who score proficient and have scores from two test administrations.</w:t>
            </w:r>
          </w:p>
        </w:tc>
      </w:tr>
      <w:tr w:rsidR="00AD79A5" w:rsidRPr="00C20EA7" w:rsidTr="00C20EA7">
        <w:trPr>
          <w:cantSplit/>
        </w:trPr>
        <w:tc>
          <w:tcPr>
            <w:tcW w:w="1980"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t>LEP enrolled tables (DG678)</w:t>
            </w:r>
          </w:p>
        </w:tc>
        <w:tc>
          <w:tcPr>
            <w:tcW w:w="3240"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t>Expressed support for the removal of the category “proficiency level”</w:t>
            </w:r>
          </w:p>
        </w:tc>
        <w:tc>
          <w:tcPr>
            <w:tcW w:w="414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No response needed.</w:t>
            </w:r>
          </w:p>
        </w:tc>
      </w:tr>
    </w:tbl>
    <w:p w:rsidR="00AD79A5" w:rsidRPr="00710718" w:rsidRDefault="00AD79A5" w:rsidP="0027627D">
      <w:pPr>
        <w:spacing w:after="0" w:line="240" w:lineRule="auto"/>
        <w:rPr>
          <w:rFonts w:ascii="Times New Roman" w:hAnsi="Times New Roman"/>
        </w:rPr>
      </w:pPr>
    </w:p>
    <w:p w:rsidR="00AD79A5" w:rsidRPr="00710718" w:rsidRDefault="00AD79A5" w:rsidP="0027627D">
      <w:pPr>
        <w:pStyle w:val="Heading3"/>
        <w:rPr>
          <w:rFonts w:ascii="Times New Roman" w:hAnsi="Times New Roman"/>
        </w:rPr>
      </w:pPr>
      <w:bookmarkStart w:id="34" w:name="_Toc264265310"/>
      <w:r w:rsidRPr="00710718">
        <w:rPr>
          <w:rFonts w:ascii="Times New Roman" w:hAnsi="Times New Roman"/>
        </w:rPr>
        <w:t>McKinney-Vento Homeless Program</w:t>
      </w:r>
      <w:bookmarkEnd w:id="34"/>
    </w:p>
    <w:p w:rsidR="00AD79A5" w:rsidRPr="00710718" w:rsidRDefault="00AD79A5" w:rsidP="0027627D">
      <w:pPr>
        <w:spacing w:after="0" w:line="240" w:lineRule="auto"/>
        <w:rPr>
          <w:rFonts w:ascii="Times New Roman" w:hAnsi="Times New Roman"/>
        </w:rPr>
      </w:pPr>
      <w:r w:rsidRPr="00710718">
        <w:rPr>
          <w:rFonts w:ascii="Times New Roman" w:hAnsi="Times New Roman"/>
        </w:rPr>
        <w:t>In this area, ED received comments about the information needs of the McKinney-Vento Homeless Program.</w:t>
      </w:r>
    </w:p>
    <w:p w:rsidR="00AD79A5" w:rsidRPr="00710718" w:rsidRDefault="00AD79A5" w:rsidP="0027627D">
      <w:pPr>
        <w:spacing w:after="0" w:line="240" w:lineRule="auto"/>
        <w:rPr>
          <w:rFonts w:ascii="Times New Roman" w:hAnsi="Times New Roman"/>
        </w:rPr>
      </w:pPr>
    </w:p>
    <w:p w:rsidR="00AD79A5" w:rsidRPr="00710718" w:rsidRDefault="00AD79A5" w:rsidP="0027627D">
      <w:pPr>
        <w:spacing w:after="0" w:line="240" w:lineRule="auto"/>
        <w:rPr>
          <w:rFonts w:ascii="Times New Roman" w:hAnsi="Times New Roman"/>
        </w:rPr>
      </w:pPr>
      <w:r w:rsidRPr="00710718">
        <w:rPr>
          <w:rFonts w:ascii="Times New Roman" w:hAnsi="Times New Roman"/>
          <w:b/>
        </w:rPr>
        <w:t>Public Comment</w:t>
      </w:r>
      <w:r>
        <w:rPr>
          <w:rFonts w:ascii="Times New Roman" w:hAnsi="Times New Roman"/>
          <w:b/>
        </w:rPr>
        <w:t>s</w:t>
      </w:r>
      <w:r w:rsidRPr="00710718">
        <w:rPr>
          <w:rFonts w:ascii="Times New Roman" w:hAnsi="Times New Roman"/>
        </w:rPr>
        <w:t xml:space="preserve"> </w:t>
      </w:r>
    </w:p>
    <w:p w:rsidR="00AD79A5" w:rsidRPr="00710718" w:rsidRDefault="00AD79A5" w:rsidP="0027627D">
      <w:pPr>
        <w:spacing w:after="0" w:line="240" w:lineRule="auto"/>
        <w:rPr>
          <w:rFonts w:ascii="Times New Roman" w:hAnsi="Times New Roman"/>
        </w:rPr>
      </w:pPr>
      <w:r w:rsidRPr="00710718">
        <w:rPr>
          <w:rFonts w:ascii="Times New Roman" w:hAnsi="Times New Roman"/>
        </w:rPr>
        <w:t xml:space="preserve">One commenter stated that data for this area are available from the </w:t>
      </w:r>
      <w:r>
        <w:rPr>
          <w:rFonts w:ascii="Times New Roman" w:hAnsi="Times New Roman"/>
        </w:rPr>
        <w:t>S</w:t>
      </w:r>
      <w:r w:rsidRPr="00710718">
        <w:rPr>
          <w:rFonts w:ascii="Times New Roman" w:hAnsi="Times New Roman"/>
        </w:rPr>
        <w:t xml:space="preserve">tate’s student information system and are necessary for the proper functioning of ED.  The commenter also noted that LEAs need to understand the importance of these data perhaps through ED mandating a system of data collection across the </w:t>
      </w:r>
      <w:r>
        <w:rPr>
          <w:rFonts w:ascii="Times New Roman" w:hAnsi="Times New Roman"/>
        </w:rPr>
        <w:t>S</w:t>
      </w:r>
      <w:r w:rsidRPr="00710718">
        <w:rPr>
          <w:rFonts w:ascii="Times New Roman" w:hAnsi="Times New Roman"/>
        </w:rPr>
        <w:t xml:space="preserve">tates.   Another commenter recommended that the category “homeless unaccompanied youth status” be added to "Homeless </w:t>
      </w:r>
      <w:proofErr w:type="gramStart"/>
      <w:r w:rsidRPr="00710718">
        <w:rPr>
          <w:rFonts w:ascii="Times New Roman" w:hAnsi="Times New Roman"/>
        </w:rPr>
        <w:t>students</w:t>
      </w:r>
      <w:proofErr w:type="gramEnd"/>
      <w:r w:rsidRPr="00710718">
        <w:rPr>
          <w:rFonts w:ascii="Times New Roman" w:hAnsi="Times New Roman"/>
        </w:rPr>
        <w:t xml:space="preserve"> enrolled table (DG655)" so that data on unaccompanied youth could be collected from all LEAs instead of just from LEAs that have </w:t>
      </w:r>
      <w:proofErr w:type="spellStart"/>
      <w:r w:rsidRPr="00710718">
        <w:rPr>
          <w:rFonts w:ascii="Times New Roman" w:hAnsi="Times New Roman"/>
        </w:rPr>
        <w:t>subgrants</w:t>
      </w:r>
      <w:proofErr w:type="spellEnd"/>
      <w:r w:rsidRPr="00710718">
        <w:rPr>
          <w:rFonts w:ascii="Times New Roman" w:hAnsi="Times New Roman"/>
        </w:rPr>
        <w:t xml:space="preserve">.  Another commenter recommended that ED identify the districts with </w:t>
      </w:r>
      <w:proofErr w:type="spellStart"/>
      <w:r w:rsidRPr="00710718">
        <w:rPr>
          <w:rFonts w:ascii="Times New Roman" w:hAnsi="Times New Roman"/>
        </w:rPr>
        <w:t>subgrants</w:t>
      </w:r>
      <w:proofErr w:type="spellEnd"/>
      <w:r w:rsidRPr="00710718">
        <w:rPr>
          <w:rFonts w:ascii="Times New Roman" w:hAnsi="Times New Roman"/>
        </w:rPr>
        <w:t xml:space="preserve"> in order to better monitor how the program is performing.</w:t>
      </w:r>
    </w:p>
    <w:p w:rsidR="00AD79A5" w:rsidRPr="00710718" w:rsidRDefault="00AD79A5" w:rsidP="0027627D">
      <w:pPr>
        <w:spacing w:after="0" w:line="240" w:lineRule="auto"/>
        <w:rPr>
          <w:rFonts w:ascii="Times New Roman" w:hAnsi="Times New Roman"/>
        </w:rPr>
      </w:pPr>
    </w:p>
    <w:p w:rsidR="00AD79A5" w:rsidRPr="00710718" w:rsidRDefault="00AD79A5" w:rsidP="0027627D">
      <w:pPr>
        <w:spacing w:after="0" w:line="240" w:lineRule="auto"/>
        <w:rPr>
          <w:rFonts w:ascii="Times New Roman" w:hAnsi="Times New Roman"/>
        </w:rPr>
      </w:pPr>
      <w:r w:rsidRPr="00710718">
        <w:rPr>
          <w:rFonts w:ascii="Times New Roman" w:hAnsi="Times New Roman"/>
          <w:b/>
          <w:sz w:val="24"/>
          <w:szCs w:val="24"/>
        </w:rPr>
        <w:t>ED’s Response</w:t>
      </w:r>
    </w:p>
    <w:p w:rsidR="00AD79A5" w:rsidRPr="00710718" w:rsidRDefault="00AD79A5" w:rsidP="0027627D">
      <w:pPr>
        <w:spacing w:after="0" w:line="240" w:lineRule="auto"/>
        <w:rPr>
          <w:rFonts w:ascii="Times New Roman" w:hAnsi="Times New Roman"/>
        </w:rPr>
      </w:pPr>
      <w:r w:rsidRPr="00710718">
        <w:rPr>
          <w:rFonts w:ascii="Times New Roman" w:hAnsi="Times New Roman"/>
        </w:rPr>
        <w:t xml:space="preserve">ED agrees that the data are important and that data on unaccompanied youth would be useful.  ED does not have the authority to mandate a data collection system across the </w:t>
      </w:r>
      <w:r>
        <w:rPr>
          <w:rFonts w:ascii="Times New Roman" w:hAnsi="Times New Roman"/>
        </w:rPr>
        <w:t>S</w:t>
      </w:r>
      <w:r w:rsidRPr="00710718">
        <w:rPr>
          <w:rFonts w:ascii="Times New Roman" w:hAnsi="Times New Roman"/>
        </w:rPr>
        <w:t xml:space="preserve">tates for this program.  Through technical assistance and other activities, ED will continue to communicate the importance of these data.  While ED agrees that data on unaccompanied youth from all LEAs would be useful in understanding homelessness, at this time, the extra burden of data collection exceeds the benefits of having the data.  ED currently reviews the data at the LEA level to determine how the program is performing. </w:t>
      </w:r>
    </w:p>
    <w:p w:rsidR="00AD79A5" w:rsidRPr="00710718" w:rsidRDefault="00AD79A5" w:rsidP="0027627D">
      <w:pPr>
        <w:spacing w:after="0" w:line="240" w:lineRule="auto"/>
        <w:rPr>
          <w:rFonts w:ascii="Times New Roman" w:hAnsi="Times New Roman"/>
        </w:rPr>
      </w:pPr>
    </w:p>
    <w:p w:rsidR="00AD79A5" w:rsidRPr="00710718" w:rsidRDefault="00AD79A5" w:rsidP="009F3F45">
      <w:pPr>
        <w:pStyle w:val="Heading3"/>
        <w:rPr>
          <w:rFonts w:ascii="Times New Roman" w:hAnsi="Times New Roman"/>
        </w:rPr>
      </w:pPr>
      <w:bookmarkStart w:id="35" w:name="_Toc264265311"/>
      <w:r w:rsidRPr="00710718">
        <w:rPr>
          <w:rFonts w:ascii="Times New Roman" w:hAnsi="Times New Roman"/>
        </w:rPr>
        <w:t xml:space="preserve">Neglected and </w:t>
      </w:r>
      <w:r>
        <w:rPr>
          <w:rFonts w:ascii="Times New Roman" w:hAnsi="Times New Roman"/>
        </w:rPr>
        <w:t>D</w:t>
      </w:r>
      <w:r w:rsidRPr="00710718">
        <w:rPr>
          <w:rFonts w:ascii="Times New Roman" w:hAnsi="Times New Roman"/>
        </w:rPr>
        <w:t xml:space="preserve">elinquent </w:t>
      </w:r>
      <w:r>
        <w:rPr>
          <w:rFonts w:ascii="Times New Roman" w:hAnsi="Times New Roman"/>
        </w:rPr>
        <w:t>P</w:t>
      </w:r>
      <w:r w:rsidRPr="00710718">
        <w:rPr>
          <w:rFonts w:ascii="Times New Roman" w:hAnsi="Times New Roman"/>
        </w:rPr>
        <w:t>rogram</w:t>
      </w:r>
      <w:bookmarkEnd w:id="35"/>
    </w:p>
    <w:p w:rsidR="00AD79A5" w:rsidRPr="00710718" w:rsidRDefault="00AD79A5" w:rsidP="006375D4">
      <w:pPr>
        <w:spacing w:after="0" w:line="240" w:lineRule="auto"/>
        <w:rPr>
          <w:rFonts w:ascii="Times New Roman" w:hAnsi="Times New Roman"/>
        </w:rPr>
      </w:pPr>
      <w:r w:rsidRPr="00710718">
        <w:rPr>
          <w:rFonts w:ascii="Times New Roman" w:hAnsi="Times New Roman"/>
        </w:rPr>
        <w:t>In this area, ED received comments about the information needs of the Neglected and Delinquent Program and the requirements for zero counts.</w:t>
      </w:r>
    </w:p>
    <w:p w:rsidR="00AD79A5" w:rsidRPr="00710718" w:rsidRDefault="00AD79A5" w:rsidP="009F3F45">
      <w:pPr>
        <w:spacing w:after="0" w:line="240" w:lineRule="auto"/>
        <w:rPr>
          <w:rFonts w:ascii="Times New Roman" w:hAnsi="Times New Roman"/>
        </w:rPr>
      </w:pPr>
    </w:p>
    <w:p w:rsidR="00AD79A5" w:rsidRPr="00710718" w:rsidRDefault="00AD79A5" w:rsidP="000D60ED">
      <w:pPr>
        <w:spacing w:after="0" w:line="240" w:lineRule="auto"/>
        <w:rPr>
          <w:rFonts w:ascii="Times New Roman" w:hAnsi="Times New Roman"/>
        </w:rPr>
      </w:pPr>
      <w:r w:rsidRPr="00710718">
        <w:rPr>
          <w:rFonts w:ascii="Times New Roman" w:hAnsi="Times New Roman"/>
          <w:b/>
        </w:rPr>
        <w:t>Public Comment</w:t>
      </w:r>
      <w:r>
        <w:rPr>
          <w:rFonts w:ascii="Times New Roman" w:hAnsi="Times New Roman"/>
          <w:b/>
        </w:rPr>
        <w:t>s</w:t>
      </w:r>
      <w:r w:rsidRPr="00710718">
        <w:rPr>
          <w:rFonts w:ascii="Times New Roman" w:hAnsi="Times New Roman"/>
          <w:b/>
        </w:rPr>
        <w:t xml:space="preserve"> – Information needs</w:t>
      </w:r>
      <w:r w:rsidRPr="00710718">
        <w:rPr>
          <w:rFonts w:ascii="Times New Roman" w:hAnsi="Times New Roman"/>
        </w:rPr>
        <w:t xml:space="preserve"> </w:t>
      </w:r>
    </w:p>
    <w:p w:rsidR="00AD79A5" w:rsidRPr="00710718" w:rsidRDefault="00AD79A5" w:rsidP="009F3F45">
      <w:pPr>
        <w:spacing w:after="0" w:line="240" w:lineRule="auto"/>
        <w:rPr>
          <w:rFonts w:ascii="Times New Roman" w:hAnsi="Times New Roman"/>
        </w:rPr>
      </w:pPr>
      <w:r w:rsidRPr="00710718">
        <w:rPr>
          <w:rFonts w:ascii="Times New Roman" w:hAnsi="Times New Roman"/>
        </w:rPr>
        <w:t xml:space="preserve">One commenter stated that data for this area are available from the </w:t>
      </w:r>
      <w:r>
        <w:rPr>
          <w:rFonts w:ascii="Times New Roman" w:hAnsi="Times New Roman"/>
        </w:rPr>
        <w:t>S</w:t>
      </w:r>
      <w:r w:rsidRPr="00710718">
        <w:rPr>
          <w:rFonts w:ascii="Times New Roman" w:hAnsi="Times New Roman"/>
        </w:rPr>
        <w:t>tate’s student information system and are necessary for the proper functioning of ED.</w:t>
      </w:r>
    </w:p>
    <w:p w:rsidR="00AD79A5" w:rsidRPr="00710718" w:rsidRDefault="00AD79A5" w:rsidP="009F3F45">
      <w:pPr>
        <w:spacing w:after="0" w:line="240" w:lineRule="auto"/>
        <w:rPr>
          <w:rFonts w:ascii="Times New Roman" w:hAnsi="Times New Roman"/>
        </w:rPr>
      </w:pPr>
    </w:p>
    <w:p w:rsidR="00AD79A5" w:rsidRPr="00710718" w:rsidRDefault="00AD79A5" w:rsidP="009F3F45">
      <w:pPr>
        <w:spacing w:after="0" w:line="240" w:lineRule="auto"/>
        <w:rPr>
          <w:rFonts w:ascii="Times New Roman" w:hAnsi="Times New Roman"/>
        </w:rPr>
      </w:pPr>
      <w:r w:rsidRPr="00710718">
        <w:rPr>
          <w:rFonts w:ascii="Times New Roman" w:hAnsi="Times New Roman"/>
          <w:b/>
          <w:sz w:val="24"/>
          <w:szCs w:val="24"/>
        </w:rPr>
        <w:t>ED’s Response</w:t>
      </w:r>
      <w:r w:rsidRPr="00710718">
        <w:rPr>
          <w:rFonts w:ascii="Times New Roman" w:hAnsi="Times New Roman"/>
        </w:rPr>
        <w:t xml:space="preserve"> </w:t>
      </w:r>
    </w:p>
    <w:p w:rsidR="00AD79A5" w:rsidRPr="00710718" w:rsidRDefault="00AD79A5" w:rsidP="009F3F45">
      <w:pPr>
        <w:spacing w:after="0" w:line="240" w:lineRule="auto"/>
        <w:rPr>
          <w:rFonts w:ascii="Times New Roman" w:hAnsi="Times New Roman"/>
        </w:rPr>
      </w:pPr>
      <w:r w:rsidRPr="00710718">
        <w:rPr>
          <w:rFonts w:ascii="Times New Roman" w:hAnsi="Times New Roman"/>
        </w:rPr>
        <w:t>No response needed.</w:t>
      </w:r>
    </w:p>
    <w:p w:rsidR="00AD79A5" w:rsidRPr="00710718" w:rsidRDefault="00AD79A5" w:rsidP="009F3F45">
      <w:pPr>
        <w:spacing w:after="0" w:line="240" w:lineRule="auto"/>
        <w:rPr>
          <w:rFonts w:ascii="Times New Roman" w:hAnsi="Times New Roman"/>
        </w:rPr>
      </w:pPr>
    </w:p>
    <w:p w:rsidR="00AD79A5" w:rsidRPr="00710718" w:rsidRDefault="00AD79A5" w:rsidP="009F3F45">
      <w:pPr>
        <w:spacing w:after="0" w:line="240" w:lineRule="auto"/>
        <w:rPr>
          <w:rFonts w:ascii="Times New Roman" w:hAnsi="Times New Roman"/>
        </w:rPr>
      </w:pPr>
      <w:r w:rsidRPr="00710718">
        <w:rPr>
          <w:rFonts w:ascii="Times New Roman" w:hAnsi="Times New Roman"/>
          <w:b/>
        </w:rPr>
        <w:t>Public Comment</w:t>
      </w:r>
      <w:r>
        <w:rPr>
          <w:rFonts w:ascii="Times New Roman" w:hAnsi="Times New Roman"/>
          <w:b/>
        </w:rPr>
        <w:t>s</w:t>
      </w:r>
      <w:r w:rsidRPr="00710718">
        <w:rPr>
          <w:rFonts w:ascii="Times New Roman" w:hAnsi="Times New Roman"/>
          <w:b/>
        </w:rPr>
        <w:t xml:space="preserve"> </w:t>
      </w:r>
      <w:r>
        <w:rPr>
          <w:rFonts w:ascii="Times New Roman" w:hAnsi="Times New Roman"/>
          <w:b/>
          <w:sz w:val="24"/>
          <w:szCs w:val="24"/>
        </w:rPr>
        <w:t>–</w:t>
      </w:r>
      <w:r w:rsidRPr="00710718">
        <w:rPr>
          <w:rFonts w:ascii="Times New Roman" w:hAnsi="Times New Roman"/>
          <w:b/>
        </w:rPr>
        <w:t xml:space="preserve"> Zeros</w:t>
      </w:r>
      <w:r w:rsidRPr="00710718">
        <w:rPr>
          <w:rFonts w:ascii="Times New Roman" w:hAnsi="Times New Roman"/>
        </w:rPr>
        <w:t xml:space="preserve"> </w:t>
      </w:r>
    </w:p>
    <w:p w:rsidR="00AD79A5" w:rsidRPr="00710718" w:rsidRDefault="00AD79A5" w:rsidP="009F3F45">
      <w:pPr>
        <w:spacing w:after="0" w:line="240" w:lineRule="auto"/>
        <w:rPr>
          <w:rFonts w:ascii="Times New Roman" w:hAnsi="Times New Roman"/>
        </w:rPr>
      </w:pPr>
      <w:r w:rsidRPr="00710718">
        <w:rPr>
          <w:rFonts w:ascii="Times New Roman" w:hAnsi="Times New Roman"/>
        </w:rPr>
        <w:t>Another commenter expressed concern about the instructions regarding zero counts.</w:t>
      </w:r>
    </w:p>
    <w:p w:rsidR="00AD79A5" w:rsidRPr="00710718" w:rsidRDefault="00AD79A5" w:rsidP="009F3F45">
      <w:pPr>
        <w:spacing w:after="0" w:line="240" w:lineRule="auto"/>
        <w:rPr>
          <w:rFonts w:ascii="Times New Roman" w:hAnsi="Times New Roman"/>
        </w:rPr>
      </w:pPr>
    </w:p>
    <w:p w:rsidR="00AD79A5" w:rsidRPr="00710718" w:rsidRDefault="00AD79A5" w:rsidP="009F3F45">
      <w:pPr>
        <w:spacing w:after="0" w:line="240" w:lineRule="auto"/>
        <w:rPr>
          <w:rFonts w:ascii="Times New Roman" w:hAnsi="Times New Roman"/>
        </w:rPr>
      </w:pPr>
      <w:r w:rsidRPr="00710718">
        <w:rPr>
          <w:rFonts w:ascii="Times New Roman" w:hAnsi="Times New Roman"/>
          <w:b/>
          <w:sz w:val="24"/>
          <w:szCs w:val="24"/>
        </w:rPr>
        <w:t>ED’s Response</w:t>
      </w:r>
    </w:p>
    <w:p w:rsidR="00AD79A5" w:rsidRPr="00710718" w:rsidRDefault="00AD79A5" w:rsidP="009F3F45">
      <w:pPr>
        <w:spacing w:after="0" w:line="240" w:lineRule="auto"/>
        <w:rPr>
          <w:rFonts w:ascii="Times New Roman" w:hAnsi="Times New Roman"/>
        </w:rPr>
      </w:pPr>
      <w:r w:rsidRPr="00710718">
        <w:rPr>
          <w:rFonts w:ascii="Times New Roman" w:hAnsi="Times New Roman"/>
        </w:rPr>
        <w:t>ED agrees that the instructions can be improved and will do so.</w:t>
      </w:r>
    </w:p>
    <w:p w:rsidR="00AD79A5" w:rsidRPr="00710718" w:rsidRDefault="00AD79A5" w:rsidP="0027627D">
      <w:pPr>
        <w:spacing w:after="0" w:line="240" w:lineRule="auto"/>
        <w:rPr>
          <w:rFonts w:ascii="Times New Roman" w:hAnsi="Times New Roman"/>
        </w:rPr>
      </w:pPr>
    </w:p>
    <w:p w:rsidR="00AD79A5" w:rsidRPr="00710718" w:rsidRDefault="00AD79A5" w:rsidP="0027627D">
      <w:pPr>
        <w:pStyle w:val="Heading3"/>
        <w:rPr>
          <w:rFonts w:ascii="Times New Roman" w:hAnsi="Times New Roman"/>
        </w:rPr>
      </w:pPr>
      <w:bookmarkStart w:id="36" w:name="_Toc264265312"/>
      <w:r w:rsidRPr="00710718">
        <w:rPr>
          <w:rFonts w:ascii="Times New Roman" w:hAnsi="Times New Roman"/>
        </w:rPr>
        <w:t>Migrant Education Program</w:t>
      </w:r>
      <w:bookmarkEnd w:id="36"/>
    </w:p>
    <w:p w:rsidR="00AD79A5" w:rsidRPr="00710718" w:rsidRDefault="00AD79A5" w:rsidP="00B964BD">
      <w:pPr>
        <w:spacing w:after="0" w:line="240" w:lineRule="auto"/>
        <w:rPr>
          <w:rFonts w:ascii="Times New Roman" w:hAnsi="Times New Roman"/>
          <w:sz w:val="24"/>
          <w:szCs w:val="24"/>
        </w:rPr>
      </w:pPr>
      <w:r w:rsidRPr="00710718">
        <w:rPr>
          <w:rFonts w:ascii="Times New Roman" w:hAnsi="Times New Roman"/>
          <w:sz w:val="24"/>
          <w:szCs w:val="24"/>
        </w:rPr>
        <w:t>In this area, ED received a comment about MSIX and several comments about specific data groups.</w:t>
      </w:r>
    </w:p>
    <w:p w:rsidR="00AD79A5" w:rsidRPr="00710718" w:rsidRDefault="00AD79A5" w:rsidP="00B964BD">
      <w:pPr>
        <w:spacing w:after="0" w:line="240" w:lineRule="auto"/>
        <w:rPr>
          <w:rFonts w:ascii="Times New Roman" w:hAnsi="Times New Roman"/>
          <w:sz w:val="24"/>
          <w:szCs w:val="24"/>
        </w:rPr>
      </w:pPr>
    </w:p>
    <w:p w:rsidR="00AD79A5" w:rsidRPr="00710718" w:rsidRDefault="00AD79A5" w:rsidP="00B964BD">
      <w:pPr>
        <w:spacing w:after="0" w:line="240" w:lineRule="auto"/>
        <w:rPr>
          <w:rFonts w:ascii="Times New Roman" w:hAnsi="Times New Roman"/>
        </w:rPr>
      </w:pPr>
      <w:r w:rsidRPr="00710718">
        <w:rPr>
          <w:rFonts w:ascii="Times New Roman" w:hAnsi="Times New Roman"/>
          <w:b/>
        </w:rPr>
        <w:t>Public Comment</w:t>
      </w:r>
      <w:r>
        <w:rPr>
          <w:rFonts w:ascii="Times New Roman" w:hAnsi="Times New Roman"/>
        </w:rPr>
        <w:t>s</w:t>
      </w:r>
    </w:p>
    <w:p w:rsidR="00AD79A5" w:rsidRPr="00710718" w:rsidRDefault="00AD79A5" w:rsidP="00B964BD">
      <w:pPr>
        <w:spacing w:after="0" w:line="240" w:lineRule="auto"/>
        <w:rPr>
          <w:rFonts w:ascii="Times New Roman" w:hAnsi="Times New Roman"/>
          <w:sz w:val="24"/>
          <w:szCs w:val="24"/>
        </w:rPr>
      </w:pPr>
      <w:r w:rsidRPr="00710718">
        <w:rPr>
          <w:rFonts w:ascii="Times New Roman" w:hAnsi="Times New Roman"/>
          <w:sz w:val="24"/>
          <w:szCs w:val="24"/>
        </w:rPr>
        <w:t>One SEA stated that the existence of both the migrant student exchange system (MSIX) and the reporting of data to ED</w:t>
      </w:r>
      <w:r w:rsidRPr="00710718">
        <w:rPr>
          <w:rFonts w:ascii="Times New Roman" w:hAnsi="Times New Roman"/>
          <w:i/>
          <w:sz w:val="24"/>
          <w:szCs w:val="24"/>
        </w:rPr>
        <w:t>Facts</w:t>
      </w:r>
      <w:r w:rsidRPr="00710718">
        <w:rPr>
          <w:rFonts w:ascii="Times New Roman" w:hAnsi="Times New Roman"/>
          <w:sz w:val="24"/>
          <w:szCs w:val="24"/>
        </w:rPr>
        <w:t xml:space="preserve"> from data in the </w:t>
      </w:r>
      <w:r>
        <w:rPr>
          <w:rFonts w:ascii="Times New Roman" w:hAnsi="Times New Roman"/>
          <w:sz w:val="24"/>
          <w:szCs w:val="24"/>
        </w:rPr>
        <w:t>S</w:t>
      </w:r>
      <w:r w:rsidRPr="00710718">
        <w:rPr>
          <w:rFonts w:ascii="Times New Roman" w:hAnsi="Times New Roman"/>
          <w:sz w:val="24"/>
          <w:szCs w:val="24"/>
        </w:rPr>
        <w:t xml:space="preserve">tate’s statewide longitudinal data system (SLDS) </w:t>
      </w:r>
      <w:proofErr w:type="gramStart"/>
      <w:r w:rsidRPr="00710718">
        <w:rPr>
          <w:rFonts w:ascii="Times New Roman" w:hAnsi="Times New Roman"/>
          <w:sz w:val="24"/>
          <w:szCs w:val="24"/>
        </w:rPr>
        <w:t>has</w:t>
      </w:r>
      <w:proofErr w:type="gramEnd"/>
      <w:r w:rsidRPr="00710718">
        <w:rPr>
          <w:rFonts w:ascii="Times New Roman" w:hAnsi="Times New Roman"/>
          <w:sz w:val="24"/>
          <w:szCs w:val="24"/>
        </w:rPr>
        <w:t xml:space="preserve"> resulted in conflicting data being reported between the two systems.  </w:t>
      </w:r>
    </w:p>
    <w:p w:rsidR="00AD79A5" w:rsidRPr="00710718" w:rsidRDefault="00AD79A5" w:rsidP="00B964BD">
      <w:pPr>
        <w:spacing w:after="0" w:line="240" w:lineRule="auto"/>
        <w:rPr>
          <w:rFonts w:ascii="Times New Roman" w:hAnsi="Times New Roman"/>
          <w:sz w:val="24"/>
          <w:szCs w:val="24"/>
        </w:rPr>
      </w:pPr>
    </w:p>
    <w:p w:rsidR="00AD79A5" w:rsidRPr="00710718" w:rsidRDefault="00AD79A5" w:rsidP="00B964B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B964BD">
      <w:pPr>
        <w:spacing w:after="0" w:line="240" w:lineRule="auto"/>
        <w:rPr>
          <w:rFonts w:ascii="Times New Roman" w:hAnsi="Times New Roman"/>
          <w:sz w:val="24"/>
          <w:szCs w:val="24"/>
        </w:rPr>
      </w:pPr>
      <w:r w:rsidRPr="00710718">
        <w:rPr>
          <w:rFonts w:ascii="Times New Roman" w:hAnsi="Times New Roman"/>
          <w:sz w:val="24"/>
          <w:szCs w:val="24"/>
        </w:rPr>
        <w:t xml:space="preserve">While, ED understands why confusion over these two systems might exist, the two systems serve distinct purposes.  MSIX is for the transfer of student records while the SLDS is for statistical and program reporting.  Each </w:t>
      </w:r>
      <w:r>
        <w:rPr>
          <w:rFonts w:ascii="Times New Roman" w:hAnsi="Times New Roman"/>
          <w:sz w:val="24"/>
          <w:szCs w:val="24"/>
        </w:rPr>
        <w:t>S</w:t>
      </w:r>
      <w:r w:rsidRPr="00710718">
        <w:rPr>
          <w:rFonts w:ascii="Times New Roman" w:hAnsi="Times New Roman"/>
          <w:sz w:val="24"/>
          <w:szCs w:val="24"/>
        </w:rPr>
        <w:t>tate needs to establish data quality control practices so that the data in both systems are accurate and complete.</w:t>
      </w:r>
    </w:p>
    <w:p w:rsidR="00AD79A5" w:rsidRPr="00710718" w:rsidRDefault="00AD79A5" w:rsidP="00B964BD">
      <w:pPr>
        <w:spacing w:after="0" w:line="240" w:lineRule="auto"/>
        <w:rPr>
          <w:rFonts w:ascii="Times New Roman" w:hAnsi="Times New Roman"/>
          <w:sz w:val="24"/>
          <w:szCs w:val="24"/>
        </w:rPr>
      </w:pPr>
    </w:p>
    <w:p w:rsidR="00AD79A5" w:rsidRPr="00710718" w:rsidRDefault="00AD79A5" w:rsidP="00B964BD">
      <w:pPr>
        <w:spacing w:after="0" w:line="240" w:lineRule="auto"/>
        <w:rPr>
          <w:rFonts w:ascii="Times New Roman" w:hAnsi="Times New Roman"/>
        </w:rPr>
      </w:pPr>
      <w:r w:rsidRPr="00710718">
        <w:rPr>
          <w:rFonts w:ascii="Times New Roman" w:hAnsi="Times New Roman"/>
          <w:sz w:val="24"/>
          <w:szCs w:val="24"/>
        </w:rPr>
        <w:t>In addition to the above comment, ED received very specific comments about the data groups for migrant education program.  The table below contains the comments and the response.</w:t>
      </w:r>
    </w:p>
    <w:p w:rsidR="00AD79A5" w:rsidRPr="00710718" w:rsidRDefault="00AD79A5" w:rsidP="00B964BD">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3240"/>
        <w:gridCol w:w="4140"/>
      </w:tblGrid>
      <w:tr w:rsidR="00AD79A5" w:rsidRPr="00C20EA7" w:rsidTr="00C20EA7">
        <w:trPr>
          <w:tblHeader/>
        </w:trPr>
        <w:tc>
          <w:tcPr>
            <w:tcW w:w="198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Data Group</w:t>
            </w:r>
          </w:p>
        </w:tc>
        <w:tc>
          <w:tcPr>
            <w:tcW w:w="324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Public Comments</w:t>
            </w:r>
          </w:p>
        </w:tc>
        <w:tc>
          <w:tcPr>
            <w:tcW w:w="414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sz w:val="24"/>
                <w:szCs w:val="24"/>
              </w:rPr>
              <w:t>ED’s Response</w:t>
            </w:r>
          </w:p>
        </w:tc>
      </w:tr>
      <w:tr w:rsidR="00AD79A5" w:rsidRPr="00C20EA7" w:rsidTr="00C20EA7">
        <w:trPr>
          <w:cantSplit/>
        </w:trPr>
        <w:tc>
          <w:tcPr>
            <w:tcW w:w="198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Migrant students eligible 12-month table (DG634)  </w:t>
            </w:r>
          </w:p>
        </w:tc>
        <w:tc>
          <w:tcPr>
            <w:tcW w:w="3240"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t>Why were data aggregated by race ethnicity?</w:t>
            </w:r>
          </w:p>
        </w:tc>
        <w:tc>
          <w:tcPr>
            <w:tcW w:w="414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Data are used to obtain a fuller picture of the migrant population.</w:t>
            </w:r>
          </w:p>
          <w:p w:rsidR="00AD79A5" w:rsidRPr="00C20EA7" w:rsidRDefault="00AD79A5" w:rsidP="00C20EA7">
            <w:pPr>
              <w:spacing w:after="0" w:line="240" w:lineRule="auto"/>
              <w:rPr>
                <w:rFonts w:ascii="Times New Roman" w:hAnsi="Times New Roman"/>
                <w:sz w:val="24"/>
                <w:szCs w:val="24"/>
              </w:rPr>
            </w:pPr>
          </w:p>
        </w:tc>
      </w:tr>
      <w:tr w:rsidR="00AD79A5" w:rsidRPr="00C20EA7" w:rsidTr="00C20EA7">
        <w:trPr>
          <w:cantSplit/>
        </w:trPr>
        <w:tc>
          <w:tcPr>
            <w:tcW w:w="1980"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t>Migrant students eligible 12-month table (DG634)</w:t>
            </w:r>
          </w:p>
        </w:tc>
        <w:tc>
          <w:tcPr>
            <w:tcW w:w="324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Why are data aggregated by the category “mobility status (qualifying moves)”?</w:t>
            </w:r>
          </w:p>
        </w:tc>
        <w:tc>
          <w:tcPr>
            <w:tcW w:w="4140"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t>Last qualifying move data provide information about the mobility of the migrant population in a particular State, including the number of children who have recently moved (in the last 12 months) and also provide an indication of the number of children who remain in the State past 36 months.  This information is also provided to migrant professionals, members of Congress, and in responses to information inquiries.</w:t>
            </w:r>
          </w:p>
        </w:tc>
      </w:tr>
      <w:tr w:rsidR="00AD79A5" w:rsidRPr="00C20EA7" w:rsidTr="00C20EA7">
        <w:trPr>
          <w:cantSplit/>
        </w:trPr>
        <w:tc>
          <w:tcPr>
            <w:tcW w:w="198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lastRenderedPageBreak/>
              <w:t>MEP personnel (FTE) table (DG515) and MEP personnel (headcount) table (DG625)</w:t>
            </w:r>
          </w:p>
        </w:tc>
        <w:tc>
          <w:tcPr>
            <w:tcW w:w="324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 xml:space="preserve">The data are aggregated by the category “Staff Category (MEP).” However, the State has job classifications that fall outside of the permitted values.  For example, the State has </w:t>
            </w:r>
            <w:r w:rsidRPr="00C20EA7">
              <w:rPr>
                <w:rFonts w:ascii="Times New Roman" w:hAnsi="Times New Roman"/>
                <w:sz w:val="24"/>
                <w:szCs w:val="24"/>
              </w:rPr>
              <w:t>ID&amp;R recruiters, data coordinators, and regional directors.  What is the rationale for collecting MEP funded staff under these classifications only?</w:t>
            </w:r>
          </w:p>
        </w:tc>
        <w:tc>
          <w:tcPr>
            <w:tcW w:w="414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The permitted values are based on information obtained from the States.  The permitted values are updated when the ED receives information about changes in practices or terminology.  For the examples provided, the ID&amp;R recruiter would be reported under recruiters and the data coordinators would be reported under records transfer staff.  ED agrees that the current permitted values do not cover a regional director.  A permitted value for “administrators” will be added.</w:t>
            </w:r>
          </w:p>
        </w:tc>
      </w:tr>
    </w:tbl>
    <w:p w:rsidR="00AD79A5" w:rsidRPr="00710718" w:rsidRDefault="00AD79A5" w:rsidP="0027627D">
      <w:pPr>
        <w:spacing w:after="0" w:line="240" w:lineRule="auto"/>
        <w:rPr>
          <w:rFonts w:ascii="Times New Roman" w:hAnsi="Times New Roman"/>
        </w:rPr>
      </w:pPr>
    </w:p>
    <w:p w:rsidR="00AD79A5" w:rsidRPr="00710718" w:rsidRDefault="00AD79A5" w:rsidP="00A12BB3">
      <w:pPr>
        <w:pStyle w:val="Heading3"/>
        <w:rPr>
          <w:rFonts w:ascii="Times New Roman" w:hAnsi="Times New Roman"/>
        </w:rPr>
      </w:pPr>
      <w:bookmarkStart w:id="37" w:name="_Toc264265313"/>
      <w:r w:rsidRPr="00710718">
        <w:rPr>
          <w:rFonts w:ascii="Times New Roman" w:hAnsi="Times New Roman"/>
        </w:rPr>
        <w:t>Non-Fiscal Common Core of Data</w:t>
      </w:r>
      <w:bookmarkEnd w:id="37"/>
    </w:p>
    <w:p w:rsidR="00AD79A5" w:rsidRPr="00710718" w:rsidRDefault="00AD79A5" w:rsidP="00A12BB3">
      <w:pPr>
        <w:spacing w:after="0" w:line="240" w:lineRule="auto"/>
        <w:rPr>
          <w:rFonts w:ascii="Times New Roman" w:hAnsi="Times New Roman"/>
          <w:sz w:val="24"/>
          <w:szCs w:val="24"/>
        </w:rPr>
      </w:pPr>
      <w:r w:rsidRPr="00710718">
        <w:rPr>
          <w:rFonts w:ascii="Times New Roman" w:hAnsi="Times New Roman"/>
          <w:sz w:val="24"/>
          <w:szCs w:val="24"/>
        </w:rPr>
        <w:t>ED received one comment regarding the Non-Fiscal Common Core of Data.</w:t>
      </w:r>
    </w:p>
    <w:p w:rsidR="00AD79A5" w:rsidRPr="00710718" w:rsidRDefault="00AD79A5" w:rsidP="00A12BB3">
      <w:pPr>
        <w:spacing w:after="0" w:line="240" w:lineRule="auto"/>
        <w:rPr>
          <w:rFonts w:ascii="Times New Roman" w:hAnsi="Times New Roman"/>
          <w:sz w:val="24"/>
          <w:szCs w:val="24"/>
        </w:rPr>
      </w:pPr>
    </w:p>
    <w:p w:rsidR="00AD79A5" w:rsidRPr="00710718" w:rsidRDefault="00AD79A5" w:rsidP="00A12BB3">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p>
    <w:p w:rsidR="00AD79A5" w:rsidRPr="00710718" w:rsidRDefault="00AD79A5" w:rsidP="00A12BB3">
      <w:pPr>
        <w:spacing w:after="0" w:line="240" w:lineRule="auto"/>
        <w:rPr>
          <w:rFonts w:ascii="Times New Roman" w:hAnsi="Times New Roman"/>
          <w:sz w:val="24"/>
          <w:szCs w:val="24"/>
        </w:rPr>
      </w:pPr>
      <w:r w:rsidRPr="00710718">
        <w:rPr>
          <w:rFonts w:ascii="Times New Roman" w:hAnsi="Times New Roman"/>
          <w:sz w:val="24"/>
          <w:szCs w:val="24"/>
        </w:rPr>
        <w:t xml:space="preserve">One </w:t>
      </w:r>
      <w:r>
        <w:rPr>
          <w:rFonts w:ascii="Times New Roman" w:hAnsi="Times New Roman"/>
          <w:sz w:val="24"/>
          <w:szCs w:val="24"/>
        </w:rPr>
        <w:t>S</w:t>
      </w:r>
      <w:r w:rsidRPr="00710718">
        <w:rPr>
          <w:rFonts w:ascii="Times New Roman" w:hAnsi="Times New Roman"/>
          <w:sz w:val="24"/>
          <w:szCs w:val="24"/>
        </w:rPr>
        <w:t xml:space="preserve">tate provided several recommendations for improving the guidance in the Membership file specifications (N/X052, DG039), through providing definitions and clarifications as bulleted, below:  </w:t>
      </w:r>
    </w:p>
    <w:p w:rsidR="00AD79A5" w:rsidRPr="00710718" w:rsidRDefault="00AD79A5" w:rsidP="00DC67F9">
      <w:pPr>
        <w:pStyle w:val="ListParagraph"/>
        <w:numPr>
          <w:ilvl w:val="0"/>
          <w:numId w:val="33"/>
        </w:numPr>
        <w:spacing w:after="0" w:line="240" w:lineRule="auto"/>
        <w:rPr>
          <w:rFonts w:ascii="Times New Roman" w:hAnsi="Times New Roman"/>
          <w:sz w:val="24"/>
          <w:szCs w:val="24"/>
        </w:rPr>
      </w:pPr>
      <w:r w:rsidRPr="00710718">
        <w:rPr>
          <w:rFonts w:ascii="Times New Roman" w:hAnsi="Times New Roman"/>
          <w:sz w:val="24"/>
          <w:szCs w:val="24"/>
        </w:rPr>
        <w:t>Provide definitions of “home district,” “sending district,” “receiving district,” and “school of record.”</w:t>
      </w:r>
    </w:p>
    <w:p w:rsidR="00AD79A5" w:rsidRPr="00710718" w:rsidRDefault="00AD79A5" w:rsidP="00DC67F9">
      <w:pPr>
        <w:pStyle w:val="ListParagraph"/>
        <w:numPr>
          <w:ilvl w:val="0"/>
          <w:numId w:val="33"/>
        </w:numPr>
        <w:spacing w:after="0" w:line="240" w:lineRule="auto"/>
        <w:rPr>
          <w:rFonts w:ascii="Times New Roman" w:hAnsi="Times New Roman"/>
          <w:sz w:val="24"/>
          <w:szCs w:val="24"/>
        </w:rPr>
      </w:pPr>
      <w:r w:rsidRPr="00710718">
        <w:rPr>
          <w:rFonts w:ascii="Times New Roman" w:hAnsi="Times New Roman"/>
          <w:sz w:val="24"/>
          <w:szCs w:val="24"/>
        </w:rPr>
        <w:t>Provide definitions of grade levels</w:t>
      </w:r>
    </w:p>
    <w:p w:rsidR="00AD79A5" w:rsidRPr="00710718" w:rsidRDefault="00AD79A5" w:rsidP="00DC67F9">
      <w:pPr>
        <w:pStyle w:val="ListParagraph"/>
        <w:numPr>
          <w:ilvl w:val="0"/>
          <w:numId w:val="33"/>
        </w:numPr>
        <w:spacing w:after="0" w:line="240" w:lineRule="auto"/>
        <w:rPr>
          <w:rFonts w:ascii="Times New Roman" w:hAnsi="Times New Roman"/>
          <w:sz w:val="24"/>
          <w:szCs w:val="24"/>
        </w:rPr>
      </w:pPr>
      <w:r w:rsidRPr="00710718">
        <w:rPr>
          <w:rFonts w:ascii="Times New Roman" w:hAnsi="Times New Roman"/>
          <w:sz w:val="24"/>
          <w:szCs w:val="24"/>
        </w:rPr>
        <w:t>Include CCD guidance on counting  student membership when a student simultaneously attends more than one school (shared time)</w:t>
      </w:r>
    </w:p>
    <w:p w:rsidR="00AD79A5" w:rsidRPr="00710718" w:rsidRDefault="00AD79A5" w:rsidP="00DC67F9">
      <w:pPr>
        <w:pStyle w:val="ListParagraph"/>
        <w:numPr>
          <w:ilvl w:val="0"/>
          <w:numId w:val="33"/>
        </w:numPr>
        <w:spacing w:after="0" w:line="240" w:lineRule="auto"/>
        <w:rPr>
          <w:rFonts w:ascii="Times New Roman" w:hAnsi="Times New Roman"/>
          <w:sz w:val="24"/>
          <w:szCs w:val="24"/>
        </w:rPr>
      </w:pPr>
      <w:r w:rsidRPr="00710718">
        <w:rPr>
          <w:rFonts w:ascii="Times New Roman" w:hAnsi="Times New Roman"/>
          <w:sz w:val="24"/>
          <w:szCs w:val="24"/>
        </w:rPr>
        <w:t>Provide clarification that file N/X052 collects headcount versus FTE data.</w:t>
      </w:r>
    </w:p>
    <w:p w:rsidR="00AD79A5" w:rsidRPr="00710718" w:rsidRDefault="00AD79A5" w:rsidP="00A12BB3">
      <w:pPr>
        <w:spacing w:after="0" w:line="240" w:lineRule="auto"/>
        <w:rPr>
          <w:rFonts w:ascii="Times New Roman" w:hAnsi="Times New Roman"/>
          <w:sz w:val="24"/>
          <w:szCs w:val="24"/>
        </w:rPr>
      </w:pPr>
    </w:p>
    <w:p w:rsidR="00AD79A5" w:rsidRPr="00710718" w:rsidRDefault="00AD79A5" w:rsidP="00A12BB3">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A12BB3">
      <w:pPr>
        <w:spacing w:after="0" w:line="240" w:lineRule="auto"/>
        <w:rPr>
          <w:rFonts w:ascii="Times New Roman" w:hAnsi="Times New Roman"/>
          <w:sz w:val="24"/>
          <w:szCs w:val="24"/>
        </w:rPr>
      </w:pPr>
      <w:r w:rsidRPr="00710718">
        <w:rPr>
          <w:rFonts w:ascii="Times New Roman" w:hAnsi="Times New Roman"/>
          <w:sz w:val="24"/>
          <w:szCs w:val="24"/>
        </w:rPr>
        <w:t>These recommendations will be included in the file specifications guidance prepared for SY 2010-11.</w:t>
      </w:r>
    </w:p>
    <w:p w:rsidR="00AD79A5" w:rsidRPr="00710718" w:rsidRDefault="00AD79A5" w:rsidP="0027627D">
      <w:pPr>
        <w:pStyle w:val="Heading3"/>
        <w:rPr>
          <w:rFonts w:ascii="Times New Roman" w:hAnsi="Times New Roman"/>
        </w:rPr>
      </w:pPr>
      <w:bookmarkStart w:id="38" w:name="_Toc264265314"/>
      <w:r w:rsidRPr="00710718">
        <w:rPr>
          <w:rFonts w:ascii="Times New Roman" w:hAnsi="Times New Roman"/>
        </w:rPr>
        <w:t xml:space="preserve">Public </w:t>
      </w:r>
      <w:r>
        <w:rPr>
          <w:rFonts w:ascii="Times New Roman" w:hAnsi="Times New Roman"/>
        </w:rPr>
        <w:t>S</w:t>
      </w:r>
      <w:r w:rsidRPr="00710718">
        <w:rPr>
          <w:rFonts w:ascii="Times New Roman" w:hAnsi="Times New Roman"/>
        </w:rPr>
        <w:t xml:space="preserve">chool </w:t>
      </w:r>
      <w:r>
        <w:rPr>
          <w:rFonts w:ascii="Times New Roman" w:hAnsi="Times New Roman"/>
        </w:rPr>
        <w:t>C</w:t>
      </w:r>
      <w:r w:rsidRPr="00710718">
        <w:rPr>
          <w:rFonts w:ascii="Times New Roman" w:hAnsi="Times New Roman"/>
        </w:rPr>
        <w:t xml:space="preserve">hoice and </w:t>
      </w:r>
      <w:r>
        <w:rPr>
          <w:rFonts w:ascii="Times New Roman" w:hAnsi="Times New Roman"/>
        </w:rPr>
        <w:t>S</w:t>
      </w:r>
      <w:r w:rsidRPr="00710718">
        <w:rPr>
          <w:rFonts w:ascii="Times New Roman" w:hAnsi="Times New Roman"/>
        </w:rPr>
        <w:t xml:space="preserve">upplemental </w:t>
      </w:r>
      <w:r>
        <w:rPr>
          <w:rFonts w:ascii="Times New Roman" w:hAnsi="Times New Roman"/>
        </w:rPr>
        <w:t>E</w:t>
      </w:r>
      <w:r w:rsidRPr="00710718">
        <w:rPr>
          <w:rFonts w:ascii="Times New Roman" w:hAnsi="Times New Roman"/>
        </w:rPr>
        <w:t xml:space="preserve">ducational </w:t>
      </w:r>
      <w:r>
        <w:rPr>
          <w:rFonts w:ascii="Times New Roman" w:hAnsi="Times New Roman"/>
        </w:rPr>
        <w:t>S</w:t>
      </w:r>
      <w:r w:rsidRPr="00710718">
        <w:rPr>
          <w:rFonts w:ascii="Times New Roman" w:hAnsi="Times New Roman"/>
        </w:rPr>
        <w:t>ervices</w:t>
      </w:r>
      <w:bookmarkEnd w:id="38"/>
    </w:p>
    <w:p w:rsidR="00AD79A5" w:rsidRPr="00710718" w:rsidRDefault="00AD79A5" w:rsidP="000D60ED">
      <w:pPr>
        <w:spacing w:after="0" w:line="240" w:lineRule="auto"/>
        <w:rPr>
          <w:rFonts w:ascii="Times New Roman" w:hAnsi="Times New Roman"/>
        </w:rPr>
      </w:pPr>
      <w:r w:rsidRPr="00710718">
        <w:rPr>
          <w:rFonts w:ascii="Times New Roman" w:hAnsi="Times New Roman"/>
        </w:rPr>
        <w:t>ED received two comments about one of the data groups for public school choice.</w:t>
      </w:r>
    </w:p>
    <w:p w:rsidR="00AD79A5" w:rsidRPr="00710718" w:rsidRDefault="00AD79A5" w:rsidP="000D60ED">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0"/>
        <w:gridCol w:w="3600"/>
        <w:gridCol w:w="4248"/>
      </w:tblGrid>
      <w:tr w:rsidR="00AD79A5" w:rsidRPr="00C20EA7" w:rsidTr="00C20EA7">
        <w:trPr>
          <w:tblHeader/>
        </w:trPr>
        <w:tc>
          <w:tcPr>
            <w:tcW w:w="162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Data Group</w:t>
            </w:r>
          </w:p>
        </w:tc>
        <w:tc>
          <w:tcPr>
            <w:tcW w:w="3600"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rPr>
              <w:t>Public Comments</w:t>
            </w:r>
          </w:p>
        </w:tc>
        <w:tc>
          <w:tcPr>
            <w:tcW w:w="4248" w:type="dxa"/>
          </w:tcPr>
          <w:p w:rsidR="00AD79A5" w:rsidRPr="00C20EA7" w:rsidRDefault="00AD79A5" w:rsidP="00C20EA7">
            <w:pPr>
              <w:spacing w:after="0" w:line="240" w:lineRule="auto"/>
              <w:rPr>
                <w:rFonts w:ascii="Times New Roman" w:hAnsi="Times New Roman"/>
                <w:b/>
              </w:rPr>
            </w:pPr>
            <w:r w:rsidRPr="00C20EA7">
              <w:rPr>
                <w:rFonts w:ascii="Times New Roman" w:hAnsi="Times New Roman"/>
                <w:b/>
                <w:sz w:val="24"/>
                <w:szCs w:val="24"/>
              </w:rPr>
              <w:t>ED’s Response</w:t>
            </w:r>
          </w:p>
        </w:tc>
      </w:tr>
      <w:tr w:rsidR="00AD79A5" w:rsidRPr="00C20EA7" w:rsidTr="00C20EA7">
        <w:trPr>
          <w:cantSplit/>
        </w:trPr>
        <w:tc>
          <w:tcPr>
            <w:tcW w:w="162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Public school choice unable to implement (DG701)</w:t>
            </w:r>
          </w:p>
        </w:tc>
        <w:tc>
          <w:tcPr>
            <w:tcW w:w="360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A commenter requested clarification because the definition did not seem to be answered by the permitted values</w:t>
            </w:r>
          </w:p>
        </w:tc>
        <w:tc>
          <w:tcPr>
            <w:tcW w:w="4248"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rPr>
              <w:t>ED agrees that the data group, as constructed, was confusing.  The data group has been revised to address the concerns raised by the commenter.</w:t>
            </w:r>
          </w:p>
        </w:tc>
      </w:tr>
      <w:tr w:rsidR="00AD79A5" w:rsidRPr="00C20EA7" w:rsidTr="00C20EA7">
        <w:trPr>
          <w:cantSplit/>
          <w:trHeight w:val="712"/>
        </w:trPr>
        <w:tc>
          <w:tcPr>
            <w:tcW w:w="1620"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lastRenderedPageBreak/>
              <w:t>Public school choice unable to implement (DG701)</w:t>
            </w:r>
          </w:p>
        </w:tc>
        <w:tc>
          <w:tcPr>
            <w:tcW w:w="3600" w:type="dxa"/>
          </w:tcPr>
          <w:p w:rsidR="00AD79A5" w:rsidRPr="00C20EA7" w:rsidRDefault="00AD79A5" w:rsidP="00C20EA7">
            <w:pPr>
              <w:spacing w:after="0" w:line="240" w:lineRule="auto"/>
              <w:rPr>
                <w:rFonts w:ascii="Times New Roman" w:hAnsi="Times New Roman"/>
              </w:rPr>
            </w:pPr>
            <w:r w:rsidRPr="00C20EA7">
              <w:rPr>
                <w:rFonts w:ascii="Times New Roman" w:hAnsi="Times New Roman"/>
              </w:rPr>
              <w:t xml:space="preserve">A commenter requested the rationale for collecting choice options by grade levels.  </w:t>
            </w:r>
            <w:r w:rsidRPr="00C20EA7">
              <w:rPr>
                <w:rFonts w:ascii="Times New Roman" w:hAnsi="Times New Roman"/>
                <w:sz w:val="24"/>
                <w:szCs w:val="24"/>
              </w:rPr>
              <w:t>States are required to provide an indication of whether an LEA was not able to implement public school choice; the permitted values for this group allow a State to indicate whether an LEA was unable to implement public school choice at one or more grade levels (but not all grade levels) versus at all grade levels.</w:t>
            </w:r>
          </w:p>
        </w:tc>
        <w:tc>
          <w:tcPr>
            <w:tcW w:w="4248" w:type="dxa"/>
          </w:tcPr>
          <w:p w:rsidR="00AD79A5" w:rsidRPr="00C20EA7" w:rsidRDefault="00AD79A5" w:rsidP="00C20EA7">
            <w:pPr>
              <w:spacing w:after="0" w:line="240" w:lineRule="auto"/>
              <w:rPr>
                <w:rFonts w:ascii="Times New Roman" w:hAnsi="Times New Roman"/>
              </w:rPr>
            </w:pPr>
            <w:r w:rsidRPr="00C20EA7">
              <w:rPr>
                <w:rFonts w:ascii="Times New Roman" w:hAnsi="Times New Roman"/>
                <w:sz w:val="24"/>
                <w:szCs w:val="24"/>
              </w:rPr>
              <w:t xml:space="preserve">ED believes that collecting data in this manner will provide States and ED with useful information on the extent to which public school choice is a viable option in LEAs.  These data are already required in question 1.4.9.1.4 of the Consolidated State Performance Report (CSPR).   The guidance for this question states that States should include in these counts LEAs that are unable to implement public school choice at one or more grade levels or at any grade level.  </w:t>
            </w:r>
          </w:p>
        </w:tc>
      </w:tr>
    </w:tbl>
    <w:p w:rsidR="00AD79A5" w:rsidRPr="00710718" w:rsidRDefault="00AD79A5" w:rsidP="000D60ED">
      <w:pPr>
        <w:spacing w:after="0" w:line="240" w:lineRule="auto"/>
        <w:rPr>
          <w:rFonts w:ascii="Times New Roman" w:hAnsi="Times New Roman"/>
        </w:rPr>
      </w:pPr>
    </w:p>
    <w:p w:rsidR="00AD79A5" w:rsidRPr="00710718" w:rsidRDefault="00AD79A5" w:rsidP="0027627D">
      <w:pPr>
        <w:pStyle w:val="Heading3"/>
        <w:rPr>
          <w:rFonts w:ascii="Times New Roman" w:hAnsi="Times New Roman"/>
        </w:rPr>
      </w:pPr>
      <w:bookmarkStart w:id="39" w:name="_Toc264265315"/>
      <w:r w:rsidRPr="00710718">
        <w:rPr>
          <w:rFonts w:ascii="Times New Roman" w:hAnsi="Times New Roman"/>
        </w:rPr>
        <w:t>Safe, Drug-Free and Gun-Free Schools</w:t>
      </w:r>
      <w:bookmarkEnd w:id="39"/>
    </w:p>
    <w:p w:rsidR="00AD79A5" w:rsidRPr="00710718" w:rsidRDefault="00AD79A5" w:rsidP="00220970">
      <w:pPr>
        <w:spacing w:after="0" w:line="240" w:lineRule="auto"/>
        <w:rPr>
          <w:rFonts w:ascii="Times New Roman" w:hAnsi="Times New Roman"/>
          <w:sz w:val="24"/>
          <w:szCs w:val="24"/>
        </w:rPr>
      </w:pPr>
      <w:r w:rsidRPr="00710718">
        <w:rPr>
          <w:rFonts w:ascii="Times New Roman" w:hAnsi="Times New Roman"/>
          <w:sz w:val="24"/>
          <w:szCs w:val="24"/>
        </w:rPr>
        <w:t xml:space="preserve">ED received some general comments about the Safe. Drug-Free and </w:t>
      </w:r>
      <w:proofErr w:type="gramStart"/>
      <w:r w:rsidRPr="00710718">
        <w:rPr>
          <w:rFonts w:ascii="Times New Roman" w:hAnsi="Times New Roman"/>
          <w:sz w:val="24"/>
          <w:szCs w:val="24"/>
        </w:rPr>
        <w:t>Gun-Free Schools</w:t>
      </w:r>
      <w:proofErr w:type="gramEnd"/>
      <w:r w:rsidRPr="00710718">
        <w:rPr>
          <w:rFonts w:ascii="Times New Roman" w:hAnsi="Times New Roman"/>
          <w:sz w:val="24"/>
          <w:szCs w:val="24"/>
        </w:rPr>
        <w:t xml:space="preserve"> data proposed for collection in this section and some specific comments about two data groups. </w:t>
      </w:r>
    </w:p>
    <w:p w:rsidR="00AD79A5" w:rsidRPr="00710718" w:rsidRDefault="00AD79A5" w:rsidP="00220970">
      <w:pPr>
        <w:spacing w:after="0" w:line="240" w:lineRule="auto"/>
        <w:rPr>
          <w:rFonts w:ascii="Times New Roman" w:hAnsi="Times New Roman"/>
          <w:sz w:val="24"/>
          <w:szCs w:val="24"/>
          <w:u w:val="single"/>
        </w:rPr>
      </w:pP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Program not funded in FY 2010</w:t>
      </w:r>
      <w:r w:rsidRPr="00710718">
        <w:rPr>
          <w:rFonts w:ascii="Times New Roman" w:hAnsi="Times New Roman"/>
          <w:sz w:val="24"/>
          <w:szCs w:val="24"/>
        </w:rPr>
        <w:t xml:space="preserve"> </w:t>
      </w:r>
    </w:p>
    <w:p w:rsidR="00AD79A5" w:rsidRPr="00710718" w:rsidRDefault="00AD79A5" w:rsidP="00220970">
      <w:pPr>
        <w:spacing w:after="0" w:line="240" w:lineRule="auto"/>
        <w:rPr>
          <w:rFonts w:ascii="Times New Roman" w:hAnsi="Times New Roman"/>
          <w:sz w:val="24"/>
          <w:szCs w:val="24"/>
        </w:rPr>
      </w:pPr>
      <w:r w:rsidRPr="00710718">
        <w:rPr>
          <w:rFonts w:ascii="Times New Roman" w:hAnsi="Times New Roman"/>
          <w:sz w:val="24"/>
          <w:szCs w:val="24"/>
        </w:rPr>
        <w:t xml:space="preserve">Several comments were related to the fact that the Safe and Drug-Free Schools and Communities Act (SDFSCA) State Grants program has been eliminated (not funded in FY 2010); </w:t>
      </w:r>
      <w:proofErr w:type="spellStart"/>
      <w:r w:rsidRPr="00710718">
        <w:rPr>
          <w:rFonts w:ascii="Times New Roman" w:hAnsi="Times New Roman"/>
          <w:sz w:val="24"/>
          <w:szCs w:val="24"/>
        </w:rPr>
        <w:t>commenters</w:t>
      </w:r>
      <w:proofErr w:type="spellEnd"/>
      <w:r w:rsidRPr="00710718">
        <w:rPr>
          <w:rFonts w:ascii="Times New Roman" w:hAnsi="Times New Roman"/>
          <w:sz w:val="24"/>
          <w:szCs w:val="24"/>
        </w:rPr>
        <w:t xml:space="preserve"> wanted to know if these data would still be collected.</w:t>
      </w:r>
    </w:p>
    <w:p w:rsidR="00AD79A5" w:rsidRPr="00710718" w:rsidRDefault="00AD79A5" w:rsidP="00220970">
      <w:pPr>
        <w:spacing w:after="0" w:line="240" w:lineRule="auto"/>
        <w:rPr>
          <w:rFonts w:ascii="Times New Roman" w:hAnsi="Times New Roman"/>
          <w:sz w:val="24"/>
          <w:szCs w:val="24"/>
        </w:rPr>
      </w:pPr>
    </w:p>
    <w:p w:rsidR="00AD79A5" w:rsidRPr="00710718" w:rsidRDefault="00AD79A5" w:rsidP="00220970">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220970">
      <w:pPr>
        <w:spacing w:after="0" w:line="240" w:lineRule="auto"/>
        <w:rPr>
          <w:rFonts w:ascii="Times New Roman" w:hAnsi="Times New Roman"/>
          <w:sz w:val="24"/>
          <w:szCs w:val="24"/>
        </w:rPr>
      </w:pPr>
      <w:r w:rsidRPr="00710718">
        <w:rPr>
          <w:rFonts w:ascii="Times New Roman" w:hAnsi="Times New Roman"/>
          <w:sz w:val="24"/>
          <w:szCs w:val="24"/>
        </w:rPr>
        <w:t>The Consolidated State Performance Report (CSPR) data will continue to be collected while the State Grants funds are still active.  ED will be providing additional guidance to states prior to the start of SY 2010-11 regarding expectations related to the submission of these data.  Gun-Free Schools Act (GFSA) data will continue to be collected in ED</w:t>
      </w:r>
      <w:r w:rsidRPr="00710718">
        <w:rPr>
          <w:rFonts w:ascii="Times New Roman" w:hAnsi="Times New Roman"/>
          <w:i/>
          <w:sz w:val="24"/>
          <w:szCs w:val="24"/>
        </w:rPr>
        <w:t>Facts</w:t>
      </w:r>
      <w:r w:rsidRPr="00710718">
        <w:rPr>
          <w:rFonts w:ascii="Times New Roman" w:hAnsi="Times New Roman"/>
          <w:sz w:val="24"/>
          <w:szCs w:val="24"/>
        </w:rPr>
        <w:t xml:space="preserve"> since GFSA is authorized under a different section of the SDFSCA, as are data on persistently dangerous schools, which are authorized under the Unsafe School Choice Option (USCO) in a different section of the ESEA.</w:t>
      </w:r>
    </w:p>
    <w:p w:rsidR="00AD79A5" w:rsidRPr="00710718" w:rsidRDefault="00AD79A5" w:rsidP="00220970">
      <w:pPr>
        <w:spacing w:after="0" w:line="240" w:lineRule="auto"/>
        <w:rPr>
          <w:rFonts w:ascii="Times New Roman" w:hAnsi="Times New Roman"/>
          <w:sz w:val="24"/>
          <w:szCs w:val="24"/>
        </w:rPr>
      </w:pPr>
    </w:p>
    <w:p w:rsidR="00AD79A5" w:rsidRPr="00710718" w:rsidRDefault="00AD79A5" w:rsidP="000D60ED">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GFSA never funded</w:t>
      </w:r>
    </w:p>
    <w:p w:rsidR="00AD79A5" w:rsidRPr="00710718" w:rsidRDefault="00AD79A5" w:rsidP="00220970">
      <w:pPr>
        <w:spacing w:after="0" w:line="240" w:lineRule="auto"/>
        <w:rPr>
          <w:rFonts w:ascii="Times New Roman" w:hAnsi="Times New Roman"/>
          <w:sz w:val="24"/>
          <w:szCs w:val="24"/>
        </w:rPr>
      </w:pPr>
      <w:r w:rsidRPr="00710718">
        <w:rPr>
          <w:rFonts w:ascii="Times New Roman" w:hAnsi="Times New Roman"/>
          <w:sz w:val="24"/>
          <w:szCs w:val="24"/>
        </w:rPr>
        <w:t>One comment stated that the Gun-Free Schools Act has never been funded.</w:t>
      </w:r>
    </w:p>
    <w:p w:rsidR="00AD79A5" w:rsidRPr="00710718" w:rsidRDefault="00AD79A5" w:rsidP="00220970">
      <w:pPr>
        <w:spacing w:after="0" w:line="240" w:lineRule="auto"/>
        <w:rPr>
          <w:rFonts w:ascii="Times New Roman" w:hAnsi="Times New Roman"/>
          <w:sz w:val="24"/>
          <w:szCs w:val="24"/>
        </w:rPr>
      </w:pPr>
    </w:p>
    <w:p w:rsidR="00AD79A5" w:rsidRPr="00710718" w:rsidRDefault="00AD79A5" w:rsidP="00220970">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220970">
      <w:pPr>
        <w:spacing w:after="0" w:line="240" w:lineRule="auto"/>
        <w:rPr>
          <w:rFonts w:ascii="Times New Roman" w:hAnsi="Times New Roman"/>
          <w:sz w:val="24"/>
          <w:szCs w:val="24"/>
        </w:rPr>
      </w:pPr>
      <w:r w:rsidRPr="00710718">
        <w:rPr>
          <w:rFonts w:ascii="Times New Roman" w:hAnsi="Times New Roman"/>
          <w:sz w:val="24"/>
          <w:szCs w:val="24"/>
        </w:rPr>
        <w:t xml:space="preserve">It is correct that the Gun-Free Schools Act has never been funded.  However, the current legislation requires that each </w:t>
      </w:r>
      <w:r>
        <w:rPr>
          <w:rFonts w:ascii="Times New Roman" w:hAnsi="Times New Roman"/>
          <w:sz w:val="24"/>
          <w:szCs w:val="24"/>
        </w:rPr>
        <w:t>S</w:t>
      </w:r>
      <w:r w:rsidRPr="00710718">
        <w:rPr>
          <w:rFonts w:ascii="Times New Roman" w:hAnsi="Times New Roman"/>
          <w:sz w:val="24"/>
          <w:szCs w:val="24"/>
        </w:rPr>
        <w:t>tate receiving ESEA funds must annually report GFSA data to ED (Section 4141 of the SDFSCA).</w:t>
      </w:r>
    </w:p>
    <w:p w:rsidR="00AD79A5" w:rsidRPr="00710718" w:rsidRDefault="00AD79A5" w:rsidP="00220970">
      <w:pPr>
        <w:spacing w:after="0" w:line="240" w:lineRule="auto"/>
        <w:rPr>
          <w:rFonts w:ascii="Times New Roman" w:hAnsi="Times New Roman"/>
          <w:sz w:val="24"/>
          <w:szCs w:val="24"/>
        </w:rPr>
      </w:pPr>
    </w:p>
    <w:p w:rsidR="00AD79A5" w:rsidRPr="00710718" w:rsidRDefault="00AD79A5" w:rsidP="00220970">
      <w:pPr>
        <w:spacing w:after="0" w:line="240" w:lineRule="auto"/>
        <w:rPr>
          <w:rFonts w:ascii="Times New Roman" w:hAnsi="Times New Roman"/>
        </w:rPr>
      </w:pPr>
      <w:r w:rsidRPr="00710718">
        <w:rPr>
          <w:rFonts w:ascii="Times New Roman" w:hAnsi="Times New Roman"/>
          <w:sz w:val="24"/>
          <w:szCs w:val="24"/>
        </w:rPr>
        <w:t>In addition to the above comments, we received comments about the data groups for safe, drug-free and gun-free schools.  The table below contains the comments and the responses.</w:t>
      </w:r>
    </w:p>
    <w:p w:rsidR="00AD79A5" w:rsidRPr="00710718" w:rsidRDefault="00AD79A5" w:rsidP="00220970">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0"/>
        <w:gridCol w:w="2880"/>
        <w:gridCol w:w="4698"/>
      </w:tblGrid>
      <w:tr w:rsidR="00AD79A5" w:rsidRPr="00C20EA7" w:rsidTr="00C20EA7">
        <w:trPr>
          <w:tblHeader/>
        </w:trPr>
        <w:tc>
          <w:tcPr>
            <w:tcW w:w="180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lastRenderedPageBreak/>
              <w:t>Data Groups</w:t>
            </w:r>
          </w:p>
        </w:tc>
        <w:tc>
          <w:tcPr>
            <w:tcW w:w="288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4698"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AD79A5" w:rsidRPr="00C20EA7" w:rsidTr="00C20EA7">
        <w:trPr>
          <w:cantSplit/>
        </w:trPr>
        <w:tc>
          <w:tcPr>
            <w:tcW w:w="180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Firearm incidents table (DG601) and Students involved with firearms table (DG596)</w:t>
            </w:r>
          </w:p>
        </w:tc>
        <w:tc>
          <w:tcPr>
            <w:tcW w:w="288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Why </w:t>
            </w:r>
            <w:proofErr w:type="gramStart"/>
            <w:r w:rsidRPr="00C20EA7">
              <w:rPr>
                <w:rFonts w:ascii="Times New Roman" w:hAnsi="Times New Roman"/>
                <w:sz w:val="24"/>
                <w:szCs w:val="24"/>
              </w:rPr>
              <w:t>is</w:t>
            </w:r>
            <w:proofErr w:type="gramEnd"/>
            <w:r w:rsidRPr="00C20EA7">
              <w:rPr>
                <w:rFonts w:ascii="Times New Roman" w:hAnsi="Times New Roman"/>
                <w:sz w:val="24"/>
                <w:szCs w:val="24"/>
              </w:rPr>
              <w:t xml:space="preserve"> “MISSING” a permitted value for the “weapon” data element under one data group (DG596) and not another related data group (DG601)?</w:t>
            </w:r>
          </w:p>
        </w:tc>
        <w:tc>
          <w:tcPr>
            <w:tcW w:w="4698"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“Missing” needs to be removed from DG596. </w:t>
            </w:r>
          </w:p>
        </w:tc>
      </w:tr>
      <w:tr w:rsidR="00AD79A5" w:rsidRPr="00C20EA7" w:rsidTr="00C20EA7">
        <w:trPr>
          <w:cantSplit/>
        </w:trPr>
        <w:tc>
          <w:tcPr>
            <w:tcW w:w="180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Truants (DG664)</w:t>
            </w:r>
          </w:p>
        </w:tc>
        <w:tc>
          <w:tcPr>
            <w:tcW w:w="288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One comment expressed concerns about the inconsistency of the definition of truant among SEAs and LEAs.  Another comment recommended that ED should provide a uniform definition of truant for States</w:t>
            </w:r>
          </w:p>
        </w:tc>
        <w:tc>
          <w:tcPr>
            <w:tcW w:w="4698"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It is correct that there is no uniform definition of truancy across States and LEAs; this lack of uniformity makes meaningful comparisons difficult.  The SDFSCA requires that States collect and report truancy rates as part of their Uniform Management Information and Reporting System (UMIRS).   Although the legislation does not provide a definition for truancy, a recommended definition of truancy is provided in </w:t>
            </w:r>
            <w:r w:rsidRPr="00C20EA7">
              <w:rPr>
                <w:rFonts w:ascii="Times New Roman" w:hAnsi="Times New Roman"/>
                <w:i/>
                <w:sz w:val="24"/>
                <w:szCs w:val="24"/>
              </w:rPr>
              <w:t>The Uniform Data Set:  A Guide to Measures for the Uniform Management Information and Reporting System</w:t>
            </w:r>
            <w:r w:rsidRPr="00C20EA7">
              <w:rPr>
                <w:rFonts w:ascii="Times New Roman" w:hAnsi="Times New Roman"/>
                <w:sz w:val="24"/>
                <w:szCs w:val="24"/>
              </w:rPr>
              <w:t>, a draft report that  was developed with input from States as guidance for reporting UMIRS information in standardized ways..</w:t>
            </w:r>
          </w:p>
        </w:tc>
      </w:tr>
    </w:tbl>
    <w:p w:rsidR="00AD79A5" w:rsidRPr="00710718" w:rsidRDefault="00AD79A5" w:rsidP="00220970">
      <w:pPr>
        <w:spacing w:after="0" w:line="240" w:lineRule="auto"/>
        <w:rPr>
          <w:rFonts w:ascii="Times New Roman" w:hAnsi="Times New Roman"/>
          <w:sz w:val="24"/>
          <w:szCs w:val="24"/>
        </w:rPr>
      </w:pPr>
    </w:p>
    <w:p w:rsidR="00AD79A5" w:rsidRPr="00710718" w:rsidRDefault="00AD79A5" w:rsidP="008B533B">
      <w:pPr>
        <w:pStyle w:val="Heading3"/>
        <w:rPr>
          <w:rFonts w:ascii="Times New Roman" w:hAnsi="Times New Roman"/>
        </w:rPr>
      </w:pPr>
      <w:bookmarkStart w:id="40" w:name="_Toc264265316"/>
      <w:r w:rsidRPr="00710718">
        <w:rPr>
          <w:rFonts w:ascii="Times New Roman" w:hAnsi="Times New Roman"/>
        </w:rPr>
        <w:t>School Improvement Grants</w:t>
      </w:r>
      <w:bookmarkEnd w:id="40"/>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In addition to comments on specific metrics, ED received comments on the Attachment B-6 in the following areas:</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pStyle w:val="ListParagraph"/>
        <w:numPr>
          <w:ilvl w:val="0"/>
          <w:numId w:val="44"/>
        </w:numPr>
        <w:spacing w:after="0" w:line="240" w:lineRule="auto"/>
        <w:rPr>
          <w:rFonts w:ascii="Times New Roman" w:hAnsi="Times New Roman"/>
          <w:sz w:val="24"/>
          <w:szCs w:val="24"/>
        </w:rPr>
      </w:pPr>
      <w:r w:rsidRPr="00710718">
        <w:rPr>
          <w:rFonts w:ascii="Times New Roman" w:hAnsi="Times New Roman"/>
          <w:sz w:val="24"/>
          <w:szCs w:val="24"/>
        </w:rPr>
        <w:t>Availability of data</w:t>
      </w:r>
    </w:p>
    <w:p w:rsidR="00AD79A5" w:rsidRPr="00710718" w:rsidRDefault="00AD79A5" w:rsidP="00791455">
      <w:pPr>
        <w:pStyle w:val="ListParagraph"/>
        <w:numPr>
          <w:ilvl w:val="0"/>
          <w:numId w:val="44"/>
        </w:numPr>
        <w:spacing w:after="0" w:line="240" w:lineRule="auto"/>
        <w:rPr>
          <w:rFonts w:ascii="Times New Roman" w:hAnsi="Times New Roman"/>
          <w:sz w:val="24"/>
          <w:szCs w:val="24"/>
        </w:rPr>
      </w:pPr>
      <w:r w:rsidRPr="00710718">
        <w:rPr>
          <w:rFonts w:ascii="Times New Roman" w:hAnsi="Times New Roman"/>
          <w:sz w:val="24"/>
          <w:szCs w:val="24"/>
        </w:rPr>
        <w:t>Baseline data</w:t>
      </w:r>
    </w:p>
    <w:p w:rsidR="00AD79A5" w:rsidRPr="00710718" w:rsidRDefault="00AD79A5" w:rsidP="00791455">
      <w:pPr>
        <w:pStyle w:val="ListParagraph"/>
        <w:numPr>
          <w:ilvl w:val="0"/>
          <w:numId w:val="44"/>
        </w:numPr>
        <w:spacing w:after="0" w:line="240" w:lineRule="auto"/>
        <w:rPr>
          <w:rFonts w:ascii="Times New Roman" w:hAnsi="Times New Roman"/>
          <w:sz w:val="24"/>
          <w:szCs w:val="24"/>
        </w:rPr>
      </w:pPr>
      <w:r w:rsidRPr="00710718">
        <w:rPr>
          <w:rFonts w:ascii="Times New Roman" w:hAnsi="Times New Roman"/>
          <w:sz w:val="24"/>
          <w:szCs w:val="24"/>
        </w:rPr>
        <w:t>Reporting period</w:t>
      </w:r>
    </w:p>
    <w:p w:rsidR="00AD79A5" w:rsidRPr="00710718" w:rsidRDefault="00AD79A5" w:rsidP="00791455">
      <w:pPr>
        <w:pStyle w:val="ListParagraph"/>
        <w:numPr>
          <w:ilvl w:val="0"/>
          <w:numId w:val="44"/>
        </w:numPr>
        <w:spacing w:after="0" w:line="240" w:lineRule="auto"/>
        <w:rPr>
          <w:rFonts w:ascii="Times New Roman" w:hAnsi="Times New Roman"/>
          <w:sz w:val="24"/>
          <w:szCs w:val="24"/>
        </w:rPr>
      </w:pPr>
      <w:r w:rsidRPr="00710718">
        <w:rPr>
          <w:rFonts w:ascii="Times New Roman" w:hAnsi="Times New Roman"/>
          <w:sz w:val="24"/>
          <w:szCs w:val="24"/>
        </w:rPr>
        <w:t>Scope of the data collection</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The comments on the specific metrics are listed after these more general comments.</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Public Comments – Availability of data</w:t>
      </w: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Several SEAs noted that they would have to implement new data collections to capture some of the new SIG items and one commenter indicated that the data could not reasonably be collected until school year 2011-2012.</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lastRenderedPageBreak/>
        <w:t>ED recognizes that it is possible an SEA will have to implement new data collections to capture some of the new SIG items.  ED believes, however, that the collection of these items is important to being able to evaluate the effectiveness of the school intervention models required by the SIG program.   Given the advance notice that was given regarding the reporting requirements for Tier I and Tier II schools served with SIG funds (December 2009), ED expects each SEA to report this information for these schools from their first year of SIG implementation (encompassing school year 2010-2011) during school year 2011-2012 (in accordance with EDF</w:t>
      </w:r>
      <w:r w:rsidRPr="00710718">
        <w:rPr>
          <w:rFonts w:ascii="Times New Roman" w:hAnsi="Times New Roman"/>
          <w:i/>
          <w:sz w:val="24"/>
          <w:szCs w:val="24"/>
        </w:rPr>
        <w:t>acts</w:t>
      </w:r>
      <w:r w:rsidRPr="00710718">
        <w:rPr>
          <w:rFonts w:ascii="Times New Roman" w:hAnsi="Times New Roman"/>
          <w:sz w:val="24"/>
          <w:szCs w:val="24"/>
        </w:rPr>
        <w:t xml:space="preserve"> reporting timelines) and subsequent years, as well as report available baseline data from the year prior to SIG implementation following the timeline presented in the SIG section of EDF</w:t>
      </w:r>
      <w:r w:rsidRPr="00710718">
        <w:rPr>
          <w:rFonts w:ascii="Times New Roman" w:hAnsi="Times New Roman"/>
          <w:i/>
          <w:sz w:val="24"/>
          <w:szCs w:val="24"/>
        </w:rPr>
        <w:t>acts</w:t>
      </w:r>
      <w:r w:rsidRPr="00710718">
        <w:rPr>
          <w:rFonts w:ascii="Times New Roman" w:hAnsi="Times New Roman"/>
          <w:sz w:val="24"/>
          <w:szCs w:val="24"/>
        </w:rPr>
        <w:t xml:space="preserve">.   </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Public Comments – Baseline data</w:t>
      </w: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One SEA stated that baseline data should not have to be reported for a school that closed (closure model).</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 xml:space="preserve">ED agrees.  We have modified the reporting instructions to exclude collecting baseline data (from the year prior to SIG implementation) for a school that implements the closure model.  We also changed the instructions to indicate that, among the new SIG items, the only data group for a school closure school that must be reported is “Intervention used.”   </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Public Comments – Reporting period</w:t>
      </w: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Several SEAs asked for clarification of the reporting period.</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The reporting period is generally the regular school year.  In some cases, the reporting period is the regular school year plus the summer session.  The reporting periods for the SIG data groups have been clarified.</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Public Comments – Scope of data collection</w:t>
      </w: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Is the SIG data for all Tier I and Tier II schools or only Tier I and Tier II schools served with SIG funds?</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Consistent with K-3 in ED’s SIG guidance and with the purpose of the reporting requirements to inform and evaluate the effectiveness of the school intervention models (</w:t>
      </w:r>
      <w:r w:rsidRPr="00710718">
        <w:rPr>
          <w:rFonts w:ascii="Times New Roman" w:hAnsi="Times New Roman"/>
          <w:i/>
          <w:sz w:val="24"/>
          <w:szCs w:val="24"/>
        </w:rPr>
        <w:t>see</w:t>
      </w:r>
      <w:r w:rsidRPr="00710718">
        <w:rPr>
          <w:rFonts w:ascii="Times New Roman" w:hAnsi="Times New Roman"/>
          <w:sz w:val="24"/>
          <w:szCs w:val="24"/>
        </w:rPr>
        <w:t xml:space="preserve"> section III.A. of the final requirements for SIG), ED is requesting the reporting of SIG data only for Tier I and Tier II schools served with SIG funds during the school year for which a State reports.  We have clarified the reporting metrics to indicate that the data must be reported only for Tier I and Tier II schools served with SIG funds.</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Metric 5 – Number of minutes within the school year</w:t>
      </w:r>
    </w:p>
    <w:p w:rsidR="00AD79A5" w:rsidRPr="00710718" w:rsidRDefault="00AD79A5" w:rsidP="00791455">
      <w:pPr>
        <w:spacing w:after="0" w:line="240" w:lineRule="auto"/>
        <w:rPr>
          <w:rFonts w:ascii="Times New Roman" w:hAnsi="Times New Roman"/>
          <w:b/>
          <w:sz w:val="24"/>
          <w:szCs w:val="24"/>
        </w:rPr>
      </w:pP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5.</w:t>
      </w:r>
    </w:p>
    <w:p w:rsidR="00AD79A5" w:rsidRPr="00710718" w:rsidRDefault="00AD79A5" w:rsidP="0079145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0"/>
        <w:gridCol w:w="5220"/>
      </w:tblGrid>
      <w:tr w:rsidR="00AD79A5" w:rsidRPr="00C20EA7" w:rsidTr="00C20EA7">
        <w:trPr>
          <w:tblHeader/>
        </w:trPr>
        <w:tc>
          <w:tcPr>
            <w:tcW w:w="414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522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AD79A5" w:rsidRPr="00C20EA7" w:rsidTr="00C20EA7">
        <w:trPr>
          <w:cantSplit/>
        </w:trPr>
        <w:tc>
          <w:tcPr>
            <w:tcW w:w="414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lastRenderedPageBreak/>
              <w:t>An SEA asked whether minutes from “increased learning time” should be included in the total number of minutes it reports for each school.</w:t>
            </w:r>
          </w:p>
        </w:tc>
        <w:tc>
          <w:tcPr>
            <w:tcW w:w="522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Yes, the “number of minutes” reporting indicator includes the total number of minutes within the school year, including the minutes added due to the increased learning time.  We note that, to satisfy the requirements of the turnaround model and the transformation model for providing increased learning time, a before- or after-school or weekend instructional program must be available to all students in the school.</w:t>
            </w:r>
          </w:p>
        </w:tc>
      </w:tr>
      <w:tr w:rsidR="00AD79A5" w:rsidRPr="00C20EA7" w:rsidTr="00C20EA7">
        <w:trPr>
          <w:cantSplit/>
        </w:trPr>
        <w:tc>
          <w:tcPr>
            <w:tcW w:w="414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An SEA asked whether minutes for an activity that was not available to all students should be excluded.</w:t>
            </w:r>
          </w:p>
        </w:tc>
        <w:tc>
          <w:tcPr>
            <w:tcW w:w="522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Yes.</w:t>
            </w:r>
          </w:p>
        </w:tc>
      </w:tr>
    </w:tbl>
    <w:p w:rsidR="00AD79A5" w:rsidRPr="00710718" w:rsidRDefault="00AD79A5" w:rsidP="00791455">
      <w:pPr>
        <w:spacing w:after="0" w:line="240" w:lineRule="auto"/>
        <w:rPr>
          <w:rFonts w:ascii="Times New Roman" w:hAnsi="Times New Roman"/>
          <w:sz w:val="24"/>
          <w:szCs w:val="24"/>
          <w:u w:val="single"/>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 xml:space="preserve">Metric 8 - Average scale scores on </w:t>
      </w:r>
      <w:r>
        <w:rPr>
          <w:rFonts w:ascii="Times New Roman" w:hAnsi="Times New Roman"/>
          <w:b/>
          <w:sz w:val="24"/>
          <w:szCs w:val="24"/>
        </w:rPr>
        <w:t>S</w:t>
      </w:r>
      <w:r w:rsidRPr="00710718">
        <w:rPr>
          <w:rFonts w:ascii="Times New Roman" w:hAnsi="Times New Roman"/>
          <w:b/>
          <w:sz w:val="24"/>
          <w:szCs w:val="24"/>
        </w:rPr>
        <w:t>tate assessments in reading/language arts and in mathematics, by grade, for the “all students” group, for each achievement quartile, and for each subgroup</w:t>
      </w:r>
    </w:p>
    <w:p w:rsidR="00AD79A5" w:rsidRPr="00710718" w:rsidRDefault="00AD79A5" w:rsidP="00791455">
      <w:pPr>
        <w:spacing w:after="0" w:line="240" w:lineRule="auto"/>
        <w:rPr>
          <w:rFonts w:ascii="Times New Roman" w:hAnsi="Times New Roman"/>
          <w:sz w:val="24"/>
          <w:szCs w:val="24"/>
          <w:u w:val="single"/>
        </w:rPr>
      </w:pP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8.</w:t>
      </w:r>
    </w:p>
    <w:p w:rsidR="00AD79A5" w:rsidRDefault="00AD79A5">
      <w:pP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5400"/>
      </w:tblGrid>
      <w:tr w:rsidR="00AD79A5" w:rsidRPr="00C20EA7" w:rsidTr="00C20EA7">
        <w:trPr>
          <w:cantSplit/>
          <w:tblHeader/>
        </w:trPr>
        <w:tc>
          <w:tcPr>
            <w:tcW w:w="396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540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AD79A5" w:rsidRPr="00C20EA7" w:rsidTr="00C20EA7">
        <w:trPr>
          <w:cantSplit/>
        </w:trPr>
        <w:tc>
          <w:tcPr>
            <w:tcW w:w="396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Two SEAs noted that including results from alternate assessments in “average scale scores” may not be possible when an alternate assessment does not produce a scale score or when including the results would not be statistically valid, such as in the case of averaging a scale score from the general assessment with that of the alternate assessment.</w:t>
            </w:r>
          </w:p>
        </w:tc>
        <w:tc>
          <w:tcPr>
            <w:tcW w:w="540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ED agrees.  ED has modified</w:t>
            </w:r>
            <w:r w:rsidRPr="00C20EA7">
              <w:rPr>
                <w:rFonts w:ascii="Times New Roman" w:hAnsi="Times New Roman"/>
                <w:i/>
                <w:iCs/>
                <w:sz w:val="24"/>
                <w:szCs w:val="24"/>
              </w:rPr>
              <w:t xml:space="preserve"> </w:t>
            </w:r>
            <w:r w:rsidRPr="00C20EA7">
              <w:rPr>
                <w:rFonts w:ascii="Times New Roman" w:hAnsi="Times New Roman"/>
                <w:sz w:val="24"/>
                <w:szCs w:val="24"/>
              </w:rPr>
              <w:t xml:space="preserve">the instructions to this item to specify that the average scale scores for the general assessments and alternate assessments, if scale scores are available for the alternate assessments, will be reported separately.  ED understands that because only a small number of States use alternate assessments that produce scale scores, most SEAs will report scale scores only for their general assessments.  </w:t>
            </w:r>
          </w:p>
          <w:p w:rsidR="00AD79A5" w:rsidRPr="00C20EA7" w:rsidRDefault="00AD79A5" w:rsidP="00C20EA7">
            <w:pPr>
              <w:spacing w:after="0" w:line="240" w:lineRule="auto"/>
              <w:rPr>
                <w:rFonts w:ascii="Times New Roman" w:hAnsi="Times New Roman"/>
                <w:sz w:val="24"/>
                <w:szCs w:val="24"/>
              </w:rPr>
            </w:pPr>
          </w:p>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ED also notes that this is not the only item that captures student performance data.   Through a separate item, SEAs report the number of students taking the State assessments and the number proficient, including for students with disabilities.    </w:t>
            </w:r>
          </w:p>
        </w:tc>
      </w:tr>
      <w:tr w:rsidR="00AD79A5" w:rsidRPr="00C20EA7" w:rsidTr="00C20EA7">
        <w:trPr>
          <w:cantSplit/>
        </w:trPr>
        <w:tc>
          <w:tcPr>
            <w:tcW w:w="396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One SEA indicated that some schools may have too few students in each grade for the average scale scores by grade to be meaningful.</w:t>
            </w:r>
          </w:p>
        </w:tc>
        <w:tc>
          <w:tcPr>
            <w:tcW w:w="540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ED agrees that a small cell size may limit the usefulness of certain data.  Through another EDF</w:t>
            </w:r>
            <w:r w:rsidRPr="00C20EA7">
              <w:rPr>
                <w:rFonts w:ascii="Times New Roman" w:hAnsi="Times New Roman"/>
                <w:i/>
                <w:iCs/>
                <w:sz w:val="24"/>
                <w:szCs w:val="24"/>
              </w:rPr>
              <w:t>acts</w:t>
            </w:r>
            <w:r w:rsidRPr="00C20EA7">
              <w:rPr>
                <w:rFonts w:ascii="Times New Roman" w:hAnsi="Times New Roman"/>
                <w:sz w:val="24"/>
                <w:szCs w:val="24"/>
              </w:rPr>
              <w:t xml:space="preserve"> file specification, ED collects the number of students assessed.  This information will be considered in terms of how to analyze the average scale score data.  </w:t>
            </w:r>
          </w:p>
        </w:tc>
      </w:tr>
      <w:tr w:rsidR="00AD79A5" w:rsidRPr="00C20EA7" w:rsidTr="00C20EA7">
        <w:trPr>
          <w:cantSplit/>
        </w:trPr>
        <w:tc>
          <w:tcPr>
            <w:tcW w:w="396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lastRenderedPageBreak/>
              <w:t>An SEA asked whether ED is requesting the scale score for the 25th, 50th, and 75th percentiles or the average scale score for students in each of the four equal ranges (e.g., the average scale score for students in the 1st to 25th percentile, etc.).</w:t>
            </w:r>
          </w:p>
        </w:tc>
        <w:tc>
          <w:tcPr>
            <w:tcW w:w="540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ED is requesting the scale scores at the 25th, 50th, and 75th percentiles.  </w:t>
            </w:r>
          </w:p>
          <w:p w:rsidR="00AD79A5" w:rsidRPr="00C20EA7" w:rsidRDefault="00AD79A5" w:rsidP="00C20EA7">
            <w:pPr>
              <w:spacing w:after="0" w:line="240" w:lineRule="auto"/>
              <w:rPr>
                <w:rFonts w:ascii="Times New Roman" w:hAnsi="Times New Roman"/>
                <w:sz w:val="24"/>
                <w:szCs w:val="24"/>
              </w:rPr>
            </w:pPr>
          </w:p>
        </w:tc>
      </w:tr>
    </w:tbl>
    <w:p w:rsidR="00AD79A5"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Metric 9 - Percentage of limited English proficient students who attain English language proficiency</w:t>
      </w:r>
    </w:p>
    <w:p w:rsidR="00AD79A5" w:rsidRPr="00710718" w:rsidRDefault="00AD79A5" w:rsidP="00791455">
      <w:pPr>
        <w:spacing w:after="0" w:line="240" w:lineRule="auto"/>
        <w:rPr>
          <w:rFonts w:ascii="Times New Roman" w:hAnsi="Times New Roman"/>
          <w:b/>
          <w:sz w:val="24"/>
          <w:szCs w:val="24"/>
        </w:rPr>
      </w:pP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9.</w:t>
      </w:r>
    </w:p>
    <w:p w:rsidR="00AD79A5" w:rsidRPr="00710718" w:rsidRDefault="00AD79A5" w:rsidP="0079145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40"/>
        <w:gridCol w:w="4320"/>
      </w:tblGrid>
      <w:tr w:rsidR="00AD79A5" w:rsidRPr="00C20EA7" w:rsidTr="00C20EA7">
        <w:trPr>
          <w:tblHeader/>
        </w:trPr>
        <w:tc>
          <w:tcPr>
            <w:tcW w:w="504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432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AD79A5" w:rsidRPr="00C20EA7" w:rsidTr="00C20EA7">
        <w:trPr>
          <w:cantSplit/>
        </w:trPr>
        <w:tc>
          <w:tcPr>
            <w:tcW w:w="504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One SEA requested that ED not add school level to N/X137 to collect the data for this metric because the data are required for only Tier I and Tier II schools and not all schools.  Instead the SEA recommended that the data be collected with other SIG data.</w:t>
            </w:r>
          </w:p>
        </w:tc>
        <w:tc>
          <w:tcPr>
            <w:tcW w:w="432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Regardless of which file the school level data are submitted through, only the data for Tier I and II schools that implemented the restart, transformation, or turnaround model and were served with SIG funds will be required.</w:t>
            </w:r>
          </w:p>
        </w:tc>
      </w:tr>
    </w:tbl>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Metric 11 – Dropout rate</w:t>
      </w:r>
    </w:p>
    <w:p w:rsidR="00AD79A5" w:rsidRPr="00710718" w:rsidRDefault="00AD79A5" w:rsidP="00791455">
      <w:pPr>
        <w:spacing w:after="0" w:line="240" w:lineRule="auto"/>
        <w:rPr>
          <w:rFonts w:ascii="Times New Roman" w:hAnsi="Times New Roman"/>
          <w:b/>
          <w:sz w:val="24"/>
          <w:szCs w:val="24"/>
        </w:rPr>
      </w:pP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11.</w:t>
      </w:r>
    </w:p>
    <w:p w:rsidR="00AD79A5" w:rsidRPr="00710718" w:rsidRDefault="00AD79A5" w:rsidP="0079145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70"/>
        <w:gridCol w:w="4590"/>
      </w:tblGrid>
      <w:tr w:rsidR="00AD79A5" w:rsidRPr="00C20EA7" w:rsidTr="00C20EA7">
        <w:trPr>
          <w:tblHeader/>
        </w:trPr>
        <w:tc>
          <w:tcPr>
            <w:tcW w:w="477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459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AD79A5" w:rsidRPr="00C20EA7" w:rsidTr="00C20EA7">
        <w:trPr>
          <w:cantSplit/>
        </w:trPr>
        <w:tc>
          <w:tcPr>
            <w:tcW w:w="477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Unlike the cohort graduation rate utilized for Metric #10, the dropout rate does not account for mobility. Using a point estimate for the denominator and not taking into consideration the mobility of students (transfers in and out), the numerator could be inflated.</w:t>
            </w:r>
          </w:p>
        </w:tc>
        <w:tc>
          <w:tcPr>
            <w:tcW w:w="459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ED agrees that the dropout rate as proposed does not account for mobility.  However, the burden to collect data that would account for mobility would be significant.  Therefore, ED will use these data with the caution that they do not account for mobility.</w:t>
            </w:r>
          </w:p>
        </w:tc>
      </w:tr>
    </w:tbl>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Metric 13 - Number and percentage of students completing advanced coursework (e.g., AP/IB) and/or dual enrollment classes</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13.</w:t>
      </w:r>
    </w:p>
    <w:p w:rsidR="00AD79A5" w:rsidRPr="00710718" w:rsidRDefault="00AD79A5" w:rsidP="0079145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0"/>
        <w:gridCol w:w="4680"/>
      </w:tblGrid>
      <w:tr w:rsidR="00AD79A5" w:rsidRPr="00C20EA7" w:rsidTr="00C20EA7">
        <w:trPr>
          <w:cantSplit/>
          <w:tblHeader/>
        </w:trPr>
        <w:tc>
          <w:tcPr>
            <w:tcW w:w="468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468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AD79A5" w:rsidRPr="00C20EA7" w:rsidTr="00C20EA7">
        <w:trPr>
          <w:cantSplit/>
        </w:trPr>
        <w:tc>
          <w:tcPr>
            <w:tcW w:w="468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lastRenderedPageBreak/>
              <w:t>Two SEAs asked for further clarification on the term “course completion,” and whether courses should be counted by semester or number of hours.</w:t>
            </w:r>
          </w:p>
        </w:tc>
        <w:tc>
          <w:tcPr>
            <w:tcW w:w="468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“Course completion” means that a student finished an advanced coursework class for which he or she received credit in accordance with State or local requirements</w:t>
            </w:r>
          </w:p>
        </w:tc>
      </w:tr>
      <w:tr w:rsidR="00AD79A5" w:rsidRPr="00C20EA7" w:rsidTr="00C20EA7">
        <w:trPr>
          <w:cantSplit/>
        </w:trPr>
        <w:tc>
          <w:tcPr>
            <w:tcW w:w="468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An SEA asked if the count of students taking advanced coursework is duplicated.</w:t>
            </w:r>
          </w:p>
        </w:tc>
        <w:tc>
          <w:tcPr>
            <w:tcW w:w="468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An SEA should report a student only once if he or she completed more than one advanced course.  This is consistent with the fact that the relevant counts for this reporting metric are the number and percentage of students completing advanced coursework, not the number of courses completed.</w:t>
            </w:r>
          </w:p>
        </w:tc>
      </w:tr>
    </w:tbl>
    <w:p w:rsidR="00AD79A5"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Metric 16 - Truants</w:t>
      </w:r>
    </w:p>
    <w:p w:rsidR="00AD79A5" w:rsidRPr="00710718" w:rsidRDefault="00AD79A5" w:rsidP="00791455">
      <w:pPr>
        <w:spacing w:after="0" w:line="240" w:lineRule="auto"/>
        <w:rPr>
          <w:rFonts w:ascii="Times New Roman" w:hAnsi="Times New Roman"/>
          <w:b/>
          <w:sz w:val="24"/>
          <w:szCs w:val="24"/>
        </w:rPr>
      </w:pP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16.</w:t>
      </w:r>
    </w:p>
    <w:p w:rsidR="00AD79A5" w:rsidRPr="00710718" w:rsidRDefault="00AD79A5" w:rsidP="0079145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0"/>
        <w:gridCol w:w="3690"/>
      </w:tblGrid>
      <w:tr w:rsidR="00AD79A5" w:rsidRPr="00C20EA7" w:rsidTr="00C20EA7">
        <w:trPr>
          <w:cantSplit/>
          <w:tblHeader/>
        </w:trPr>
        <w:tc>
          <w:tcPr>
            <w:tcW w:w="567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369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AD79A5" w:rsidRPr="00C20EA7" w:rsidTr="00C20EA7">
        <w:trPr>
          <w:cantSplit/>
        </w:trPr>
        <w:tc>
          <w:tcPr>
            <w:tcW w:w="567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The quality of data on truant is inconsistent because each SEA and LEA </w:t>
            </w:r>
            <w:proofErr w:type="gramStart"/>
            <w:r w:rsidRPr="00C20EA7">
              <w:rPr>
                <w:rFonts w:ascii="Times New Roman" w:hAnsi="Times New Roman"/>
                <w:sz w:val="24"/>
                <w:szCs w:val="24"/>
              </w:rPr>
              <w:t>have</w:t>
            </w:r>
            <w:proofErr w:type="gramEnd"/>
            <w:r w:rsidRPr="00C20EA7">
              <w:rPr>
                <w:rFonts w:ascii="Times New Roman" w:hAnsi="Times New Roman"/>
                <w:sz w:val="24"/>
                <w:szCs w:val="24"/>
              </w:rPr>
              <w:t xml:space="preserve"> their own policy on truancy.  Therefore, the use of these data is questionable.</w:t>
            </w:r>
          </w:p>
        </w:tc>
        <w:tc>
          <w:tcPr>
            <w:tcW w:w="369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ED agrees that definitions of truant vary.  However, the data are still useful.</w:t>
            </w:r>
          </w:p>
        </w:tc>
      </w:tr>
    </w:tbl>
    <w:p w:rsidR="00AD79A5"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Metric 17 - Distribution of teachers by performance level on LEA’s teacher evaluation system</w:t>
      </w:r>
    </w:p>
    <w:p w:rsidR="00AD79A5" w:rsidRPr="00710718" w:rsidRDefault="00AD79A5" w:rsidP="00791455">
      <w:pPr>
        <w:spacing w:after="0" w:line="240" w:lineRule="auto"/>
        <w:rPr>
          <w:rFonts w:ascii="Times New Roman" w:hAnsi="Times New Roman"/>
          <w:b/>
          <w:sz w:val="24"/>
          <w:szCs w:val="24"/>
        </w:rPr>
      </w:pP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17.</w:t>
      </w:r>
    </w:p>
    <w:p w:rsidR="00AD79A5" w:rsidRPr="00710718" w:rsidRDefault="00AD79A5" w:rsidP="00791455">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0"/>
        <w:gridCol w:w="3690"/>
      </w:tblGrid>
      <w:tr w:rsidR="00AD79A5" w:rsidRPr="00C20EA7" w:rsidTr="00C20EA7">
        <w:trPr>
          <w:cantSplit/>
          <w:tblHeader/>
        </w:trPr>
        <w:tc>
          <w:tcPr>
            <w:tcW w:w="567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369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AD79A5" w:rsidRPr="00C20EA7" w:rsidTr="00C20EA7">
        <w:trPr>
          <w:cantSplit/>
        </w:trPr>
        <w:tc>
          <w:tcPr>
            <w:tcW w:w="567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The meaning of this data may vary by districts for the simple reason that districts may evaluate teachers differently.</w:t>
            </w:r>
          </w:p>
        </w:tc>
        <w:tc>
          <w:tcPr>
            <w:tcW w:w="369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ED agrees that definitions vary.  However, the data are still useful.</w:t>
            </w:r>
          </w:p>
        </w:tc>
      </w:tr>
    </w:tbl>
    <w:p w:rsidR="00AD79A5"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b/>
          <w:sz w:val="24"/>
          <w:szCs w:val="24"/>
        </w:rPr>
      </w:pPr>
      <w:r w:rsidRPr="00710718">
        <w:rPr>
          <w:rFonts w:ascii="Times New Roman" w:hAnsi="Times New Roman"/>
          <w:b/>
          <w:sz w:val="24"/>
          <w:szCs w:val="24"/>
        </w:rPr>
        <w:t>Metric 18 Teacher Attendance Rate</w:t>
      </w:r>
    </w:p>
    <w:p w:rsidR="00AD79A5" w:rsidRPr="00710718" w:rsidRDefault="00AD79A5" w:rsidP="00791455">
      <w:pPr>
        <w:spacing w:after="0" w:line="240" w:lineRule="auto"/>
        <w:rPr>
          <w:rFonts w:ascii="Times New Roman" w:hAnsi="Times New Roman"/>
          <w:sz w:val="24"/>
          <w:szCs w:val="24"/>
        </w:rPr>
      </w:pPr>
    </w:p>
    <w:p w:rsidR="00AD79A5" w:rsidRPr="00710718" w:rsidRDefault="00AD79A5" w:rsidP="00791455">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on metric 18.</w:t>
      </w:r>
    </w:p>
    <w:p w:rsidR="00AD79A5" w:rsidRDefault="00AD79A5">
      <w:pPr>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20"/>
        <w:gridCol w:w="5040"/>
      </w:tblGrid>
      <w:tr w:rsidR="00AD79A5" w:rsidRPr="00C20EA7" w:rsidTr="00C20EA7">
        <w:trPr>
          <w:cantSplit/>
          <w:tblHeader/>
        </w:trPr>
        <w:tc>
          <w:tcPr>
            <w:tcW w:w="432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Public Comment</w:t>
            </w:r>
          </w:p>
        </w:tc>
        <w:tc>
          <w:tcPr>
            <w:tcW w:w="5040" w:type="dxa"/>
          </w:tcPr>
          <w:p w:rsidR="00AD79A5" w:rsidRPr="00C20EA7" w:rsidRDefault="00AD79A5" w:rsidP="00C20EA7">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AD79A5" w:rsidRPr="00C20EA7" w:rsidTr="00C20EA7">
        <w:trPr>
          <w:cantSplit/>
        </w:trPr>
        <w:tc>
          <w:tcPr>
            <w:tcW w:w="432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A commenter indicated that ED needs to provide a definition of teacher attendance.</w:t>
            </w:r>
          </w:p>
        </w:tc>
        <w:tc>
          <w:tcPr>
            <w:tcW w:w="504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A definition is provided under “comment” in the file spec for this item.  ED also intends to issue SIG reporting guidance that will provide additional information on this and other SIG items. </w:t>
            </w:r>
          </w:p>
        </w:tc>
      </w:tr>
      <w:tr w:rsidR="00AD79A5" w:rsidRPr="00C20EA7" w:rsidTr="00C20EA7">
        <w:trPr>
          <w:cantSplit/>
        </w:trPr>
        <w:tc>
          <w:tcPr>
            <w:tcW w:w="432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A commenter stated that there is a contradiction between the SIG program’s focus on professional development and the definition of teacher attendance that counts a teacher as absent if he or she is participating in professional development. </w:t>
            </w:r>
          </w:p>
        </w:tc>
        <w:tc>
          <w:tcPr>
            <w:tcW w:w="504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ED appreciates the point made by the commenter and has modified the definition accordingly.  ED has modified the definition so that a teacher participating in professional development while school is in session is not counted as absent.   </w:t>
            </w:r>
          </w:p>
        </w:tc>
      </w:tr>
      <w:tr w:rsidR="00AD79A5" w:rsidRPr="00C20EA7" w:rsidTr="00C20EA7">
        <w:trPr>
          <w:cantSplit/>
        </w:trPr>
        <w:tc>
          <w:tcPr>
            <w:tcW w:w="432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A commenter asked whether the teacher attendance percentage should be determined based on whole numbers or on fractions.   </w:t>
            </w:r>
          </w:p>
        </w:tc>
        <w:tc>
          <w:tcPr>
            <w:tcW w:w="504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An SEA should calculate the attendance percentage using full-time-equivalent (FTE) number of days that teachers worked and the maximum number of FTE teacher working days.  ED has modified the instructions to make this clearer.</w:t>
            </w:r>
          </w:p>
        </w:tc>
      </w:tr>
      <w:tr w:rsidR="00AD79A5" w:rsidRPr="00C20EA7" w:rsidTr="00C20EA7">
        <w:trPr>
          <w:cantSplit/>
        </w:trPr>
        <w:tc>
          <w:tcPr>
            <w:tcW w:w="432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One commenter recommended deleting this item because it had previously collected the data but determined that the data were not useful nor of the highest data quality.</w:t>
            </w:r>
          </w:p>
        </w:tc>
        <w:tc>
          <w:tcPr>
            <w:tcW w:w="5040" w:type="dxa"/>
          </w:tcPr>
          <w:p w:rsidR="00AD79A5" w:rsidRPr="00C20EA7" w:rsidRDefault="00AD79A5" w:rsidP="00C20EA7">
            <w:pPr>
              <w:spacing w:after="0" w:line="240" w:lineRule="auto"/>
              <w:rPr>
                <w:rFonts w:ascii="Times New Roman" w:hAnsi="Times New Roman"/>
                <w:sz w:val="24"/>
                <w:szCs w:val="24"/>
              </w:rPr>
            </w:pPr>
            <w:r w:rsidRPr="00C20EA7">
              <w:rPr>
                <w:rFonts w:ascii="Times New Roman" w:hAnsi="Times New Roman"/>
                <w:sz w:val="24"/>
                <w:szCs w:val="24"/>
              </w:rPr>
              <w:t xml:space="preserve">It is crucial for teachers to be in the classroom on a regular and consistent basis to provide instruction to their students. Effective teachers and high quality instruction are essential in order to help turn around low-achieving schools.  ED will collect this information on teacher attendance in the persistently low-achieving Tier I and Tier II schools served with SIG funds.    </w:t>
            </w:r>
          </w:p>
        </w:tc>
      </w:tr>
    </w:tbl>
    <w:p w:rsidR="00AD79A5" w:rsidRPr="00710718" w:rsidRDefault="00AD79A5" w:rsidP="00791455">
      <w:pPr>
        <w:spacing w:after="0" w:line="240" w:lineRule="auto"/>
        <w:rPr>
          <w:rFonts w:ascii="Times New Roman" w:hAnsi="Times New Roman"/>
          <w:sz w:val="24"/>
          <w:szCs w:val="24"/>
        </w:rPr>
      </w:pPr>
    </w:p>
    <w:p w:rsidR="00AD79A5" w:rsidRPr="00710718" w:rsidRDefault="00AD79A5" w:rsidP="00D153BE">
      <w:pPr>
        <w:pStyle w:val="Heading3"/>
        <w:rPr>
          <w:rFonts w:ascii="Times New Roman" w:hAnsi="Times New Roman"/>
        </w:rPr>
      </w:pPr>
      <w:bookmarkStart w:id="41" w:name="_Toc264265317"/>
      <w:r w:rsidRPr="00710718">
        <w:rPr>
          <w:rFonts w:ascii="Times New Roman" w:hAnsi="Times New Roman"/>
        </w:rPr>
        <w:t>State Fiscal Stablization Fund</w:t>
      </w:r>
      <w:bookmarkEnd w:id="41"/>
    </w:p>
    <w:p w:rsidR="00AD79A5" w:rsidRPr="00096AD5" w:rsidRDefault="00AD79A5" w:rsidP="00C370EA">
      <w:pPr>
        <w:spacing w:after="240"/>
        <w:rPr>
          <w:rFonts w:ascii="Times New Roman" w:hAnsi="Times New Roman"/>
          <w:sz w:val="24"/>
          <w:szCs w:val="24"/>
        </w:rPr>
      </w:pPr>
      <w:r w:rsidRPr="00096AD5">
        <w:rPr>
          <w:rFonts w:ascii="Times New Roman" w:hAnsi="Times New Roman"/>
          <w:sz w:val="24"/>
          <w:szCs w:val="24"/>
        </w:rPr>
        <w:t>The comments submitted regarding the collection of data for SFSF as laid out in Attachment B7 included general comments and questions as well as specific questions tied to an SFSF indicator. General comments or those related to data groups listed in Attachment B7 are summarized below along with ED’s response to the comments.</w:t>
      </w:r>
    </w:p>
    <w:p w:rsidR="00AD79A5" w:rsidRPr="00096AD5" w:rsidRDefault="00AD79A5" w:rsidP="00C370EA">
      <w:pPr>
        <w:spacing w:after="240"/>
        <w:rPr>
          <w:rFonts w:ascii="Times New Roman" w:hAnsi="Times New Roman"/>
          <w:b/>
          <w:sz w:val="24"/>
          <w:szCs w:val="24"/>
        </w:rPr>
      </w:pPr>
      <w:r w:rsidRPr="00096AD5">
        <w:rPr>
          <w:rFonts w:ascii="Times New Roman" w:hAnsi="Times New Roman"/>
          <w:b/>
          <w:sz w:val="24"/>
          <w:szCs w:val="24"/>
        </w:rPr>
        <w:t>Public Comment</w:t>
      </w:r>
      <w:r>
        <w:rPr>
          <w:rFonts w:ascii="Times New Roman" w:hAnsi="Times New Roman"/>
          <w:b/>
          <w:sz w:val="24"/>
          <w:szCs w:val="24"/>
        </w:rPr>
        <w:t>s</w:t>
      </w:r>
      <w:r w:rsidRPr="00096AD5">
        <w:rPr>
          <w:rFonts w:ascii="Times New Roman" w:hAnsi="Times New Roman"/>
          <w:b/>
          <w:sz w:val="24"/>
          <w:szCs w:val="24"/>
        </w:rPr>
        <w:t xml:space="preserve"> </w:t>
      </w:r>
      <w:r>
        <w:rPr>
          <w:rFonts w:ascii="Times New Roman" w:hAnsi="Times New Roman"/>
          <w:b/>
          <w:sz w:val="24"/>
          <w:szCs w:val="24"/>
        </w:rPr>
        <w:t>– Collection of New Items</w:t>
      </w:r>
    </w:p>
    <w:p w:rsidR="00AD79A5" w:rsidRPr="00096AD5" w:rsidRDefault="00AD79A5" w:rsidP="00C370EA">
      <w:pPr>
        <w:spacing w:after="240"/>
        <w:rPr>
          <w:rFonts w:ascii="Times New Roman" w:hAnsi="Times New Roman"/>
          <w:sz w:val="24"/>
          <w:szCs w:val="24"/>
        </w:rPr>
      </w:pPr>
      <w:r w:rsidRPr="00096AD5">
        <w:rPr>
          <w:rFonts w:ascii="Times New Roman" w:hAnsi="Times New Roman"/>
          <w:sz w:val="24"/>
          <w:szCs w:val="24"/>
        </w:rPr>
        <w:t xml:space="preserve">Three </w:t>
      </w:r>
      <w:r>
        <w:rPr>
          <w:rFonts w:ascii="Times New Roman" w:hAnsi="Times New Roman"/>
          <w:sz w:val="24"/>
          <w:szCs w:val="24"/>
        </w:rPr>
        <w:t>S</w:t>
      </w:r>
      <w:r w:rsidRPr="00096AD5">
        <w:rPr>
          <w:rFonts w:ascii="Times New Roman" w:hAnsi="Times New Roman"/>
          <w:sz w:val="24"/>
          <w:szCs w:val="24"/>
        </w:rPr>
        <w:t>tates commented that the teacher and principal evaluation information is to be collected via the ARRA 1512 quarterly reporting.</w:t>
      </w:r>
    </w:p>
    <w:p w:rsidR="00AD79A5" w:rsidRPr="00096AD5" w:rsidRDefault="00AD79A5" w:rsidP="00C370EA">
      <w:pPr>
        <w:spacing w:after="0"/>
        <w:rPr>
          <w:rFonts w:ascii="Times New Roman" w:hAnsi="Times New Roman"/>
          <w:b/>
          <w:sz w:val="24"/>
          <w:szCs w:val="24"/>
        </w:rPr>
      </w:pPr>
      <w:r w:rsidRPr="00096AD5">
        <w:rPr>
          <w:rFonts w:ascii="Times New Roman" w:hAnsi="Times New Roman"/>
          <w:b/>
          <w:sz w:val="24"/>
          <w:szCs w:val="24"/>
        </w:rPr>
        <w:t>ED’s Response</w:t>
      </w:r>
    </w:p>
    <w:p w:rsidR="00AD79A5" w:rsidRPr="00096AD5" w:rsidRDefault="00AD79A5" w:rsidP="00C370EA">
      <w:pPr>
        <w:spacing w:after="0"/>
        <w:rPr>
          <w:rFonts w:ascii="Times New Roman" w:hAnsi="Times New Roman"/>
          <w:sz w:val="24"/>
          <w:szCs w:val="24"/>
        </w:rPr>
      </w:pPr>
      <w:r w:rsidRPr="00096AD5">
        <w:rPr>
          <w:rFonts w:ascii="Times New Roman" w:hAnsi="Times New Roman"/>
          <w:sz w:val="24"/>
          <w:szCs w:val="24"/>
        </w:rPr>
        <w:lastRenderedPageBreak/>
        <w:t>Data for the SFSF metrics will not be collected via the 1512 quarterly reporting.  Decisions on the specific method to collect new items for SFSF have not been finalized, which is why these proposals have been added to the ED</w:t>
      </w:r>
      <w:r w:rsidRPr="00096AD5">
        <w:rPr>
          <w:rFonts w:ascii="Times New Roman" w:hAnsi="Times New Roman"/>
          <w:i/>
          <w:sz w:val="24"/>
          <w:szCs w:val="24"/>
        </w:rPr>
        <w:t>Facts</w:t>
      </w:r>
      <w:r w:rsidRPr="00096AD5">
        <w:rPr>
          <w:rFonts w:ascii="Times New Roman" w:hAnsi="Times New Roman"/>
          <w:sz w:val="24"/>
          <w:szCs w:val="24"/>
        </w:rPr>
        <w:t xml:space="preserve"> information clearance package.</w:t>
      </w:r>
    </w:p>
    <w:p w:rsidR="00AD79A5" w:rsidRDefault="00AD79A5" w:rsidP="00C370EA">
      <w:pPr>
        <w:spacing w:after="0"/>
        <w:rPr>
          <w:rFonts w:ascii="Times New Roman" w:hAnsi="Times New Roman"/>
          <w:b/>
          <w:sz w:val="24"/>
          <w:szCs w:val="24"/>
        </w:rPr>
      </w:pPr>
    </w:p>
    <w:p w:rsidR="00AD79A5" w:rsidRPr="00096AD5" w:rsidRDefault="00AD79A5" w:rsidP="00C370EA">
      <w:pPr>
        <w:spacing w:after="0"/>
        <w:rPr>
          <w:rFonts w:ascii="Times New Roman" w:hAnsi="Times New Roman"/>
          <w:b/>
          <w:sz w:val="24"/>
          <w:szCs w:val="24"/>
        </w:rPr>
      </w:pPr>
      <w:r w:rsidRPr="00096AD5">
        <w:rPr>
          <w:rFonts w:ascii="Times New Roman" w:hAnsi="Times New Roman"/>
          <w:b/>
          <w:sz w:val="24"/>
          <w:szCs w:val="24"/>
        </w:rPr>
        <w:t>Public Comment</w:t>
      </w:r>
      <w:r>
        <w:rPr>
          <w:rFonts w:ascii="Times New Roman" w:hAnsi="Times New Roman"/>
          <w:b/>
          <w:sz w:val="24"/>
          <w:szCs w:val="24"/>
        </w:rPr>
        <w:t>s – Confidentiality</w:t>
      </w:r>
    </w:p>
    <w:p w:rsidR="00AD79A5" w:rsidRPr="00096AD5" w:rsidRDefault="00AD79A5" w:rsidP="00C370EA">
      <w:pPr>
        <w:spacing w:after="240"/>
        <w:rPr>
          <w:rFonts w:ascii="Times New Roman" w:hAnsi="Times New Roman"/>
          <w:sz w:val="24"/>
          <w:szCs w:val="24"/>
        </w:rPr>
      </w:pPr>
      <w:r w:rsidRPr="00096AD5">
        <w:rPr>
          <w:rFonts w:ascii="Times New Roman" w:hAnsi="Times New Roman"/>
          <w:sz w:val="24"/>
          <w:szCs w:val="24"/>
        </w:rPr>
        <w:t xml:space="preserve">Many </w:t>
      </w:r>
      <w:r>
        <w:rPr>
          <w:rFonts w:ascii="Times New Roman" w:hAnsi="Times New Roman"/>
          <w:sz w:val="24"/>
          <w:szCs w:val="24"/>
        </w:rPr>
        <w:t>S</w:t>
      </w:r>
      <w:r w:rsidRPr="00096AD5">
        <w:rPr>
          <w:rFonts w:ascii="Times New Roman" w:hAnsi="Times New Roman"/>
          <w:sz w:val="24"/>
          <w:szCs w:val="24"/>
        </w:rPr>
        <w:t>tates commented that they were concerned about maintaining the confidentiality of individuals who have been evaluated, and wanted further guidance from ED on how they should report the data, and how ED would ensure confidentiality protection when using and releasing the data.</w:t>
      </w:r>
    </w:p>
    <w:p w:rsidR="00AD79A5" w:rsidRDefault="00AD79A5" w:rsidP="00C370EA">
      <w:pPr>
        <w:spacing w:after="0"/>
        <w:rPr>
          <w:rFonts w:ascii="Times New Roman" w:hAnsi="Times New Roman"/>
          <w:b/>
          <w:bCs/>
          <w:sz w:val="24"/>
          <w:szCs w:val="24"/>
        </w:rPr>
      </w:pPr>
      <w:r>
        <w:rPr>
          <w:rFonts w:ascii="Times New Roman" w:hAnsi="Times New Roman"/>
          <w:b/>
          <w:bCs/>
          <w:sz w:val="24"/>
          <w:szCs w:val="24"/>
        </w:rPr>
        <w:t>ED’s Response</w:t>
      </w:r>
    </w:p>
    <w:p w:rsidR="00AD79A5" w:rsidRDefault="00AD79A5" w:rsidP="00270EF9">
      <w:pPr>
        <w:spacing w:after="0" w:line="240" w:lineRule="auto"/>
        <w:rPr>
          <w:rFonts w:ascii="Times New Roman" w:hAnsi="Times New Roman"/>
          <w:sz w:val="24"/>
          <w:szCs w:val="24"/>
        </w:rPr>
      </w:pPr>
      <w:r>
        <w:rPr>
          <w:rFonts w:ascii="Times New Roman" w:hAnsi="Times New Roman"/>
          <w:sz w:val="24"/>
          <w:szCs w:val="24"/>
        </w:rPr>
        <w:t> ED shares the States’ concern on this issue.  In the last month, ED announced the creation of the Privacy Technology Assistance Center.  Further guidance on proper practices which SEAs and LEAs should use when publicly reporting student data and data on teacher and principal evaluations will be forthcoming.   The guidance put out by ED for States and districts will be implemented as appropriate within ED when making public any information submitted to ED</w:t>
      </w:r>
      <w:r>
        <w:rPr>
          <w:rFonts w:ascii="Times New Roman" w:hAnsi="Times New Roman"/>
          <w:i/>
          <w:iCs/>
          <w:sz w:val="24"/>
          <w:szCs w:val="24"/>
        </w:rPr>
        <w:t>Facts</w:t>
      </w:r>
      <w:r>
        <w:rPr>
          <w:rFonts w:ascii="Times New Roman" w:hAnsi="Times New Roman"/>
          <w:sz w:val="24"/>
          <w:szCs w:val="24"/>
        </w:rPr>
        <w:t>.  ED is in agreement that student achievement data and data on teacher and principal evaluations are especially sensitive.   While ED has many years of experience in collecting and safeguarding the privacy of sensitive student data, the 2010-11 school year marks the first year in which ED will be collecting data on the evaluation of teacher and principal performance. For this reason, in contrast to other data reported to ED</w:t>
      </w:r>
      <w:r>
        <w:rPr>
          <w:rFonts w:ascii="Times New Roman" w:hAnsi="Times New Roman"/>
          <w:i/>
          <w:iCs/>
          <w:sz w:val="24"/>
          <w:szCs w:val="24"/>
        </w:rPr>
        <w:t>Facts</w:t>
      </w:r>
      <w:r>
        <w:rPr>
          <w:rFonts w:ascii="Times New Roman" w:hAnsi="Times New Roman"/>
          <w:sz w:val="24"/>
          <w:szCs w:val="24"/>
        </w:rPr>
        <w:t>, ED is modifying these two new, proposed data groups at this time to collect the data as posted by the SEA on its website.  This would mean that data submitted to ED</w:t>
      </w:r>
      <w:r>
        <w:rPr>
          <w:rFonts w:ascii="Times New Roman" w:hAnsi="Times New Roman"/>
          <w:i/>
          <w:iCs/>
          <w:sz w:val="24"/>
          <w:szCs w:val="24"/>
        </w:rPr>
        <w:t>Facts</w:t>
      </w:r>
      <w:r>
        <w:rPr>
          <w:rFonts w:ascii="Times New Roman" w:hAnsi="Times New Roman"/>
          <w:sz w:val="24"/>
          <w:szCs w:val="24"/>
        </w:rPr>
        <w:t xml:space="preserve"> for these two data groups for school year 2010-11 would be suppressed for privacy by the State before submission.  For all other data groups within ED, the Information Quality Guidelines require that data are submitted in their unsuppressed form.   ED implements procedures to protect the privacy of individuals before publishing any data submitted to ED</w:t>
      </w:r>
      <w:r w:rsidRPr="00870C49">
        <w:rPr>
          <w:rFonts w:ascii="Times New Roman" w:hAnsi="Times New Roman"/>
          <w:i/>
          <w:sz w:val="24"/>
          <w:szCs w:val="24"/>
        </w:rPr>
        <w:t>Facts</w:t>
      </w:r>
      <w:r>
        <w:rPr>
          <w:rFonts w:ascii="Times New Roman" w:hAnsi="Times New Roman"/>
          <w:sz w:val="24"/>
          <w:szCs w:val="24"/>
        </w:rPr>
        <w:t>.</w:t>
      </w:r>
    </w:p>
    <w:p w:rsidR="00AD79A5" w:rsidRDefault="00AD79A5" w:rsidP="00270EF9">
      <w:pPr>
        <w:spacing w:after="0" w:line="240" w:lineRule="auto"/>
        <w:rPr>
          <w:rFonts w:ascii="Times New Roman" w:hAnsi="Times New Roman"/>
          <w:sz w:val="24"/>
          <w:szCs w:val="24"/>
        </w:rPr>
      </w:pPr>
    </w:p>
    <w:p w:rsidR="00AD79A5" w:rsidRPr="00096AD5" w:rsidRDefault="00AD79A5" w:rsidP="00270EF9">
      <w:pPr>
        <w:spacing w:after="0" w:line="240" w:lineRule="auto"/>
        <w:rPr>
          <w:rFonts w:ascii="Times New Roman" w:hAnsi="Times New Roman"/>
          <w:sz w:val="24"/>
          <w:szCs w:val="24"/>
        </w:rPr>
      </w:pPr>
      <w:r w:rsidRPr="00096AD5">
        <w:rPr>
          <w:rFonts w:ascii="Times New Roman" w:hAnsi="Times New Roman"/>
          <w:b/>
          <w:sz w:val="24"/>
          <w:szCs w:val="24"/>
        </w:rPr>
        <w:t xml:space="preserve">Public Comments </w:t>
      </w:r>
      <w:r>
        <w:rPr>
          <w:rFonts w:ascii="Times New Roman" w:hAnsi="Times New Roman"/>
          <w:b/>
          <w:sz w:val="24"/>
          <w:szCs w:val="24"/>
        </w:rPr>
        <w:t>– Burden</w:t>
      </w:r>
    </w:p>
    <w:p w:rsidR="00AD79A5" w:rsidRPr="00096AD5" w:rsidRDefault="00AD79A5" w:rsidP="00C370EA">
      <w:pPr>
        <w:spacing w:after="0"/>
        <w:rPr>
          <w:rFonts w:ascii="Times New Roman" w:hAnsi="Times New Roman"/>
          <w:sz w:val="24"/>
          <w:szCs w:val="24"/>
        </w:rPr>
      </w:pPr>
      <w:r w:rsidRPr="00096AD5">
        <w:rPr>
          <w:rFonts w:ascii="Times New Roman" w:hAnsi="Times New Roman"/>
          <w:sz w:val="24"/>
          <w:szCs w:val="24"/>
        </w:rPr>
        <w:t>The addition of DG741 (persistently lowest achieving) will lead to increased data collection burden.</w:t>
      </w:r>
    </w:p>
    <w:p w:rsidR="00AD79A5" w:rsidRPr="00096AD5" w:rsidRDefault="00AD79A5" w:rsidP="00C370EA">
      <w:pPr>
        <w:spacing w:after="0"/>
        <w:rPr>
          <w:rFonts w:ascii="Times New Roman" w:hAnsi="Times New Roman"/>
          <w:b/>
          <w:sz w:val="24"/>
          <w:szCs w:val="24"/>
        </w:rPr>
      </w:pPr>
    </w:p>
    <w:p w:rsidR="00AD79A5" w:rsidRPr="00096AD5" w:rsidRDefault="00AD79A5" w:rsidP="00C370EA">
      <w:pPr>
        <w:spacing w:after="0"/>
        <w:rPr>
          <w:rFonts w:ascii="Times New Roman" w:hAnsi="Times New Roman"/>
          <w:sz w:val="24"/>
          <w:szCs w:val="24"/>
        </w:rPr>
      </w:pPr>
      <w:r w:rsidRPr="00096AD5">
        <w:rPr>
          <w:rFonts w:ascii="Times New Roman" w:hAnsi="Times New Roman"/>
          <w:b/>
          <w:sz w:val="24"/>
          <w:szCs w:val="24"/>
        </w:rPr>
        <w:t>ED’s Response</w:t>
      </w:r>
      <w:r w:rsidRPr="00096AD5">
        <w:rPr>
          <w:rFonts w:ascii="Times New Roman" w:hAnsi="Times New Roman"/>
          <w:sz w:val="24"/>
          <w:szCs w:val="24"/>
        </w:rPr>
        <w:t xml:space="preserve">  </w:t>
      </w:r>
    </w:p>
    <w:p w:rsidR="00AD79A5" w:rsidRPr="00096AD5" w:rsidRDefault="00AD79A5" w:rsidP="00C370EA">
      <w:pPr>
        <w:spacing w:after="0"/>
        <w:rPr>
          <w:rFonts w:ascii="Times New Roman" w:hAnsi="Times New Roman"/>
          <w:b/>
          <w:i/>
          <w:sz w:val="24"/>
          <w:szCs w:val="24"/>
        </w:rPr>
      </w:pPr>
      <w:r w:rsidRPr="00096AD5">
        <w:rPr>
          <w:rFonts w:ascii="Times New Roman" w:hAnsi="Times New Roman"/>
          <w:sz w:val="24"/>
          <w:szCs w:val="24"/>
        </w:rPr>
        <w:t xml:space="preserve">The burden for collecting data regarding the identification of PLA was covered in </w:t>
      </w:r>
      <w:proofErr w:type="gramStart"/>
      <w:r w:rsidRPr="00096AD5">
        <w:rPr>
          <w:rFonts w:ascii="Times New Roman" w:hAnsi="Times New Roman"/>
          <w:sz w:val="24"/>
          <w:szCs w:val="24"/>
        </w:rPr>
        <w:t>Fall</w:t>
      </w:r>
      <w:proofErr w:type="gramEnd"/>
      <w:r w:rsidRPr="00096AD5">
        <w:rPr>
          <w:rFonts w:ascii="Times New Roman" w:hAnsi="Times New Roman"/>
          <w:sz w:val="24"/>
          <w:szCs w:val="24"/>
        </w:rPr>
        <w:t xml:space="preserve"> 2009 SFSF clearance.  See </w:t>
      </w:r>
      <w:hyperlink r:id="rId11" w:history="1">
        <w:r w:rsidRPr="00096AD5">
          <w:rPr>
            <w:rStyle w:val="Hyperlink"/>
            <w:rFonts w:ascii="Times New Roman" w:hAnsi="Times New Roman"/>
            <w:sz w:val="24"/>
          </w:rPr>
          <w:t>Docket ID ED-2009-OESE-007</w:t>
        </w:r>
      </w:hyperlink>
      <w:r w:rsidRPr="00096AD5">
        <w:rPr>
          <w:rFonts w:ascii="Times New Roman" w:hAnsi="Times New Roman"/>
          <w:sz w:val="24"/>
        </w:rPr>
        <w:t xml:space="preserve">.   </w:t>
      </w:r>
    </w:p>
    <w:p w:rsidR="00AD79A5" w:rsidRDefault="00AD79A5" w:rsidP="00270EF9">
      <w:pPr>
        <w:spacing w:after="0" w:line="240" w:lineRule="auto"/>
        <w:rPr>
          <w:rFonts w:ascii="Times New Roman" w:hAnsi="Times New Roman"/>
          <w:sz w:val="24"/>
          <w:szCs w:val="24"/>
        </w:rPr>
      </w:pPr>
    </w:p>
    <w:p w:rsidR="00AD79A5" w:rsidRDefault="00AD79A5" w:rsidP="00270EF9">
      <w:pPr>
        <w:spacing w:after="0" w:line="240" w:lineRule="auto"/>
        <w:rPr>
          <w:rFonts w:ascii="Times New Roman" w:hAnsi="Times New Roman"/>
          <w:sz w:val="24"/>
          <w:szCs w:val="24"/>
        </w:rPr>
      </w:pPr>
      <w:r>
        <w:rPr>
          <w:rFonts w:ascii="Times New Roman" w:hAnsi="Times New Roman"/>
          <w:sz w:val="24"/>
          <w:szCs w:val="24"/>
        </w:rPr>
        <w:t>Several of the comments submitted related directly to an SFSF indicator. These comments and ED’s response are listed by indicator in the following table.</w:t>
      </w:r>
    </w:p>
    <w:p w:rsidR="00AD79A5" w:rsidRDefault="00AD79A5">
      <w:pPr>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60"/>
        <w:gridCol w:w="4466"/>
        <w:gridCol w:w="3742"/>
      </w:tblGrid>
      <w:tr w:rsidR="00AD79A5" w:rsidRPr="00C20EA7" w:rsidTr="00270EF9">
        <w:trPr>
          <w:cantSplit/>
          <w:tblHeader/>
        </w:trPr>
        <w:tc>
          <w:tcPr>
            <w:tcW w:w="1260" w:type="dxa"/>
          </w:tcPr>
          <w:p w:rsidR="00AD79A5" w:rsidRPr="00C20EA7" w:rsidRDefault="00AD79A5" w:rsidP="00C370EA">
            <w:pPr>
              <w:spacing w:after="0" w:line="240" w:lineRule="auto"/>
              <w:rPr>
                <w:rFonts w:ascii="Times New Roman" w:hAnsi="Times New Roman"/>
                <w:b/>
                <w:sz w:val="24"/>
                <w:szCs w:val="24"/>
              </w:rPr>
            </w:pPr>
            <w:r w:rsidRPr="00C20EA7">
              <w:rPr>
                <w:rFonts w:ascii="Times New Roman" w:hAnsi="Times New Roman"/>
                <w:b/>
                <w:sz w:val="24"/>
                <w:szCs w:val="24"/>
              </w:rPr>
              <w:t>SFSF Indicator</w:t>
            </w:r>
          </w:p>
        </w:tc>
        <w:tc>
          <w:tcPr>
            <w:tcW w:w="4466" w:type="dxa"/>
          </w:tcPr>
          <w:p w:rsidR="00AD79A5" w:rsidRPr="00C20EA7" w:rsidRDefault="00AD79A5" w:rsidP="00270EF9">
            <w:pPr>
              <w:spacing w:after="0" w:line="240" w:lineRule="auto"/>
              <w:rPr>
                <w:rFonts w:ascii="Times New Roman" w:hAnsi="Times New Roman"/>
                <w:b/>
                <w:sz w:val="24"/>
                <w:szCs w:val="24"/>
              </w:rPr>
            </w:pPr>
            <w:r w:rsidRPr="00C20EA7">
              <w:rPr>
                <w:rFonts w:ascii="Times New Roman" w:hAnsi="Times New Roman"/>
                <w:b/>
                <w:sz w:val="24"/>
                <w:szCs w:val="24"/>
              </w:rPr>
              <w:t>Public Comments</w:t>
            </w:r>
          </w:p>
        </w:tc>
        <w:tc>
          <w:tcPr>
            <w:tcW w:w="3742" w:type="dxa"/>
          </w:tcPr>
          <w:p w:rsidR="00AD79A5" w:rsidRPr="00C20EA7" w:rsidRDefault="00AD79A5" w:rsidP="00270EF9">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AD79A5" w:rsidRPr="00C20EA7" w:rsidTr="00270EF9">
        <w:trPr>
          <w:cantSplit/>
        </w:trPr>
        <w:tc>
          <w:tcPr>
            <w:tcW w:w="1260"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(a)(4) and (a)(7)</w:t>
            </w:r>
          </w:p>
        </w:tc>
        <w:tc>
          <w:tcPr>
            <w:tcW w:w="4466"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 xml:space="preserve">The most commonly reported concerns around the new data elements proposed to address these indicators had to do with the need to map performance levels used in LEAs across the State.  There was concern that reporting data by level would be meaningless since many districts (and in one case, individual </w:t>
            </w:r>
            <w:proofErr w:type="gramStart"/>
            <w:r w:rsidRPr="00C20EA7">
              <w:rPr>
                <w:rFonts w:ascii="Times New Roman" w:hAnsi="Times New Roman"/>
                <w:sz w:val="24"/>
                <w:szCs w:val="24"/>
              </w:rPr>
              <w:t>schools</w:t>
            </w:r>
            <w:proofErr w:type="gramEnd"/>
            <w:r w:rsidRPr="00C20EA7">
              <w:rPr>
                <w:rFonts w:ascii="Times New Roman" w:hAnsi="Times New Roman"/>
                <w:sz w:val="24"/>
                <w:szCs w:val="24"/>
              </w:rPr>
              <w:t xml:space="preserve"> within a district) would use different evaluation levels.  </w:t>
            </w:r>
            <w:proofErr w:type="spellStart"/>
            <w:r w:rsidRPr="00C20EA7">
              <w:rPr>
                <w:rFonts w:ascii="Times New Roman" w:hAnsi="Times New Roman"/>
                <w:sz w:val="24"/>
                <w:szCs w:val="24"/>
              </w:rPr>
              <w:t>Commenters</w:t>
            </w:r>
            <w:proofErr w:type="spellEnd"/>
            <w:r w:rsidRPr="00C20EA7">
              <w:rPr>
                <w:rFonts w:ascii="Times New Roman" w:hAnsi="Times New Roman"/>
                <w:sz w:val="24"/>
                <w:szCs w:val="24"/>
              </w:rPr>
              <w:t xml:space="preserve"> were concerned that there would be no way to reliably use the data without collecting added metadata about what the reported levels meant.  Some States expressed concern that this would require a second collection from each LEA, in addition to the count of teachers and principals in each performance level, to get some data on the names, meanings and implications of each level being reported.</w:t>
            </w:r>
          </w:p>
        </w:tc>
        <w:tc>
          <w:tcPr>
            <w:tcW w:w="3742"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The need for the SEA to collect and manage data on teacher and principal evaluations, along with any associated “metadata” on the meaning of individual levels, was discussed during the clearance of the SFSF metrics and the Phase 2 application in the fall of 2009.  ED agrees that data in addition to the groups proposed in the original Attachment B-7, additional data will be necessary to maximize the use of this data.  For this reason, this revised package contains two new data groups, proposed at the LEA level, to gather information on each of the performance levels (up to 6) used at specific LEAs.</w:t>
            </w:r>
          </w:p>
        </w:tc>
      </w:tr>
      <w:tr w:rsidR="00AD79A5" w:rsidRPr="00C20EA7" w:rsidTr="00270EF9">
        <w:trPr>
          <w:cantSplit/>
          <w:trHeight w:val="2105"/>
        </w:trPr>
        <w:tc>
          <w:tcPr>
            <w:tcW w:w="1260" w:type="dxa"/>
          </w:tcPr>
          <w:p w:rsidR="00AD79A5" w:rsidRPr="00C20EA7" w:rsidRDefault="00AD79A5" w:rsidP="00270EF9">
            <w:pPr>
              <w:rPr>
                <w:rFonts w:ascii="Times New Roman" w:hAnsi="Times New Roman"/>
                <w:sz w:val="24"/>
                <w:szCs w:val="24"/>
              </w:rPr>
            </w:pPr>
            <w:r w:rsidRPr="00C20EA7">
              <w:rPr>
                <w:rFonts w:ascii="Times New Roman" w:hAnsi="Times New Roman"/>
                <w:sz w:val="24"/>
                <w:szCs w:val="24"/>
              </w:rPr>
              <w:t>(c)(11) and (c)(12)</w:t>
            </w:r>
          </w:p>
        </w:tc>
        <w:tc>
          <w:tcPr>
            <w:tcW w:w="4466"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Do students attending institutions of higher education (IHEs) outside of the State where they graduated from public high school need to be included in the counts for (c</w:t>
            </w:r>
            <w:proofErr w:type="gramStart"/>
            <w:r w:rsidRPr="00C20EA7">
              <w:rPr>
                <w:rFonts w:ascii="Times New Roman" w:hAnsi="Times New Roman"/>
                <w:sz w:val="24"/>
                <w:szCs w:val="24"/>
              </w:rPr>
              <w:t>)(</w:t>
            </w:r>
            <w:proofErr w:type="gramEnd"/>
            <w:r w:rsidRPr="00C20EA7">
              <w:rPr>
                <w:rFonts w:ascii="Times New Roman" w:hAnsi="Times New Roman"/>
                <w:sz w:val="24"/>
                <w:szCs w:val="24"/>
              </w:rPr>
              <w:t xml:space="preserve">11) and (c)(12)? </w:t>
            </w:r>
          </w:p>
        </w:tc>
        <w:tc>
          <w:tcPr>
            <w:tcW w:w="3742"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As discussed during the SFSF metrics comment period, students attending IHEs outside of the State where they graduated from high school would need to be included in data for (c)(11) and would not need to be included in data for (c)(12).</w:t>
            </w:r>
          </w:p>
        </w:tc>
      </w:tr>
      <w:tr w:rsidR="00AD79A5" w:rsidRPr="00C20EA7" w:rsidTr="00270EF9">
        <w:trPr>
          <w:cantSplit/>
          <w:trHeight w:val="332"/>
        </w:trPr>
        <w:tc>
          <w:tcPr>
            <w:tcW w:w="1260" w:type="dxa"/>
            <w:vMerge w:val="restart"/>
          </w:tcPr>
          <w:p w:rsidR="00AD79A5" w:rsidRPr="00C20EA7" w:rsidRDefault="00AD79A5" w:rsidP="00C370EA">
            <w:pPr>
              <w:rPr>
                <w:rFonts w:ascii="Times New Roman" w:hAnsi="Times New Roman"/>
                <w:sz w:val="24"/>
                <w:szCs w:val="24"/>
              </w:rPr>
            </w:pPr>
            <w:r w:rsidRPr="00C20EA7">
              <w:rPr>
                <w:rFonts w:ascii="Times New Roman" w:hAnsi="Times New Roman"/>
                <w:sz w:val="24"/>
                <w:szCs w:val="24"/>
              </w:rPr>
              <w:lastRenderedPageBreak/>
              <w:t>(c)(11) and (c)(12)</w:t>
            </w:r>
          </w:p>
        </w:tc>
        <w:tc>
          <w:tcPr>
            <w:tcW w:w="4466"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Four States commented on a reliance on the National Student Clearinghouse (NSC) to be able to report this information. They expressed concern that (c</w:t>
            </w:r>
            <w:proofErr w:type="gramStart"/>
            <w:r w:rsidRPr="00C20EA7">
              <w:rPr>
                <w:rFonts w:ascii="Times New Roman" w:hAnsi="Times New Roman"/>
                <w:sz w:val="24"/>
                <w:szCs w:val="24"/>
              </w:rPr>
              <w:t>)(</w:t>
            </w:r>
            <w:proofErr w:type="gramEnd"/>
            <w:r w:rsidRPr="00C20EA7">
              <w:rPr>
                <w:rFonts w:ascii="Times New Roman" w:hAnsi="Times New Roman"/>
                <w:sz w:val="24"/>
                <w:szCs w:val="24"/>
              </w:rPr>
              <w:t>12) cannot be addressed with data currently collected at NSC, and States were not clear regarding how they would be able to report this information.</w:t>
            </w:r>
          </w:p>
          <w:p w:rsidR="00AD79A5" w:rsidRPr="00C20EA7" w:rsidRDefault="00AD79A5" w:rsidP="00270EF9">
            <w:pPr>
              <w:spacing w:after="0" w:line="240" w:lineRule="auto"/>
              <w:rPr>
                <w:rFonts w:ascii="Times New Roman" w:hAnsi="Times New Roman"/>
                <w:sz w:val="24"/>
                <w:szCs w:val="24"/>
              </w:rPr>
            </w:pPr>
          </w:p>
        </w:tc>
        <w:tc>
          <w:tcPr>
            <w:tcW w:w="3742"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ED recognizes that current State data capabilities largely do not meet the needs of the (c</w:t>
            </w:r>
            <w:proofErr w:type="gramStart"/>
            <w:r w:rsidRPr="00C20EA7">
              <w:rPr>
                <w:rFonts w:ascii="Times New Roman" w:hAnsi="Times New Roman"/>
                <w:sz w:val="24"/>
                <w:szCs w:val="24"/>
              </w:rPr>
              <w:t>)(</w:t>
            </w:r>
            <w:proofErr w:type="gramEnd"/>
            <w:r w:rsidRPr="00C20EA7">
              <w:rPr>
                <w:rFonts w:ascii="Times New Roman" w:hAnsi="Times New Roman"/>
                <w:sz w:val="24"/>
                <w:szCs w:val="24"/>
              </w:rPr>
              <w:t>12) metric.  ED is working with States through the Statewide Longitudinal Data System grants program to improve the States’ ability to address this metric.  ED understands that the National Student Clearinghouse has some solutions which may help States in preparing data for (c</w:t>
            </w:r>
            <w:proofErr w:type="gramStart"/>
            <w:r w:rsidRPr="00C20EA7">
              <w:rPr>
                <w:rFonts w:ascii="Times New Roman" w:hAnsi="Times New Roman"/>
                <w:sz w:val="24"/>
                <w:szCs w:val="24"/>
              </w:rPr>
              <w:t>)(</w:t>
            </w:r>
            <w:proofErr w:type="gramEnd"/>
            <w:r w:rsidRPr="00C20EA7">
              <w:rPr>
                <w:rFonts w:ascii="Times New Roman" w:hAnsi="Times New Roman"/>
                <w:sz w:val="24"/>
                <w:szCs w:val="24"/>
              </w:rPr>
              <w:t>11) and (c)(12).  However, ED is concerned with the State developing the capability to address issues such as those outlined in (c</w:t>
            </w:r>
            <w:proofErr w:type="gramStart"/>
            <w:r w:rsidRPr="00C20EA7">
              <w:rPr>
                <w:rFonts w:ascii="Times New Roman" w:hAnsi="Times New Roman"/>
                <w:sz w:val="24"/>
                <w:szCs w:val="24"/>
              </w:rPr>
              <w:t>)(</w:t>
            </w:r>
            <w:proofErr w:type="gramEnd"/>
            <w:r w:rsidRPr="00C20EA7">
              <w:rPr>
                <w:rFonts w:ascii="Times New Roman" w:hAnsi="Times New Roman"/>
                <w:sz w:val="24"/>
                <w:szCs w:val="24"/>
              </w:rPr>
              <w:t>12).  For this reason, and has been discussed in the SFSF Phase 2 applications, it is important for each State to develop the capability to report on metric (c</w:t>
            </w:r>
            <w:proofErr w:type="gramStart"/>
            <w:r w:rsidRPr="00C20EA7">
              <w:rPr>
                <w:rFonts w:ascii="Times New Roman" w:hAnsi="Times New Roman"/>
                <w:sz w:val="24"/>
                <w:szCs w:val="24"/>
              </w:rPr>
              <w:t>)(</w:t>
            </w:r>
            <w:proofErr w:type="gramEnd"/>
            <w:r w:rsidRPr="00C20EA7">
              <w:rPr>
                <w:rFonts w:ascii="Times New Roman" w:hAnsi="Times New Roman"/>
                <w:sz w:val="24"/>
                <w:szCs w:val="24"/>
              </w:rPr>
              <w:t>12).</w:t>
            </w:r>
          </w:p>
        </w:tc>
      </w:tr>
      <w:tr w:rsidR="00AD79A5" w:rsidRPr="00C20EA7" w:rsidTr="00270EF9">
        <w:trPr>
          <w:cantSplit/>
          <w:trHeight w:val="332"/>
        </w:trPr>
        <w:tc>
          <w:tcPr>
            <w:tcW w:w="1260" w:type="dxa"/>
            <w:vMerge/>
          </w:tcPr>
          <w:p w:rsidR="00AD79A5" w:rsidRPr="00C20EA7" w:rsidRDefault="00AD79A5" w:rsidP="00C370EA">
            <w:pPr>
              <w:rPr>
                <w:rFonts w:ascii="Times New Roman" w:hAnsi="Times New Roman"/>
                <w:sz w:val="24"/>
                <w:szCs w:val="24"/>
              </w:rPr>
            </w:pPr>
          </w:p>
        </w:tc>
        <w:tc>
          <w:tcPr>
            <w:tcW w:w="4466"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 xml:space="preserve">(c)(11) </w:t>
            </w:r>
            <w:proofErr w:type="gramStart"/>
            <w:r w:rsidRPr="00C20EA7">
              <w:rPr>
                <w:rFonts w:ascii="Times New Roman" w:hAnsi="Times New Roman"/>
                <w:sz w:val="24"/>
                <w:szCs w:val="24"/>
              </w:rPr>
              <w:t>describes</w:t>
            </w:r>
            <w:proofErr w:type="gramEnd"/>
            <w:r w:rsidRPr="00C20EA7">
              <w:rPr>
                <w:rFonts w:ascii="Times New Roman" w:hAnsi="Times New Roman"/>
                <w:sz w:val="24"/>
                <w:szCs w:val="24"/>
              </w:rPr>
              <w:t xml:space="preserve"> “an institution of higher education (IHE) (as defined….)” and (c)(12) describes “a public IHE (as defined….)”    Are private IHEs not to be included when determining counts for (c)(11) but are to be included in (c)(12)?</w:t>
            </w:r>
          </w:p>
        </w:tc>
        <w:tc>
          <w:tcPr>
            <w:tcW w:w="3742"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Correct.  Students attending private IHEs within the same State where they graduated from high school do not need to be included in the credit earning counts for (c)(12), but would be included in the enrollment counts reported for (c)(11)</w:t>
            </w:r>
          </w:p>
        </w:tc>
      </w:tr>
      <w:tr w:rsidR="00AD79A5" w:rsidRPr="00C20EA7" w:rsidTr="00270EF9">
        <w:trPr>
          <w:cantSplit/>
          <w:trHeight w:val="332"/>
        </w:trPr>
        <w:tc>
          <w:tcPr>
            <w:tcW w:w="1260" w:type="dxa"/>
            <w:vMerge/>
          </w:tcPr>
          <w:p w:rsidR="00AD79A5" w:rsidRPr="00C20EA7" w:rsidRDefault="00AD79A5" w:rsidP="00C370EA">
            <w:pPr>
              <w:rPr>
                <w:rFonts w:ascii="Times New Roman" w:hAnsi="Times New Roman"/>
                <w:sz w:val="24"/>
                <w:szCs w:val="24"/>
              </w:rPr>
            </w:pPr>
          </w:p>
        </w:tc>
        <w:tc>
          <w:tcPr>
            <w:tcW w:w="4466"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“within 16 months”   - is that within 16 months of actual graduation, or ‘expected graduation’</w:t>
            </w:r>
          </w:p>
        </w:tc>
        <w:tc>
          <w:tcPr>
            <w:tcW w:w="3742"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Actual graduation.</w:t>
            </w:r>
          </w:p>
        </w:tc>
      </w:tr>
      <w:tr w:rsidR="00AD79A5" w:rsidRPr="00C20EA7" w:rsidTr="00270EF9">
        <w:trPr>
          <w:cantSplit/>
          <w:trHeight w:val="332"/>
        </w:trPr>
        <w:tc>
          <w:tcPr>
            <w:tcW w:w="1260" w:type="dxa"/>
            <w:vMerge/>
          </w:tcPr>
          <w:p w:rsidR="00AD79A5" w:rsidRPr="00C20EA7" w:rsidRDefault="00AD79A5" w:rsidP="00C370EA">
            <w:pPr>
              <w:rPr>
                <w:rFonts w:ascii="Times New Roman" w:hAnsi="Times New Roman"/>
                <w:sz w:val="24"/>
                <w:szCs w:val="24"/>
              </w:rPr>
            </w:pPr>
          </w:p>
        </w:tc>
        <w:tc>
          <w:tcPr>
            <w:tcW w:w="4466"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w:t>
            </w:r>
            <w:proofErr w:type="gramStart"/>
            <w:r w:rsidRPr="00C20EA7">
              <w:rPr>
                <w:rFonts w:ascii="Times New Roman" w:hAnsi="Times New Roman"/>
                <w:sz w:val="24"/>
                <w:szCs w:val="24"/>
              </w:rPr>
              <w:t>one</w:t>
            </w:r>
            <w:proofErr w:type="gramEnd"/>
            <w:r w:rsidRPr="00C20EA7">
              <w:rPr>
                <w:rFonts w:ascii="Times New Roman" w:hAnsi="Times New Roman"/>
                <w:sz w:val="24"/>
                <w:szCs w:val="24"/>
              </w:rPr>
              <w:t xml:space="preserve"> year’s worth of college credit”  - Is more guidance coming out on this?    States asked about Carnegie unit counts, etc.</w:t>
            </w:r>
          </w:p>
        </w:tc>
        <w:tc>
          <w:tcPr>
            <w:tcW w:w="3742"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States define what constitutes one year’s worth of college credits.</w:t>
            </w:r>
          </w:p>
        </w:tc>
      </w:tr>
      <w:tr w:rsidR="00AD79A5" w:rsidRPr="00C20EA7" w:rsidTr="00270EF9">
        <w:trPr>
          <w:cantSplit/>
          <w:trHeight w:val="332"/>
        </w:trPr>
        <w:tc>
          <w:tcPr>
            <w:tcW w:w="1260" w:type="dxa"/>
            <w:vMerge/>
          </w:tcPr>
          <w:p w:rsidR="00AD79A5" w:rsidRPr="00C20EA7" w:rsidRDefault="00AD79A5" w:rsidP="00C370EA">
            <w:pPr>
              <w:rPr>
                <w:rFonts w:ascii="Times New Roman" w:hAnsi="Times New Roman"/>
                <w:sz w:val="24"/>
                <w:szCs w:val="24"/>
              </w:rPr>
            </w:pPr>
          </w:p>
        </w:tc>
        <w:tc>
          <w:tcPr>
            <w:tcW w:w="4466"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How is “enrollment” defined?</w:t>
            </w:r>
          </w:p>
        </w:tc>
        <w:tc>
          <w:tcPr>
            <w:tcW w:w="3742"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States define what constitutes “enrollment.”</w:t>
            </w:r>
          </w:p>
        </w:tc>
      </w:tr>
      <w:tr w:rsidR="00AD79A5" w:rsidRPr="00C20EA7" w:rsidTr="00270EF9">
        <w:trPr>
          <w:cantSplit/>
        </w:trPr>
        <w:tc>
          <w:tcPr>
            <w:tcW w:w="1260" w:type="dxa"/>
            <w:vMerge w:val="restart"/>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lastRenderedPageBreak/>
              <w:t xml:space="preserve">(d)(1), (d)(2), (d)(9) and (d)(10) </w:t>
            </w:r>
          </w:p>
        </w:tc>
        <w:tc>
          <w:tcPr>
            <w:tcW w:w="4466"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Will the guidance on the inclusion of LEP students in the SFSF guidance (“as under section 1111(b)(2)(c)(v) of ESEA”) and guidance in the existing ED</w:t>
            </w:r>
            <w:r w:rsidRPr="00C20EA7">
              <w:rPr>
                <w:rFonts w:ascii="Times New Roman" w:hAnsi="Times New Roman"/>
                <w:i/>
                <w:sz w:val="24"/>
                <w:szCs w:val="24"/>
              </w:rPr>
              <w:t>Facts</w:t>
            </w:r>
            <w:r w:rsidRPr="00C20EA7">
              <w:rPr>
                <w:rFonts w:ascii="Times New Roman" w:hAnsi="Times New Roman"/>
                <w:sz w:val="24"/>
                <w:szCs w:val="24"/>
              </w:rPr>
              <w:t xml:space="preserve"> File Specifications be aligned to ensure that existing data groups can indeed be used for (d)(1), (d)(2), (d)(9), and d(10)?</w:t>
            </w:r>
          </w:p>
        </w:tc>
        <w:tc>
          <w:tcPr>
            <w:tcW w:w="3742" w:type="dxa"/>
          </w:tcPr>
          <w:p w:rsidR="00AD79A5" w:rsidRPr="00C20EA7" w:rsidRDefault="00AD79A5" w:rsidP="00270EF9">
            <w:pPr>
              <w:spacing w:after="0" w:line="240" w:lineRule="auto"/>
              <w:rPr>
                <w:rFonts w:ascii="Times New Roman" w:hAnsi="Times New Roman"/>
                <w:i/>
                <w:sz w:val="24"/>
                <w:szCs w:val="24"/>
              </w:rPr>
            </w:pPr>
            <w:r w:rsidRPr="00C20EA7">
              <w:rPr>
                <w:rFonts w:ascii="Times New Roman" w:hAnsi="Times New Roman"/>
                <w:sz w:val="24"/>
                <w:szCs w:val="24"/>
              </w:rPr>
              <w:t>The guidance for reporting LEP student data on SFSF indicators aligns with the guidance used for other ED</w:t>
            </w:r>
            <w:r w:rsidRPr="00C20EA7">
              <w:rPr>
                <w:rFonts w:ascii="Times New Roman" w:hAnsi="Times New Roman"/>
                <w:i/>
                <w:sz w:val="24"/>
                <w:szCs w:val="24"/>
              </w:rPr>
              <w:t>Facts</w:t>
            </w:r>
            <w:r w:rsidRPr="00C20EA7">
              <w:rPr>
                <w:rFonts w:ascii="Times New Roman" w:hAnsi="Times New Roman"/>
                <w:sz w:val="24"/>
                <w:szCs w:val="24"/>
              </w:rPr>
              <w:t xml:space="preserve"> data groups and file specifications. While some States choose to count formerly LEP students in the LEP student subgroup for calculating accountability, formerly LEP students may not be included in the LEP student subgroup for reporting purposes.</w:t>
            </w:r>
          </w:p>
        </w:tc>
      </w:tr>
      <w:tr w:rsidR="00AD79A5" w:rsidRPr="00C20EA7" w:rsidTr="00270EF9">
        <w:trPr>
          <w:cantSplit/>
        </w:trPr>
        <w:tc>
          <w:tcPr>
            <w:tcW w:w="1260" w:type="dxa"/>
            <w:vMerge/>
          </w:tcPr>
          <w:p w:rsidR="00AD79A5" w:rsidRPr="00C20EA7" w:rsidRDefault="00AD79A5" w:rsidP="00270EF9">
            <w:pPr>
              <w:spacing w:after="0" w:line="240" w:lineRule="auto"/>
              <w:rPr>
                <w:rFonts w:ascii="Times New Roman" w:hAnsi="Times New Roman"/>
                <w:sz w:val="24"/>
                <w:szCs w:val="24"/>
              </w:rPr>
            </w:pPr>
          </w:p>
        </w:tc>
        <w:tc>
          <w:tcPr>
            <w:tcW w:w="4466"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Are there established guidelines for a minimum group size when determining if “progress” was made “across all subgroups at the school?”     Must a subgroup within a school meet that minimum size for both years when determining “progress?”</w:t>
            </w:r>
          </w:p>
        </w:tc>
        <w:tc>
          <w:tcPr>
            <w:tcW w:w="3742"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Yes, a State is to use the minimum group size defined in its approved accountability workbook when determining academic progress made across all subgroups and across multiple years.</w:t>
            </w:r>
          </w:p>
        </w:tc>
      </w:tr>
      <w:tr w:rsidR="00AD79A5" w:rsidRPr="00C20EA7" w:rsidTr="00270EF9">
        <w:trPr>
          <w:cantSplit/>
        </w:trPr>
        <w:tc>
          <w:tcPr>
            <w:tcW w:w="1260" w:type="dxa"/>
            <w:vMerge/>
          </w:tcPr>
          <w:p w:rsidR="00AD79A5" w:rsidRPr="00C20EA7" w:rsidRDefault="00AD79A5" w:rsidP="00270EF9">
            <w:pPr>
              <w:spacing w:after="0" w:line="240" w:lineRule="auto"/>
              <w:rPr>
                <w:rFonts w:ascii="Times New Roman" w:hAnsi="Times New Roman"/>
                <w:sz w:val="24"/>
                <w:szCs w:val="24"/>
              </w:rPr>
            </w:pPr>
          </w:p>
        </w:tc>
        <w:tc>
          <w:tcPr>
            <w:tcW w:w="4466"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Clarify the comparisons between statewide average school gains and progress based upon ED</w:t>
            </w:r>
            <w:r w:rsidRPr="00C20EA7">
              <w:rPr>
                <w:rFonts w:ascii="Times New Roman" w:hAnsi="Times New Roman"/>
                <w:i/>
                <w:sz w:val="24"/>
                <w:szCs w:val="24"/>
              </w:rPr>
              <w:t>Facts</w:t>
            </w:r>
            <w:r w:rsidRPr="00C20EA7">
              <w:rPr>
                <w:rFonts w:ascii="Times New Roman" w:hAnsi="Times New Roman"/>
                <w:sz w:val="24"/>
                <w:szCs w:val="24"/>
              </w:rPr>
              <w:t xml:space="preserve"> data groups to ensure that those comparisons which would utilize ED</w:t>
            </w:r>
            <w:r w:rsidRPr="00C20EA7">
              <w:rPr>
                <w:rFonts w:ascii="Times New Roman" w:hAnsi="Times New Roman"/>
                <w:i/>
                <w:sz w:val="24"/>
                <w:szCs w:val="24"/>
              </w:rPr>
              <w:t>Facts</w:t>
            </w:r>
            <w:r w:rsidRPr="00C20EA7">
              <w:rPr>
                <w:rFonts w:ascii="Times New Roman" w:hAnsi="Times New Roman"/>
                <w:sz w:val="24"/>
                <w:szCs w:val="24"/>
              </w:rPr>
              <w:t xml:space="preserve"> data are in line with published SFSF guidance.  </w:t>
            </w:r>
          </w:p>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Issued SFSF guidance promised future guidance related to determining progress across multiple grade levels.   The proposals in the ED</w:t>
            </w:r>
            <w:r w:rsidRPr="00C20EA7">
              <w:rPr>
                <w:rFonts w:ascii="Times New Roman" w:hAnsi="Times New Roman"/>
                <w:i/>
                <w:sz w:val="24"/>
                <w:szCs w:val="24"/>
              </w:rPr>
              <w:t>Facts</w:t>
            </w:r>
            <w:r w:rsidRPr="00C20EA7">
              <w:rPr>
                <w:rFonts w:ascii="Times New Roman" w:hAnsi="Times New Roman"/>
                <w:sz w:val="24"/>
                <w:szCs w:val="24"/>
              </w:rPr>
              <w:t xml:space="preserve"> package did not address this issue at all.   Would weighting across grades be used?</w:t>
            </w:r>
          </w:p>
        </w:tc>
        <w:tc>
          <w:tcPr>
            <w:tcW w:w="3742"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No additional guidance on this issue is forthcoming. States have flexibility in determining how best to consistently measure progress across multiple grade levels.</w:t>
            </w:r>
          </w:p>
        </w:tc>
      </w:tr>
      <w:tr w:rsidR="00AD79A5" w:rsidRPr="00C20EA7" w:rsidTr="00270EF9">
        <w:trPr>
          <w:cantSplit/>
        </w:trPr>
        <w:tc>
          <w:tcPr>
            <w:tcW w:w="1260"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lastRenderedPageBreak/>
              <w:t>(d)(1), (d)(2), (d)(9) and (d)(10)</w:t>
            </w:r>
          </w:p>
        </w:tc>
        <w:tc>
          <w:tcPr>
            <w:tcW w:w="4466"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When determinations of progress are being made, and therefore 2 years of data are being used, which year of status data would be considered?   For example, if a school was identified for improvement in 2009-10, made progress and was not identified for improvement in 2010-11, would its results be included when reporting on (d)(1) or (d)(2) for the 2010-11 school year?</w:t>
            </w:r>
          </w:p>
          <w:p w:rsidR="00AD79A5" w:rsidRPr="00C20EA7" w:rsidRDefault="00AD79A5" w:rsidP="00270EF9">
            <w:pPr>
              <w:spacing w:after="0" w:line="240" w:lineRule="auto"/>
              <w:rPr>
                <w:rFonts w:ascii="Times New Roman" w:hAnsi="Times New Roman"/>
                <w:sz w:val="24"/>
                <w:szCs w:val="24"/>
              </w:rPr>
            </w:pPr>
          </w:p>
        </w:tc>
        <w:tc>
          <w:tcPr>
            <w:tcW w:w="3742"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iCs/>
                <w:sz w:val="24"/>
                <w:szCs w:val="24"/>
              </w:rPr>
              <w:t xml:space="preserve">Yes. The schools to be included in measures of progress for indicators (d)(1) and (d)(2) are those schools that were identified as schools in need of improvement, corrective action, or restructuring for the year prior to the reporting year for these indicators. For example, when reporting on these indicators for the 2010-2011 school </w:t>
            </w:r>
            <w:proofErr w:type="gramStart"/>
            <w:r w:rsidRPr="00C20EA7">
              <w:rPr>
                <w:rFonts w:ascii="Times New Roman" w:hAnsi="Times New Roman"/>
                <w:iCs/>
                <w:sz w:val="24"/>
                <w:szCs w:val="24"/>
              </w:rPr>
              <w:t>year</w:t>
            </w:r>
            <w:proofErr w:type="gramEnd"/>
            <w:r w:rsidRPr="00C20EA7">
              <w:rPr>
                <w:rFonts w:ascii="Times New Roman" w:hAnsi="Times New Roman"/>
                <w:iCs/>
                <w:sz w:val="24"/>
                <w:szCs w:val="24"/>
              </w:rPr>
              <w:t>, an SEA would report on the progress of all Title I schools in 2009-10 school year identified as in improvement, corrective action, or restructuring. A change in the school’s Title I status or improvement status in the reporting year, in this case the 2010-2011school year, would not exclude a school from being included in the progress measurements. The school in need of improvement that moved out of improvement as referenced in the commenter’s example would be included when reporting on the progress measurements for indicators (d</w:t>
            </w:r>
            <w:proofErr w:type="gramStart"/>
            <w:r w:rsidRPr="00C20EA7">
              <w:rPr>
                <w:rFonts w:ascii="Times New Roman" w:hAnsi="Times New Roman"/>
                <w:iCs/>
                <w:sz w:val="24"/>
                <w:szCs w:val="24"/>
              </w:rPr>
              <w:t>)(</w:t>
            </w:r>
            <w:proofErr w:type="gramEnd"/>
            <w:r w:rsidRPr="00C20EA7">
              <w:rPr>
                <w:rFonts w:ascii="Times New Roman" w:hAnsi="Times New Roman"/>
                <w:iCs/>
                <w:sz w:val="24"/>
                <w:szCs w:val="24"/>
              </w:rPr>
              <w:t>1) and (d)(2).</w:t>
            </w:r>
          </w:p>
        </w:tc>
      </w:tr>
      <w:tr w:rsidR="00AD79A5" w:rsidRPr="00C20EA7" w:rsidTr="00270EF9">
        <w:trPr>
          <w:cantSplit/>
        </w:trPr>
        <w:tc>
          <w:tcPr>
            <w:tcW w:w="1260" w:type="dxa"/>
            <w:vMerge w:val="restart"/>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d(12)</w:t>
            </w:r>
          </w:p>
        </w:tc>
        <w:tc>
          <w:tcPr>
            <w:tcW w:w="4466"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Consider adding three additional permitted values:</w:t>
            </w:r>
          </w:p>
          <w:p w:rsidR="00AD79A5" w:rsidRPr="00C20EA7" w:rsidRDefault="00AD79A5" w:rsidP="00270EF9">
            <w:pPr>
              <w:pStyle w:val="ListParagraph"/>
              <w:numPr>
                <w:ilvl w:val="0"/>
                <w:numId w:val="47"/>
              </w:numPr>
              <w:spacing w:after="0" w:line="240" w:lineRule="auto"/>
              <w:contextualSpacing w:val="0"/>
              <w:rPr>
                <w:rFonts w:ascii="Times New Roman" w:hAnsi="Times New Roman"/>
                <w:sz w:val="24"/>
                <w:szCs w:val="24"/>
              </w:rPr>
            </w:pPr>
            <w:r w:rsidRPr="00C20EA7">
              <w:rPr>
                <w:rFonts w:ascii="Times New Roman" w:hAnsi="Times New Roman"/>
                <w:sz w:val="24"/>
                <w:szCs w:val="24"/>
              </w:rPr>
              <w:t>Governance/Management</w:t>
            </w:r>
          </w:p>
          <w:p w:rsidR="00AD79A5" w:rsidRPr="00C20EA7" w:rsidRDefault="00AD79A5" w:rsidP="00270EF9">
            <w:pPr>
              <w:pStyle w:val="ListParagraph"/>
              <w:numPr>
                <w:ilvl w:val="0"/>
                <w:numId w:val="47"/>
              </w:numPr>
              <w:spacing w:after="0" w:line="240" w:lineRule="auto"/>
              <w:contextualSpacing w:val="0"/>
              <w:rPr>
                <w:rFonts w:ascii="Times New Roman" w:hAnsi="Times New Roman"/>
                <w:sz w:val="24"/>
                <w:szCs w:val="24"/>
              </w:rPr>
            </w:pPr>
            <w:r w:rsidRPr="00C20EA7">
              <w:rPr>
                <w:rFonts w:ascii="Times New Roman" w:hAnsi="Times New Roman"/>
                <w:sz w:val="24"/>
                <w:szCs w:val="24"/>
              </w:rPr>
              <w:t>Facility Issues</w:t>
            </w:r>
          </w:p>
          <w:p w:rsidR="00AD79A5" w:rsidRPr="00C20EA7" w:rsidRDefault="00AD79A5" w:rsidP="00270EF9">
            <w:pPr>
              <w:pStyle w:val="ListParagraph"/>
              <w:numPr>
                <w:ilvl w:val="0"/>
                <w:numId w:val="47"/>
              </w:numPr>
              <w:spacing w:after="0" w:line="240" w:lineRule="auto"/>
              <w:contextualSpacing w:val="0"/>
              <w:rPr>
                <w:rFonts w:ascii="Times New Roman" w:hAnsi="Times New Roman"/>
                <w:sz w:val="24"/>
                <w:szCs w:val="24"/>
              </w:rPr>
            </w:pPr>
            <w:r w:rsidRPr="00C20EA7">
              <w:rPr>
                <w:rFonts w:ascii="Times New Roman" w:hAnsi="Times New Roman"/>
                <w:sz w:val="24"/>
                <w:szCs w:val="24"/>
              </w:rPr>
              <w:t>Compliance Issues</w:t>
            </w:r>
          </w:p>
        </w:tc>
        <w:tc>
          <w:tcPr>
            <w:tcW w:w="3742"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While ED will not add these three additional permitted values, an SEA may choose to use the ‘Comments’ space to provide further detail to data it reports under the ‘other’ permitted value.</w:t>
            </w:r>
          </w:p>
        </w:tc>
      </w:tr>
      <w:tr w:rsidR="00AD79A5" w:rsidRPr="00C20EA7" w:rsidTr="00270EF9">
        <w:trPr>
          <w:cantSplit/>
        </w:trPr>
        <w:tc>
          <w:tcPr>
            <w:tcW w:w="1260" w:type="dxa"/>
            <w:vMerge/>
          </w:tcPr>
          <w:p w:rsidR="00AD79A5" w:rsidRPr="00C20EA7" w:rsidRDefault="00AD79A5" w:rsidP="00270EF9">
            <w:pPr>
              <w:spacing w:after="0" w:line="240" w:lineRule="auto"/>
              <w:rPr>
                <w:rFonts w:ascii="Times New Roman" w:hAnsi="Times New Roman"/>
                <w:sz w:val="24"/>
                <w:szCs w:val="24"/>
              </w:rPr>
            </w:pPr>
          </w:p>
        </w:tc>
        <w:tc>
          <w:tcPr>
            <w:tcW w:w="4466"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It is recommended that the data steward for submitting the data for this indicator is from the charter school office.</w:t>
            </w:r>
          </w:p>
        </w:tc>
        <w:tc>
          <w:tcPr>
            <w:tcW w:w="3742" w:type="dxa"/>
          </w:tcPr>
          <w:p w:rsidR="00AD79A5" w:rsidRPr="00C20EA7" w:rsidRDefault="00AD79A5" w:rsidP="00270EF9">
            <w:pPr>
              <w:spacing w:after="0" w:line="240" w:lineRule="auto"/>
              <w:rPr>
                <w:rFonts w:ascii="Times New Roman" w:hAnsi="Times New Roman"/>
                <w:sz w:val="24"/>
                <w:szCs w:val="24"/>
              </w:rPr>
            </w:pPr>
            <w:r w:rsidRPr="00C20EA7">
              <w:rPr>
                <w:rFonts w:ascii="Times New Roman" w:hAnsi="Times New Roman"/>
                <w:sz w:val="24"/>
                <w:szCs w:val="24"/>
              </w:rPr>
              <w:t>ED encourages data stewards in the education program offices at the SEA and ED</w:t>
            </w:r>
            <w:r w:rsidRPr="00C20EA7">
              <w:rPr>
                <w:rFonts w:ascii="Times New Roman" w:hAnsi="Times New Roman"/>
                <w:i/>
                <w:sz w:val="24"/>
                <w:szCs w:val="24"/>
              </w:rPr>
              <w:t>Facts</w:t>
            </w:r>
            <w:r w:rsidRPr="00C20EA7">
              <w:rPr>
                <w:rFonts w:ascii="Times New Roman" w:hAnsi="Times New Roman"/>
                <w:sz w:val="24"/>
                <w:szCs w:val="24"/>
              </w:rPr>
              <w:t xml:space="preserve"> Coordinators to work together closely in submitting federal education program data.</w:t>
            </w:r>
          </w:p>
        </w:tc>
      </w:tr>
    </w:tbl>
    <w:p w:rsidR="00AD79A5" w:rsidRDefault="00AD79A5" w:rsidP="00C370EA">
      <w:pPr>
        <w:rPr>
          <w:rFonts w:ascii="Times New Roman" w:hAnsi="Times New Roman"/>
          <w:sz w:val="24"/>
          <w:szCs w:val="24"/>
        </w:rPr>
      </w:pPr>
    </w:p>
    <w:p w:rsidR="00AD79A5" w:rsidRDefault="00AD79A5">
      <w:pPr>
        <w:rPr>
          <w:rFonts w:ascii="Times New Roman" w:hAnsi="Times New Roman"/>
          <w:sz w:val="24"/>
          <w:szCs w:val="24"/>
        </w:rPr>
      </w:pPr>
      <w:r>
        <w:rPr>
          <w:rFonts w:ascii="Times New Roman" w:hAnsi="Times New Roman"/>
          <w:sz w:val="24"/>
          <w:szCs w:val="24"/>
        </w:rPr>
        <w:br w:type="page"/>
      </w:r>
    </w:p>
    <w:p w:rsidR="00AD79A5" w:rsidRPr="00710718" w:rsidRDefault="00AD79A5" w:rsidP="0027627D">
      <w:pPr>
        <w:pStyle w:val="Heading3"/>
        <w:rPr>
          <w:rFonts w:ascii="Times New Roman" w:hAnsi="Times New Roman"/>
        </w:rPr>
      </w:pPr>
      <w:bookmarkStart w:id="42" w:name="_Toc264265318"/>
      <w:r w:rsidRPr="00710718">
        <w:rPr>
          <w:rFonts w:ascii="Times New Roman" w:hAnsi="Times New Roman"/>
        </w:rPr>
        <w:t>Technology</w:t>
      </w:r>
      <w:bookmarkEnd w:id="42"/>
    </w:p>
    <w:p w:rsidR="00AD79A5" w:rsidRPr="00710718" w:rsidRDefault="00AD79A5" w:rsidP="006A7F82">
      <w:pPr>
        <w:spacing w:after="0" w:line="240" w:lineRule="auto"/>
        <w:rPr>
          <w:rFonts w:ascii="Times New Roman" w:hAnsi="Times New Roman"/>
          <w:sz w:val="24"/>
          <w:szCs w:val="24"/>
        </w:rPr>
      </w:pPr>
      <w:r w:rsidRPr="00710718">
        <w:rPr>
          <w:rFonts w:ascii="Times New Roman" w:hAnsi="Times New Roman"/>
          <w:sz w:val="24"/>
          <w:szCs w:val="24"/>
        </w:rPr>
        <w:t>ED received comments on all four data groups listed in the technology section of Attachment B3.  Other than the two comments listed below, the rest of the comments are organized in this section by data group.</w:t>
      </w:r>
    </w:p>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Information need</w:t>
      </w:r>
      <w:r w:rsidRPr="00710718">
        <w:rPr>
          <w:rFonts w:ascii="Times New Roman" w:hAnsi="Times New Roman"/>
          <w:sz w:val="24"/>
          <w:szCs w:val="24"/>
        </w:rPr>
        <w:t xml:space="preserve"> </w:t>
      </w:r>
    </w:p>
    <w:p w:rsidR="00AD79A5" w:rsidRPr="00710718" w:rsidRDefault="00AD79A5" w:rsidP="006A7F82">
      <w:pPr>
        <w:spacing w:after="0" w:line="240" w:lineRule="auto"/>
        <w:rPr>
          <w:rFonts w:ascii="Times New Roman" w:hAnsi="Times New Roman"/>
          <w:sz w:val="24"/>
          <w:szCs w:val="24"/>
        </w:rPr>
      </w:pPr>
      <w:r w:rsidRPr="00710718">
        <w:rPr>
          <w:rFonts w:ascii="Times New Roman" w:hAnsi="Times New Roman"/>
          <w:sz w:val="24"/>
          <w:szCs w:val="24"/>
        </w:rPr>
        <w:t xml:space="preserve">One commenter noted that LEAs have difficulty reporting the Computer table (DG525) and it would be useful if the </w:t>
      </w:r>
      <w:r>
        <w:rPr>
          <w:rFonts w:ascii="Times New Roman" w:hAnsi="Times New Roman"/>
          <w:sz w:val="24"/>
          <w:szCs w:val="24"/>
        </w:rPr>
        <w:t>S</w:t>
      </w:r>
      <w:r w:rsidRPr="00710718">
        <w:rPr>
          <w:rFonts w:ascii="Times New Roman" w:hAnsi="Times New Roman"/>
          <w:sz w:val="24"/>
          <w:szCs w:val="24"/>
        </w:rPr>
        <w:t xml:space="preserve">tates had a better understanding of how the data are used so that the </w:t>
      </w:r>
      <w:r>
        <w:rPr>
          <w:rFonts w:ascii="Times New Roman" w:hAnsi="Times New Roman"/>
          <w:sz w:val="24"/>
          <w:szCs w:val="24"/>
        </w:rPr>
        <w:t>S</w:t>
      </w:r>
      <w:r w:rsidRPr="00710718">
        <w:rPr>
          <w:rFonts w:ascii="Times New Roman" w:hAnsi="Times New Roman"/>
          <w:sz w:val="24"/>
          <w:szCs w:val="24"/>
        </w:rPr>
        <w:t>tates could provide the most accurate information.</w:t>
      </w:r>
    </w:p>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6A7F82">
      <w:pPr>
        <w:spacing w:after="0" w:line="240" w:lineRule="auto"/>
        <w:rPr>
          <w:rFonts w:ascii="Times New Roman" w:hAnsi="Times New Roman"/>
          <w:color w:val="000000"/>
          <w:sz w:val="24"/>
          <w:szCs w:val="24"/>
        </w:rPr>
      </w:pPr>
      <w:r w:rsidRPr="00710718">
        <w:rPr>
          <w:rFonts w:ascii="Times New Roman" w:hAnsi="Times New Roman"/>
          <w:sz w:val="24"/>
          <w:szCs w:val="24"/>
        </w:rPr>
        <w:t xml:space="preserve">Rather than respond specifically about the Computer table (DG525), it would be more helpful to explain the collection of all the data groups in the section Technology.  These data groups are collected for </w:t>
      </w:r>
      <w:r w:rsidRPr="00710718">
        <w:rPr>
          <w:rFonts w:ascii="Times New Roman" w:hAnsi="Times New Roman"/>
          <w:color w:val="000000"/>
          <w:sz w:val="24"/>
          <w:szCs w:val="24"/>
        </w:rPr>
        <w:t xml:space="preserve">multiple purposes including: </w:t>
      </w:r>
    </w:p>
    <w:p w:rsidR="00AD79A5" w:rsidRPr="00710718" w:rsidRDefault="00AD79A5" w:rsidP="006A7F82">
      <w:pPr>
        <w:spacing w:after="0" w:line="240" w:lineRule="auto"/>
        <w:rPr>
          <w:rFonts w:ascii="Times New Roman" w:hAnsi="Times New Roman"/>
          <w:color w:val="000000"/>
          <w:sz w:val="24"/>
          <w:szCs w:val="24"/>
        </w:rPr>
      </w:pPr>
    </w:p>
    <w:p w:rsidR="00AD79A5" w:rsidRPr="00710718" w:rsidRDefault="00AD79A5"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track progress nationally on the use of technology to support education and student achievement</w:t>
      </w:r>
    </w:p>
    <w:p w:rsidR="00AD79A5" w:rsidRPr="00710718" w:rsidRDefault="00AD79A5"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assess performance of the Title II, Part D Enhancing Education Through Technology (EETT) Program and improve program management</w:t>
      </w:r>
    </w:p>
    <w:p w:rsidR="00AD79A5" w:rsidRPr="00710718" w:rsidRDefault="00AD79A5"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identify areas that need to be addressed through targeted monitoring and technical assistance to EETT grantees</w:t>
      </w:r>
    </w:p>
    <w:p w:rsidR="00AD79A5" w:rsidRPr="00710718" w:rsidRDefault="00AD79A5"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plan EETT National Activities technical assistance</w:t>
      </w:r>
    </w:p>
    <w:p w:rsidR="00AD79A5" w:rsidRPr="00710718" w:rsidRDefault="00AD79A5"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prepare budgets and Congressional Budget Justifications</w:t>
      </w:r>
    </w:p>
    <w:p w:rsidR="00AD79A5" w:rsidRPr="00710718" w:rsidRDefault="00AD79A5"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inform reauthorization</w:t>
      </w:r>
    </w:p>
    <w:p w:rsidR="00AD79A5" w:rsidRPr="00710718" w:rsidRDefault="00AD79A5"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report progress to the Office of Management and Budget (OMB) and to Congress on EETT Government Performance and Results Act (GPRA) measures</w:t>
      </w:r>
    </w:p>
    <w:p w:rsidR="00AD79A5" w:rsidRPr="00710718" w:rsidRDefault="00AD79A5" w:rsidP="006A7F82">
      <w:pPr>
        <w:numPr>
          <w:ilvl w:val="0"/>
          <w:numId w:val="36"/>
        </w:numPr>
        <w:spacing w:after="0" w:line="240" w:lineRule="auto"/>
        <w:rPr>
          <w:rFonts w:ascii="Times New Roman" w:hAnsi="Times New Roman"/>
          <w:color w:val="000000"/>
          <w:sz w:val="24"/>
          <w:szCs w:val="24"/>
        </w:rPr>
      </w:pPr>
      <w:r w:rsidRPr="00710718">
        <w:rPr>
          <w:rFonts w:ascii="Times New Roman" w:hAnsi="Times New Roman"/>
          <w:color w:val="000000"/>
          <w:sz w:val="24"/>
          <w:szCs w:val="24"/>
        </w:rPr>
        <w:t>To carry out the OMB Program Assessment Rating Tool (PART) improvement plan by collecting data on EETT performance measures and establishing baselines and targets; making program performance information available to the public in a transparent manner; and working with States to ensure that program goals and purposes are understood, data reporting is accurate, and stakeholders are constantly working to improve program performance</w:t>
      </w:r>
    </w:p>
    <w:p w:rsidR="00AD79A5" w:rsidRPr="00710718" w:rsidRDefault="00AD79A5" w:rsidP="006A7F82">
      <w:pPr>
        <w:spacing w:after="0" w:line="240" w:lineRule="auto"/>
        <w:rPr>
          <w:rFonts w:ascii="Times New Roman" w:hAnsi="Times New Roman"/>
          <w:color w:val="000000"/>
          <w:sz w:val="24"/>
          <w:szCs w:val="24"/>
        </w:rPr>
      </w:pPr>
    </w:p>
    <w:p w:rsidR="00AD79A5" w:rsidRPr="00710718" w:rsidRDefault="00AD79A5" w:rsidP="006A7F82">
      <w:pPr>
        <w:spacing w:after="0" w:line="240" w:lineRule="auto"/>
        <w:rPr>
          <w:rFonts w:ascii="Times New Roman" w:hAnsi="Times New Roman"/>
          <w:color w:val="000000"/>
          <w:sz w:val="24"/>
          <w:szCs w:val="24"/>
        </w:rPr>
      </w:pPr>
      <w:r w:rsidRPr="00710718">
        <w:rPr>
          <w:rFonts w:ascii="Times New Roman" w:hAnsi="Times New Roman"/>
          <w:color w:val="000000"/>
          <w:sz w:val="24"/>
          <w:szCs w:val="24"/>
        </w:rPr>
        <w:t>As explained below, the data collected are used for all four GPRA objectives and performance measures:</w:t>
      </w:r>
    </w:p>
    <w:p w:rsidR="00AD79A5" w:rsidRPr="00710718" w:rsidRDefault="00AD79A5" w:rsidP="006A7F82">
      <w:pPr>
        <w:spacing w:after="0" w:line="240" w:lineRule="auto"/>
        <w:rPr>
          <w:rFonts w:ascii="Times New Roman" w:hAnsi="Times New Roman"/>
          <w:color w:val="000000"/>
          <w:sz w:val="24"/>
          <w:szCs w:val="24"/>
        </w:rPr>
      </w:pPr>
    </w:p>
    <w:p w:rsidR="00AD79A5" w:rsidRPr="00710718" w:rsidRDefault="00AD79A5" w:rsidP="006A7F82">
      <w:pPr>
        <w:spacing w:after="0" w:line="240" w:lineRule="auto"/>
        <w:ind w:left="720"/>
        <w:rPr>
          <w:rFonts w:ascii="Times New Roman" w:hAnsi="Times New Roman"/>
          <w:color w:val="000000"/>
          <w:sz w:val="24"/>
          <w:szCs w:val="24"/>
        </w:rPr>
      </w:pPr>
      <w:r w:rsidRPr="00710718">
        <w:rPr>
          <w:rFonts w:ascii="Times New Roman" w:hAnsi="Times New Roman"/>
          <w:bCs/>
          <w:color w:val="000000"/>
          <w:sz w:val="24"/>
          <w:szCs w:val="24"/>
        </w:rPr>
        <w:t>GPRA Objective 1:</w:t>
      </w:r>
      <w:r w:rsidRPr="00710718">
        <w:rPr>
          <w:rFonts w:ascii="Times New Roman" w:hAnsi="Times New Roman"/>
          <w:color w:val="000000"/>
          <w:sz w:val="24"/>
          <w:szCs w:val="24"/>
        </w:rPr>
        <w:t xml:space="preserve"> Fully integrate technology into the curricula and instruction in all schools to enhance teaching and learning</w:t>
      </w:r>
    </w:p>
    <w:p w:rsidR="00AD79A5" w:rsidRPr="00710718" w:rsidRDefault="00AD79A5" w:rsidP="006A7F82">
      <w:pPr>
        <w:spacing w:after="0" w:line="240" w:lineRule="auto"/>
        <w:ind w:left="1440"/>
        <w:rPr>
          <w:rFonts w:ascii="Times New Roman" w:hAnsi="Times New Roman"/>
          <w:color w:val="000000"/>
          <w:sz w:val="24"/>
          <w:szCs w:val="24"/>
        </w:rPr>
      </w:pPr>
      <w:r w:rsidRPr="00710718">
        <w:rPr>
          <w:rFonts w:ascii="Times New Roman" w:hAnsi="Times New Roman"/>
          <w:bCs/>
          <w:color w:val="000000"/>
          <w:sz w:val="24"/>
          <w:szCs w:val="24"/>
        </w:rPr>
        <w:t>GPRA Measure 1.1</w:t>
      </w:r>
      <w:r w:rsidRPr="00710718">
        <w:rPr>
          <w:rFonts w:ascii="Times New Roman" w:hAnsi="Times New Roman"/>
          <w:b/>
          <w:bCs/>
          <w:color w:val="000000"/>
          <w:sz w:val="24"/>
          <w:szCs w:val="24"/>
        </w:rPr>
        <w:t>:</w:t>
      </w:r>
      <w:r w:rsidRPr="00710718">
        <w:rPr>
          <w:rFonts w:ascii="Times New Roman" w:hAnsi="Times New Roman"/>
          <w:color w:val="000000"/>
          <w:sz w:val="24"/>
          <w:szCs w:val="24"/>
        </w:rPr>
        <w:t xml:space="preserve"> The percentage of districts receiving Educational Technology State Grants funds that have effectively and fully integrated technology.   </w:t>
      </w:r>
    </w:p>
    <w:p w:rsidR="00AD79A5" w:rsidRPr="00710718" w:rsidRDefault="00AD79A5" w:rsidP="006A7F82">
      <w:pPr>
        <w:spacing w:after="0" w:line="240" w:lineRule="auto"/>
        <w:ind w:left="720"/>
        <w:rPr>
          <w:rFonts w:ascii="Times New Roman" w:hAnsi="Times New Roman"/>
          <w:color w:val="000000"/>
          <w:sz w:val="24"/>
          <w:szCs w:val="24"/>
        </w:rPr>
      </w:pPr>
    </w:p>
    <w:p w:rsidR="00AD79A5" w:rsidRPr="00710718" w:rsidRDefault="00AD79A5" w:rsidP="006A7F82">
      <w:pPr>
        <w:spacing w:after="0" w:line="240" w:lineRule="auto"/>
        <w:ind w:left="720"/>
        <w:rPr>
          <w:rFonts w:ascii="Times New Roman" w:hAnsi="Times New Roman"/>
          <w:color w:val="000000"/>
          <w:sz w:val="24"/>
          <w:szCs w:val="24"/>
        </w:rPr>
      </w:pPr>
      <w:r w:rsidRPr="00710718">
        <w:rPr>
          <w:rFonts w:ascii="Times New Roman" w:hAnsi="Times New Roman"/>
          <w:bCs/>
          <w:color w:val="000000"/>
          <w:sz w:val="24"/>
          <w:szCs w:val="24"/>
        </w:rPr>
        <w:lastRenderedPageBreak/>
        <w:t>GPRA Objective 2:</w:t>
      </w:r>
      <w:r w:rsidRPr="00710718">
        <w:rPr>
          <w:rFonts w:ascii="Times New Roman" w:hAnsi="Times New Roman"/>
          <w:color w:val="000000"/>
          <w:sz w:val="24"/>
          <w:szCs w:val="24"/>
        </w:rPr>
        <w:t xml:space="preserve"> To help ensure that students and teachers in high-poverty, high-need schools have access to educational technology comparable to that of students and teachers in other schools</w:t>
      </w:r>
    </w:p>
    <w:p w:rsidR="00AD79A5" w:rsidRPr="00710718" w:rsidRDefault="00AD79A5" w:rsidP="006A7F82">
      <w:pPr>
        <w:spacing w:after="0" w:line="240" w:lineRule="auto"/>
        <w:ind w:left="1440"/>
        <w:rPr>
          <w:rFonts w:ascii="Times New Roman" w:hAnsi="Times New Roman"/>
          <w:color w:val="000000"/>
          <w:sz w:val="24"/>
          <w:szCs w:val="24"/>
        </w:rPr>
      </w:pPr>
      <w:r w:rsidRPr="00710718">
        <w:rPr>
          <w:rFonts w:ascii="Times New Roman" w:hAnsi="Times New Roman"/>
          <w:bCs/>
          <w:color w:val="000000"/>
          <w:sz w:val="24"/>
          <w:szCs w:val="24"/>
        </w:rPr>
        <w:t>GPRA Measure 2.1:</w:t>
      </w:r>
      <w:r w:rsidRPr="00710718">
        <w:rPr>
          <w:rFonts w:ascii="Times New Roman" w:hAnsi="Times New Roman"/>
          <w:color w:val="000000"/>
          <w:sz w:val="24"/>
          <w:szCs w:val="24"/>
        </w:rPr>
        <w:t xml:space="preserve"> The percentage point difference in Internet access between classrooms in high- and low-poverty schools </w:t>
      </w:r>
    </w:p>
    <w:p w:rsidR="00AD79A5" w:rsidRPr="00710718" w:rsidRDefault="00AD79A5" w:rsidP="006A7F82">
      <w:pPr>
        <w:spacing w:after="0" w:line="240" w:lineRule="auto"/>
        <w:ind w:left="720"/>
        <w:rPr>
          <w:rFonts w:ascii="Times New Roman" w:hAnsi="Times New Roman"/>
          <w:color w:val="000000"/>
          <w:sz w:val="24"/>
          <w:szCs w:val="24"/>
        </w:rPr>
      </w:pPr>
    </w:p>
    <w:p w:rsidR="00AD79A5" w:rsidRPr="00710718" w:rsidRDefault="00AD79A5" w:rsidP="006A7F82">
      <w:pPr>
        <w:spacing w:after="0" w:line="240" w:lineRule="auto"/>
        <w:ind w:left="720"/>
        <w:rPr>
          <w:rFonts w:ascii="Times New Roman" w:hAnsi="Times New Roman"/>
          <w:color w:val="000000"/>
          <w:sz w:val="24"/>
          <w:szCs w:val="24"/>
        </w:rPr>
      </w:pPr>
      <w:r w:rsidRPr="00710718">
        <w:rPr>
          <w:rFonts w:ascii="Times New Roman" w:hAnsi="Times New Roman"/>
          <w:bCs/>
          <w:color w:val="000000"/>
          <w:sz w:val="24"/>
          <w:szCs w:val="24"/>
        </w:rPr>
        <w:t>GPRA Objective 3:</w:t>
      </w:r>
      <w:r w:rsidRPr="00710718">
        <w:rPr>
          <w:rFonts w:ascii="Times New Roman" w:hAnsi="Times New Roman"/>
          <w:color w:val="000000"/>
          <w:sz w:val="24"/>
          <w:szCs w:val="24"/>
        </w:rPr>
        <w:t xml:space="preserve"> To provide professional development opportunities for teachers, principals and school administrators to develop capacity to effectively integrate technology into teaching and learning</w:t>
      </w:r>
    </w:p>
    <w:p w:rsidR="00AD79A5" w:rsidRPr="00710718" w:rsidRDefault="00AD79A5" w:rsidP="006A7F82">
      <w:pPr>
        <w:spacing w:after="0" w:line="240" w:lineRule="auto"/>
        <w:ind w:left="1440"/>
        <w:rPr>
          <w:rFonts w:ascii="Times New Roman" w:hAnsi="Times New Roman"/>
          <w:color w:val="000000"/>
          <w:sz w:val="24"/>
          <w:szCs w:val="24"/>
        </w:rPr>
      </w:pPr>
      <w:r w:rsidRPr="00710718">
        <w:rPr>
          <w:rFonts w:ascii="Times New Roman" w:hAnsi="Times New Roman"/>
          <w:bCs/>
          <w:color w:val="000000"/>
          <w:sz w:val="24"/>
          <w:szCs w:val="24"/>
        </w:rPr>
        <w:t>GPRA Measure 3.1:</w:t>
      </w:r>
      <w:r w:rsidRPr="00710718">
        <w:rPr>
          <w:rFonts w:ascii="Times New Roman" w:hAnsi="Times New Roman"/>
          <w:color w:val="000000"/>
          <w:sz w:val="24"/>
          <w:szCs w:val="24"/>
        </w:rPr>
        <w:t xml:space="preserve"> The percentage of teachers who meet their </w:t>
      </w:r>
      <w:r>
        <w:rPr>
          <w:rFonts w:ascii="Times New Roman" w:hAnsi="Times New Roman"/>
          <w:color w:val="000000"/>
          <w:sz w:val="24"/>
          <w:szCs w:val="24"/>
        </w:rPr>
        <w:t>S</w:t>
      </w:r>
      <w:r w:rsidRPr="00710718">
        <w:rPr>
          <w:rFonts w:ascii="Times New Roman" w:hAnsi="Times New Roman"/>
          <w:color w:val="000000"/>
          <w:sz w:val="24"/>
          <w:szCs w:val="24"/>
        </w:rPr>
        <w:t>tate technology standards</w:t>
      </w:r>
    </w:p>
    <w:p w:rsidR="00AD79A5" w:rsidRPr="00710718" w:rsidRDefault="00AD79A5" w:rsidP="006A7F82">
      <w:pPr>
        <w:spacing w:after="0" w:line="240" w:lineRule="auto"/>
        <w:ind w:left="720"/>
        <w:rPr>
          <w:rFonts w:ascii="Times New Roman" w:hAnsi="Times New Roman"/>
          <w:color w:val="000000"/>
          <w:sz w:val="24"/>
          <w:szCs w:val="24"/>
        </w:rPr>
      </w:pPr>
    </w:p>
    <w:p w:rsidR="00AD79A5" w:rsidRPr="00710718" w:rsidRDefault="00AD79A5" w:rsidP="006A7F82">
      <w:pPr>
        <w:spacing w:after="0" w:line="240" w:lineRule="auto"/>
        <w:ind w:left="720"/>
        <w:rPr>
          <w:rFonts w:ascii="Times New Roman" w:hAnsi="Times New Roman"/>
          <w:color w:val="000000"/>
          <w:sz w:val="24"/>
          <w:szCs w:val="24"/>
        </w:rPr>
      </w:pPr>
      <w:r w:rsidRPr="00710718">
        <w:rPr>
          <w:rFonts w:ascii="Times New Roman" w:hAnsi="Times New Roman"/>
          <w:bCs/>
          <w:color w:val="000000"/>
          <w:sz w:val="24"/>
          <w:szCs w:val="24"/>
        </w:rPr>
        <w:t>GPRA Objective 4:</w:t>
      </w:r>
      <w:r w:rsidRPr="00710718">
        <w:rPr>
          <w:rFonts w:ascii="Times New Roman" w:hAnsi="Times New Roman"/>
          <w:color w:val="000000"/>
          <w:sz w:val="24"/>
          <w:szCs w:val="24"/>
        </w:rPr>
        <w:t xml:space="preserve"> The percentage of students who meet </w:t>
      </w:r>
      <w:r>
        <w:rPr>
          <w:rFonts w:ascii="Times New Roman" w:hAnsi="Times New Roman"/>
          <w:color w:val="000000"/>
          <w:sz w:val="24"/>
          <w:szCs w:val="24"/>
        </w:rPr>
        <w:t>S</w:t>
      </w:r>
      <w:r w:rsidRPr="00710718">
        <w:rPr>
          <w:rFonts w:ascii="Times New Roman" w:hAnsi="Times New Roman"/>
          <w:color w:val="000000"/>
          <w:sz w:val="24"/>
          <w:szCs w:val="24"/>
        </w:rPr>
        <w:t>tate technology standards by the end of the eighth grade</w:t>
      </w:r>
    </w:p>
    <w:p w:rsidR="00AD79A5" w:rsidRPr="00710718" w:rsidRDefault="00AD79A5" w:rsidP="006A7F82">
      <w:pPr>
        <w:spacing w:after="0" w:line="240" w:lineRule="auto"/>
        <w:ind w:left="1440"/>
        <w:rPr>
          <w:rFonts w:ascii="Times New Roman" w:hAnsi="Times New Roman"/>
          <w:color w:val="000000"/>
          <w:sz w:val="24"/>
          <w:szCs w:val="24"/>
        </w:rPr>
      </w:pPr>
      <w:r w:rsidRPr="00710718">
        <w:rPr>
          <w:rFonts w:ascii="Times New Roman" w:hAnsi="Times New Roman"/>
          <w:bCs/>
          <w:color w:val="000000"/>
          <w:sz w:val="24"/>
          <w:szCs w:val="24"/>
        </w:rPr>
        <w:t>GPRA Measure 4.1:</w:t>
      </w:r>
      <w:r w:rsidRPr="00710718">
        <w:rPr>
          <w:rFonts w:ascii="Times New Roman" w:hAnsi="Times New Roman"/>
          <w:color w:val="000000"/>
          <w:sz w:val="24"/>
          <w:szCs w:val="24"/>
        </w:rPr>
        <w:t xml:space="preserve"> The percentage of students who meet State technology standards by the end of the eighth grade </w:t>
      </w:r>
    </w:p>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National Educational Technology Plan</w:t>
      </w:r>
      <w:r w:rsidRPr="00710718">
        <w:rPr>
          <w:rFonts w:ascii="Times New Roman" w:hAnsi="Times New Roman"/>
          <w:sz w:val="24"/>
          <w:szCs w:val="24"/>
        </w:rPr>
        <w:t xml:space="preserve"> </w:t>
      </w:r>
    </w:p>
    <w:p w:rsidR="00AD79A5" w:rsidRPr="00710718" w:rsidRDefault="00AD79A5" w:rsidP="006A7F82">
      <w:pPr>
        <w:spacing w:after="0" w:line="240" w:lineRule="auto"/>
        <w:rPr>
          <w:rFonts w:ascii="Times New Roman" w:hAnsi="Times New Roman"/>
          <w:sz w:val="24"/>
          <w:szCs w:val="24"/>
        </w:rPr>
      </w:pPr>
      <w:r w:rsidRPr="00710718">
        <w:rPr>
          <w:rFonts w:ascii="Times New Roman" w:hAnsi="Times New Roman"/>
          <w:sz w:val="24"/>
          <w:szCs w:val="24"/>
        </w:rPr>
        <w:t>Overall, revised educational technology indicators should align to the new National Educational Technology Plan (NETP) to effectively measure progress. Meaningful reporting should be directed toward the goals of the NETP. The current indicators are reflective of the 1998 National Technology Plan and have not been revised since that time. </w:t>
      </w:r>
    </w:p>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b/>
          <w:sz w:val="24"/>
          <w:szCs w:val="24"/>
        </w:rPr>
      </w:pPr>
      <w:r w:rsidRPr="00710718">
        <w:rPr>
          <w:rFonts w:ascii="Times New Roman" w:hAnsi="Times New Roman"/>
          <w:b/>
          <w:sz w:val="24"/>
          <w:szCs w:val="24"/>
        </w:rPr>
        <w:t xml:space="preserve">ED’s Response </w:t>
      </w:r>
    </w:p>
    <w:p w:rsidR="00AD79A5" w:rsidRPr="00710718" w:rsidRDefault="00AD79A5" w:rsidP="006A7F82">
      <w:pPr>
        <w:spacing w:after="0" w:line="240" w:lineRule="auto"/>
        <w:rPr>
          <w:rFonts w:ascii="Times New Roman" w:hAnsi="Times New Roman"/>
          <w:b/>
          <w:sz w:val="24"/>
          <w:szCs w:val="24"/>
        </w:rPr>
      </w:pPr>
      <w:r w:rsidRPr="00710718">
        <w:rPr>
          <w:rFonts w:ascii="Times New Roman" w:hAnsi="Times New Roman"/>
          <w:sz w:val="24"/>
          <w:szCs w:val="24"/>
        </w:rPr>
        <w:t xml:space="preserve">The current measures were developed under the Elementary and Secondary Education Act (ESEA), as amended January 8, 2002, Title II, Part D (Public Law 107-110).  After ESEA reauthorization, </w:t>
      </w:r>
      <w:r>
        <w:rPr>
          <w:rFonts w:ascii="Times New Roman" w:hAnsi="Times New Roman"/>
          <w:sz w:val="24"/>
          <w:szCs w:val="24"/>
        </w:rPr>
        <w:t>ED</w:t>
      </w:r>
      <w:r w:rsidRPr="00710718">
        <w:rPr>
          <w:rFonts w:ascii="Times New Roman" w:hAnsi="Times New Roman"/>
          <w:sz w:val="24"/>
          <w:szCs w:val="24"/>
        </w:rPr>
        <w:t xml:space="preserve"> will work with OMB to ensure that the technology measures reflect the goals of the new legislation. To the extent that the National Educational Technology Plan (NETP) is reflected in the new legislation, it will provide statutory justification for </w:t>
      </w:r>
      <w:r>
        <w:rPr>
          <w:rFonts w:ascii="Times New Roman" w:hAnsi="Times New Roman"/>
          <w:sz w:val="24"/>
          <w:szCs w:val="24"/>
        </w:rPr>
        <w:t>ED</w:t>
      </w:r>
      <w:r w:rsidRPr="00710718">
        <w:rPr>
          <w:rFonts w:ascii="Times New Roman" w:hAnsi="Times New Roman"/>
          <w:sz w:val="24"/>
          <w:szCs w:val="24"/>
        </w:rPr>
        <w:t xml:space="preserve"> to ask for data to address the NETP goals and related issues.</w:t>
      </w:r>
    </w:p>
    <w:p w:rsidR="00AD79A5" w:rsidRPr="00710718" w:rsidRDefault="00AD79A5" w:rsidP="006A7F82">
      <w:pPr>
        <w:spacing w:after="0" w:line="240" w:lineRule="auto"/>
        <w:rPr>
          <w:rFonts w:ascii="Times New Roman" w:hAnsi="Times New Roman"/>
          <w:b/>
          <w:sz w:val="24"/>
          <w:szCs w:val="24"/>
        </w:rPr>
      </w:pPr>
    </w:p>
    <w:p w:rsidR="00AD79A5" w:rsidRPr="00710718" w:rsidRDefault="00AD79A5" w:rsidP="006A7F82">
      <w:pPr>
        <w:spacing w:after="0" w:line="240" w:lineRule="auto"/>
        <w:rPr>
          <w:rFonts w:ascii="Times New Roman" w:hAnsi="Times New Roman"/>
          <w:sz w:val="24"/>
          <w:szCs w:val="24"/>
        </w:rPr>
      </w:pPr>
      <w:r w:rsidRPr="00710718">
        <w:rPr>
          <w:rFonts w:ascii="Times New Roman" w:hAnsi="Times New Roman"/>
          <w:sz w:val="24"/>
          <w:szCs w:val="24"/>
        </w:rPr>
        <w:t>The rest of the public comments are organized by data group.</w:t>
      </w:r>
    </w:p>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b/>
          <w:sz w:val="24"/>
          <w:szCs w:val="24"/>
        </w:rPr>
      </w:pPr>
      <w:r w:rsidRPr="00710718">
        <w:rPr>
          <w:rFonts w:ascii="Times New Roman" w:hAnsi="Times New Roman"/>
          <w:b/>
          <w:sz w:val="24"/>
          <w:szCs w:val="24"/>
        </w:rPr>
        <w:t>8</w:t>
      </w:r>
      <w:r w:rsidRPr="00710718">
        <w:rPr>
          <w:rFonts w:ascii="Times New Roman" w:hAnsi="Times New Roman"/>
          <w:b/>
          <w:sz w:val="24"/>
          <w:szCs w:val="24"/>
          <w:vertAlign w:val="superscript"/>
        </w:rPr>
        <w:t>th</w:t>
      </w:r>
      <w:r w:rsidRPr="00710718">
        <w:rPr>
          <w:rFonts w:ascii="Times New Roman" w:hAnsi="Times New Roman"/>
          <w:b/>
          <w:sz w:val="24"/>
          <w:szCs w:val="24"/>
        </w:rPr>
        <w:t xml:space="preserve"> grade technology literacy table (DG650)</w:t>
      </w:r>
    </w:p>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sz w:val="24"/>
          <w:szCs w:val="24"/>
        </w:rPr>
      </w:pPr>
      <w:r w:rsidRPr="00710718">
        <w:rPr>
          <w:rFonts w:ascii="Times New Roman" w:hAnsi="Times New Roman"/>
          <w:sz w:val="24"/>
          <w:szCs w:val="24"/>
        </w:rPr>
        <w:t>The table below contains the comments received related to “8</w:t>
      </w:r>
      <w:r w:rsidRPr="00710718">
        <w:rPr>
          <w:rFonts w:ascii="Times New Roman" w:hAnsi="Times New Roman"/>
          <w:sz w:val="24"/>
          <w:szCs w:val="24"/>
          <w:vertAlign w:val="superscript"/>
        </w:rPr>
        <w:t>th</w:t>
      </w:r>
      <w:r w:rsidRPr="00710718">
        <w:rPr>
          <w:rFonts w:ascii="Times New Roman" w:hAnsi="Times New Roman"/>
          <w:sz w:val="24"/>
          <w:szCs w:val="24"/>
        </w:rPr>
        <w:t xml:space="preserve"> grade technology literacy table (DG650).” No changes were made to this data group.</w:t>
      </w:r>
    </w:p>
    <w:p w:rsidR="00AD79A5" w:rsidRDefault="00AD79A5">
      <w:pPr>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30"/>
        <w:gridCol w:w="4230"/>
      </w:tblGrid>
      <w:tr w:rsidR="00AD79A5" w:rsidRPr="00C20EA7" w:rsidTr="002175E4">
        <w:trPr>
          <w:cantSplit/>
          <w:tblHeader/>
        </w:trPr>
        <w:tc>
          <w:tcPr>
            <w:tcW w:w="5130" w:type="dxa"/>
          </w:tcPr>
          <w:p w:rsidR="00AD79A5" w:rsidRPr="00C20EA7" w:rsidRDefault="00AD79A5" w:rsidP="00530CE3">
            <w:pPr>
              <w:spacing w:after="0" w:line="240" w:lineRule="auto"/>
              <w:rPr>
                <w:rFonts w:ascii="Times New Roman" w:hAnsi="Times New Roman"/>
                <w:b/>
                <w:sz w:val="24"/>
                <w:szCs w:val="24"/>
              </w:rPr>
            </w:pPr>
            <w:r w:rsidRPr="00C20EA7">
              <w:rPr>
                <w:rFonts w:ascii="Times New Roman" w:hAnsi="Times New Roman"/>
                <w:b/>
                <w:sz w:val="24"/>
                <w:szCs w:val="24"/>
              </w:rPr>
              <w:t>Public Comments</w:t>
            </w:r>
          </w:p>
        </w:tc>
        <w:tc>
          <w:tcPr>
            <w:tcW w:w="4230" w:type="dxa"/>
          </w:tcPr>
          <w:p w:rsidR="00AD79A5" w:rsidRPr="00C20EA7" w:rsidRDefault="00AD79A5" w:rsidP="00530CE3">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AD79A5" w:rsidRPr="00C20EA7" w:rsidTr="002175E4">
        <w:trPr>
          <w:cantSplit/>
        </w:trPr>
        <w:tc>
          <w:tcPr>
            <w:tcW w:w="513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 xml:space="preserve">Growth - </w:t>
            </w:r>
            <w:r w:rsidRPr="00710718">
              <w:rPr>
                <w:rFonts w:ascii="Times New Roman" w:hAnsi="Times New Roman"/>
                <w:sz w:val="24"/>
                <w:szCs w:val="24"/>
              </w:rPr>
              <w:t>The performance metric is a binary distinction applied to each student (i.e., each student is “technologically literate” or not) and therefore this indicator does not provide an opportunity to show growth over time.  States should be encouraged to use pre- and post-assessments so that collection of data on growth can replace the current collection of data.</w:t>
            </w:r>
          </w:p>
        </w:tc>
        <w:tc>
          <w:tcPr>
            <w:tcW w:w="423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ED agrees that data on growth is useful but the burden of collecting such data is significant.</w:t>
            </w:r>
          </w:p>
        </w:tc>
      </w:tr>
      <w:tr w:rsidR="00AD79A5" w:rsidRPr="00C20EA7" w:rsidTr="002175E4">
        <w:trPr>
          <w:cantSplit/>
        </w:trPr>
        <w:tc>
          <w:tcPr>
            <w:tcW w:w="513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Scope – Collection of these data should be limited to LEAs that receive a minimum level of funding, for example, at least $25,000.</w:t>
            </w:r>
          </w:p>
        </w:tc>
        <w:tc>
          <w:tcPr>
            <w:tcW w:w="423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Data are collected from all LEAs because of the emphasis in the legislation on all students: “…ensuring that every student is technologically literate by the time the student finishes the eighth grade…” (Elementary and Secondary Education Act, as amended January 8, 2002, Title II, Part D, Section 2402(b)(2)(A) (Public Law 107-110)).</w:t>
            </w:r>
          </w:p>
        </w:tc>
      </w:tr>
      <w:tr w:rsidR="00AD79A5" w:rsidRPr="00C20EA7" w:rsidTr="002175E4">
        <w:trPr>
          <w:cantSplit/>
        </w:trPr>
        <w:tc>
          <w:tcPr>
            <w:tcW w:w="5130" w:type="dxa"/>
          </w:tcPr>
          <w:p w:rsidR="00AD79A5" w:rsidRPr="00C20EA7" w:rsidRDefault="00AD79A5" w:rsidP="00364894">
            <w:pPr>
              <w:spacing w:after="0" w:line="240" w:lineRule="auto"/>
              <w:rPr>
                <w:rFonts w:ascii="Times New Roman" w:hAnsi="Times New Roman"/>
                <w:sz w:val="24"/>
                <w:szCs w:val="24"/>
              </w:rPr>
            </w:pPr>
            <w:r w:rsidRPr="00C20EA7">
              <w:rPr>
                <w:rFonts w:ascii="Times New Roman" w:hAnsi="Times New Roman"/>
                <w:sz w:val="24"/>
                <w:szCs w:val="24"/>
              </w:rPr>
              <w:t xml:space="preserve">State-defined - </w:t>
            </w:r>
            <w:r w:rsidRPr="00710718">
              <w:rPr>
                <w:rFonts w:ascii="Times New Roman" w:hAnsi="Times New Roman"/>
                <w:sz w:val="24"/>
                <w:szCs w:val="24"/>
              </w:rPr>
              <w:t xml:space="preserve">The performance metric is not meaningful in the </w:t>
            </w:r>
            <w:r>
              <w:rPr>
                <w:rFonts w:ascii="Times New Roman" w:hAnsi="Times New Roman"/>
                <w:sz w:val="24"/>
                <w:szCs w:val="24"/>
              </w:rPr>
              <w:t>aggregate given differences in S</w:t>
            </w:r>
            <w:r w:rsidRPr="00710718">
              <w:rPr>
                <w:rFonts w:ascii="Times New Roman" w:hAnsi="Times New Roman"/>
                <w:sz w:val="24"/>
                <w:szCs w:val="24"/>
              </w:rPr>
              <w:t xml:space="preserve">tate and/or local definitions. Consequently, there is no ability to conduct </w:t>
            </w:r>
            <w:r>
              <w:rPr>
                <w:rFonts w:ascii="Times New Roman" w:hAnsi="Times New Roman"/>
                <w:sz w:val="24"/>
                <w:szCs w:val="24"/>
              </w:rPr>
              <w:t>S</w:t>
            </w:r>
            <w:r w:rsidRPr="00710718">
              <w:rPr>
                <w:rFonts w:ascii="Times New Roman" w:hAnsi="Times New Roman"/>
                <w:sz w:val="24"/>
                <w:szCs w:val="24"/>
              </w:rPr>
              <w:t>tate comparative analyses or to provide a meaningful national snapshot of progress in technology literacy for students.  The data group could be improved if a minimum definition was set for technology literacy.</w:t>
            </w:r>
          </w:p>
        </w:tc>
        <w:tc>
          <w:tcPr>
            <w:tcW w:w="423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Under ESEA, the States set their own definitions of technology literacy.</w:t>
            </w:r>
          </w:p>
        </w:tc>
      </w:tr>
    </w:tbl>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b/>
          <w:sz w:val="24"/>
          <w:szCs w:val="24"/>
        </w:rPr>
      </w:pPr>
      <w:r w:rsidRPr="00710718">
        <w:rPr>
          <w:rFonts w:ascii="Times New Roman" w:hAnsi="Times New Roman"/>
          <w:b/>
          <w:sz w:val="24"/>
          <w:szCs w:val="24"/>
        </w:rPr>
        <w:t>Computer table (DG525)</w:t>
      </w:r>
    </w:p>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color w:val="000000"/>
          <w:sz w:val="24"/>
          <w:szCs w:val="24"/>
        </w:rPr>
      </w:pPr>
      <w:r w:rsidRPr="00710718">
        <w:rPr>
          <w:rFonts w:ascii="Times New Roman" w:hAnsi="Times New Roman"/>
          <w:sz w:val="24"/>
          <w:szCs w:val="24"/>
        </w:rPr>
        <w:t>The table below contains the comments received related to “Computer table (DG525).”</w:t>
      </w:r>
    </w:p>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sz w:val="24"/>
          <w:szCs w:val="24"/>
        </w:rPr>
      </w:pPr>
      <w:r w:rsidRPr="00710718">
        <w:rPr>
          <w:rFonts w:ascii="Times New Roman" w:hAnsi="Times New Roman"/>
          <w:sz w:val="24"/>
          <w:szCs w:val="24"/>
        </w:rPr>
        <w:t xml:space="preserve">Based on the comments received, ED is deleting the current data group and replacing it with a new data group that collects the count of other devices and discontinue counting computers that are not connected to the internet or that are used primarily for student testing.  The new data group will have a reporting period of “October 1” so that a student to computer ratio can be calculated. </w:t>
      </w:r>
    </w:p>
    <w:p w:rsidR="00AD79A5" w:rsidRDefault="00AD79A5">
      <w:pPr>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0"/>
        <w:gridCol w:w="3060"/>
      </w:tblGrid>
      <w:tr w:rsidR="00AD79A5" w:rsidRPr="00C20EA7" w:rsidTr="002175E4">
        <w:trPr>
          <w:cantSplit/>
          <w:tblHeader/>
        </w:trPr>
        <w:tc>
          <w:tcPr>
            <w:tcW w:w="6300" w:type="dxa"/>
          </w:tcPr>
          <w:p w:rsidR="00AD79A5" w:rsidRPr="00C20EA7" w:rsidRDefault="00AD79A5" w:rsidP="00530CE3">
            <w:pPr>
              <w:spacing w:after="0" w:line="240" w:lineRule="auto"/>
              <w:rPr>
                <w:rFonts w:ascii="Times New Roman" w:hAnsi="Times New Roman"/>
                <w:b/>
                <w:sz w:val="24"/>
                <w:szCs w:val="24"/>
              </w:rPr>
            </w:pPr>
            <w:r w:rsidRPr="00C20EA7">
              <w:rPr>
                <w:rFonts w:ascii="Times New Roman" w:hAnsi="Times New Roman"/>
                <w:b/>
                <w:sz w:val="24"/>
                <w:szCs w:val="24"/>
              </w:rPr>
              <w:t>Public Comments</w:t>
            </w:r>
          </w:p>
        </w:tc>
        <w:tc>
          <w:tcPr>
            <w:tcW w:w="3060" w:type="dxa"/>
          </w:tcPr>
          <w:p w:rsidR="00AD79A5" w:rsidRPr="00C20EA7" w:rsidRDefault="00AD79A5" w:rsidP="00530CE3">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AD79A5" w:rsidRPr="00C20EA7" w:rsidTr="002175E4">
        <w:trPr>
          <w:cantSplit/>
        </w:trPr>
        <w:tc>
          <w:tcPr>
            <w:tcW w:w="630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Configuration of computer – The number of computers by itself is not useful data.  The more important data are the configuration of the computers (e.g. multiple programs open, run graphical and video-based learning objects).  Computers should meet minimum criteria to be counted.  For example, standards could be set for the type of processor and the amount of memory.</w:t>
            </w:r>
          </w:p>
        </w:tc>
        <w:tc>
          <w:tcPr>
            <w:tcW w:w="306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Beyond discontinuing the collection of computers not connected to the internet, ED is not adding criteria on the configuration of the computer.</w:t>
            </w:r>
          </w:p>
        </w:tc>
      </w:tr>
      <w:tr w:rsidR="00AD79A5" w:rsidRPr="00C20EA7" w:rsidTr="002175E4">
        <w:trPr>
          <w:cantSplit/>
        </w:trPr>
        <w:tc>
          <w:tcPr>
            <w:tcW w:w="630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 xml:space="preserve">Connectivity – The permitted values for the category “internet access” of high speed connectivity, less than high speed connectivity, and no connectivity used for this data group are inadequate.  Instead the data group should collect data on access to the end user (e.g. 10 </w:t>
            </w:r>
            <w:proofErr w:type="spellStart"/>
            <w:r w:rsidRPr="00C20EA7">
              <w:rPr>
                <w:rFonts w:ascii="Times New Roman" w:hAnsi="Times New Roman"/>
                <w:sz w:val="24"/>
                <w:szCs w:val="24"/>
              </w:rPr>
              <w:t>mb</w:t>
            </w:r>
            <w:proofErr w:type="spellEnd"/>
            <w:r w:rsidRPr="00C20EA7">
              <w:rPr>
                <w:rFonts w:ascii="Times New Roman" w:hAnsi="Times New Roman"/>
                <w:sz w:val="24"/>
                <w:szCs w:val="24"/>
              </w:rPr>
              <w:t xml:space="preserve">, 40 </w:t>
            </w:r>
            <w:proofErr w:type="spellStart"/>
            <w:r w:rsidRPr="00C20EA7">
              <w:rPr>
                <w:rFonts w:ascii="Times New Roman" w:hAnsi="Times New Roman"/>
                <w:sz w:val="24"/>
                <w:szCs w:val="24"/>
              </w:rPr>
              <w:t>mb</w:t>
            </w:r>
            <w:proofErr w:type="spellEnd"/>
            <w:r w:rsidRPr="00C20EA7">
              <w:rPr>
                <w:rFonts w:ascii="Times New Roman" w:hAnsi="Times New Roman"/>
                <w:sz w:val="24"/>
                <w:szCs w:val="24"/>
              </w:rPr>
              <w:t>).  LEAs can often determine the amount of bandwidth available for specific online activities.</w:t>
            </w:r>
          </w:p>
        </w:tc>
        <w:tc>
          <w:tcPr>
            <w:tcW w:w="306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Because of burden, ED is not changing the category “internet access” to collect more detailed data.</w:t>
            </w:r>
          </w:p>
        </w:tc>
      </w:tr>
      <w:tr w:rsidR="00AD79A5" w:rsidRPr="00C20EA7" w:rsidTr="002175E4">
        <w:trPr>
          <w:cantSplit/>
        </w:trPr>
        <w:tc>
          <w:tcPr>
            <w:tcW w:w="630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Evaluation of Title II D – This data group is more a measure of the e-rate telecommunications program and is not reflective or a good measure of the Title II Part D program.  Also, this data group should not be used in an evaluation of ESEA Title II Part D because it is not specific to Title II Part D eligible districts.</w:t>
            </w:r>
          </w:p>
        </w:tc>
        <w:tc>
          <w:tcPr>
            <w:tcW w:w="306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Reports will note that these data include all districts regardless of whether the district received funds under Title II Part D.</w:t>
            </w:r>
          </w:p>
        </w:tc>
      </w:tr>
      <w:tr w:rsidR="00AD79A5" w:rsidRPr="00C20EA7" w:rsidTr="002175E4">
        <w:trPr>
          <w:cantSplit/>
        </w:trPr>
        <w:tc>
          <w:tcPr>
            <w:tcW w:w="630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Non-testing computers – Only computers that are available apart from on-line testing should be counted.</w:t>
            </w:r>
          </w:p>
        </w:tc>
        <w:tc>
          <w:tcPr>
            <w:tcW w:w="306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ED agrees.  The definition will be modified from “for instruction” to “for instruction other than primarily on-line testing.”</w:t>
            </w:r>
          </w:p>
        </w:tc>
      </w:tr>
      <w:tr w:rsidR="00AD79A5" w:rsidRPr="00C20EA7" w:rsidTr="002175E4">
        <w:trPr>
          <w:cantSplit/>
        </w:trPr>
        <w:tc>
          <w:tcPr>
            <w:tcW w:w="630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 xml:space="preserve">Other devices – The increasing number of digital devices including </w:t>
            </w:r>
            <w:proofErr w:type="spellStart"/>
            <w:r w:rsidRPr="00C20EA7">
              <w:rPr>
                <w:rFonts w:ascii="Times New Roman" w:hAnsi="Times New Roman"/>
                <w:sz w:val="24"/>
                <w:szCs w:val="24"/>
              </w:rPr>
              <w:t>smartphones</w:t>
            </w:r>
            <w:proofErr w:type="spellEnd"/>
            <w:r w:rsidRPr="00C20EA7">
              <w:rPr>
                <w:rFonts w:ascii="Times New Roman" w:hAnsi="Times New Roman"/>
                <w:sz w:val="24"/>
                <w:szCs w:val="24"/>
              </w:rPr>
              <w:t xml:space="preserve">, </w:t>
            </w:r>
            <w:proofErr w:type="spellStart"/>
            <w:r w:rsidRPr="00C20EA7">
              <w:rPr>
                <w:rFonts w:ascii="Times New Roman" w:hAnsi="Times New Roman"/>
                <w:sz w:val="24"/>
                <w:szCs w:val="24"/>
              </w:rPr>
              <w:t>netbooks</w:t>
            </w:r>
            <w:proofErr w:type="spellEnd"/>
            <w:r w:rsidRPr="00C20EA7">
              <w:rPr>
                <w:rFonts w:ascii="Times New Roman" w:hAnsi="Times New Roman"/>
                <w:sz w:val="24"/>
                <w:szCs w:val="24"/>
              </w:rPr>
              <w:t>, wireless word processing devices, eBook tools and interactive tablets can cause additional areas of confusion related to reporting.</w:t>
            </w:r>
          </w:p>
        </w:tc>
        <w:tc>
          <w:tcPr>
            <w:tcW w:w="306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ED agrees.  The data group will be modified to collect the count of other devices.</w:t>
            </w:r>
          </w:p>
        </w:tc>
      </w:tr>
      <w:tr w:rsidR="00AD79A5" w:rsidRPr="00C20EA7" w:rsidTr="002175E4">
        <w:trPr>
          <w:cantSplit/>
        </w:trPr>
        <w:tc>
          <w:tcPr>
            <w:tcW w:w="630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Student – computer ratio – The student to computer ratio should be calculated.</w:t>
            </w:r>
          </w:p>
        </w:tc>
        <w:tc>
          <w:tcPr>
            <w:tcW w:w="306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ED agrees.  ED is changing the reporting period from “beginning of the school year” to “October 1” so that the data from the Membership table (DG039) can be used to calculate the student to computer ratio.</w:t>
            </w:r>
          </w:p>
        </w:tc>
      </w:tr>
      <w:tr w:rsidR="00AD79A5" w:rsidRPr="00C20EA7" w:rsidTr="002175E4">
        <w:trPr>
          <w:cantSplit/>
        </w:trPr>
        <w:tc>
          <w:tcPr>
            <w:tcW w:w="630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Wireless access – How should wireless access be reported?</w:t>
            </w:r>
          </w:p>
        </w:tc>
        <w:tc>
          <w:tcPr>
            <w:tcW w:w="306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 xml:space="preserve">Wireless access would be included with “high-speed connectivity.  This guidance will be added to the file specification. </w:t>
            </w:r>
          </w:p>
        </w:tc>
      </w:tr>
    </w:tbl>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b/>
          <w:sz w:val="24"/>
          <w:szCs w:val="24"/>
        </w:rPr>
      </w:pPr>
      <w:r w:rsidRPr="00710718">
        <w:rPr>
          <w:rFonts w:ascii="Times New Roman" w:hAnsi="Times New Roman"/>
          <w:b/>
          <w:sz w:val="24"/>
          <w:szCs w:val="24"/>
        </w:rPr>
        <w:t>Integrated technology status (DG524)</w:t>
      </w:r>
    </w:p>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sz w:val="24"/>
          <w:szCs w:val="24"/>
        </w:rPr>
      </w:pPr>
      <w:r w:rsidRPr="00710718">
        <w:rPr>
          <w:rFonts w:ascii="Times New Roman" w:hAnsi="Times New Roman"/>
          <w:sz w:val="24"/>
          <w:szCs w:val="24"/>
        </w:rPr>
        <w:t xml:space="preserve">Based on the comments received, ED added a requirement that the data are collected only from LEAs that received at least $25,000 in EETT funds.  ED also changed from the binary yes/no to a method that allows </w:t>
      </w:r>
      <w:r>
        <w:rPr>
          <w:rFonts w:ascii="Times New Roman" w:hAnsi="Times New Roman"/>
          <w:sz w:val="24"/>
          <w:szCs w:val="24"/>
        </w:rPr>
        <w:t>S</w:t>
      </w:r>
      <w:r w:rsidRPr="00710718">
        <w:rPr>
          <w:rFonts w:ascii="Times New Roman" w:hAnsi="Times New Roman"/>
          <w:sz w:val="24"/>
          <w:szCs w:val="24"/>
        </w:rPr>
        <w:t>tates to report the percentage of technology integration.  LEAs will be classified as one of the following:</w:t>
      </w:r>
    </w:p>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numPr>
          <w:ilvl w:val="0"/>
          <w:numId w:val="37"/>
        </w:numPr>
        <w:autoSpaceDE w:val="0"/>
        <w:autoSpaceDN w:val="0"/>
        <w:adjustRightInd w:val="0"/>
        <w:spacing w:after="0" w:line="240" w:lineRule="auto"/>
        <w:rPr>
          <w:rFonts w:ascii="Times New Roman" w:hAnsi="Times New Roman"/>
          <w:noProof/>
          <w:sz w:val="24"/>
          <w:szCs w:val="24"/>
        </w:rPr>
      </w:pPr>
      <w:r w:rsidRPr="00710718">
        <w:rPr>
          <w:rFonts w:ascii="Times New Roman" w:hAnsi="Times New Roman"/>
          <w:bCs/>
          <w:sz w:val="24"/>
          <w:szCs w:val="24"/>
        </w:rPr>
        <w:t>Developing</w:t>
      </w:r>
      <w:r w:rsidRPr="00710718">
        <w:rPr>
          <w:rFonts w:ascii="Times New Roman" w:hAnsi="Times New Roman"/>
          <w:sz w:val="24"/>
          <w:szCs w:val="24"/>
        </w:rPr>
        <w:t xml:space="preserve"> - Limited use of technology; a few applications are used by staff and students; those who do use technology are experimenting and using it mostly for automation; student technology integration elements and or district goals for technology integration are largely unmet.</w:t>
      </w:r>
    </w:p>
    <w:p w:rsidR="00AD79A5" w:rsidRPr="00710718" w:rsidRDefault="00AD79A5" w:rsidP="006A7F82">
      <w:pPr>
        <w:numPr>
          <w:ilvl w:val="0"/>
          <w:numId w:val="37"/>
        </w:numPr>
        <w:autoSpaceDE w:val="0"/>
        <w:autoSpaceDN w:val="0"/>
        <w:adjustRightInd w:val="0"/>
        <w:spacing w:after="0" w:line="240" w:lineRule="auto"/>
        <w:rPr>
          <w:rFonts w:ascii="Times New Roman" w:hAnsi="Times New Roman"/>
          <w:noProof/>
          <w:sz w:val="24"/>
          <w:szCs w:val="24"/>
        </w:rPr>
      </w:pPr>
      <w:r w:rsidRPr="00710718">
        <w:rPr>
          <w:rFonts w:ascii="Times New Roman" w:hAnsi="Times New Roman"/>
          <w:bCs/>
          <w:sz w:val="24"/>
          <w:szCs w:val="24"/>
        </w:rPr>
        <w:t>Approaching</w:t>
      </w:r>
      <w:r w:rsidRPr="00710718">
        <w:rPr>
          <w:rFonts w:ascii="Times New Roman" w:hAnsi="Times New Roman"/>
          <w:sz w:val="24"/>
          <w:szCs w:val="24"/>
        </w:rPr>
        <w:t xml:space="preserve"> - Moderate use of technology by a fair number of staff and students; most teachers and students are learning how to integrate technology and a few staff and students are at a high level of practice and integration; some technology integration elements and/or district goals for technology are being met.</w:t>
      </w:r>
    </w:p>
    <w:p w:rsidR="00AD79A5" w:rsidRPr="00710718" w:rsidRDefault="00AD79A5" w:rsidP="006A7F82">
      <w:pPr>
        <w:numPr>
          <w:ilvl w:val="0"/>
          <w:numId w:val="37"/>
        </w:numPr>
        <w:autoSpaceDE w:val="0"/>
        <w:autoSpaceDN w:val="0"/>
        <w:adjustRightInd w:val="0"/>
        <w:spacing w:after="0" w:line="240" w:lineRule="auto"/>
        <w:rPr>
          <w:rFonts w:ascii="Times New Roman" w:hAnsi="Times New Roman"/>
          <w:noProof/>
          <w:sz w:val="24"/>
          <w:szCs w:val="24"/>
        </w:rPr>
      </w:pPr>
      <w:r w:rsidRPr="00710718">
        <w:rPr>
          <w:rFonts w:ascii="Times New Roman" w:hAnsi="Times New Roman"/>
          <w:bCs/>
          <w:sz w:val="24"/>
          <w:szCs w:val="24"/>
        </w:rPr>
        <w:t>Meets</w:t>
      </w:r>
      <w:r w:rsidRPr="00710718">
        <w:rPr>
          <w:rFonts w:ascii="Times New Roman" w:hAnsi="Times New Roman"/>
          <w:sz w:val="24"/>
          <w:szCs w:val="24"/>
        </w:rPr>
        <w:t xml:space="preserve"> - Many staff and students make use of a number of different technologies and applications and some are at a high level of integration; the minimum elements of integration and minimum goals for curricular integration and staff development are being met.</w:t>
      </w:r>
    </w:p>
    <w:p w:rsidR="00AD79A5" w:rsidRPr="00710718" w:rsidRDefault="00AD79A5" w:rsidP="006A7F82">
      <w:pPr>
        <w:numPr>
          <w:ilvl w:val="0"/>
          <w:numId w:val="37"/>
        </w:numPr>
        <w:spacing w:after="0" w:line="240" w:lineRule="auto"/>
        <w:rPr>
          <w:rFonts w:ascii="Times New Roman" w:hAnsi="Times New Roman"/>
          <w:sz w:val="24"/>
          <w:szCs w:val="24"/>
        </w:rPr>
      </w:pPr>
      <w:r w:rsidRPr="00710718">
        <w:rPr>
          <w:rFonts w:ascii="Times New Roman" w:hAnsi="Times New Roman"/>
          <w:sz w:val="24"/>
          <w:szCs w:val="24"/>
        </w:rPr>
        <w:t>Fully integrates - Most staff and students are at a high level of understanding and practice; most of the goals for curricular integration and most elements for student integration are being exceeded.</w:t>
      </w:r>
    </w:p>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color w:val="000000"/>
          <w:sz w:val="24"/>
          <w:szCs w:val="24"/>
        </w:rPr>
      </w:pPr>
      <w:r w:rsidRPr="00710718">
        <w:rPr>
          <w:rFonts w:ascii="Times New Roman" w:hAnsi="Times New Roman"/>
          <w:sz w:val="24"/>
          <w:szCs w:val="24"/>
        </w:rPr>
        <w:t>The table below contains the comments received related to “Integrated technology status (DG524).”</w:t>
      </w:r>
    </w:p>
    <w:p w:rsidR="00AD79A5" w:rsidRPr="00710718" w:rsidRDefault="00AD79A5" w:rsidP="006A7F82">
      <w:pPr>
        <w:spacing w:after="0" w:line="240" w:lineRule="auto"/>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0"/>
        <w:gridCol w:w="3618"/>
      </w:tblGrid>
      <w:tr w:rsidR="00AD79A5" w:rsidRPr="00C20EA7" w:rsidTr="00270EF9">
        <w:trPr>
          <w:cantSplit/>
          <w:tblHeader/>
        </w:trPr>
        <w:tc>
          <w:tcPr>
            <w:tcW w:w="5850" w:type="dxa"/>
          </w:tcPr>
          <w:p w:rsidR="00AD79A5" w:rsidRPr="00C20EA7" w:rsidRDefault="00AD79A5" w:rsidP="00530CE3">
            <w:pPr>
              <w:spacing w:after="0" w:line="240" w:lineRule="auto"/>
              <w:rPr>
                <w:rFonts w:ascii="Times New Roman" w:hAnsi="Times New Roman"/>
                <w:b/>
                <w:sz w:val="24"/>
                <w:szCs w:val="24"/>
              </w:rPr>
            </w:pPr>
            <w:r w:rsidRPr="00C20EA7">
              <w:rPr>
                <w:rFonts w:ascii="Times New Roman" w:hAnsi="Times New Roman"/>
                <w:b/>
                <w:sz w:val="24"/>
                <w:szCs w:val="24"/>
              </w:rPr>
              <w:t>Public Comments</w:t>
            </w:r>
          </w:p>
        </w:tc>
        <w:tc>
          <w:tcPr>
            <w:tcW w:w="3618" w:type="dxa"/>
          </w:tcPr>
          <w:p w:rsidR="00AD79A5" w:rsidRPr="00C20EA7" w:rsidRDefault="00AD79A5" w:rsidP="00530CE3">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AD79A5" w:rsidRPr="00C20EA7" w:rsidTr="002175E4">
        <w:tc>
          <w:tcPr>
            <w:tcW w:w="585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Continuous improvement – The data are a binary distinction where as integration is an on-going process.  Schools and districts move along a continuum of technology integration.  Therefore, the data group should be changed to collect the percentage of technology integration for each district.  In addition, data should be collected at the lower levels of school and classroom.</w:t>
            </w:r>
          </w:p>
        </w:tc>
        <w:tc>
          <w:tcPr>
            <w:tcW w:w="3618"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ED agrees the binary distinction is insufficient.  ED is changing from the binary metric to an approach that allows districts to indicate the extent of their technology integration.</w:t>
            </w:r>
          </w:p>
          <w:p w:rsidR="00AD79A5" w:rsidRPr="00C20EA7" w:rsidRDefault="00AD79A5" w:rsidP="00530CE3">
            <w:pPr>
              <w:spacing w:after="0" w:line="240" w:lineRule="auto"/>
              <w:rPr>
                <w:rFonts w:ascii="Times New Roman" w:hAnsi="Times New Roman"/>
                <w:sz w:val="24"/>
                <w:szCs w:val="24"/>
              </w:rPr>
            </w:pPr>
          </w:p>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Because of burden, ED will not be expanding the collection of data beyond the LEA.</w:t>
            </w:r>
          </w:p>
        </w:tc>
      </w:tr>
      <w:tr w:rsidR="00AD79A5" w:rsidRPr="00C20EA7" w:rsidTr="002175E4">
        <w:tc>
          <w:tcPr>
            <w:tcW w:w="585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 xml:space="preserve">Definition – </w:t>
            </w:r>
            <w:r w:rsidRPr="00710718">
              <w:rPr>
                <w:rFonts w:ascii="Times New Roman" w:hAnsi="Times New Roman"/>
                <w:sz w:val="24"/>
                <w:szCs w:val="24"/>
              </w:rPr>
              <w:t>There is not a commonly accepted, research-based definition of technology integration or an instrument to assess it.  Data on personnel skilled and technology literacy assessments could be used for a common definition and basis of assessment.</w:t>
            </w:r>
          </w:p>
        </w:tc>
        <w:tc>
          <w:tcPr>
            <w:tcW w:w="3618"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Under ESEA, the States set their own definitions of technology integration.</w:t>
            </w:r>
          </w:p>
        </w:tc>
      </w:tr>
      <w:tr w:rsidR="00AD79A5" w:rsidRPr="00C20EA7" w:rsidTr="00270EF9">
        <w:trPr>
          <w:cantSplit/>
        </w:trPr>
        <w:tc>
          <w:tcPr>
            <w:tcW w:w="585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lastRenderedPageBreak/>
              <w:t>Scope – Collection of these data should be limited to LEAs that receive a minimum level of funding, for example, at least $25,000.</w:t>
            </w:r>
          </w:p>
        </w:tc>
        <w:tc>
          <w:tcPr>
            <w:tcW w:w="3618"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ED agrees.  We are limiting required reporting to LEAs that receive at least $25,000 in EETT funds.</w:t>
            </w:r>
          </w:p>
        </w:tc>
      </w:tr>
    </w:tbl>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sz w:val="24"/>
          <w:szCs w:val="24"/>
        </w:rPr>
      </w:pPr>
      <w:r w:rsidRPr="00710718">
        <w:rPr>
          <w:rFonts w:ascii="Times New Roman" w:hAnsi="Times New Roman"/>
          <w:b/>
          <w:sz w:val="24"/>
          <w:szCs w:val="24"/>
        </w:rPr>
        <w:t>Personnel skilled in technology (headcount) table (DG526</w:t>
      </w:r>
      <w:r w:rsidRPr="00710718">
        <w:rPr>
          <w:rFonts w:ascii="Times New Roman" w:hAnsi="Times New Roman"/>
          <w:sz w:val="24"/>
          <w:szCs w:val="24"/>
        </w:rPr>
        <w:t>)</w:t>
      </w:r>
    </w:p>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color w:val="000000"/>
          <w:sz w:val="24"/>
          <w:szCs w:val="24"/>
        </w:rPr>
      </w:pPr>
      <w:r w:rsidRPr="00710718">
        <w:rPr>
          <w:rFonts w:ascii="Times New Roman" w:hAnsi="Times New Roman"/>
          <w:sz w:val="24"/>
          <w:szCs w:val="24"/>
        </w:rPr>
        <w:t>The table below contains the comments received related to “Personnel skilled in technology (headcount) table (DG526).”</w:t>
      </w:r>
    </w:p>
    <w:p w:rsidR="00AD79A5" w:rsidRPr="00710718" w:rsidRDefault="00AD79A5" w:rsidP="006A7F82">
      <w:pPr>
        <w:spacing w:after="0" w:line="240" w:lineRule="auto"/>
        <w:rPr>
          <w:rFonts w:ascii="Times New Roman" w:hAnsi="Times New Roman"/>
          <w:sz w:val="24"/>
          <w:szCs w:val="24"/>
        </w:rPr>
      </w:pPr>
    </w:p>
    <w:p w:rsidR="00AD79A5" w:rsidRPr="00710718" w:rsidRDefault="00AD79A5" w:rsidP="006A7F82">
      <w:pPr>
        <w:spacing w:after="0" w:line="240" w:lineRule="auto"/>
        <w:rPr>
          <w:rFonts w:ascii="Times New Roman" w:hAnsi="Times New Roman"/>
          <w:sz w:val="24"/>
          <w:szCs w:val="24"/>
        </w:rPr>
      </w:pPr>
      <w:r w:rsidRPr="00710718">
        <w:rPr>
          <w:rFonts w:ascii="Times New Roman" w:hAnsi="Times New Roman"/>
          <w:sz w:val="24"/>
          <w:szCs w:val="24"/>
        </w:rPr>
        <w:t>Based on the comments received, ED added a requirement that the data are collected only from LEAs that received at least $25,000 in EETT funds.  ED also changed the permitted values of the data category Technology Skills from “achieve acceptable performance” and “does not achieve acceptable performance” to “met standards” and “did not meet standards.”</w:t>
      </w:r>
    </w:p>
    <w:p w:rsidR="00AD79A5" w:rsidRPr="00710718" w:rsidRDefault="00AD79A5" w:rsidP="006A7F82">
      <w:pPr>
        <w:spacing w:after="0" w:line="240" w:lineRule="auto"/>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50"/>
        <w:gridCol w:w="3618"/>
      </w:tblGrid>
      <w:tr w:rsidR="00AD79A5" w:rsidRPr="00C20EA7" w:rsidTr="002175E4">
        <w:trPr>
          <w:cantSplit/>
          <w:tblHeader/>
        </w:trPr>
        <w:tc>
          <w:tcPr>
            <w:tcW w:w="5850" w:type="dxa"/>
          </w:tcPr>
          <w:p w:rsidR="00AD79A5" w:rsidRPr="00C20EA7" w:rsidRDefault="00AD79A5" w:rsidP="00530CE3">
            <w:pPr>
              <w:spacing w:after="0" w:line="240" w:lineRule="auto"/>
              <w:rPr>
                <w:rFonts w:ascii="Times New Roman" w:hAnsi="Times New Roman"/>
                <w:b/>
                <w:sz w:val="24"/>
                <w:szCs w:val="24"/>
              </w:rPr>
            </w:pPr>
            <w:r w:rsidRPr="00C20EA7">
              <w:rPr>
                <w:rFonts w:ascii="Times New Roman" w:hAnsi="Times New Roman"/>
                <w:b/>
                <w:sz w:val="24"/>
                <w:szCs w:val="24"/>
              </w:rPr>
              <w:t>Public Comments</w:t>
            </w:r>
          </w:p>
        </w:tc>
        <w:tc>
          <w:tcPr>
            <w:tcW w:w="3618" w:type="dxa"/>
          </w:tcPr>
          <w:p w:rsidR="00AD79A5" w:rsidRPr="00C20EA7" w:rsidRDefault="00AD79A5" w:rsidP="00530CE3">
            <w:pPr>
              <w:spacing w:after="0" w:line="240" w:lineRule="auto"/>
              <w:rPr>
                <w:rFonts w:ascii="Times New Roman" w:hAnsi="Times New Roman"/>
                <w:b/>
                <w:sz w:val="24"/>
                <w:szCs w:val="24"/>
              </w:rPr>
            </w:pPr>
            <w:r w:rsidRPr="00C20EA7">
              <w:rPr>
                <w:rFonts w:ascii="Times New Roman" w:hAnsi="Times New Roman"/>
                <w:b/>
                <w:sz w:val="24"/>
                <w:szCs w:val="24"/>
              </w:rPr>
              <w:t>ED’s Response</w:t>
            </w:r>
          </w:p>
        </w:tc>
      </w:tr>
      <w:tr w:rsidR="00AD79A5" w:rsidRPr="00C20EA7" w:rsidTr="002175E4">
        <w:trPr>
          <w:cantSplit/>
        </w:trPr>
        <w:tc>
          <w:tcPr>
            <w:tcW w:w="585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Learning process – Self-reporting or documented teacher ability in using technology does not provide data on what is happening in the classroom.  It does not necessarily reflect educators’ ability to effectively integrate technology into instruction.  Instead, data should be collected on how technology is integrated into the learning process and the types of opportunities teachers provide students to use technology as part of the students’ learning.</w:t>
            </w:r>
          </w:p>
        </w:tc>
        <w:tc>
          <w:tcPr>
            <w:tcW w:w="3618"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ED will take this under advisement.</w:t>
            </w:r>
          </w:p>
        </w:tc>
      </w:tr>
      <w:tr w:rsidR="00AD79A5" w:rsidRPr="00C20EA7" w:rsidTr="002175E4">
        <w:trPr>
          <w:cantSplit/>
        </w:trPr>
        <w:tc>
          <w:tcPr>
            <w:tcW w:w="5850" w:type="dxa"/>
          </w:tcPr>
          <w:p w:rsidR="00AD79A5" w:rsidRPr="00C20EA7" w:rsidRDefault="00AD79A5" w:rsidP="00364894">
            <w:pPr>
              <w:spacing w:after="0" w:line="240" w:lineRule="auto"/>
              <w:rPr>
                <w:rFonts w:ascii="Times New Roman" w:hAnsi="Times New Roman"/>
                <w:sz w:val="24"/>
                <w:szCs w:val="24"/>
              </w:rPr>
            </w:pPr>
            <w:r w:rsidRPr="00C20EA7">
              <w:rPr>
                <w:rFonts w:ascii="Times New Roman" w:hAnsi="Times New Roman"/>
                <w:sz w:val="24"/>
                <w:szCs w:val="24"/>
              </w:rPr>
              <w:t>Metric – This performance metric is a binary distinction applied to each educator (achieve acceptable performance, or does not achieve acceptable performance) and therefore does not provide an opportunity to show growth.  Consider revising to include standards based “increases in proficiency levels of technology user skills” as defined by the State.</w:t>
            </w:r>
          </w:p>
        </w:tc>
        <w:tc>
          <w:tcPr>
            <w:tcW w:w="3618" w:type="dxa"/>
          </w:tcPr>
          <w:p w:rsidR="00AD79A5" w:rsidRPr="00C20EA7" w:rsidRDefault="00AD79A5" w:rsidP="00AB6990">
            <w:pPr>
              <w:spacing w:after="0" w:line="240" w:lineRule="auto"/>
              <w:rPr>
                <w:rFonts w:ascii="Times New Roman" w:hAnsi="Times New Roman"/>
                <w:sz w:val="24"/>
                <w:szCs w:val="24"/>
              </w:rPr>
            </w:pPr>
            <w:r w:rsidRPr="00C20EA7">
              <w:rPr>
                <w:rFonts w:ascii="Times New Roman" w:hAnsi="Times New Roman"/>
                <w:sz w:val="24"/>
                <w:szCs w:val="24"/>
              </w:rPr>
              <w:t xml:space="preserve">ED agrees that data on growth is useful but the burden of collecting such data is significant.  ED will change the permitted values of the data category “technology skills” so that they focus more on technology standards. </w:t>
            </w:r>
          </w:p>
        </w:tc>
      </w:tr>
      <w:tr w:rsidR="00AD79A5" w:rsidRPr="00C20EA7" w:rsidTr="002175E4">
        <w:trPr>
          <w:cantSplit/>
        </w:trPr>
        <w:tc>
          <w:tcPr>
            <w:tcW w:w="5850"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 xml:space="preserve">Scope – Collection of these data should be limited to LEAs that receive a minimum level of funding, for example, at least </w:t>
            </w:r>
          </w:p>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$25,000.</w:t>
            </w:r>
          </w:p>
        </w:tc>
        <w:tc>
          <w:tcPr>
            <w:tcW w:w="3618"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ED agrees.  ED will limit required reporting to LEAs that receive at least $25,000 in EETT funds.</w:t>
            </w:r>
          </w:p>
        </w:tc>
      </w:tr>
      <w:tr w:rsidR="00AD79A5" w:rsidRPr="00C20EA7" w:rsidTr="002175E4">
        <w:trPr>
          <w:cantSplit/>
        </w:trPr>
        <w:tc>
          <w:tcPr>
            <w:tcW w:w="5850" w:type="dxa"/>
          </w:tcPr>
          <w:p w:rsidR="00AD79A5" w:rsidRPr="00C20EA7" w:rsidRDefault="00AD79A5" w:rsidP="00364894">
            <w:pPr>
              <w:spacing w:after="0" w:line="240" w:lineRule="auto"/>
              <w:rPr>
                <w:rFonts w:ascii="Times New Roman" w:hAnsi="Times New Roman"/>
                <w:sz w:val="24"/>
                <w:szCs w:val="24"/>
              </w:rPr>
            </w:pPr>
            <w:r w:rsidRPr="00C20EA7">
              <w:rPr>
                <w:rFonts w:ascii="Times New Roman" w:hAnsi="Times New Roman"/>
                <w:sz w:val="24"/>
                <w:szCs w:val="24"/>
              </w:rPr>
              <w:t>State defined – The metric is not meaningful in aggregate given differences in State and LEA definitions.  Consequently, there is no ability to conduct State comparative analyses or provide a meaningful national snapshot of progress in teacher technology skills.</w:t>
            </w:r>
          </w:p>
        </w:tc>
        <w:tc>
          <w:tcPr>
            <w:tcW w:w="3618" w:type="dxa"/>
          </w:tcPr>
          <w:p w:rsidR="00AD79A5" w:rsidRPr="00C20EA7" w:rsidRDefault="00AD79A5" w:rsidP="00530CE3">
            <w:pPr>
              <w:spacing w:after="0" w:line="240" w:lineRule="auto"/>
              <w:rPr>
                <w:rFonts w:ascii="Times New Roman" w:hAnsi="Times New Roman"/>
                <w:sz w:val="24"/>
                <w:szCs w:val="24"/>
              </w:rPr>
            </w:pPr>
            <w:r w:rsidRPr="00C20EA7">
              <w:rPr>
                <w:rFonts w:ascii="Times New Roman" w:hAnsi="Times New Roman"/>
                <w:sz w:val="24"/>
                <w:szCs w:val="24"/>
              </w:rPr>
              <w:t>ED will take this under advisement.</w:t>
            </w:r>
          </w:p>
        </w:tc>
      </w:tr>
    </w:tbl>
    <w:p w:rsidR="00AD79A5" w:rsidRPr="00710718" w:rsidRDefault="00AD79A5" w:rsidP="00D13F9D">
      <w:pPr>
        <w:rPr>
          <w:rFonts w:ascii="Times New Roman" w:hAnsi="Times New Roman"/>
        </w:rPr>
      </w:pPr>
    </w:p>
    <w:p w:rsidR="00AD79A5" w:rsidRPr="00710718" w:rsidRDefault="00AD79A5" w:rsidP="002F2B0C">
      <w:pPr>
        <w:pStyle w:val="Heading1"/>
        <w:rPr>
          <w:rFonts w:ascii="Times New Roman" w:hAnsi="Times New Roman"/>
        </w:rPr>
      </w:pPr>
      <w:bookmarkStart w:id="43" w:name="_Toc264265319"/>
      <w:r w:rsidRPr="00710718">
        <w:rPr>
          <w:rFonts w:ascii="Times New Roman" w:hAnsi="Times New Roman"/>
        </w:rPr>
        <w:lastRenderedPageBreak/>
        <w:t>General Policies and Procedures</w:t>
      </w:r>
      <w:bookmarkEnd w:id="43"/>
    </w:p>
    <w:p w:rsidR="00AD79A5" w:rsidRPr="00710718" w:rsidRDefault="00AD79A5" w:rsidP="002F2B0C">
      <w:pPr>
        <w:spacing w:after="0" w:line="240" w:lineRule="auto"/>
        <w:rPr>
          <w:rFonts w:ascii="Times New Roman" w:hAnsi="Times New Roman"/>
          <w:sz w:val="24"/>
          <w:szCs w:val="24"/>
        </w:rPr>
      </w:pPr>
    </w:p>
    <w:p w:rsidR="00AD79A5" w:rsidRPr="00710718" w:rsidRDefault="00AD79A5" w:rsidP="00EC62C7">
      <w:pPr>
        <w:spacing w:after="0" w:line="240" w:lineRule="auto"/>
        <w:rPr>
          <w:rFonts w:ascii="Times New Roman" w:hAnsi="Times New Roman"/>
        </w:rPr>
      </w:pPr>
      <w:r w:rsidRPr="00710718">
        <w:rPr>
          <w:rFonts w:ascii="Times New Roman" w:hAnsi="Times New Roman"/>
        </w:rPr>
        <w:t>In addition to public comments to directed questions and comments about specific data, there were comments related to overall policies and procedures of ED</w:t>
      </w:r>
      <w:r w:rsidRPr="00710718">
        <w:rPr>
          <w:rFonts w:ascii="Times New Roman" w:hAnsi="Times New Roman"/>
          <w:i/>
        </w:rPr>
        <w:t>Facts</w:t>
      </w:r>
      <w:r w:rsidRPr="00710718">
        <w:rPr>
          <w:rFonts w:ascii="Times New Roman" w:hAnsi="Times New Roman"/>
        </w:rPr>
        <w:t>:</w:t>
      </w:r>
    </w:p>
    <w:p w:rsidR="00AD79A5" w:rsidRPr="00710718" w:rsidRDefault="00AD79A5" w:rsidP="00EC62C7">
      <w:pPr>
        <w:spacing w:after="0" w:line="240" w:lineRule="auto"/>
        <w:rPr>
          <w:rFonts w:ascii="Times New Roman" w:hAnsi="Times New Roman"/>
        </w:rPr>
      </w:pPr>
    </w:p>
    <w:p w:rsidR="00AD79A5" w:rsidRPr="00710718" w:rsidRDefault="00AD79A5" w:rsidP="00EC62C7">
      <w:pPr>
        <w:pStyle w:val="ListParagraph"/>
        <w:numPr>
          <w:ilvl w:val="0"/>
          <w:numId w:val="30"/>
        </w:numPr>
        <w:spacing w:after="0" w:line="240" w:lineRule="auto"/>
        <w:rPr>
          <w:rFonts w:ascii="Times New Roman" w:hAnsi="Times New Roman"/>
        </w:rPr>
      </w:pPr>
      <w:r w:rsidRPr="00710718">
        <w:rPr>
          <w:rFonts w:ascii="Times New Roman" w:hAnsi="Times New Roman"/>
        </w:rPr>
        <w:t>Aggregation of data</w:t>
      </w:r>
    </w:p>
    <w:p w:rsidR="00AD79A5" w:rsidRPr="00710718" w:rsidRDefault="00AD79A5" w:rsidP="00EC62C7">
      <w:pPr>
        <w:pStyle w:val="ListParagraph"/>
        <w:numPr>
          <w:ilvl w:val="0"/>
          <w:numId w:val="30"/>
        </w:numPr>
        <w:spacing w:after="0" w:line="240" w:lineRule="auto"/>
        <w:rPr>
          <w:rFonts w:ascii="Times New Roman" w:hAnsi="Times New Roman"/>
        </w:rPr>
      </w:pPr>
      <w:r w:rsidRPr="00710718">
        <w:rPr>
          <w:rFonts w:ascii="Times New Roman" w:hAnsi="Times New Roman"/>
        </w:rPr>
        <w:t>Burden and scope of the collection</w:t>
      </w:r>
    </w:p>
    <w:p w:rsidR="00AD79A5" w:rsidRPr="00710718" w:rsidRDefault="00AD79A5" w:rsidP="00EC62C7">
      <w:pPr>
        <w:pStyle w:val="ListParagraph"/>
        <w:numPr>
          <w:ilvl w:val="0"/>
          <w:numId w:val="30"/>
        </w:numPr>
        <w:spacing w:after="0" w:line="240" w:lineRule="auto"/>
        <w:rPr>
          <w:rFonts w:ascii="Times New Roman" w:hAnsi="Times New Roman"/>
        </w:rPr>
      </w:pPr>
      <w:r w:rsidRPr="00710718">
        <w:rPr>
          <w:rFonts w:ascii="Times New Roman" w:hAnsi="Times New Roman"/>
        </w:rPr>
        <w:t>Consolidated State Performance Report</w:t>
      </w:r>
    </w:p>
    <w:p w:rsidR="00AD79A5" w:rsidRPr="00710718" w:rsidRDefault="00AD79A5" w:rsidP="00EC62C7">
      <w:pPr>
        <w:pStyle w:val="ListParagraph"/>
        <w:numPr>
          <w:ilvl w:val="0"/>
          <w:numId w:val="30"/>
        </w:numPr>
        <w:spacing w:after="0" w:line="240" w:lineRule="auto"/>
        <w:rPr>
          <w:rFonts w:ascii="Times New Roman" w:hAnsi="Times New Roman"/>
        </w:rPr>
      </w:pPr>
      <w:r w:rsidRPr="00710718">
        <w:rPr>
          <w:rFonts w:ascii="Times New Roman" w:hAnsi="Times New Roman"/>
        </w:rPr>
        <w:t>Definition of LEP Students</w:t>
      </w:r>
    </w:p>
    <w:p w:rsidR="00AD79A5" w:rsidRPr="00710718" w:rsidRDefault="00AD79A5" w:rsidP="00EC62C7">
      <w:pPr>
        <w:pStyle w:val="ListParagraph"/>
        <w:numPr>
          <w:ilvl w:val="0"/>
          <w:numId w:val="30"/>
        </w:numPr>
        <w:spacing w:after="0" w:line="240" w:lineRule="auto"/>
        <w:rPr>
          <w:rFonts w:ascii="Times New Roman" w:hAnsi="Times New Roman"/>
        </w:rPr>
      </w:pPr>
      <w:r w:rsidRPr="00710718">
        <w:rPr>
          <w:rFonts w:ascii="Times New Roman" w:hAnsi="Times New Roman"/>
        </w:rPr>
        <w:t>Documentation</w:t>
      </w:r>
    </w:p>
    <w:p w:rsidR="00AD79A5" w:rsidRPr="00710718" w:rsidRDefault="00AD79A5" w:rsidP="00EC62C7">
      <w:pPr>
        <w:pStyle w:val="ListParagraph"/>
        <w:numPr>
          <w:ilvl w:val="0"/>
          <w:numId w:val="30"/>
        </w:numPr>
        <w:spacing w:after="0" w:line="240" w:lineRule="auto"/>
        <w:rPr>
          <w:rFonts w:ascii="Times New Roman" w:hAnsi="Times New Roman"/>
        </w:rPr>
      </w:pPr>
      <w:r w:rsidRPr="00710718">
        <w:rPr>
          <w:rFonts w:ascii="Times New Roman" w:hAnsi="Times New Roman"/>
        </w:rPr>
        <w:t>ED</w:t>
      </w:r>
      <w:r w:rsidRPr="00710718">
        <w:rPr>
          <w:rFonts w:ascii="Times New Roman" w:hAnsi="Times New Roman"/>
          <w:i/>
        </w:rPr>
        <w:t>Facts</w:t>
      </w:r>
      <w:r w:rsidRPr="00710718">
        <w:rPr>
          <w:rFonts w:ascii="Times New Roman" w:hAnsi="Times New Roman"/>
        </w:rPr>
        <w:t xml:space="preserve"> Task Order</w:t>
      </w:r>
    </w:p>
    <w:p w:rsidR="00AD79A5" w:rsidRPr="00710718" w:rsidRDefault="00AD79A5" w:rsidP="00EC62C7">
      <w:pPr>
        <w:pStyle w:val="ListParagraph"/>
        <w:numPr>
          <w:ilvl w:val="0"/>
          <w:numId w:val="30"/>
        </w:numPr>
        <w:spacing w:after="0" w:line="240" w:lineRule="auto"/>
        <w:rPr>
          <w:rFonts w:ascii="Times New Roman" w:hAnsi="Times New Roman"/>
        </w:rPr>
      </w:pPr>
      <w:r w:rsidRPr="00710718">
        <w:rPr>
          <w:rFonts w:ascii="Times New Roman" w:hAnsi="Times New Roman"/>
        </w:rPr>
        <w:t>Data and File structure</w:t>
      </w:r>
    </w:p>
    <w:p w:rsidR="00AD79A5" w:rsidRPr="00710718" w:rsidRDefault="00AD79A5" w:rsidP="00EC62C7">
      <w:pPr>
        <w:pStyle w:val="ListParagraph"/>
        <w:numPr>
          <w:ilvl w:val="0"/>
          <w:numId w:val="30"/>
        </w:numPr>
        <w:spacing w:after="0" w:line="240" w:lineRule="auto"/>
        <w:rPr>
          <w:rFonts w:ascii="Times New Roman" w:hAnsi="Times New Roman"/>
        </w:rPr>
      </w:pPr>
      <w:r w:rsidRPr="00710718">
        <w:rPr>
          <w:rFonts w:ascii="Times New Roman" w:hAnsi="Times New Roman"/>
        </w:rPr>
        <w:t>Format of the Package</w:t>
      </w:r>
    </w:p>
    <w:p w:rsidR="00AD79A5" w:rsidRPr="00710718" w:rsidRDefault="00AD79A5" w:rsidP="00EC62C7">
      <w:pPr>
        <w:pStyle w:val="ListParagraph"/>
        <w:numPr>
          <w:ilvl w:val="0"/>
          <w:numId w:val="30"/>
        </w:numPr>
        <w:spacing w:after="0" w:line="240" w:lineRule="auto"/>
        <w:rPr>
          <w:rFonts w:ascii="Times New Roman" w:hAnsi="Times New Roman"/>
        </w:rPr>
      </w:pPr>
      <w:r w:rsidRPr="00710718">
        <w:rPr>
          <w:rFonts w:ascii="Times New Roman" w:hAnsi="Times New Roman"/>
        </w:rPr>
        <w:t>Reauthorization of ESEA and new data requests</w:t>
      </w:r>
    </w:p>
    <w:p w:rsidR="00AD79A5" w:rsidRPr="00710718" w:rsidRDefault="00AD79A5" w:rsidP="000D60ED">
      <w:pPr>
        <w:pStyle w:val="ListParagraph"/>
        <w:numPr>
          <w:ilvl w:val="0"/>
          <w:numId w:val="30"/>
        </w:numPr>
        <w:spacing w:after="0" w:line="240" w:lineRule="auto"/>
        <w:rPr>
          <w:rFonts w:ascii="Times New Roman" w:hAnsi="Times New Roman"/>
        </w:rPr>
      </w:pPr>
      <w:r w:rsidRPr="00710718">
        <w:rPr>
          <w:rFonts w:ascii="Times New Roman" w:hAnsi="Times New Roman"/>
        </w:rPr>
        <w:t>Zero counts</w:t>
      </w:r>
    </w:p>
    <w:p w:rsidR="00AD79A5" w:rsidRPr="00710718" w:rsidRDefault="00AD79A5" w:rsidP="000D60ED">
      <w:pPr>
        <w:spacing w:after="0" w:line="240" w:lineRule="auto"/>
        <w:rPr>
          <w:rFonts w:ascii="Times New Roman" w:hAnsi="Times New Roman"/>
        </w:rPr>
      </w:pPr>
    </w:p>
    <w:p w:rsidR="00AD79A5" w:rsidRPr="00710718" w:rsidRDefault="00AD79A5" w:rsidP="00EC62C7">
      <w:pPr>
        <w:pStyle w:val="Heading3"/>
        <w:rPr>
          <w:rFonts w:ascii="Times New Roman" w:hAnsi="Times New Roman"/>
        </w:rPr>
      </w:pPr>
      <w:bookmarkStart w:id="44" w:name="_Toc264265320"/>
      <w:r w:rsidRPr="00710718">
        <w:rPr>
          <w:rFonts w:ascii="Times New Roman" w:hAnsi="Times New Roman"/>
        </w:rPr>
        <w:t xml:space="preserve">Aggregation of </w:t>
      </w:r>
      <w:r>
        <w:rPr>
          <w:rFonts w:ascii="Times New Roman" w:hAnsi="Times New Roman"/>
        </w:rPr>
        <w:t>D</w:t>
      </w:r>
      <w:r w:rsidRPr="00710718">
        <w:rPr>
          <w:rFonts w:ascii="Times New Roman" w:hAnsi="Times New Roman"/>
        </w:rPr>
        <w:t>ata</w:t>
      </w:r>
      <w:bookmarkEnd w:id="44"/>
    </w:p>
    <w:p w:rsidR="00AD79A5" w:rsidRPr="00710718" w:rsidRDefault="00AD79A5" w:rsidP="003D0081">
      <w:pPr>
        <w:spacing w:after="0" w:line="240" w:lineRule="auto"/>
        <w:rPr>
          <w:rFonts w:ascii="Times New Roman" w:hAnsi="Times New Roman"/>
          <w:sz w:val="24"/>
          <w:szCs w:val="24"/>
        </w:rPr>
      </w:pPr>
      <w:r w:rsidRPr="00710718">
        <w:rPr>
          <w:rFonts w:ascii="Times New Roman" w:hAnsi="Times New Roman"/>
          <w:sz w:val="24"/>
          <w:szCs w:val="24"/>
        </w:rPr>
        <w:t>ED received some comments on aggregation of data.</w:t>
      </w:r>
    </w:p>
    <w:p w:rsidR="00AD79A5" w:rsidRPr="00710718" w:rsidRDefault="00AD79A5" w:rsidP="003D0081">
      <w:pPr>
        <w:spacing w:after="0" w:line="240" w:lineRule="auto"/>
        <w:rPr>
          <w:rFonts w:ascii="Times New Roman" w:hAnsi="Times New Roman"/>
          <w:sz w:val="24"/>
          <w:szCs w:val="24"/>
        </w:rPr>
      </w:pPr>
    </w:p>
    <w:p w:rsidR="00AD79A5" w:rsidRPr="00710718" w:rsidRDefault="00AD79A5" w:rsidP="003D0081">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sz w:val="24"/>
          <w:szCs w:val="24"/>
        </w:rPr>
        <w:t xml:space="preserve"> </w:t>
      </w:r>
    </w:p>
    <w:p w:rsidR="00AD79A5" w:rsidRPr="00710718" w:rsidRDefault="00AD79A5" w:rsidP="003D0081">
      <w:pPr>
        <w:spacing w:after="0" w:line="240" w:lineRule="auto"/>
        <w:rPr>
          <w:rFonts w:ascii="Times New Roman" w:hAnsi="Times New Roman"/>
          <w:sz w:val="24"/>
          <w:szCs w:val="24"/>
        </w:rPr>
      </w:pPr>
      <w:r w:rsidRPr="00710718">
        <w:rPr>
          <w:rFonts w:ascii="Times New Roman" w:hAnsi="Times New Roman"/>
          <w:sz w:val="24"/>
          <w:szCs w:val="24"/>
        </w:rPr>
        <w:t>Two SEAs suggested that the subtotals and totals should not be submitted as these numbers could be calculated from the category set.</w:t>
      </w:r>
    </w:p>
    <w:p w:rsidR="00AD79A5" w:rsidRPr="00710718" w:rsidRDefault="00AD79A5" w:rsidP="003D0081">
      <w:pPr>
        <w:spacing w:after="0" w:line="240" w:lineRule="auto"/>
        <w:rPr>
          <w:rFonts w:ascii="Times New Roman" w:hAnsi="Times New Roman"/>
          <w:sz w:val="24"/>
          <w:szCs w:val="24"/>
        </w:rPr>
      </w:pPr>
    </w:p>
    <w:p w:rsidR="00AD79A5" w:rsidRPr="00710718" w:rsidRDefault="00AD79A5" w:rsidP="003D0081">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3D0081">
      <w:pPr>
        <w:spacing w:after="0" w:line="240" w:lineRule="auto"/>
        <w:rPr>
          <w:rFonts w:ascii="Times New Roman" w:hAnsi="Times New Roman"/>
          <w:sz w:val="24"/>
          <w:szCs w:val="24"/>
        </w:rPr>
      </w:pPr>
      <w:r w:rsidRPr="00710718">
        <w:rPr>
          <w:rFonts w:ascii="Times New Roman" w:hAnsi="Times New Roman"/>
          <w:sz w:val="24"/>
          <w:szCs w:val="24"/>
        </w:rPr>
        <w:t xml:space="preserve">ED has reviewed the data submitted by the </w:t>
      </w:r>
      <w:r>
        <w:rPr>
          <w:rFonts w:ascii="Times New Roman" w:hAnsi="Times New Roman"/>
          <w:sz w:val="24"/>
          <w:szCs w:val="24"/>
        </w:rPr>
        <w:t>S</w:t>
      </w:r>
      <w:r w:rsidRPr="00710718">
        <w:rPr>
          <w:rFonts w:ascii="Times New Roman" w:hAnsi="Times New Roman"/>
          <w:sz w:val="24"/>
          <w:szCs w:val="24"/>
        </w:rPr>
        <w:t xml:space="preserve">tates and the data submitted as the category sets do not always sum to data submitted as subtotals and totals.  In some cases, this is caused by the </w:t>
      </w:r>
      <w:r>
        <w:rPr>
          <w:rFonts w:ascii="Times New Roman" w:hAnsi="Times New Roman"/>
          <w:sz w:val="24"/>
          <w:szCs w:val="24"/>
        </w:rPr>
        <w:t>S</w:t>
      </w:r>
      <w:r w:rsidRPr="00710718">
        <w:rPr>
          <w:rFonts w:ascii="Times New Roman" w:hAnsi="Times New Roman"/>
          <w:sz w:val="24"/>
          <w:szCs w:val="24"/>
        </w:rPr>
        <w:t xml:space="preserve">tates missing some data on some students.  ED has attempted to balance the burden to the </w:t>
      </w:r>
      <w:r>
        <w:rPr>
          <w:rFonts w:ascii="Times New Roman" w:hAnsi="Times New Roman"/>
          <w:sz w:val="24"/>
          <w:szCs w:val="24"/>
        </w:rPr>
        <w:t>S</w:t>
      </w:r>
      <w:r w:rsidRPr="00710718">
        <w:rPr>
          <w:rFonts w:ascii="Times New Roman" w:hAnsi="Times New Roman"/>
          <w:sz w:val="24"/>
          <w:szCs w:val="24"/>
        </w:rPr>
        <w:t>tates in supplying subtotals and totals against the risk of inaccurate and incomplete data.  As a result, for SY 2009-10 less than 40% of the files required a grand total and less than 30% of the files required subtotals.</w:t>
      </w:r>
    </w:p>
    <w:p w:rsidR="00AD79A5" w:rsidRPr="00710718" w:rsidRDefault="00AD79A5" w:rsidP="00EC62C7">
      <w:pPr>
        <w:spacing w:after="0" w:line="240" w:lineRule="auto"/>
        <w:rPr>
          <w:rFonts w:ascii="Times New Roman" w:hAnsi="Times New Roman"/>
        </w:rPr>
      </w:pPr>
    </w:p>
    <w:p w:rsidR="00AD79A5" w:rsidRPr="00710718" w:rsidRDefault="00AD79A5" w:rsidP="003D34A1">
      <w:pPr>
        <w:pStyle w:val="Heading3"/>
        <w:rPr>
          <w:rFonts w:ascii="Times New Roman" w:hAnsi="Times New Roman"/>
        </w:rPr>
      </w:pPr>
      <w:bookmarkStart w:id="45" w:name="_Toc264265321"/>
      <w:r w:rsidRPr="00710718">
        <w:rPr>
          <w:rFonts w:ascii="Times New Roman" w:hAnsi="Times New Roman"/>
        </w:rPr>
        <w:t xml:space="preserve">Burden and </w:t>
      </w:r>
      <w:r>
        <w:rPr>
          <w:rFonts w:ascii="Times New Roman" w:hAnsi="Times New Roman"/>
        </w:rPr>
        <w:t>S</w:t>
      </w:r>
      <w:r w:rsidRPr="00710718">
        <w:rPr>
          <w:rFonts w:ascii="Times New Roman" w:hAnsi="Times New Roman"/>
        </w:rPr>
        <w:t xml:space="preserve">cope of the </w:t>
      </w:r>
      <w:r>
        <w:rPr>
          <w:rFonts w:ascii="Times New Roman" w:hAnsi="Times New Roman"/>
        </w:rPr>
        <w:t>C</w:t>
      </w:r>
      <w:r w:rsidRPr="00710718">
        <w:rPr>
          <w:rFonts w:ascii="Times New Roman" w:hAnsi="Times New Roman"/>
        </w:rPr>
        <w:t>ollection</w:t>
      </w:r>
      <w:bookmarkEnd w:id="45"/>
    </w:p>
    <w:p w:rsidR="00AD79A5" w:rsidRPr="00710718" w:rsidRDefault="00AD79A5" w:rsidP="000D60ED">
      <w:pPr>
        <w:spacing w:after="0" w:line="240" w:lineRule="auto"/>
        <w:rPr>
          <w:rFonts w:ascii="Times New Roman" w:hAnsi="Times New Roman"/>
        </w:rPr>
      </w:pPr>
      <w:r w:rsidRPr="00710718">
        <w:rPr>
          <w:rFonts w:ascii="Times New Roman" w:hAnsi="Times New Roman"/>
        </w:rPr>
        <w:t>ED received several comments related to the burden and scope of the collection.</w:t>
      </w:r>
    </w:p>
    <w:p w:rsidR="00AD79A5" w:rsidRPr="00710718" w:rsidRDefault="00AD79A5" w:rsidP="000D60ED">
      <w:pPr>
        <w:spacing w:after="0" w:line="240" w:lineRule="auto"/>
        <w:rPr>
          <w:rFonts w:ascii="Times New Roman" w:hAnsi="Times New Roman"/>
        </w:rPr>
      </w:pP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sz w:val="24"/>
          <w:szCs w:val="24"/>
        </w:rPr>
        <w:t xml:space="preserve"> </w:t>
      </w:r>
      <w:r w:rsidRPr="00710718">
        <w:rPr>
          <w:rFonts w:ascii="Times New Roman" w:hAnsi="Times New Roman"/>
          <w:b/>
          <w:sz w:val="24"/>
          <w:szCs w:val="24"/>
        </w:rPr>
        <w:t>– Calculation of burden</w:t>
      </w: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sz w:val="24"/>
          <w:szCs w:val="24"/>
        </w:rPr>
        <w:t>With the proposed addition of both the School Improvement Grant (SIG) and State Fiscal Stabilization Fund (SFSF) data elements, an SEA expressed concern that the burden for providing the additional elements through ED</w:t>
      </w:r>
      <w:r w:rsidRPr="00710718">
        <w:rPr>
          <w:rFonts w:ascii="Times New Roman" w:hAnsi="Times New Roman"/>
          <w:i/>
          <w:sz w:val="24"/>
          <w:szCs w:val="24"/>
        </w:rPr>
        <w:t>Facts</w:t>
      </w:r>
      <w:r w:rsidRPr="00710718">
        <w:rPr>
          <w:rFonts w:ascii="Times New Roman" w:hAnsi="Times New Roman"/>
          <w:sz w:val="24"/>
          <w:szCs w:val="24"/>
        </w:rPr>
        <w:t xml:space="preserve"> is underestimated by ED at both the </w:t>
      </w:r>
      <w:r>
        <w:rPr>
          <w:rFonts w:ascii="Times New Roman" w:hAnsi="Times New Roman"/>
          <w:sz w:val="24"/>
          <w:szCs w:val="24"/>
        </w:rPr>
        <w:t>S</w:t>
      </w:r>
      <w:r w:rsidRPr="00710718">
        <w:rPr>
          <w:rFonts w:ascii="Times New Roman" w:hAnsi="Times New Roman"/>
          <w:sz w:val="24"/>
          <w:szCs w:val="24"/>
        </w:rPr>
        <w:t>tate and LEA levels. Per Att-2010 ED</w:t>
      </w:r>
      <w:r w:rsidRPr="00710718">
        <w:rPr>
          <w:rFonts w:ascii="Times New Roman" w:hAnsi="Times New Roman"/>
          <w:i/>
          <w:sz w:val="24"/>
          <w:szCs w:val="24"/>
        </w:rPr>
        <w:t>Facts</w:t>
      </w:r>
      <w:r w:rsidRPr="00710718">
        <w:rPr>
          <w:rFonts w:ascii="Times New Roman" w:hAnsi="Times New Roman"/>
          <w:sz w:val="24"/>
          <w:szCs w:val="24"/>
        </w:rPr>
        <w:t xml:space="preserve"> Supporting Statement Part A. doc, page 8, the burden for the EDEN portion of the collection is stated at 1,827.7 hours. This is only an additional 35 hours from the stated burden of 1,792.0 hours from the 2007 ED</w:t>
      </w:r>
      <w:r w:rsidRPr="00710718">
        <w:rPr>
          <w:rFonts w:ascii="Times New Roman" w:hAnsi="Times New Roman"/>
          <w:i/>
          <w:sz w:val="24"/>
          <w:szCs w:val="24"/>
        </w:rPr>
        <w:t>Facts</w:t>
      </w:r>
      <w:r w:rsidRPr="00710718">
        <w:rPr>
          <w:rFonts w:ascii="Times New Roman" w:hAnsi="Times New Roman"/>
          <w:sz w:val="24"/>
          <w:szCs w:val="24"/>
        </w:rPr>
        <w:t xml:space="preserve"> 3-yr clearance. At the LEA </w:t>
      </w:r>
      <w:r w:rsidRPr="00710718">
        <w:rPr>
          <w:rFonts w:ascii="Times New Roman" w:hAnsi="Times New Roman"/>
          <w:sz w:val="24"/>
          <w:szCs w:val="24"/>
        </w:rPr>
        <w:lastRenderedPageBreak/>
        <w:t>level, there will be a significant investment in time and money to begin collecting and reporting data elements that have not been collected electronically before, or at an individual record level rather than in the aggregate. The SEA estimates that the burden for the EDEN portion at the SEA-level will exceed 1.5 FTE (3,120 hrs) for the first year of implementation, this does not include the additional burden at the LEA level</w:t>
      </w:r>
    </w:p>
    <w:p w:rsidR="00AD79A5" w:rsidRPr="00710718" w:rsidRDefault="00AD79A5" w:rsidP="000D60ED">
      <w:pPr>
        <w:spacing w:after="0" w:line="240" w:lineRule="auto"/>
        <w:rPr>
          <w:rFonts w:ascii="Times New Roman" w:hAnsi="Times New Roman"/>
          <w:sz w:val="24"/>
          <w:szCs w:val="24"/>
        </w:rPr>
      </w:pP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0D60ED">
      <w:pPr>
        <w:spacing w:after="0" w:line="240" w:lineRule="auto"/>
        <w:rPr>
          <w:rFonts w:ascii="Times New Roman" w:hAnsi="Times New Roman"/>
        </w:rPr>
      </w:pPr>
      <w:r w:rsidRPr="00710718">
        <w:rPr>
          <w:rFonts w:ascii="Times New Roman" w:hAnsi="Times New Roman"/>
          <w:sz w:val="24"/>
          <w:szCs w:val="24"/>
        </w:rPr>
        <w:t>The burden calculation is an average burden.  Only one SEA specifically commented on the calculation of burden.  The burden calculation is not being changed</w:t>
      </w:r>
    </w:p>
    <w:p w:rsidR="00AD79A5" w:rsidRPr="00710718" w:rsidRDefault="00AD79A5" w:rsidP="000D60ED">
      <w:pPr>
        <w:spacing w:after="0" w:line="240" w:lineRule="auto"/>
        <w:rPr>
          <w:rFonts w:ascii="Times New Roman" w:hAnsi="Times New Roman"/>
        </w:rPr>
      </w:pPr>
    </w:p>
    <w:p w:rsidR="00AD79A5" w:rsidRPr="00710718" w:rsidRDefault="00AD79A5" w:rsidP="000D60ED">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Needs and financial restraints of </w:t>
      </w:r>
      <w:r>
        <w:rPr>
          <w:rFonts w:ascii="Times New Roman" w:hAnsi="Times New Roman"/>
          <w:b/>
          <w:sz w:val="24"/>
          <w:szCs w:val="24"/>
        </w:rPr>
        <w:t>S</w:t>
      </w:r>
      <w:r w:rsidRPr="00710718">
        <w:rPr>
          <w:rFonts w:ascii="Times New Roman" w:hAnsi="Times New Roman"/>
          <w:b/>
          <w:sz w:val="24"/>
          <w:szCs w:val="24"/>
        </w:rPr>
        <w:t>tate agencies</w:t>
      </w: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sz w:val="24"/>
          <w:szCs w:val="24"/>
        </w:rPr>
        <w:t xml:space="preserve">One SEA requested that ED be sensitive to the needs and financial restraints of </w:t>
      </w:r>
      <w:r>
        <w:rPr>
          <w:rFonts w:ascii="Times New Roman" w:hAnsi="Times New Roman"/>
          <w:sz w:val="24"/>
          <w:szCs w:val="24"/>
        </w:rPr>
        <w:t>S</w:t>
      </w:r>
      <w:r w:rsidRPr="00710718">
        <w:rPr>
          <w:rFonts w:ascii="Times New Roman" w:hAnsi="Times New Roman"/>
          <w:sz w:val="24"/>
          <w:szCs w:val="24"/>
        </w:rPr>
        <w:t>tate agencies.</w:t>
      </w:r>
    </w:p>
    <w:p w:rsidR="00AD79A5" w:rsidRPr="00710718" w:rsidRDefault="00AD79A5" w:rsidP="000D60ED">
      <w:pPr>
        <w:spacing w:after="0" w:line="240" w:lineRule="auto"/>
        <w:rPr>
          <w:rFonts w:ascii="Times New Roman" w:hAnsi="Times New Roman"/>
          <w:sz w:val="24"/>
          <w:szCs w:val="24"/>
        </w:rPr>
      </w:pP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0D60ED">
      <w:pPr>
        <w:spacing w:after="0" w:line="240" w:lineRule="auto"/>
        <w:rPr>
          <w:rFonts w:ascii="Times New Roman" w:hAnsi="Times New Roman"/>
        </w:rPr>
      </w:pPr>
      <w:r w:rsidRPr="00710718">
        <w:rPr>
          <w:rFonts w:ascii="Times New Roman" w:hAnsi="Times New Roman"/>
          <w:sz w:val="24"/>
          <w:szCs w:val="24"/>
        </w:rPr>
        <w:t>ED considers the burden to SEAs, LEAs and schools when making decisions about data collections.</w:t>
      </w:r>
    </w:p>
    <w:p w:rsidR="00AD79A5" w:rsidRPr="00710718" w:rsidRDefault="00AD79A5" w:rsidP="000D60ED">
      <w:pPr>
        <w:spacing w:after="0" w:line="240" w:lineRule="auto"/>
        <w:rPr>
          <w:rFonts w:ascii="Times New Roman" w:hAnsi="Times New Roman"/>
        </w:rPr>
      </w:pP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sz w:val="24"/>
          <w:szCs w:val="24"/>
        </w:rPr>
        <w:t xml:space="preserve"> – GEAR UP</w:t>
      </w: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sz w:val="24"/>
          <w:szCs w:val="24"/>
        </w:rPr>
        <w:t>One SEA noted that data in the GEAR UP Annual Performance Report for the Office of Postsecondary Education in ED is identical to data submitted by the SEA to ED</w:t>
      </w:r>
      <w:r w:rsidRPr="00710718">
        <w:rPr>
          <w:rFonts w:ascii="Times New Roman" w:hAnsi="Times New Roman"/>
          <w:i/>
          <w:sz w:val="24"/>
          <w:szCs w:val="24"/>
        </w:rPr>
        <w:t>Facts</w:t>
      </w:r>
      <w:r w:rsidRPr="00710718">
        <w:rPr>
          <w:rFonts w:ascii="Times New Roman" w:hAnsi="Times New Roman"/>
          <w:sz w:val="24"/>
          <w:szCs w:val="24"/>
        </w:rPr>
        <w:t>.</w:t>
      </w:r>
    </w:p>
    <w:p w:rsidR="00AD79A5" w:rsidRPr="00710718" w:rsidRDefault="00AD79A5" w:rsidP="000D60ED">
      <w:pPr>
        <w:spacing w:after="0" w:line="240" w:lineRule="auto"/>
        <w:rPr>
          <w:rFonts w:ascii="Times New Roman" w:hAnsi="Times New Roman"/>
          <w:sz w:val="24"/>
          <w:szCs w:val="24"/>
        </w:rPr>
      </w:pP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0D60ED">
      <w:pPr>
        <w:spacing w:after="0" w:line="240" w:lineRule="auto"/>
        <w:rPr>
          <w:rFonts w:ascii="Times New Roman" w:hAnsi="Times New Roman"/>
        </w:rPr>
      </w:pPr>
      <w:r w:rsidRPr="00710718">
        <w:rPr>
          <w:rFonts w:ascii="Times New Roman" w:hAnsi="Times New Roman"/>
          <w:sz w:val="24"/>
          <w:szCs w:val="24"/>
        </w:rPr>
        <w:t>ED continues to explore ways to transform legacy collections and take advantage of the consolidated ED</w:t>
      </w:r>
      <w:r w:rsidRPr="00710718">
        <w:rPr>
          <w:rFonts w:ascii="Times New Roman" w:hAnsi="Times New Roman"/>
          <w:i/>
          <w:sz w:val="24"/>
          <w:szCs w:val="24"/>
        </w:rPr>
        <w:t>Facts</w:t>
      </w:r>
      <w:r w:rsidRPr="00710718">
        <w:rPr>
          <w:rFonts w:ascii="Times New Roman" w:hAnsi="Times New Roman"/>
          <w:sz w:val="24"/>
          <w:szCs w:val="24"/>
        </w:rPr>
        <w:t xml:space="preserve"> collection.</w:t>
      </w:r>
    </w:p>
    <w:p w:rsidR="00AD79A5" w:rsidRPr="00710718" w:rsidRDefault="00AD79A5" w:rsidP="000D60ED">
      <w:pPr>
        <w:spacing w:after="0" w:line="240" w:lineRule="auto"/>
        <w:rPr>
          <w:rFonts w:ascii="Times New Roman" w:hAnsi="Times New Roman"/>
        </w:rPr>
      </w:pPr>
    </w:p>
    <w:p w:rsidR="00AD79A5" w:rsidRPr="00710718" w:rsidRDefault="00AD79A5" w:rsidP="000D60ED">
      <w:pPr>
        <w:spacing w:after="0" w:line="240" w:lineRule="auto"/>
        <w:rPr>
          <w:rFonts w:ascii="Times New Roman" w:hAnsi="Times New Roman"/>
        </w:rPr>
      </w:pPr>
    </w:p>
    <w:p w:rsidR="00AD79A5" w:rsidRPr="00710718" w:rsidRDefault="00AD79A5" w:rsidP="000D60ED">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Inclusion of data</w:t>
      </w: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sz w:val="24"/>
          <w:szCs w:val="24"/>
        </w:rPr>
        <w:t xml:space="preserve">One SEA noted that the inclusion of data merely to establish a </w:t>
      </w:r>
      <w:r>
        <w:rPr>
          <w:rFonts w:ascii="Times New Roman" w:hAnsi="Times New Roman"/>
          <w:sz w:val="24"/>
          <w:szCs w:val="24"/>
        </w:rPr>
        <w:t>S</w:t>
      </w:r>
      <w:r w:rsidRPr="00710718">
        <w:rPr>
          <w:rFonts w:ascii="Times New Roman" w:hAnsi="Times New Roman"/>
          <w:sz w:val="24"/>
          <w:szCs w:val="24"/>
        </w:rPr>
        <w:t>tate’s qualifications to apply for certain federal stimulus funds, such as RTTT, is questionable.</w:t>
      </w:r>
    </w:p>
    <w:p w:rsidR="00AD79A5" w:rsidRPr="00710718" w:rsidRDefault="00AD79A5" w:rsidP="000D60ED">
      <w:pPr>
        <w:spacing w:after="0" w:line="240" w:lineRule="auto"/>
        <w:rPr>
          <w:rFonts w:ascii="Times New Roman" w:hAnsi="Times New Roman"/>
          <w:sz w:val="24"/>
          <w:szCs w:val="24"/>
        </w:rPr>
      </w:pP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0D60ED">
      <w:pPr>
        <w:spacing w:after="0" w:line="240" w:lineRule="auto"/>
        <w:rPr>
          <w:rFonts w:ascii="Times New Roman" w:hAnsi="Times New Roman"/>
        </w:rPr>
      </w:pPr>
      <w:r w:rsidRPr="00710718">
        <w:rPr>
          <w:rFonts w:ascii="Times New Roman" w:hAnsi="Times New Roman"/>
          <w:sz w:val="24"/>
          <w:szCs w:val="24"/>
        </w:rPr>
        <w:t xml:space="preserve">The commenter did not identify the specific data that the commenter believed was solely to establish the </w:t>
      </w:r>
      <w:r>
        <w:rPr>
          <w:rFonts w:ascii="Times New Roman" w:hAnsi="Times New Roman"/>
          <w:sz w:val="24"/>
          <w:szCs w:val="24"/>
        </w:rPr>
        <w:t>S</w:t>
      </w:r>
      <w:r w:rsidRPr="00710718">
        <w:rPr>
          <w:rFonts w:ascii="Times New Roman" w:hAnsi="Times New Roman"/>
          <w:sz w:val="24"/>
          <w:szCs w:val="24"/>
        </w:rPr>
        <w:t>tate’s qualifications for federal stimulus funds.  The data included in ED</w:t>
      </w:r>
      <w:r w:rsidRPr="00710718">
        <w:rPr>
          <w:rFonts w:ascii="Times New Roman" w:hAnsi="Times New Roman"/>
          <w:i/>
          <w:sz w:val="24"/>
          <w:szCs w:val="24"/>
        </w:rPr>
        <w:t xml:space="preserve">Facts </w:t>
      </w:r>
      <w:r w:rsidRPr="00710718">
        <w:rPr>
          <w:rFonts w:ascii="Times New Roman" w:hAnsi="Times New Roman"/>
          <w:sz w:val="24"/>
          <w:szCs w:val="24"/>
        </w:rPr>
        <w:t>are there because the data meet data collection requirements.</w:t>
      </w:r>
    </w:p>
    <w:p w:rsidR="00AD79A5" w:rsidRPr="00710718" w:rsidRDefault="00AD79A5" w:rsidP="000D60ED">
      <w:pPr>
        <w:spacing w:after="0" w:line="240" w:lineRule="auto"/>
        <w:rPr>
          <w:rFonts w:ascii="Times New Roman" w:hAnsi="Times New Roman"/>
        </w:rPr>
      </w:pPr>
    </w:p>
    <w:p w:rsidR="00AD79A5" w:rsidRPr="00710718" w:rsidRDefault="00AD79A5" w:rsidP="000D60ED">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Inclusion of data</w:t>
      </w: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sz w:val="24"/>
          <w:szCs w:val="24"/>
        </w:rPr>
        <w:t>One SEA noted that data should be included in ED</w:t>
      </w:r>
      <w:r w:rsidRPr="00710718">
        <w:rPr>
          <w:rFonts w:ascii="Times New Roman" w:hAnsi="Times New Roman"/>
          <w:i/>
          <w:sz w:val="24"/>
          <w:szCs w:val="24"/>
        </w:rPr>
        <w:t>Facts</w:t>
      </w:r>
      <w:r w:rsidRPr="00710718">
        <w:rPr>
          <w:rFonts w:ascii="Times New Roman" w:hAnsi="Times New Roman"/>
          <w:sz w:val="24"/>
          <w:szCs w:val="24"/>
        </w:rPr>
        <w:t xml:space="preserve"> only if the data are required by law or useful indicators for program evaluation</w:t>
      </w:r>
    </w:p>
    <w:p w:rsidR="00AD79A5" w:rsidRPr="00710718" w:rsidRDefault="00AD79A5" w:rsidP="000D60ED">
      <w:pPr>
        <w:spacing w:after="0" w:line="240" w:lineRule="auto"/>
        <w:rPr>
          <w:rFonts w:ascii="Times New Roman" w:hAnsi="Times New Roman"/>
          <w:sz w:val="24"/>
          <w:szCs w:val="24"/>
        </w:rPr>
      </w:pP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sz w:val="24"/>
          <w:szCs w:val="24"/>
        </w:rPr>
        <w:t xml:space="preserve">There are a few more reasons why data are collected such as monitoring compliance.  </w:t>
      </w:r>
      <w:r w:rsidR="00314DA0">
        <w:rPr>
          <w:rFonts w:ascii="Times New Roman" w:hAnsi="Times New Roman"/>
          <w:sz w:val="24"/>
          <w:szCs w:val="24"/>
        </w:rPr>
        <w:t>The supporting statement explains more about why data are collected.</w:t>
      </w:r>
    </w:p>
    <w:p w:rsidR="00AD79A5" w:rsidRDefault="00AD79A5">
      <w:pPr>
        <w:rPr>
          <w:rFonts w:ascii="Times New Roman" w:hAnsi="Times New Roman"/>
        </w:rPr>
      </w:pPr>
      <w:r>
        <w:rPr>
          <w:rFonts w:ascii="Times New Roman" w:hAnsi="Times New Roman"/>
        </w:rPr>
        <w:br w:type="page"/>
      </w:r>
    </w:p>
    <w:p w:rsidR="00AD79A5" w:rsidRPr="00710718" w:rsidRDefault="00AD79A5" w:rsidP="000D60ED">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Data on young children</w:t>
      </w: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sz w:val="24"/>
          <w:szCs w:val="24"/>
        </w:rPr>
        <w:t>One SEA noted that collection of data on young children who are served by Title I or Migrant Education Program but who are not being served by an LEA and are therefore not in the statewide longitudinal data system is burdensome.</w:t>
      </w:r>
    </w:p>
    <w:p w:rsidR="00AD79A5" w:rsidRPr="00710718" w:rsidRDefault="00AD79A5" w:rsidP="000D60ED">
      <w:pPr>
        <w:spacing w:after="0" w:line="240" w:lineRule="auto"/>
        <w:rPr>
          <w:rFonts w:ascii="Times New Roman" w:hAnsi="Times New Roman"/>
          <w:sz w:val="24"/>
          <w:szCs w:val="24"/>
        </w:rPr>
      </w:pP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b/>
          <w:sz w:val="24"/>
          <w:szCs w:val="24"/>
        </w:rPr>
        <w:t>ED’s Response</w:t>
      </w:r>
      <w:r w:rsidRPr="00710718">
        <w:rPr>
          <w:rFonts w:ascii="Times New Roman" w:hAnsi="Times New Roman"/>
          <w:sz w:val="24"/>
          <w:szCs w:val="24"/>
        </w:rPr>
        <w:t xml:space="preserve"> </w:t>
      </w:r>
    </w:p>
    <w:p w:rsidR="00AD79A5" w:rsidRPr="00710718" w:rsidRDefault="00AD79A5" w:rsidP="000D60ED">
      <w:pPr>
        <w:spacing w:after="0" w:line="240" w:lineRule="auto"/>
        <w:rPr>
          <w:rFonts w:ascii="Times New Roman" w:hAnsi="Times New Roman"/>
          <w:sz w:val="24"/>
          <w:szCs w:val="24"/>
        </w:rPr>
      </w:pPr>
      <w:r w:rsidRPr="00710718">
        <w:rPr>
          <w:rFonts w:ascii="Times New Roman" w:hAnsi="Times New Roman"/>
          <w:sz w:val="24"/>
          <w:szCs w:val="24"/>
        </w:rPr>
        <w:t xml:space="preserve">In designing the </w:t>
      </w:r>
      <w:r>
        <w:rPr>
          <w:rFonts w:ascii="Times New Roman" w:hAnsi="Times New Roman"/>
          <w:sz w:val="24"/>
          <w:szCs w:val="24"/>
        </w:rPr>
        <w:t>S</w:t>
      </w:r>
      <w:r w:rsidRPr="00710718">
        <w:rPr>
          <w:rFonts w:ascii="Times New Roman" w:hAnsi="Times New Roman"/>
          <w:sz w:val="24"/>
          <w:szCs w:val="24"/>
        </w:rPr>
        <w:t>tate information systems, SEAs will need to account for these children.</w:t>
      </w:r>
    </w:p>
    <w:p w:rsidR="00AD79A5" w:rsidRPr="00710718" w:rsidRDefault="00AD79A5" w:rsidP="00EC62C7">
      <w:pPr>
        <w:spacing w:after="0" w:line="240" w:lineRule="auto"/>
        <w:rPr>
          <w:rFonts w:ascii="Times New Roman" w:hAnsi="Times New Roman"/>
        </w:rPr>
      </w:pPr>
    </w:p>
    <w:p w:rsidR="00AD79A5" w:rsidRPr="00710718" w:rsidRDefault="00AD79A5" w:rsidP="00EC62C7">
      <w:pPr>
        <w:pStyle w:val="Heading3"/>
        <w:rPr>
          <w:rFonts w:ascii="Times New Roman" w:hAnsi="Times New Roman"/>
        </w:rPr>
      </w:pPr>
      <w:bookmarkStart w:id="46" w:name="_Toc264265322"/>
      <w:r w:rsidRPr="00710718">
        <w:rPr>
          <w:rFonts w:ascii="Times New Roman" w:hAnsi="Times New Roman"/>
        </w:rPr>
        <w:t>Consolidated State Performance Report</w:t>
      </w:r>
      <w:bookmarkEnd w:id="46"/>
    </w:p>
    <w:p w:rsidR="00AD79A5" w:rsidRPr="00710718" w:rsidRDefault="00AD79A5" w:rsidP="00210411">
      <w:pPr>
        <w:spacing w:after="0" w:line="240" w:lineRule="auto"/>
        <w:rPr>
          <w:rFonts w:ascii="Times New Roman" w:hAnsi="Times New Roman"/>
          <w:sz w:val="24"/>
          <w:szCs w:val="24"/>
        </w:rPr>
      </w:pPr>
      <w:r w:rsidRPr="00710718">
        <w:rPr>
          <w:rFonts w:ascii="Times New Roman" w:hAnsi="Times New Roman"/>
          <w:sz w:val="24"/>
          <w:szCs w:val="24"/>
        </w:rPr>
        <w:t>ED received two public comments about the CSPR and its relationship to ED</w:t>
      </w:r>
      <w:r w:rsidRPr="00710718">
        <w:rPr>
          <w:rFonts w:ascii="Times New Roman" w:hAnsi="Times New Roman"/>
          <w:i/>
          <w:sz w:val="24"/>
          <w:szCs w:val="24"/>
        </w:rPr>
        <w:t>Facts.</w:t>
      </w:r>
    </w:p>
    <w:p w:rsidR="00AD79A5" w:rsidRPr="00710718" w:rsidRDefault="00AD79A5" w:rsidP="00210411">
      <w:pPr>
        <w:spacing w:after="0" w:line="240" w:lineRule="auto"/>
        <w:rPr>
          <w:rFonts w:ascii="Times New Roman" w:hAnsi="Times New Roman"/>
          <w:sz w:val="24"/>
          <w:szCs w:val="24"/>
        </w:rPr>
      </w:pPr>
    </w:p>
    <w:p w:rsidR="00AD79A5" w:rsidRPr="00710718" w:rsidRDefault="00AD79A5" w:rsidP="00210411">
      <w:pPr>
        <w:spacing w:after="0" w:line="240" w:lineRule="auto"/>
        <w:rPr>
          <w:rFonts w:ascii="Times New Roman" w:hAnsi="Times New Roman"/>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Documentation</w:t>
      </w:r>
    </w:p>
    <w:p w:rsidR="00AD79A5" w:rsidRPr="00710718" w:rsidRDefault="00AD79A5" w:rsidP="00210411">
      <w:pPr>
        <w:spacing w:after="0" w:line="240" w:lineRule="auto"/>
        <w:rPr>
          <w:rFonts w:ascii="Times New Roman" w:hAnsi="Times New Roman"/>
        </w:rPr>
      </w:pPr>
      <w:r w:rsidRPr="00710718">
        <w:rPr>
          <w:rFonts w:ascii="Times New Roman" w:hAnsi="Times New Roman"/>
        </w:rPr>
        <w:t>Two SEAs requested more documentation about how data from the ED</w:t>
      </w:r>
      <w:r w:rsidRPr="00710718">
        <w:rPr>
          <w:rFonts w:ascii="Times New Roman" w:hAnsi="Times New Roman"/>
          <w:i/>
        </w:rPr>
        <w:t>Facts</w:t>
      </w:r>
      <w:r w:rsidRPr="00710718">
        <w:rPr>
          <w:rFonts w:ascii="Times New Roman" w:hAnsi="Times New Roman"/>
        </w:rPr>
        <w:t xml:space="preserve"> files populate CSPR questions.  Such documentation would make it easier for the program offices in the SEAs to complete the CSPR, particularly when an SEA is reporting data from multiple information systems.  In addition, one of the two SEAs requested that the questions for the prefilled portions of the CSPR be reworded to indicate that ED</w:t>
      </w:r>
      <w:r w:rsidRPr="00710718">
        <w:rPr>
          <w:rFonts w:ascii="Times New Roman" w:hAnsi="Times New Roman"/>
          <w:i/>
        </w:rPr>
        <w:t>Facts</w:t>
      </w:r>
      <w:r w:rsidRPr="00710718">
        <w:rPr>
          <w:rFonts w:ascii="Times New Roman" w:hAnsi="Times New Roman"/>
        </w:rPr>
        <w:t xml:space="preserve"> data are being used to provide the answer, and to specify the files used to do so.  For example, the CSPR question could be reworded to say, “</w:t>
      </w:r>
      <w:r w:rsidRPr="00710718">
        <w:rPr>
          <w:rFonts w:ascii="Times New Roman" w:hAnsi="Times New Roman"/>
          <w:sz w:val="24"/>
          <w:szCs w:val="24"/>
        </w:rPr>
        <w:t>The table below shows the unduplicated number of eligible migrant students who dropped out of school, as reported through ED</w:t>
      </w:r>
      <w:r w:rsidRPr="000219FE">
        <w:rPr>
          <w:rFonts w:ascii="Times New Roman" w:hAnsi="Times New Roman"/>
          <w:i/>
          <w:sz w:val="24"/>
          <w:szCs w:val="24"/>
        </w:rPr>
        <w:t xml:space="preserve">Facts </w:t>
      </w:r>
      <w:r w:rsidRPr="00710718">
        <w:rPr>
          <w:rFonts w:ascii="Times New Roman" w:hAnsi="Times New Roman"/>
          <w:sz w:val="24"/>
          <w:szCs w:val="24"/>
        </w:rPr>
        <w:t xml:space="preserve">file N/X032,” instead of, “In the table below, please </w:t>
      </w:r>
      <w:proofErr w:type="gramStart"/>
      <w:r w:rsidRPr="00710718">
        <w:rPr>
          <w:rFonts w:ascii="Times New Roman" w:hAnsi="Times New Roman"/>
          <w:sz w:val="24"/>
          <w:szCs w:val="24"/>
        </w:rPr>
        <w:t>provide</w:t>
      </w:r>
      <w:proofErr w:type="gramEnd"/>
      <w:r w:rsidRPr="00710718">
        <w:rPr>
          <w:rFonts w:ascii="Times New Roman" w:hAnsi="Times New Roman"/>
          <w:sz w:val="24"/>
          <w:szCs w:val="24"/>
        </w:rPr>
        <w:t xml:space="preserve"> the unduplicated number of eligible migrant students who dropped out of school.”</w:t>
      </w:r>
    </w:p>
    <w:p w:rsidR="00AD79A5" w:rsidRPr="00710718" w:rsidRDefault="00AD79A5" w:rsidP="00210411">
      <w:pPr>
        <w:spacing w:after="0" w:line="240" w:lineRule="auto"/>
        <w:rPr>
          <w:rFonts w:ascii="Times New Roman" w:hAnsi="Times New Roman"/>
        </w:rPr>
      </w:pPr>
    </w:p>
    <w:p w:rsidR="00AD79A5" w:rsidRPr="00710718" w:rsidRDefault="00AD79A5" w:rsidP="00210411">
      <w:pPr>
        <w:spacing w:after="0" w:line="240" w:lineRule="auto"/>
        <w:rPr>
          <w:rFonts w:ascii="Times New Roman" w:hAnsi="Times New Roman"/>
        </w:rPr>
      </w:pPr>
      <w:r w:rsidRPr="00710718">
        <w:rPr>
          <w:rFonts w:ascii="Times New Roman" w:hAnsi="Times New Roman"/>
          <w:b/>
          <w:sz w:val="24"/>
          <w:szCs w:val="24"/>
        </w:rPr>
        <w:t xml:space="preserve">ED’s Response </w:t>
      </w:r>
    </w:p>
    <w:p w:rsidR="00AD79A5" w:rsidRPr="00710718" w:rsidRDefault="00AD79A5" w:rsidP="00EC62C7">
      <w:pPr>
        <w:spacing w:after="0" w:line="240" w:lineRule="auto"/>
        <w:rPr>
          <w:rFonts w:ascii="Times New Roman" w:hAnsi="Times New Roman"/>
        </w:rPr>
      </w:pPr>
      <w:r w:rsidRPr="00710718">
        <w:rPr>
          <w:rFonts w:ascii="Times New Roman" w:hAnsi="Times New Roman"/>
          <w:sz w:val="24"/>
          <w:szCs w:val="24"/>
        </w:rPr>
        <w:t>ED will explore the feasibility in terms of staff resources to develop a word document that contains all CSPR items and: (1) indicates for each item whether the item is pre-filled by ED</w:t>
      </w:r>
      <w:r w:rsidRPr="00710718">
        <w:rPr>
          <w:rFonts w:ascii="Times New Roman" w:hAnsi="Times New Roman"/>
          <w:i/>
          <w:sz w:val="24"/>
          <w:szCs w:val="24"/>
        </w:rPr>
        <w:t>Facts</w:t>
      </w:r>
      <w:r w:rsidRPr="00710718">
        <w:rPr>
          <w:rFonts w:ascii="Times New Roman" w:hAnsi="Times New Roman"/>
          <w:sz w:val="24"/>
          <w:szCs w:val="24"/>
        </w:rPr>
        <w:t>, and (2) maps ED</w:t>
      </w:r>
      <w:r w:rsidRPr="000219FE">
        <w:rPr>
          <w:rFonts w:ascii="Times New Roman" w:hAnsi="Times New Roman"/>
          <w:i/>
          <w:sz w:val="24"/>
          <w:szCs w:val="24"/>
        </w:rPr>
        <w:t>Facts</w:t>
      </w:r>
      <w:r w:rsidRPr="00710718">
        <w:rPr>
          <w:rFonts w:ascii="Times New Roman" w:hAnsi="Times New Roman"/>
          <w:sz w:val="24"/>
          <w:szCs w:val="24"/>
        </w:rPr>
        <w:t xml:space="preserve"> file specifications to each CSPR item.  </w:t>
      </w:r>
    </w:p>
    <w:p w:rsidR="00AD79A5" w:rsidRPr="00710718" w:rsidRDefault="00AD79A5" w:rsidP="00C14F2B">
      <w:pPr>
        <w:spacing w:after="0" w:line="240" w:lineRule="auto"/>
        <w:rPr>
          <w:rFonts w:ascii="Times New Roman" w:hAnsi="Times New Roman"/>
          <w:sz w:val="24"/>
          <w:szCs w:val="24"/>
        </w:rPr>
      </w:pPr>
    </w:p>
    <w:p w:rsidR="00AD79A5" w:rsidRPr="00710718" w:rsidRDefault="00AD79A5" w:rsidP="00C14F2B">
      <w:pPr>
        <w:spacing w:after="0" w:line="240" w:lineRule="auto"/>
        <w:rPr>
          <w:rFonts w:ascii="Times New Roman" w:hAnsi="Times New Roman"/>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Reopen period</w:t>
      </w:r>
    </w:p>
    <w:p w:rsidR="00AD79A5" w:rsidRPr="00710718" w:rsidRDefault="00AD79A5" w:rsidP="00C14F2B">
      <w:pPr>
        <w:spacing w:after="0" w:line="240" w:lineRule="auto"/>
        <w:rPr>
          <w:rFonts w:ascii="Times New Roman" w:hAnsi="Times New Roman"/>
        </w:rPr>
      </w:pPr>
      <w:r w:rsidRPr="00710718">
        <w:rPr>
          <w:rFonts w:ascii="Times New Roman" w:hAnsi="Times New Roman"/>
        </w:rPr>
        <w:t>One SEA noted that the two week reopen period was not a sufficient amount of time to make updates and revisions to the questions especially for the questions that are populated through ED</w:t>
      </w:r>
      <w:r w:rsidRPr="00710718">
        <w:rPr>
          <w:rFonts w:ascii="Times New Roman" w:hAnsi="Times New Roman"/>
          <w:i/>
        </w:rPr>
        <w:t>Facts</w:t>
      </w:r>
      <w:r w:rsidRPr="00710718">
        <w:rPr>
          <w:rFonts w:ascii="Times New Roman" w:hAnsi="Times New Roman"/>
        </w:rPr>
        <w:t xml:space="preserve"> files.  In addition, the reopen period should not occur during the annual MIS conference which is attended by many ED</w:t>
      </w:r>
      <w:r w:rsidRPr="00710718">
        <w:rPr>
          <w:rFonts w:ascii="Times New Roman" w:hAnsi="Times New Roman"/>
          <w:i/>
        </w:rPr>
        <w:t xml:space="preserve">Facts </w:t>
      </w:r>
      <w:r w:rsidRPr="00710718">
        <w:rPr>
          <w:rFonts w:ascii="Times New Roman" w:hAnsi="Times New Roman"/>
        </w:rPr>
        <w:t>and CSPR coordinators.</w:t>
      </w:r>
    </w:p>
    <w:p w:rsidR="00AD79A5" w:rsidRPr="00710718" w:rsidRDefault="00AD79A5" w:rsidP="00C14F2B">
      <w:pPr>
        <w:spacing w:after="0" w:line="240" w:lineRule="auto"/>
        <w:rPr>
          <w:rFonts w:ascii="Times New Roman" w:hAnsi="Times New Roman"/>
        </w:rPr>
      </w:pPr>
    </w:p>
    <w:p w:rsidR="00AD79A5" w:rsidRPr="00710718" w:rsidRDefault="00AD79A5" w:rsidP="00C14F2B">
      <w:pPr>
        <w:spacing w:after="0" w:line="240" w:lineRule="auto"/>
        <w:rPr>
          <w:rFonts w:ascii="Times New Roman" w:hAnsi="Times New Roman"/>
        </w:rPr>
      </w:pPr>
      <w:r w:rsidRPr="00710718">
        <w:rPr>
          <w:rFonts w:ascii="Times New Roman" w:hAnsi="Times New Roman"/>
          <w:b/>
          <w:sz w:val="24"/>
          <w:szCs w:val="24"/>
        </w:rPr>
        <w:t>ED’s Response:</w:t>
      </w:r>
    </w:p>
    <w:p w:rsidR="00AD79A5" w:rsidRPr="00710718" w:rsidRDefault="00AD79A5" w:rsidP="00C14F2B">
      <w:pPr>
        <w:spacing w:after="0" w:line="240" w:lineRule="auto"/>
        <w:rPr>
          <w:rFonts w:ascii="Times New Roman" w:hAnsi="Times New Roman"/>
        </w:rPr>
      </w:pPr>
      <w:r w:rsidRPr="00710718">
        <w:rPr>
          <w:rFonts w:ascii="Times New Roman" w:hAnsi="Times New Roman"/>
          <w:sz w:val="24"/>
          <w:szCs w:val="24"/>
        </w:rPr>
        <w:t>ED will try to work within the current contracted schedule to develop a timeline that is responsive to this request.</w:t>
      </w:r>
    </w:p>
    <w:p w:rsidR="00AD79A5" w:rsidRDefault="00AD79A5">
      <w:pPr>
        <w:rPr>
          <w:rFonts w:ascii="Times New Roman" w:hAnsi="Times New Roman"/>
        </w:rPr>
      </w:pPr>
      <w:r>
        <w:rPr>
          <w:rFonts w:ascii="Times New Roman" w:hAnsi="Times New Roman"/>
        </w:rPr>
        <w:br w:type="page"/>
      </w:r>
    </w:p>
    <w:p w:rsidR="00AD79A5" w:rsidRPr="00710718" w:rsidRDefault="00AD79A5" w:rsidP="00EC62C7">
      <w:pPr>
        <w:pStyle w:val="Heading3"/>
        <w:rPr>
          <w:rFonts w:ascii="Times New Roman" w:hAnsi="Times New Roman"/>
        </w:rPr>
      </w:pPr>
      <w:bookmarkStart w:id="47" w:name="_Toc264265323"/>
      <w:r w:rsidRPr="00710718">
        <w:rPr>
          <w:rFonts w:ascii="Times New Roman" w:hAnsi="Times New Roman"/>
        </w:rPr>
        <w:t>Definition of LEP Students</w:t>
      </w:r>
      <w:bookmarkEnd w:id="47"/>
    </w:p>
    <w:p w:rsidR="00AD79A5" w:rsidRPr="00710718" w:rsidRDefault="00AD79A5" w:rsidP="003D0081">
      <w:pPr>
        <w:spacing w:after="0" w:line="240" w:lineRule="auto"/>
        <w:rPr>
          <w:rFonts w:ascii="Times New Roman" w:hAnsi="Times New Roman"/>
        </w:rPr>
      </w:pPr>
      <w:r w:rsidRPr="00710718">
        <w:rPr>
          <w:rFonts w:ascii="Times New Roman" w:hAnsi="Times New Roman"/>
        </w:rPr>
        <w:t>There were two comments related to the definition of limited English proficient (LEP) students.</w:t>
      </w:r>
    </w:p>
    <w:p w:rsidR="00AD79A5" w:rsidRPr="00710718" w:rsidRDefault="00AD79A5" w:rsidP="003D0081">
      <w:pPr>
        <w:spacing w:after="0" w:line="240" w:lineRule="auto"/>
        <w:rPr>
          <w:rFonts w:ascii="Times New Roman" w:hAnsi="Times New Roman"/>
        </w:rPr>
      </w:pPr>
    </w:p>
    <w:p w:rsidR="00AD79A5" w:rsidRPr="00710718" w:rsidRDefault="00AD79A5" w:rsidP="003D0081">
      <w:pPr>
        <w:spacing w:after="0" w:line="240" w:lineRule="auto"/>
        <w:rPr>
          <w:rFonts w:ascii="Times New Roman" w:hAnsi="Times New Roman"/>
          <w:b/>
        </w:rPr>
      </w:pPr>
      <w:r w:rsidRPr="00710718">
        <w:rPr>
          <w:rFonts w:ascii="Times New Roman" w:hAnsi="Times New Roman"/>
          <w:b/>
        </w:rPr>
        <w:t>Public Comment</w:t>
      </w:r>
      <w:r>
        <w:rPr>
          <w:rFonts w:ascii="Times New Roman" w:hAnsi="Times New Roman"/>
          <w:b/>
        </w:rPr>
        <w:t>s</w:t>
      </w:r>
      <w:r w:rsidRPr="00710718">
        <w:rPr>
          <w:rFonts w:ascii="Times New Roman" w:hAnsi="Times New Roman"/>
          <w:b/>
        </w:rPr>
        <w:t xml:space="preserve"> – Multiple definitions </w:t>
      </w:r>
    </w:p>
    <w:p w:rsidR="00AD79A5" w:rsidRPr="00710718" w:rsidRDefault="00AD79A5" w:rsidP="003D0081">
      <w:pPr>
        <w:spacing w:after="0" w:line="240" w:lineRule="auto"/>
        <w:rPr>
          <w:rFonts w:ascii="Times New Roman" w:hAnsi="Times New Roman"/>
          <w:sz w:val="24"/>
          <w:szCs w:val="24"/>
        </w:rPr>
      </w:pPr>
      <w:r w:rsidRPr="00710718">
        <w:rPr>
          <w:rFonts w:ascii="Times New Roman" w:hAnsi="Times New Roman"/>
          <w:sz w:val="24"/>
          <w:szCs w:val="24"/>
        </w:rPr>
        <w:t>One SEA pointed out that the category “LEP Status (Only)” has multiple definitions.  The SEA stated that other data categories could have multiple definitions.</w:t>
      </w:r>
    </w:p>
    <w:p w:rsidR="00AD79A5" w:rsidRPr="00710718" w:rsidRDefault="00AD79A5" w:rsidP="003D0081">
      <w:pPr>
        <w:spacing w:after="0" w:line="240" w:lineRule="auto"/>
        <w:rPr>
          <w:rFonts w:ascii="Times New Roman" w:hAnsi="Times New Roman"/>
          <w:b/>
          <w:sz w:val="24"/>
          <w:szCs w:val="24"/>
        </w:rPr>
      </w:pPr>
    </w:p>
    <w:p w:rsidR="00AD79A5" w:rsidRPr="00710718" w:rsidRDefault="00AD79A5" w:rsidP="003D0081">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AD79A5" w:rsidRPr="00710718" w:rsidRDefault="00AD79A5" w:rsidP="003D0081">
      <w:pPr>
        <w:spacing w:after="0" w:line="240" w:lineRule="auto"/>
        <w:rPr>
          <w:rFonts w:ascii="Times New Roman" w:hAnsi="Times New Roman"/>
          <w:sz w:val="24"/>
          <w:szCs w:val="24"/>
        </w:rPr>
      </w:pPr>
      <w:r w:rsidRPr="00710718">
        <w:rPr>
          <w:rFonts w:ascii="Times New Roman" w:hAnsi="Times New Roman"/>
          <w:sz w:val="24"/>
          <w:szCs w:val="24"/>
        </w:rPr>
        <w:t xml:space="preserve">The category “LEP Status (Only)” is used in “DG584 Academic achievement in reading/language arts table.”  This data group collects the results of statewide assessments in reading/language arts.  States are allowed to exclude the results of recently arrived limited English proficient students (LEP students who have attended schools in the U.S. for less than 12 months).  The category is also used in “DG552 AMO reading/language arts status table” and “DG554 AMO mathematics status table.”  These data groups collect data indicating whether or not the education unit met the annual measurable objective (AMO).  States are allowed to include the results of former LEP students (students who achieved proficiency in the last two school years) when determining whether the LEP subgroup met AMOs.  </w:t>
      </w:r>
    </w:p>
    <w:p w:rsidR="00AD79A5" w:rsidRPr="00710718" w:rsidRDefault="00AD79A5" w:rsidP="003D0081">
      <w:pPr>
        <w:spacing w:after="0" w:line="240" w:lineRule="auto"/>
        <w:rPr>
          <w:rFonts w:ascii="Times New Roman" w:hAnsi="Times New Roman"/>
          <w:sz w:val="24"/>
          <w:szCs w:val="24"/>
        </w:rPr>
      </w:pPr>
    </w:p>
    <w:p w:rsidR="00AD79A5" w:rsidRPr="00710718" w:rsidRDefault="00AD79A5" w:rsidP="00EC62C7">
      <w:pPr>
        <w:spacing w:after="0" w:line="240" w:lineRule="auto"/>
        <w:rPr>
          <w:rFonts w:ascii="Times New Roman" w:hAnsi="Times New Roman"/>
          <w:sz w:val="24"/>
          <w:szCs w:val="24"/>
        </w:rPr>
      </w:pPr>
      <w:r w:rsidRPr="00710718">
        <w:rPr>
          <w:rFonts w:ascii="Times New Roman" w:hAnsi="Times New Roman"/>
          <w:sz w:val="24"/>
          <w:szCs w:val="24"/>
        </w:rPr>
        <w:t>The use of the category “LEP Status (Only)” for multiple purposes prevents SEAs from establishing a standard consistent crosswalk, which increases burden.  To address this burden, ED has added two categories:</w:t>
      </w:r>
    </w:p>
    <w:p w:rsidR="00AD79A5" w:rsidRPr="00710718" w:rsidRDefault="00AD79A5" w:rsidP="00EC62C7">
      <w:pPr>
        <w:spacing w:after="0" w:line="240" w:lineRule="auto"/>
        <w:rPr>
          <w:rFonts w:ascii="Times New Roman" w:hAnsi="Times New Roman"/>
          <w:sz w:val="24"/>
          <w:szCs w:val="24"/>
        </w:rPr>
      </w:pPr>
    </w:p>
    <w:p w:rsidR="00AD79A5" w:rsidRPr="00710718" w:rsidRDefault="00AD79A5" w:rsidP="003D0081">
      <w:pPr>
        <w:pStyle w:val="ListParagraph"/>
        <w:numPr>
          <w:ilvl w:val="0"/>
          <w:numId w:val="31"/>
        </w:numPr>
        <w:spacing w:after="0" w:line="240" w:lineRule="auto"/>
        <w:rPr>
          <w:rFonts w:ascii="Times New Roman" w:hAnsi="Times New Roman"/>
          <w:sz w:val="24"/>
          <w:szCs w:val="24"/>
        </w:rPr>
      </w:pPr>
      <w:r w:rsidRPr="00710718">
        <w:rPr>
          <w:rFonts w:ascii="Times New Roman" w:hAnsi="Times New Roman"/>
          <w:sz w:val="24"/>
          <w:szCs w:val="24"/>
        </w:rPr>
        <w:t>“LEP Status (RLA)” which will be used for DG584</w:t>
      </w:r>
    </w:p>
    <w:p w:rsidR="00AD79A5" w:rsidRPr="00710718" w:rsidRDefault="00AD79A5" w:rsidP="003D0081">
      <w:pPr>
        <w:pStyle w:val="ListParagraph"/>
        <w:numPr>
          <w:ilvl w:val="0"/>
          <w:numId w:val="31"/>
        </w:numPr>
        <w:spacing w:after="0" w:line="240" w:lineRule="auto"/>
        <w:rPr>
          <w:rFonts w:ascii="Times New Roman" w:hAnsi="Times New Roman"/>
          <w:sz w:val="24"/>
          <w:szCs w:val="24"/>
        </w:rPr>
      </w:pPr>
      <w:r w:rsidRPr="00710718">
        <w:rPr>
          <w:rFonts w:ascii="Times New Roman" w:hAnsi="Times New Roman"/>
          <w:sz w:val="24"/>
          <w:szCs w:val="24"/>
        </w:rPr>
        <w:t>“LEP Status (Accountability)” which will be used for DGs 552 and 554</w:t>
      </w:r>
    </w:p>
    <w:p w:rsidR="00AD79A5" w:rsidRPr="00710718" w:rsidRDefault="00AD79A5" w:rsidP="004B7123">
      <w:pPr>
        <w:spacing w:after="0" w:line="240" w:lineRule="auto"/>
        <w:rPr>
          <w:rFonts w:ascii="Times New Roman" w:hAnsi="Times New Roman"/>
          <w:sz w:val="24"/>
          <w:szCs w:val="24"/>
        </w:rPr>
      </w:pPr>
    </w:p>
    <w:p w:rsidR="00AD79A5" w:rsidRPr="00710718" w:rsidRDefault="00AD79A5" w:rsidP="00EC62C7">
      <w:pPr>
        <w:spacing w:after="0" w:line="240" w:lineRule="auto"/>
        <w:rPr>
          <w:rFonts w:ascii="Times New Roman" w:hAnsi="Times New Roman"/>
          <w:sz w:val="24"/>
          <w:szCs w:val="24"/>
        </w:rPr>
      </w:pPr>
      <w:r w:rsidRPr="00710718">
        <w:rPr>
          <w:rFonts w:ascii="Times New Roman" w:hAnsi="Times New Roman"/>
          <w:sz w:val="24"/>
          <w:szCs w:val="24"/>
        </w:rPr>
        <w:t>ED reviewed the data categories to determine if the incidence of multiple definitions occurs in other data categories.  ED identified a multiple definition with disability status (only).  ED created an additional category.  This approach will result in each category having a single definition.</w:t>
      </w:r>
    </w:p>
    <w:p w:rsidR="00AD79A5" w:rsidRPr="00710718" w:rsidRDefault="00AD79A5" w:rsidP="00EC62C7">
      <w:pPr>
        <w:spacing w:after="0" w:line="240" w:lineRule="auto"/>
        <w:rPr>
          <w:rFonts w:ascii="Times New Roman" w:hAnsi="Times New Roman"/>
          <w:sz w:val="24"/>
          <w:szCs w:val="24"/>
        </w:rPr>
      </w:pPr>
    </w:p>
    <w:p w:rsidR="00AD79A5" w:rsidRPr="00710718" w:rsidRDefault="00AD79A5" w:rsidP="005A193C">
      <w:pPr>
        <w:spacing w:after="0" w:line="240" w:lineRule="auto"/>
        <w:rPr>
          <w:rFonts w:ascii="Times New Roman" w:hAnsi="Times New Roman"/>
          <w:b/>
        </w:rPr>
      </w:pPr>
      <w:r w:rsidRPr="00710718">
        <w:rPr>
          <w:rFonts w:ascii="Times New Roman" w:hAnsi="Times New Roman"/>
          <w:b/>
        </w:rPr>
        <w:t>Public Comment</w:t>
      </w:r>
      <w:r>
        <w:rPr>
          <w:rFonts w:ascii="Times New Roman" w:hAnsi="Times New Roman"/>
          <w:b/>
        </w:rPr>
        <w:t>s</w:t>
      </w:r>
      <w:r w:rsidRPr="00710718">
        <w:rPr>
          <w:rFonts w:ascii="Times New Roman" w:hAnsi="Times New Roman"/>
          <w:b/>
        </w:rPr>
        <w:t xml:space="preserve"> – Common definition </w:t>
      </w:r>
    </w:p>
    <w:p w:rsidR="00AD79A5" w:rsidRPr="00710718" w:rsidRDefault="00AD79A5" w:rsidP="005A193C">
      <w:pPr>
        <w:spacing w:after="0" w:line="240" w:lineRule="auto"/>
        <w:rPr>
          <w:rFonts w:ascii="Times New Roman" w:hAnsi="Times New Roman"/>
          <w:sz w:val="24"/>
          <w:szCs w:val="24"/>
        </w:rPr>
      </w:pPr>
      <w:r w:rsidRPr="00710718">
        <w:rPr>
          <w:rFonts w:ascii="Times New Roman" w:hAnsi="Times New Roman"/>
          <w:sz w:val="24"/>
          <w:szCs w:val="24"/>
        </w:rPr>
        <w:t xml:space="preserve">One change to the data set was replacing LEP status (only) in the CTE data groups with LEP status (Perkins).  One </w:t>
      </w:r>
      <w:r>
        <w:rPr>
          <w:rFonts w:ascii="Times New Roman" w:hAnsi="Times New Roman"/>
          <w:sz w:val="24"/>
          <w:szCs w:val="24"/>
        </w:rPr>
        <w:t>S</w:t>
      </w:r>
      <w:r w:rsidRPr="00710718">
        <w:rPr>
          <w:rFonts w:ascii="Times New Roman" w:hAnsi="Times New Roman"/>
          <w:sz w:val="24"/>
          <w:szCs w:val="24"/>
        </w:rPr>
        <w:t>tate commented that a common definition for identifying LEP students would ensure continuity and consistency when reporting LEP students among multiple federal program accountability reporting requirements.</w:t>
      </w:r>
    </w:p>
    <w:p w:rsidR="00AD79A5" w:rsidRPr="00710718" w:rsidRDefault="00AD79A5" w:rsidP="005A193C">
      <w:pPr>
        <w:spacing w:after="0" w:line="240" w:lineRule="auto"/>
        <w:rPr>
          <w:rFonts w:ascii="Times New Roman" w:hAnsi="Times New Roman"/>
          <w:b/>
          <w:sz w:val="24"/>
          <w:szCs w:val="24"/>
        </w:rPr>
      </w:pPr>
    </w:p>
    <w:p w:rsidR="00AD79A5" w:rsidRPr="00710718" w:rsidRDefault="00AD79A5" w:rsidP="005A193C">
      <w:pPr>
        <w:spacing w:after="0" w:line="240" w:lineRule="auto"/>
        <w:rPr>
          <w:rFonts w:ascii="Times New Roman" w:hAnsi="Times New Roman"/>
          <w:sz w:val="24"/>
          <w:szCs w:val="24"/>
        </w:rPr>
      </w:pPr>
      <w:r w:rsidRPr="00710718">
        <w:rPr>
          <w:rFonts w:ascii="Times New Roman" w:hAnsi="Times New Roman"/>
          <w:b/>
          <w:sz w:val="24"/>
          <w:szCs w:val="24"/>
        </w:rPr>
        <w:t>ED’s Response</w:t>
      </w:r>
    </w:p>
    <w:p w:rsidR="00AD79A5" w:rsidRPr="00710718" w:rsidRDefault="00AD79A5" w:rsidP="005A193C">
      <w:pPr>
        <w:spacing w:after="0" w:line="240" w:lineRule="auto"/>
        <w:rPr>
          <w:rFonts w:ascii="Times New Roman" w:hAnsi="Times New Roman"/>
          <w:sz w:val="24"/>
          <w:szCs w:val="24"/>
        </w:rPr>
      </w:pPr>
      <w:r w:rsidRPr="00710718">
        <w:rPr>
          <w:rFonts w:ascii="Times New Roman" w:hAnsi="Times New Roman"/>
          <w:sz w:val="24"/>
          <w:szCs w:val="24"/>
        </w:rPr>
        <w:t>ED agrees that a common definition provides continuity and consistency.  However, in this particular case, the definitions are statutory.</w:t>
      </w:r>
    </w:p>
    <w:p w:rsidR="00AD79A5" w:rsidRDefault="00AD79A5">
      <w:pPr>
        <w:rPr>
          <w:rFonts w:ascii="Times New Roman" w:hAnsi="Times New Roman"/>
        </w:rPr>
      </w:pPr>
      <w:r>
        <w:rPr>
          <w:rFonts w:ascii="Times New Roman" w:hAnsi="Times New Roman"/>
        </w:rPr>
        <w:br w:type="page"/>
      </w:r>
    </w:p>
    <w:p w:rsidR="00AD79A5" w:rsidRPr="00710718" w:rsidRDefault="00AD79A5" w:rsidP="00EC62C7">
      <w:pPr>
        <w:pStyle w:val="Heading3"/>
        <w:rPr>
          <w:rFonts w:ascii="Times New Roman" w:hAnsi="Times New Roman"/>
        </w:rPr>
      </w:pPr>
      <w:bookmarkStart w:id="48" w:name="_Toc264265324"/>
      <w:r w:rsidRPr="00710718">
        <w:rPr>
          <w:rFonts w:ascii="Times New Roman" w:hAnsi="Times New Roman"/>
        </w:rPr>
        <w:t>Documentation</w:t>
      </w:r>
      <w:bookmarkEnd w:id="48"/>
    </w:p>
    <w:p w:rsidR="00AD79A5" w:rsidRPr="00710718" w:rsidRDefault="00AD79A5" w:rsidP="000D60ED">
      <w:pPr>
        <w:spacing w:after="0" w:line="240" w:lineRule="auto"/>
        <w:rPr>
          <w:rFonts w:ascii="Times New Roman" w:hAnsi="Times New Roman"/>
        </w:rPr>
      </w:pPr>
      <w:r w:rsidRPr="00710718">
        <w:rPr>
          <w:rFonts w:ascii="Times New Roman" w:hAnsi="Times New Roman"/>
        </w:rPr>
        <w:t>There were three comments related to the documentation.</w:t>
      </w:r>
    </w:p>
    <w:p w:rsidR="00AD79A5" w:rsidRPr="00710718" w:rsidRDefault="00AD79A5" w:rsidP="00BD7659">
      <w:pPr>
        <w:spacing w:after="0" w:line="240" w:lineRule="auto"/>
        <w:rPr>
          <w:rFonts w:ascii="Times New Roman" w:hAnsi="Times New Roman"/>
          <w:b/>
          <w:sz w:val="24"/>
          <w:szCs w:val="24"/>
        </w:rPr>
      </w:pPr>
    </w:p>
    <w:p w:rsidR="00AD79A5" w:rsidRPr="00710718" w:rsidRDefault="00AD79A5" w:rsidP="00BD7659">
      <w:pPr>
        <w:spacing w:after="0" w:line="240" w:lineRule="auto"/>
        <w:rPr>
          <w:rFonts w:ascii="Times New Roman" w:hAnsi="Times New Roman"/>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Use of tables </w:t>
      </w:r>
      <w:r w:rsidRPr="00710718">
        <w:rPr>
          <w:rFonts w:ascii="Times New Roman" w:hAnsi="Times New Roman"/>
        </w:rPr>
        <w:t xml:space="preserve"> </w:t>
      </w:r>
    </w:p>
    <w:p w:rsidR="00AD79A5" w:rsidRPr="00710718" w:rsidRDefault="00AD79A5" w:rsidP="00BD7659">
      <w:pPr>
        <w:spacing w:after="0" w:line="240" w:lineRule="auto"/>
        <w:rPr>
          <w:rFonts w:ascii="Times New Roman" w:hAnsi="Times New Roman"/>
        </w:rPr>
      </w:pPr>
      <w:r w:rsidRPr="00710718">
        <w:rPr>
          <w:rFonts w:ascii="Times New Roman" w:hAnsi="Times New Roman"/>
        </w:rPr>
        <w:t>Several SEAs stated that the core requirements table and other tables in the file specifications are useful.  One SEA suggested including the core requirements table into every file specification. Tables and diagrams are effective ways to explain the requirements for files, especially when several permitted value combinations are possible. The guidance should include actual codes used in the files instead of the descriptions of the codes.</w:t>
      </w:r>
    </w:p>
    <w:p w:rsidR="00AD79A5" w:rsidRPr="00710718" w:rsidRDefault="00AD79A5" w:rsidP="00BD7659">
      <w:pPr>
        <w:spacing w:after="0" w:line="240" w:lineRule="auto"/>
        <w:rPr>
          <w:rFonts w:ascii="Times New Roman" w:hAnsi="Times New Roman"/>
        </w:rPr>
      </w:pPr>
    </w:p>
    <w:p w:rsidR="00AD79A5" w:rsidRPr="00710718" w:rsidRDefault="00AD79A5" w:rsidP="00EC62C7">
      <w:pPr>
        <w:spacing w:after="0" w:line="240" w:lineRule="auto"/>
        <w:rPr>
          <w:rFonts w:ascii="Times New Roman" w:hAnsi="Times New Roman"/>
          <w:b/>
          <w:sz w:val="24"/>
          <w:szCs w:val="24"/>
        </w:rPr>
      </w:pPr>
      <w:r w:rsidRPr="00710718">
        <w:rPr>
          <w:rFonts w:ascii="Times New Roman" w:hAnsi="Times New Roman"/>
          <w:b/>
          <w:sz w:val="24"/>
          <w:szCs w:val="24"/>
        </w:rPr>
        <w:t xml:space="preserve">ED’s Response </w:t>
      </w:r>
    </w:p>
    <w:p w:rsidR="00AD79A5" w:rsidRPr="00710718" w:rsidRDefault="00AD79A5" w:rsidP="00EC62C7">
      <w:pPr>
        <w:spacing w:after="0" w:line="240" w:lineRule="auto"/>
        <w:rPr>
          <w:rFonts w:ascii="Times New Roman" w:hAnsi="Times New Roman"/>
        </w:rPr>
      </w:pPr>
      <w:r w:rsidRPr="00710718">
        <w:rPr>
          <w:rFonts w:ascii="Times New Roman" w:hAnsi="Times New Roman"/>
          <w:sz w:val="24"/>
          <w:szCs w:val="24"/>
        </w:rPr>
        <w:t>ED agrees that tables and diagrams can be used effectively to explain some requirements.  When preparing the file specifications, ED looks for the most effective means of explaining the information. ED will revise all file specifications to include a core requirements table. Instead of replacing the descriptions of the codes which are used by the program offices, the actual codes will be included beside the descriptions of the codes.</w:t>
      </w:r>
    </w:p>
    <w:p w:rsidR="00AD79A5" w:rsidRPr="00710718" w:rsidRDefault="00AD79A5" w:rsidP="00EC62C7">
      <w:pPr>
        <w:spacing w:after="0" w:line="240" w:lineRule="auto"/>
        <w:rPr>
          <w:rFonts w:ascii="Times New Roman" w:hAnsi="Times New Roman"/>
        </w:rPr>
      </w:pPr>
    </w:p>
    <w:p w:rsidR="00AD79A5" w:rsidRPr="00710718" w:rsidRDefault="00AD79A5" w:rsidP="0019340C">
      <w:pPr>
        <w:spacing w:after="0" w:line="240" w:lineRule="auto"/>
        <w:rPr>
          <w:rFonts w:ascii="Times New Roman" w:hAnsi="Times New Roman"/>
        </w:rPr>
      </w:pPr>
      <w:r w:rsidRPr="00710718">
        <w:rPr>
          <w:rFonts w:ascii="Times New Roman" w:hAnsi="Times New Roman"/>
          <w:b/>
          <w:sz w:val="24"/>
          <w:szCs w:val="24"/>
        </w:rPr>
        <w:t xml:space="preserve">Public Comment – Purpose section </w:t>
      </w:r>
    </w:p>
    <w:p w:rsidR="00AD79A5" w:rsidRPr="00710718" w:rsidRDefault="00AD79A5" w:rsidP="0019340C">
      <w:pPr>
        <w:spacing w:after="0" w:line="240" w:lineRule="auto"/>
        <w:rPr>
          <w:rFonts w:ascii="Times New Roman" w:hAnsi="Times New Roman"/>
        </w:rPr>
      </w:pPr>
      <w:r w:rsidRPr="00710718">
        <w:rPr>
          <w:rFonts w:ascii="Times New Roman" w:hAnsi="Times New Roman"/>
        </w:rPr>
        <w:t>One SEA requested that all file specifications include in the purpose section the federal law(s), policies and other reasons that the data are collected.</w:t>
      </w:r>
    </w:p>
    <w:p w:rsidR="00AD79A5" w:rsidRPr="00710718" w:rsidRDefault="00AD79A5" w:rsidP="0019340C">
      <w:pPr>
        <w:spacing w:after="0" w:line="240" w:lineRule="auto"/>
        <w:rPr>
          <w:rFonts w:ascii="Times New Roman" w:hAnsi="Times New Roman"/>
        </w:rPr>
      </w:pPr>
    </w:p>
    <w:p w:rsidR="00AD79A5" w:rsidRPr="00710718" w:rsidRDefault="00AD79A5" w:rsidP="0019340C">
      <w:pPr>
        <w:spacing w:after="0" w:line="240" w:lineRule="auto"/>
        <w:rPr>
          <w:rFonts w:ascii="Times New Roman" w:hAnsi="Times New Roman"/>
          <w:b/>
          <w:sz w:val="24"/>
          <w:szCs w:val="24"/>
        </w:rPr>
      </w:pPr>
      <w:r w:rsidRPr="00710718">
        <w:rPr>
          <w:rFonts w:ascii="Times New Roman" w:hAnsi="Times New Roman"/>
          <w:b/>
          <w:sz w:val="24"/>
          <w:szCs w:val="24"/>
        </w:rPr>
        <w:t xml:space="preserve">ED’s Response </w:t>
      </w:r>
    </w:p>
    <w:p w:rsidR="00AD79A5" w:rsidRPr="00710718" w:rsidRDefault="00AD79A5" w:rsidP="0019340C">
      <w:pPr>
        <w:spacing w:after="0" w:line="240" w:lineRule="auto"/>
        <w:rPr>
          <w:rFonts w:ascii="Times New Roman" w:hAnsi="Times New Roman"/>
        </w:rPr>
      </w:pPr>
      <w:r w:rsidRPr="00710718">
        <w:rPr>
          <w:rFonts w:ascii="Times New Roman" w:hAnsi="Times New Roman"/>
          <w:sz w:val="24"/>
          <w:szCs w:val="24"/>
        </w:rPr>
        <w:t>Most file specifications already have this information.  When the file specifications are updated for SY 2010-11, ED will pay special attention to ensure that the information in the purpose section is complete.</w:t>
      </w:r>
    </w:p>
    <w:p w:rsidR="00AD79A5" w:rsidRPr="00710718" w:rsidRDefault="00AD79A5" w:rsidP="00EC62C7">
      <w:pPr>
        <w:spacing w:after="0" w:line="240" w:lineRule="auto"/>
        <w:rPr>
          <w:rFonts w:ascii="Times New Roman" w:hAnsi="Times New Roman"/>
        </w:rPr>
      </w:pPr>
    </w:p>
    <w:p w:rsidR="00AD79A5" w:rsidRPr="00710718" w:rsidRDefault="00AD79A5" w:rsidP="00EC62C7">
      <w:pPr>
        <w:spacing w:after="0" w:line="240" w:lineRule="auto"/>
        <w:rPr>
          <w:rFonts w:ascii="Times New Roman" w:hAnsi="Times New Roman"/>
          <w:b/>
        </w:rPr>
      </w:pPr>
      <w:r w:rsidRPr="00710718">
        <w:rPr>
          <w:rFonts w:ascii="Times New Roman" w:hAnsi="Times New Roman"/>
          <w:b/>
        </w:rPr>
        <w:t>Public Comment</w:t>
      </w:r>
      <w:r>
        <w:rPr>
          <w:rFonts w:ascii="Times New Roman" w:hAnsi="Times New Roman"/>
          <w:b/>
        </w:rPr>
        <w:t>s</w:t>
      </w:r>
      <w:r w:rsidRPr="00710718">
        <w:rPr>
          <w:rFonts w:ascii="Times New Roman" w:hAnsi="Times New Roman"/>
          <w:b/>
        </w:rPr>
        <w:t xml:space="preserve"> – Referencing files</w:t>
      </w:r>
    </w:p>
    <w:p w:rsidR="00AD79A5" w:rsidRPr="00710718" w:rsidRDefault="00AD79A5" w:rsidP="00EC62C7">
      <w:pPr>
        <w:spacing w:after="0" w:line="240" w:lineRule="auto"/>
        <w:rPr>
          <w:rFonts w:ascii="Times New Roman" w:hAnsi="Times New Roman"/>
        </w:rPr>
      </w:pPr>
      <w:r w:rsidRPr="00710718">
        <w:rPr>
          <w:rFonts w:ascii="Times New Roman" w:hAnsi="Times New Roman"/>
        </w:rPr>
        <w:t>One commenter asked why some files are referred to as N/X while others are noted as X/N.</w:t>
      </w:r>
    </w:p>
    <w:p w:rsidR="00AD79A5" w:rsidRPr="00710718" w:rsidRDefault="00AD79A5" w:rsidP="00EC62C7">
      <w:pPr>
        <w:spacing w:after="0" w:line="240" w:lineRule="auto"/>
        <w:rPr>
          <w:rFonts w:ascii="Times New Roman" w:hAnsi="Times New Roman"/>
        </w:rPr>
      </w:pPr>
    </w:p>
    <w:p w:rsidR="00AD79A5" w:rsidRPr="00710718" w:rsidRDefault="00AD79A5" w:rsidP="00EC62C7">
      <w:pPr>
        <w:spacing w:after="0" w:line="240" w:lineRule="auto"/>
        <w:rPr>
          <w:rFonts w:ascii="Times New Roman" w:hAnsi="Times New Roman"/>
          <w:b/>
        </w:rPr>
      </w:pPr>
      <w:r w:rsidRPr="00710718">
        <w:rPr>
          <w:rFonts w:ascii="Times New Roman" w:hAnsi="Times New Roman"/>
          <w:b/>
        </w:rPr>
        <w:t>ED’s Response</w:t>
      </w:r>
    </w:p>
    <w:p w:rsidR="00AD79A5" w:rsidRDefault="00AD79A5" w:rsidP="00EC62C7">
      <w:pPr>
        <w:spacing w:after="0" w:line="240" w:lineRule="auto"/>
        <w:rPr>
          <w:rFonts w:ascii="Times New Roman" w:hAnsi="Times New Roman"/>
        </w:rPr>
      </w:pPr>
      <w:r w:rsidRPr="00710718">
        <w:rPr>
          <w:rFonts w:ascii="Times New Roman" w:hAnsi="Times New Roman"/>
        </w:rPr>
        <w:t xml:space="preserve">The use of X/N in file names comes from a legacy data system. ED may choose to change the X/N file names to N/X file names sometime in the future. </w:t>
      </w:r>
    </w:p>
    <w:p w:rsidR="00AD79A5" w:rsidRPr="00710718" w:rsidRDefault="00AD79A5" w:rsidP="00EC62C7">
      <w:pPr>
        <w:spacing w:after="0" w:line="240" w:lineRule="auto"/>
        <w:rPr>
          <w:rFonts w:ascii="Times New Roman" w:hAnsi="Times New Roman"/>
        </w:rPr>
      </w:pPr>
    </w:p>
    <w:p w:rsidR="00AD79A5" w:rsidRPr="00710718" w:rsidRDefault="00AD79A5" w:rsidP="00EC62C7">
      <w:pPr>
        <w:pStyle w:val="Heading3"/>
        <w:rPr>
          <w:rFonts w:ascii="Times New Roman" w:hAnsi="Times New Roman"/>
        </w:rPr>
      </w:pPr>
      <w:bookmarkStart w:id="49" w:name="_Toc264265325"/>
      <w:r w:rsidRPr="00710718">
        <w:rPr>
          <w:rFonts w:ascii="Times New Roman" w:hAnsi="Times New Roman"/>
        </w:rPr>
        <w:t>ED</w:t>
      </w:r>
      <w:r w:rsidRPr="00710718">
        <w:rPr>
          <w:rFonts w:ascii="Times New Roman" w:hAnsi="Times New Roman"/>
          <w:i/>
        </w:rPr>
        <w:t>Facts</w:t>
      </w:r>
      <w:r w:rsidRPr="00710718">
        <w:rPr>
          <w:rFonts w:ascii="Times New Roman" w:hAnsi="Times New Roman"/>
        </w:rPr>
        <w:t xml:space="preserve"> Task Order</w:t>
      </w:r>
      <w:bookmarkEnd w:id="49"/>
    </w:p>
    <w:p w:rsidR="00AD79A5" w:rsidRPr="00710718" w:rsidRDefault="00AD79A5" w:rsidP="004E5DC3">
      <w:pPr>
        <w:spacing w:after="0" w:line="240" w:lineRule="auto"/>
        <w:rPr>
          <w:rFonts w:ascii="Times New Roman" w:hAnsi="Times New Roman"/>
          <w:sz w:val="24"/>
          <w:szCs w:val="24"/>
        </w:rPr>
      </w:pPr>
      <w:r w:rsidRPr="00710718">
        <w:rPr>
          <w:rFonts w:ascii="Times New Roman" w:hAnsi="Times New Roman"/>
          <w:sz w:val="24"/>
          <w:szCs w:val="24"/>
        </w:rPr>
        <w:t>ED received several comments related to a task order provided to SEAs.</w:t>
      </w:r>
    </w:p>
    <w:p w:rsidR="00AD79A5" w:rsidRPr="00710718" w:rsidRDefault="00AD79A5" w:rsidP="004E5DC3">
      <w:pPr>
        <w:spacing w:after="0" w:line="240" w:lineRule="auto"/>
        <w:rPr>
          <w:rFonts w:ascii="Times New Roman" w:hAnsi="Times New Roman"/>
          <w:sz w:val="24"/>
          <w:szCs w:val="24"/>
        </w:rPr>
      </w:pPr>
    </w:p>
    <w:p w:rsidR="00AD79A5" w:rsidRPr="00710718" w:rsidRDefault="00AD79A5" w:rsidP="00210411">
      <w:pPr>
        <w:spacing w:after="0" w:line="240" w:lineRule="auto"/>
        <w:rPr>
          <w:rFonts w:ascii="Times New Roman" w:hAnsi="Times New Roman"/>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rPr>
        <w:t xml:space="preserve"> </w:t>
      </w:r>
    </w:p>
    <w:p w:rsidR="00AD79A5" w:rsidRPr="00710718" w:rsidRDefault="00AD79A5" w:rsidP="00210411">
      <w:pPr>
        <w:spacing w:after="0" w:line="240" w:lineRule="auto"/>
        <w:rPr>
          <w:rFonts w:ascii="Times New Roman" w:hAnsi="Times New Roman"/>
        </w:rPr>
      </w:pPr>
      <w:r w:rsidRPr="00710718">
        <w:rPr>
          <w:rFonts w:ascii="Times New Roman" w:hAnsi="Times New Roman"/>
          <w:sz w:val="24"/>
          <w:szCs w:val="24"/>
        </w:rPr>
        <w:t xml:space="preserve">ED will issue the last task order grant for </w:t>
      </w:r>
      <w:r>
        <w:rPr>
          <w:rFonts w:ascii="Times New Roman" w:hAnsi="Times New Roman"/>
          <w:sz w:val="24"/>
          <w:szCs w:val="24"/>
        </w:rPr>
        <w:t>S</w:t>
      </w:r>
      <w:r w:rsidRPr="00710718">
        <w:rPr>
          <w:rFonts w:ascii="Times New Roman" w:hAnsi="Times New Roman"/>
          <w:sz w:val="24"/>
          <w:szCs w:val="24"/>
        </w:rPr>
        <w:t>tate ED</w:t>
      </w:r>
      <w:r w:rsidRPr="00710718">
        <w:rPr>
          <w:rFonts w:ascii="Times New Roman" w:hAnsi="Times New Roman"/>
          <w:i/>
          <w:sz w:val="24"/>
          <w:szCs w:val="24"/>
        </w:rPr>
        <w:t>Facts</w:t>
      </w:r>
      <w:r w:rsidRPr="00710718">
        <w:rPr>
          <w:rFonts w:ascii="Times New Roman" w:hAnsi="Times New Roman"/>
          <w:sz w:val="24"/>
          <w:szCs w:val="24"/>
        </w:rPr>
        <w:t xml:space="preserve"> improvements in 2010-11.  These funds have been useful in improving the quality of our data submitted through ESS.  The absence of these funds may make it impossible for </w:t>
      </w:r>
      <w:r>
        <w:rPr>
          <w:rFonts w:ascii="Times New Roman" w:hAnsi="Times New Roman"/>
          <w:sz w:val="24"/>
          <w:szCs w:val="24"/>
        </w:rPr>
        <w:t>S</w:t>
      </w:r>
      <w:r w:rsidRPr="00710718">
        <w:rPr>
          <w:rFonts w:ascii="Times New Roman" w:hAnsi="Times New Roman"/>
          <w:sz w:val="24"/>
          <w:szCs w:val="24"/>
        </w:rPr>
        <w:t>tates to comply with the proposed changes to the ED</w:t>
      </w:r>
      <w:r w:rsidRPr="00710718">
        <w:rPr>
          <w:rFonts w:ascii="Times New Roman" w:hAnsi="Times New Roman"/>
          <w:i/>
          <w:sz w:val="24"/>
          <w:szCs w:val="24"/>
        </w:rPr>
        <w:t>Facts</w:t>
      </w:r>
      <w:r w:rsidRPr="00710718">
        <w:rPr>
          <w:rFonts w:ascii="Times New Roman" w:hAnsi="Times New Roman"/>
          <w:sz w:val="24"/>
          <w:szCs w:val="24"/>
        </w:rPr>
        <w:t xml:space="preserve"> collection through 2013, and the changes to the ED</w:t>
      </w:r>
      <w:r w:rsidRPr="00710718">
        <w:rPr>
          <w:rFonts w:ascii="Times New Roman" w:hAnsi="Times New Roman"/>
          <w:i/>
          <w:sz w:val="24"/>
          <w:szCs w:val="24"/>
        </w:rPr>
        <w:t>Facts</w:t>
      </w:r>
      <w:r w:rsidRPr="00710718">
        <w:rPr>
          <w:rFonts w:ascii="Times New Roman" w:hAnsi="Times New Roman"/>
          <w:sz w:val="24"/>
          <w:szCs w:val="24"/>
        </w:rPr>
        <w:t xml:space="preserve"> collection that will result from ESEA reauthorization.  </w:t>
      </w:r>
    </w:p>
    <w:p w:rsidR="00AD79A5" w:rsidRPr="00710718" w:rsidRDefault="00AD79A5" w:rsidP="00210411">
      <w:pPr>
        <w:spacing w:after="0" w:line="240" w:lineRule="auto"/>
        <w:rPr>
          <w:rFonts w:ascii="Times New Roman" w:hAnsi="Times New Roman"/>
        </w:rPr>
      </w:pPr>
    </w:p>
    <w:p w:rsidR="00AD79A5" w:rsidRPr="00710718" w:rsidRDefault="00AD79A5" w:rsidP="00EC62C7">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EC62C7">
      <w:pPr>
        <w:spacing w:after="0" w:line="240" w:lineRule="auto"/>
        <w:rPr>
          <w:rFonts w:ascii="Times New Roman" w:hAnsi="Times New Roman"/>
        </w:rPr>
      </w:pPr>
      <w:r w:rsidRPr="00710718">
        <w:rPr>
          <w:rFonts w:ascii="Times New Roman" w:hAnsi="Times New Roman"/>
        </w:rPr>
        <w:t>The ED</w:t>
      </w:r>
      <w:r w:rsidRPr="00710718">
        <w:rPr>
          <w:rFonts w:ascii="Times New Roman" w:hAnsi="Times New Roman"/>
          <w:i/>
          <w:iCs/>
        </w:rPr>
        <w:t>Facts</w:t>
      </w:r>
      <w:r w:rsidRPr="00710718">
        <w:rPr>
          <w:rFonts w:ascii="Times New Roman" w:hAnsi="Times New Roman"/>
        </w:rPr>
        <w:t xml:space="preserve"> Data Coordination Task Orders have been awarded to </w:t>
      </w:r>
      <w:r>
        <w:rPr>
          <w:rFonts w:ascii="Times New Roman" w:hAnsi="Times New Roman"/>
        </w:rPr>
        <w:t>S</w:t>
      </w:r>
      <w:r w:rsidRPr="00710718">
        <w:rPr>
          <w:rFonts w:ascii="Times New Roman" w:hAnsi="Times New Roman"/>
        </w:rPr>
        <w:t>tates over a three-year period (2008-2010) to help with transition activities for meeting full ED</w:t>
      </w:r>
      <w:r w:rsidRPr="00710718">
        <w:rPr>
          <w:rFonts w:ascii="Times New Roman" w:hAnsi="Times New Roman"/>
          <w:i/>
          <w:iCs/>
        </w:rPr>
        <w:t>Facts</w:t>
      </w:r>
      <w:r w:rsidRPr="00710718">
        <w:rPr>
          <w:rFonts w:ascii="Times New Roman" w:hAnsi="Times New Roman"/>
        </w:rPr>
        <w:t xml:space="preserve"> reporting requirements.   The majority of the data collected through ED</w:t>
      </w:r>
      <w:r w:rsidRPr="00710718">
        <w:rPr>
          <w:rFonts w:ascii="Times New Roman" w:hAnsi="Times New Roman"/>
          <w:i/>
          <w:iCs/>
        </w:rPr>
        <w:t>Facts</w:t>
      </w:r>
      <w:r w:rsidRPr="00710718">
        <w:rPr>
          <w:rFonts w:ascii="Times New Roman" w:hAnsi="Times New Roman"/>
        </w:rPr>
        <w:t xml:space="preserve"> are needed to meet grant reporting </w:t>
      </w:r>
      <w:r>
        <w:rPr>
          <w:rFonts w:ascii="Times New Roman" w:hAnsi="Times New Roman"/>
        </w:rPr>
        <w:t>requirements.  Grant awards to S</w:t>
      </w:r>
      <w:r w:rsidRPr="00710718">
        <w:rPr>
          <w:rFonts w:ascii="Times New Roman" w:hAnsi="Times New Roman"/>
        </w:rPr>
        <w:t>tates typically include a certain amount of administrative funds.  Collecting data that are needed for reports to the grant-making office at ED has traditionally been a grant administration task.   Now that most of the required data are being reported through ED</w:t>
      </w:r>
      <w:r w:rsidRPr="00710718">
        <w:rPr>
          <w:rFonts w:ascii="Times New Roman" w:hAnsi="Times New Roman"/>
          <w:i/>
          <w:iCs/>
        </w:rPr>
        <w:t>Facts</w:t>
      </w:r>
      <w:r w:rsidRPr="00710718">
        <w:rPr>
          <w:rFonts w:ascii="Times New Roman" w:hAnsi="Times New Roman"/>
        </w:rPr>
        <w:t xml:space="preserve">, </w:t>
      </w:r>
      <w:r>
        <w:rPr>
          <w:rFonts w:ascii="Times New Roman" w:hAnsi="Times New Roman"/>
        </w:rPr>
        <w:t>S</w:t>
      </w:r>
      <w:r w:rsidRPr="00710718">
        <w:rPr>
          <w:rFonts w:ascii="Times New Roman" w:hAnsi="Times New Roman"/>
        </w:rPr>
        <w:t xml:space="preserve">tates should investigate how grant administration funds may be used to support </w:t>
      </w:r>
      <w:r>
        <w:rPr>
          <w:rFonts w:ascii="Times New Roman" w:hAnsi="Times New Roman"/>
        </w:rPr>
        <w:t>S</w:t>
      </w:r>
      <w:r w:rsidRPr="00710718">
        <w:rPr>
          <w:rFonts w:ascii="Times New Roman" w:hAnsi="Times New Roman"/>
        </w:rPr>
        <w:t>tate ED</w:t>
      </w:r>
      <w:r w:rsidRPr="00710718">
        <w:rPr>
          <w:rFonts w:ascii="Times New Roman" w:hAnsi="Times New Roman"/>
          <w:i/>
          <w:iCs/>
        </w:rPr>
        <w:t>Facts</w:t>
      </w:r>
      <w:r w:rsidRPr="00710718">
        <w:rPr>
          <w:rFonts w:ascii="Times New Roman" w:hAnsi="Times New Roman"/>
        </w:rPr>
        <w:t xml:space="preserve"> reporting.</w:t>
      </w:r>
    </w:p>
    <w:p w:rsidR="00AD79A5" w:rsidRPr="00710718" w:rsidRDefault="00AD79A5" w:rsidP="00EC62C7">
      <w:pPr>
        <w:spacing w:after="0" w:line="240" w:lineRule="auto"/>
        <w:rPr>
          <w:rFonts w:ascii="Times New Roman" w:hAnsi="Times New Roman"/>
        </w:rPr>
      </w:pPr>
    </w:p>
    <w:p w:rsidR="00AD79A5" w:rsidRPr="00710718" w:rsidRDefault="00AD79A5" w:rsidP="00EC62C7">
      <w:pPr>
        <w:pStyle w:val="Heading3"/>
        <w:rPr>
          <w:rFonts w:ascii="Times New Roman" w:hAnsi="Times New Roman"/>
        </w:rPr>
      </w:pPr>
      <w:bookmarkStart w:id="50" w:name="_Toc264265326"/>
      <w:r w:rsidRPr="00710718">
        <w:rPr>
          <w:rFonts w:ascii="Times New Roman" w:hAnsi="Times New Roman"/>
        </w:rPr>
        <w:t xml:space="preserve">Data and File </w:t>
      </w:r>
      <w:r>
        <w:rPr>
          <w:rFonts w:ascii="Times New Roman" w:hAnsi="Times New Roman"/>
        </w:rPr>
        <w:t>S</w:t>
      </w:r>
      <w:r w:rsidRPr="00710718">
        <w:rPr>
          <w:rFonts w:ascii="Times New Roman" w:hAnsi="Times New Roman"/>
        </w:rPr>
        <w:t>tructure</w:t>
      </w:r>
      <w:bookmarkEnd w:id="50"/>
    </w:p>
    <w:p w:rsidR="00AD79A5" w:rsidRPr="00710718" w:rsidRDefault="00AD79A5" w:rsidP="00210411">
      <w:pPr>
        <w:spacing w:after="0" w:line="240" w:lineRule="auto"/>
        <w:rPr>
          <w:rFonts w:ascii="Times New Roman" w:hAnsi="Times New Roman"/>
          <w:sz w:val="24"/>
          <w:szCs w:val="24"/>
        </w:rPr>
      </w:pPr>
      <w:r w:rsidRPr="00710718">
        <w:rPr>
          <w:rFonts w:ascii="Times New Roman" w:hAnsi="Times New Roman"/>
          <w:sz w:val="24"/>
          <w:szCs w:val="24"/>
        </w:rPr>
        <w:t>There were three comments in this area.</w:t>
      </w:r>
    </w:p>
    <w:p w:rsidR="00AD79A5" w:rsidRPr="00710718" w:rsidRDefault="00AD79A5" w:rsidP="00210411">
      <w:pPr>
        <w:spacing w:after="0" w:line="240" w:lineRule="auto"/>
        <w:rPr>
          <w:rFonts w:ascii="Times New Roman" w:hAnsi="Times New Roman"/>
          <w:sz w:val="24"/>
          <w:szCs w:val="24"/>
        </w:rPr>
      </w:pPr>
    </w:p>
    <w:p w:rsidR="00AD79A5" w:rsidRPr="00710718" w:rsidRDefault="00AD79A5">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New data groups and categories</w:t>
      </w:r>
    </w:p>
    <w:p w:rsidR="00AD79A5" w:rsidRPr="00710718" w:rsidRDefault="00AD79A5">
      <w:pPr>
        <w:spacing w:after="0" w:line="240" w:lineRule="auto"/>
        <w:rPr>
          <w:rFonts w:ascii="Times New Roman" w:hAnsi="Times New Roman"/>
          <w:sz w:val="24"/>
          <w:szCs w:val="24"/>
        </w:rPr>
      </w:pPr>
      <w:r w:rsidRPr="00710718">
        <w:rPr>
          <w:rFonts w:ascii="Times New Roman" w:hAnsi="Times New Roman"/>
          <w:sz w:val="24"/>
          <w:szCs w:val="24"/>
        </w:rPr>
        <w:t>One SEA asked what the policy was for when new data groups or categories are created and when existing data groups and categories are modified.</w:t>
      </w:r>
    </w:p>
    <w:p w:rsidR="00AD79A5" w:rsidRPr="00710718" w:rsidRDefault="00AD79A5">
      <w:pPr>
        <w:spacing w:after="0" w:line="240" w:lineRule="auto"/>
        <w:rPr>
          <w:rFonts w:ascii="Times New Roman" w:hAnsi="Times New Roman"/>
          <w:sz w:val="24"/>
          <w:szCs w:val="24"/>
        </w:rPr>
      </w:pPr>
    </w:p>
    <w:p w:rsidR="00AD79A5" w:rsidRPr="00710718" w:rsidRDefault="00AD79A5">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pPr>
        <w:spacing w:after="0" w:line="240" w:lineRule="auto"/>
        <w:rPr>
          <w:rFonts w:ascii="Times New Roman" w:hAnsi="Times New Roman"/>
          <w:sz w:val="24"/>
          <w:szCs w:val="24"/>
        </w:rPr>
      </w:pPr>
      <w:r w:rsidRPr="00710718">
        <w:rPr>
          <w:rFonts w:ascii="Times New Roman" w:hAnsi="Times New Roman"/>
          <w:sz w:val="24"/>
          <w:szCs w:val="24"/>
        </w:rPr>
        <w:t>A new data group or category is created when the change is so substantial that the data should not be used with data from prior years.</w:t>
      </w:r>
    </w:p>
    <w:p w:rsidR="00AD79A5" w:rsidRPr="00710718" w:rsidRDefault="00AD79A5" w:rsidP="00210411">
      <w:pPr>
        <w:spacing w:after="0" w:line="240" w:lineRule="auto"/>
        <w:rPr>
          <w:rFonts w:ascii="Times New Roman" w:hAnsi="Times New Roman"/>
          <w:b/>
          <w:sz w:val="24"/>
          <w:szCs w:val="24"/>
        </w:rPr>
      </w:pPr>
    </w:p>
    <w:p w:rsidR="00AD79A5" w:rsidRPr="00710718" w:rsidRDefault="00AD79A5" w:rsidP="00210411">
      <w:pPr>
        <w:spacing w:after="0" w:line="240" w:lineRule="auto"/>
        <w:rPr>
          <w:rFonts w:ascii="Times New Roman" w:hAnsi="Times New Roman"/>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rPr>
        <w:t xml:space="preserve"> – Combining files</w:t>
      </w:r>
    </w:p>
    <w:p w:rsidR="00AD79A5" w:rsidRPr="00710718" w:rsidRDefault="00AD79A5" w:rsidP="00210411">
      <w:pPr>
        <w:spacing w:after="0" w:line="240" w:lineRule="auto"/>
        <w:rPr>
          <w:rFonts w:ascii="Times New Roman" w:hAnsi="Times New Roman"/>
        </w:rPr>
      </w:pPr>
      <w:r w:rsidRPr="00710718">
        <w:rPr>
          <w:rFonts w:ascii="Times New Roman" w:hAnsi="Times New Roman"/>
        </w:rPr>
        <w:t>Some SEAs suggested combining data groups that collect tables of data (e.g. Free and reduced price lunch table (DG565)) and data groups that are single numbers (e.g. Economically disadvantaged students (DG56)) or are statuses (e.g. School poverty designation (DG699)).  Several SEAs recommended breaking up files that contain disparate data.  Several SEAs mentioned that files that contain overlapping data make it difficult to meet deadlines.  One SEA cautioned that each file requires additional burden to submit.</w:t>
      </w:r>
    </w:p>
    <w:p w:rsidR="00AD79A5" w:rsidRPr="00710718" w:rsidRDefault="00AD79A5" w:rsidP="00210411">
      <w:pPr>
        <w:spacing w:after="0" w:line="240" w:lineRule="auto"/>
        <w:rPr>
          <w:rFonts w:ascii="Times New Roman" w:hAnsi="Times New Roman"/>
        </w:rPr>
      </w:pPr>
    </w:p>
    <w:p w:rsidR="00AD79A5" w:rsidRPr="00710718" w:rsidRDefault="00AD79A5" w:rsidP="00210411">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210411">
      <w:pPr>
        <w:spacing w:after="0" w:line="240" w:lineRule="auto"/>
        <w:rPr>
          <w:rFonts w:ascii="Times New Roman" w:hAnsi="Times New Roman"/>
        </w:rPr>
      </w:pPr>
      <w:r w:rsidRPr="00710718">
        <w:rPr>
          <w:rFonts w:ascii="Times New Roman" w:hAnsi="Times New Roman"/>
          <w:sz w:val="24"/>
          <w:szCs w:val="24"/>
        </w:rPr>
        <w:t>ED will continue to work with the SEAs to organize the data collected into files.  ED will be implementing many of the suggestions provided by the SEAs in response to directed question 14 on the composition of the status files.  The changes to the status files should address the concerns about files that contain overlapping data and thus address the concern of meeting deadlines.  At this time, the technology does not allow data groups that collect tables of data to be combined with data groups that are single numbers or statuses.  ED will take this requirement into consideration when ED</w:t>
      </w:r>
      <w:r w:rsidRPr="00710718">
        <w:rPr>
          <w:rFonts w:ascii="Times New Roman" w:hAnsi="Times New Roman"/>
          <w:i/>
          <w:sz w:val="24"/>
          <w:szCs w:val="24"/>
        </w:rPr>
        <w:t>Facts</w:t>
      </w:r>
      <w:r w:rsidRPr="00710718">
        <w:rPr>
          <w:rFonts w:ascii="Times New Roman" w:hAnsi="Times New Roman"/>
          <w:sz w:val="24"/>
          <w:szCs w:val="24"/>
        </w:rPr>
        <w:t xml:space="preserve"> technology is further advanced.</w:t>
      </w:r>
    </w:p>
    <w:p w:rsidR="00AD79A5" w:rsidRPr="00710718" w:rsidRDefault="00AD79A5" w:rsidP="00EC62C7">
      <w:pPr>
        <w:spacing w:after="0" w:line="240" w:lineRule="auto"/>
        <w:rPr>
          <w:rFonts w:ascii="Times New Roman" w:hAnsi="Times New Roman"/>
        </w:rPr>
      </w:pPr>
    </w:p>
    <w:p w:rsidR="00AD79A5" w:rsidRPr="00710718" w:rsidRDefault="00AD79A5" w:rsidP="00BF50A7">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Use of NA</w:t>
      </w:r>
    </w:p>
    <w:p w:rsidR="00AD79A5" w:rsidRPr="00710718" w:rsidRDefault="00AD79A5" w:rsidP="00BF50A7">
      <w:pPr>
        <w:spacing w:after="0" w:line="240" w:lineRule="auto"/>
        <w:rPr>
          <w:rFonts w:ascii="Times New Roman" w:hAnsi="Times New Roman"/>
          <w:sz w:val="24"/>
          <w:szCs w:val="24"/>
        </w:rPr>
      </w:pPr>
      <w:r w:rsidRPr="00710718">
        <w:rPr>
          <w:rFonts w:ascii="Times New Roman" w:hAnsi="Times New Roman"/>
          <w:sz w:val="24"/>
          <w:szCs w:val="24"/>
        </w:rPr>
        <w:t xml:space="preserve">One SEA stated that “NA” should not be used to mean something other than </w:t>
      </w:r>
      <w:r>
        <w:rPr>
          <w:rFonts w:ascii="Times New Roman" w:hAnsi="Times New Roman"/>
          <w:sz w:val="24"/>
          <w:szCs w:val="24"/>
        </w:rPr>
        <w:t>“</w:t>
      </w:r>
      <w:r w:rsidRPr="00710718">
        <w:rPr>
          <w:rFonts w:ascii="Times New Roman" w:hAnsi="Times New Roman"/>
          <w:sz w:val="24"/>
          <w:szCs w:val="24"/>
        </w:rPr>
        <w:t>not applicable</w:t>
      </w:r>
      <w:r>
        <w:rPr>
          <w:rFonts w:ascii="Times New Roman" w:hAnsi="Times New Roman"/>
          <w:sz w:val="24"/>
          <w:szCs w:val="24"/>
        </w:rPr>
        <w:t>”</w:t>
      </w:r>
      <w:r w:rsidRPr="00710718">
        <w:rPr>
          <w:rFonts w:ascii="Times New Roman" w:hAnsi="Times New Roman"/>
          <w:sz w:val="24"/>
          <w:szCs w:val="24"/>
        </w:rPr>
        <w:t xml:space="preserve"> and</w:t>
      </w:r>
      <w:r>
        <w:rPr>
          <w:rFonts w:ascii="Times New Roman" w:hAnsi="Times New Roman"/>
          <w:sz w:val="24"/>
          <w:szCs w:val="24"/>
        </w:rPr>
        <w:t>,</w:t>
      </w:r>
      <w:r w:rsidRPr="00710718">
        <w:rPr>
          <w:rFonts w:ascii="Times New Roman" w:hAnsi="Times New Roman"/>
          <w:sz w:val="24"/>
          <w:szCs w:val="24"/>
        </w:rPr>
        <w:t xml:space="preserve"> when needed</w:t>
      </w:r>
      <w:r>
        <w:rPr>
          <w:rFonts w:ascii="Times New Roman" w:hAnsi="Times New Roman"/>
          <w:sz w:val="24"/>
          <w:szCs w:val="24"/>
        </w:rPr>
        <w:t>,</w:t>
      </w:r>
      <w:r w:rsidRPr="00710718">
        <w:rPr>
          <w:rFonts w:ascii="Times New Roman" w:hAnsi="Times New Roman"/>
          <w:sz w:val="24"/>
          <w:szCs w:val="24"/>
        </w:rPr>
        <w:t xml:space="preserve"> the permitted values should be expanded.</w:t>
      </w:r>
    </w:p>
    <w:p w:rsidR="00AD79A5" w:rsidRPr="00710718" w:rsidRDefault="00AD79A5" w:rsidP="00BF50A7">
      <w:pPr>
        <w:spacing w:after="0" w:line="240" w:lineRule="auto"/>
        <w:rPr>
          <w:rFonts w:ascii="Times New Roman" w:hAnsi="Times New Roman"/>
          <w:sz w:val="24"/>
          <w:szCs w:val="24"/>
        </w:rPr>
      </w:pPr>
    </w:p>
    <w:p w:rsidR="00AD79A5" w:rsidRPr="00710718" w:rsidRDefault="00AD79A5" w:rsidP="00BF50A7">
      <w:pPr>
        <w:spacing w:after="0" w:line="240" w:lineRule="auto"/>
        <w:rPr>
          <w:rFonts w:ascii="Times New Roman" w:hAnsi="Times New Roman"/>
          <w:b/>
          <w:sz w:val="24"/>
          <w:szCs w:val="24"/>
        </w:rPr>
      </w:pPr>
      <w:r w:rsidRPr="00710718">
        <w:rPr>
          <w:rFonts w:ascii="Times New Roman" w:hAnsi="Times New Roman"/>
          <w:b/>
          <w:sz w:val="24"/>
          <w:szCs w:val="24"/>
        </w:rPr>
        <w:t>ED’s Response</w:t>
      </w:r>
    </w:p>
    <w:p w:rsidR="00AD79A5" w:rsidRPr="00710718" w:rsidRDefault="00AD79A5" w:rsidP="00BF50A7">
      <w:pPr>
        <w:spacing w:after="0" w:line="240" w:lineRule="auto"/>
        <w:rPr>
          <w:rFonts w:ascii="Times New Roman" w:hAnsi="Times New Roman"/>
          <w:sz w:val="24"/>
          <w:szCs w:val="24"/>
        </w:rPr>
      </w:pPr>
      <w:r w:rsidRPr="00710718">
        <w:rPr>
          <w:rFonts w:ascii="Times New Roman" w:hAnsi="Times New Roman"/>
          <w:sz w:val="24"/>
          <w:szCs w:val="24"/>
        </w:rPr>
        <w:t xml:space="preserve">ED did not identify any files where the current approach to using “NA” needs to change.  The “NA” option is used in status files where there could be an LEA or school that reports some but </w:t>
      </w:r>
      <w:r w:rsidRPr="00710718">
        <w:rPr>
          <w:rFonts w:ascii="Times New Roman" w:hAnsi="Times New Roman"/>
          <w:sz w:val="24"/>
          <w:szCs w:val="24"/>
        </w:rPr>
        <w:lastRenderedPageBreak/>
        <w:t>not all of the data groups.  Each data group has a predefined set of permitted values.  Obtaining more detail of why an LEA or school is not reporting data using the predefined set of permitted values adds burden to the SEAs with little benefit to ED.</w:t>
      </w:r>
    </w:p>
    <w:p w:rsidR="00AD79A5" w:rsidRPr="00710718" w:rsidRDefault="00AD79A5" w:rsidP="00EC62C7">
      <w:pPr>
        <w:spacing w:after="0" w:line="240" w:lineRule="auto"/>
        <w:rPr>
          <w:rFonts w:ascii="Times New Roman" w:hAnsi="Times New Roman"/>
        </w:rPr>
      </w:pPr>
    </w:p>
    <w:p w:rsidR="00AD79A5" w:rsidRPr="00710718" w:rsidRDefault="00AD79A5" w:rsidP="00EC62C7">
      <w:pPr>
        <w:pStyle w:val="Heading3"/>
        <w:rPr>
          <w:rFonts w:ascii="Times New Roman" w:hAnsi="Times New Roman"/>
        </w:rPr>
      </w:pPr>
      <w:bookmarkStart w:id="51" w:name="_Toc264265327"/>
      <w:r w:rsidRPr="00710718">
        <w:rPr>
          <w:rFonts w:ascii="Times New Roman" w:hAnsi="Times New Roman"/>
        </w:rPr>
        <w:t xml:space="preserve">Format of the </w:t>
      </w:r>
      <w:r>
        <w:rPr>
          <w:rFonts w:ascii="Times New Roman" w:hAnsi="Times New Roman"/>
        </w:rPr>
        <w:t>P</w:t>
      </w:r>
      <w:r w:rsidRPr="00710718">
        <w:rPr>
          <w:rFonts w:ascii="Times New Roman" w:hAnsi="Times New Roman"/>
        </w:rPr>
        <w:t>ackage</w:t>
      </w:r>
      <w:bookmarkEnd w:id="51"/>
    </w:p>
    <w:p w:rsidR="00AD79A5" w:rsidRPr="00710718" w:rsidRDefault="00AD79A5" w:rsidP="00EC62C7">
      <w:pPr>
        <w:spacing w:after="0" w:line="240" w:lineRule="auto"/>
        <w:rPr>
          <w:rFonts w:ascii="Times New Roman" w:hAnsi="Times New Roman"/>
        </w:rPr>
      </w:pPr>
      <w:r w:rsidRPr="00710718">
        <w:rPr>
          <w:rFonts w:ascii="Times New Roman" w:hAnsi="Times New Roman"/>
        </w:rPr>
        <w:t>There were three comments related to the format of the package.</w:t>
      </w:r>
    </w:p>
    <w:p w:rsidR="00AD79A5" w:rsidRPr="00710718" w:rsidRDefault="00AD79A5" w:rsidP="00EC62C7">
      <w:pPr>
        <w:spacing w:after="0" w:line="240" w:lineRule="auto"/>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40"/>
        <w:gridCol w:w="5040"/>
      </w:tblGrid>
      <w:tr w:rsidR="00AD79A5" w:rsidRPr="00C20EA7" w:rsidTr="002175E4">
        <w:trPr>
          <w:tblHeader/>
        </w:trPr>
        <w:tc>
          <w:tcPr>
            <w:tcW w:w="4140" w:type="dxa"/>
          </w:tcPr>
          <w:p w:rsidR="00AD79A5" w:rsidRPr="00710718" w:rsidRDefault="00AD79A5" w:rsidP="003D0081">
            <w:pPr>
              <w:spacing w:after="0" w:line="240" w:lineRule="auto"/>
              <w:rPr>
                <w:rFonts w:ascii="Times New Roman" w:hAnsi="Times New Roman"/>
                <w:b/>
                <w:sz w:val="24"/>
                <w:szCs w:val="24"/>
              </w:rPr>
            </w:pPr>
            <w:r w:rsidRPr="00710718">
              <w:rPr>
                <w:rFonts w:ascii="Times New Roman" w:hAnsi="Times New Roman"/>
                <w:b/>
                <w:sz w:val="24"/>
                <w:szCs w:val="24"/>
              </w:rPr>
              <w:t>Public Comment</w:t>
            </w:r>
            <w:r>
              <w:rPr>
                <w:rFonts w:ascii="Times New Roman" w:hAnsi="Times New Roman"/>
                <w:b/>
                <w:sz w:val="24"/>
                <w:szCs w:val="24"/>
              </w:rPr>
              <w:t>s</w:t>
            </w:r>
          </w:p>
        </w:tc>
        <w:tc>
          <w:tcPr>
            <w:tcW w:w="5040" w:type="dxa"/>
          </w:tcPr>
          <w:p w:rsidR="00AD79A5" w:rsidRPr="00710718" w:rsidRDefault="00AD79A5" w:rsidP="003D0081">
            <w:pPr>
              <w:spacing w:after="0" w:line="240" w:lineRule="auto"/>
              <w:rPr>
                <w:rFonts w:ascii="Times New Roman" w:hAnsi="Times New Roman"/>
                <w:sz w:val="24"/>
                <w:szCs w:val="24"/>
              </w:rPr>
            </w:pPr>
            <w:r w:rsidRPr="00C20EA7">
              <w:rPr>
                <w:rFonts w:ascii="Times New Roman" w:hAnsi="Times New Roman"/>
                <w:b/>
                <w:sz w:val="24"/>
                <w:szCs w:val="24"/>
              </w:rPr>
              <w:t>ED’s Response</w:t>
            </w:r>
          </w:p>
        </w:tc>
      </w:tr>
      <w:tr w:rsidR="00AD79A5" w:rsidRPr="00C20EA7" w:rsidTr="002175E4">
        <w:trPr>
          <w:cantSplit/>
        </w:trPr>
        <w:tc>
          <w:tcPr>
            <w:tcW w:w="4140" w:type="dxa"/>
          </w:tcPr>
          <w:p w:rsidR="00AD79A5" w:rsidRPr="00710718" w:rsidRDefault="00AD79A5" w:rsidP="0083086B">
            <w:pPr>
              <w:spacing w:after="0" w:line="240" w:lineRule="auto"/>
              <w:rPr>
                <w:rFonts w:ascii="Times New Roman" w:hAnsi="Times New Roman"/>
                <w:sz w:val="24"/>
                <w:szCs w:val="24"/>
              </w:rPr>
            </w:pPr>
            <w:r w:rsidRPr="00710718">
              <w:rPr>
                <w:rFonts w:ascii="Times New Roman" w:hAnsi="Times New Roman"/>
                <w:sz w:val="24"/>
                <w:szCs w:val="24"/>
              </w:rPr>
              <w:t>The changes need to be identified in each attachment instead of just being listed in Attachment C.</w:t>
            </w:r>
          </w:p>
        </w:tc>
        <w:tc>
          <w:tcPr>
            <w:tcW w:w="5040" w:type="dxa"/>
          </w:tcPr>
          <w:p w:rsidR="00AD79A5" w:rsidRPr="00710718" w:rsidRDefault="00AD79A5" w:rsidP="00A24332">
            <w:pPr>
              <w:spacing w:after="0" w:line="240" w:lineRule="auto"/>
              <w:rPr>
                <w:rFonts w:ascii="Times New Roman" w:hAnsi="Times New Roman"/>
                <w:sz w:val="24"/>
                <w:szCs w:val="24"/>
              </w:rPr>
            </w:pPr>
            <w:r w:rsidRPr="00710718">
              <w:rPr>
                <w:rFonts w:ascii="Times New Roman" w:hAnsi="Times New Roman"/>
                <w:sz w:val="24"/>
                <w:szCs w:val="24"/>
              </w:rPr>
              <w:t>ED will take this suggestion under advisement prior to developing future clearance packages.   In this package, ED has identified changes to the documents since the package used for the 60 day public comment period.</w:t>
            </w:r>
          </w:p>
        </w:tc>
      </w:tr>
      <w:tr w:rsidR="00AD79A5" w:rsidRPr="00C20EA7" w:rsidTr="002175E4">
        <w:trPr>
          <w:cantSplit/>
        </w:trPr>
        <w:tc>
          <w:tcPr>
            <w:tcW w:w="4140" w:type="dxa"/>
          </w:tcPr>
          <w:p w:rsidR="00AD79A5" w:rsidRPr="00710718" w:rsidRDefault="00AD79A5" w:rsidP="003D0081">
            <w:pPr>
              <w:spacing w:after="0" w:line="240" w:lineRule="auto"/>
              <w:rPr>
                <w:rFonts w:ascii="Times New Roman" w:hAnsi="Times New Roman"/>
                <w:sz w:val="24"/>
                <w:szCs w:val="24"/>
              </w:rPr>
            </w:pPr>
            <w:r w:rsidRPr="00710718">
              <w:rPr>
                <w:rFonts w:ascii="Times New Roman" w:hAnsi="Times New Roman"/>
              </w:rPr>
              <w:t>How many new file specifications will result from the proposed collection?</w:t>
            </w:r>
          </w:p>
        </w:tc>
        <w:tc>
          <w:tcPr>
            <w:tcW w:w="5040" w:type="dxa"/>
          </w:tcPr>
          <w:p w:rsidR="00AD79A5" w:rsidRPr="00710718" w:rsidRDefault="00AD79A5" w:rsidP="0083086B">
            <w:pPr>
              <w:spacing w:after="0" w:line="240" w:lineRule="auto"/>
              <w:rPr>
                <w:rFonts w:ascii="Times New Roman" w:hAnsi="Times New Roman"/>
                <w:sz w:val="24"/>
                <w:szCs w:val="24"/>
              </w:rPr>
            </w:pPr>
            <w:r w:rsidRPr="00710718">
              <w:rPr>
                <w:rFonts w:ascii="Times New Roman" w:hAnsi="Times New Roman"/>
                <w:sz w:val="24"/>
                <w:szCs w:val="24"/>
              </w:rPr>
              <w:t>This information has been added to Attachment C.</w:t>
            </w:r>
          </w:p>
        </w:tc>
      </w:tr>
      <w:tr w:rsidR="00AD79A5" w:rsidRPr="00C20EA7" w:rsidTr="002175E4">
        <w:trPr>
          <w:cantSplit/>
        </w:trPr>
        <w:tc>
          <w:tcPr>
            <w:tcW w:w="4140" w:type="dxa"/>
          </w:tcPr>
          <w:p w:rsidR="00AD79A5" w:rsidRPr="00710718" w:rsidRDefault="00AD79A5" w:rsidP="003D0081">
            <w:pPr>
              <w:spacing w:after="0" w:line="240" w:lineRule="auto"/>
              <w:rPr>
                <w:rFonts w:ascii="Times New Roman" w:hAnsi="Times New Roman"/>
                <w:sz w:val="24"/>
                <w:szCs w:val="24"/>
              </w:rPr>
            </w:pPr>
            <w:r w:rsidRPr="00710718">
              <w:rPr>
                <w:rFonts w:ascii="Times New Roman" w:hAnsi="Times New Roman"/>
              </w:rPr>
              <w:t>How many file specifications are changed as a result of the proposed collection?</w:t>
            </w:r>
          </w:p>
        </w:tc>
        <w:tc>
          <w:tcPr>
            <w:tcW w:w="5040" w:type="dxa"/>
          </w:tcPr>
          <w:p w:rsidR="00AD79A5" w:rsidRPr="00710718" w:rsidRDefault="00AD79A5" w:rsidP="00F672BC">
            <w:pPr>
              <w:spacing w:after="0" w:line="240" w:lineRule="auto"/>
              <w:rPr>
                <w:rFonts w:ascii="Times New Roman" w:hAnsi="Times New Roman"/>
                <w:sz w:val="24"/>
                <w:szCs w:val="24"/>
              </w:rPr>
            </w:pPr>
            <w:r w:rsidRPr="00710718">
              <w:rPr>
                <w:rFonts w:ascii="Times New Roman" w:hAnsi="Times New Roman"/>
                <w:sz w:val="24"/>
                <w:szCs w:val="24"/>
              </w:rPr>
              <w:t>This information has been added to Attachment C.</w:t>
            </w:r>
          </w:p>
        </w:tc>
      </w:tr>
    </w:tbl>
    <w:p w:rsidR="00AD79A5" w:rsidRPr="00710718" w:rsidRDefault="00AD79A5" w:rsidP="00EC62C7">
      <w:pPr>
        <w:spacing w:after="0" w:line="240" w:lineRule="auto"/>
        <w:rPr>
          <w:rFonts w:ascii="Times New Roman" w:hAnsi="Times New Roman"/>
        </w:rPr>
      </w:pPr>
    </w:p>
    <w:p w:rsidR="00AD79A5" w:rsidRPr="00710718" w:rsidRDefault="00AD79A5" w:rsidP="00EC62C7">
      <w:pPr>
        <w:pStyle w:val="Heading3"/>
        <w:rPr>
          <w:rFonts w:ascii="Times New Roman" w:hAnsi="Times New Roman"/>
        </w:rPr>
      </w:pPr>
      <w:bookmarkStart w:id="52" w:name="_Toc264265328"/>
      <w:r w:rsidRPr="00710718">
        <w:rPr>
          <w:rFonts w:ascii="Times New Roman" w:hAnsi="Times New Roman"/>
        </w:rPr>
        <w:t xml:space="preserve">Reauthorization of ESEA and </w:t>
      </w:r>
      <w:r>
        <w:rPr>
          <w:rFonts w:ascii="Times New Roman" w:hAnsi="Times New Roman"/>
        </w:rPr>
        <w:t>N</w:t>
      </w:r>
      <w:r w:rsidRPr="00710718">
        <w:rPr>
          <w:rFonts w:ascii="Times New Roman" w:hAnsi="Times New Roman"/>
        </w:rPr>
        <w:t>ew Data Requests</w:t>
      </w:r>
      <w:bookmarkEnd w:id="52"/>
    </w:p>
    <w:p w:rsidR="00AD79A5" w:rsidRPr="00710718" w:rsidRDefault="00AD79A5" w:rsidP="00EC62C7">
      <w:pPr>
        <w:spacing w:after="0" w:line="240" w:lineRule="auto"/>
        <w:rPr>
          <w:rFonts w:ascii="Times New Roman" w:hAnsi="Times New Roman"/>
          <w:sz w:val="24"/>
          <w:szCs w:val="24"/>
        </w:rPr>
      </w:pPr>
      <w:r w:rsidRPr="00710718">
        <w:rPr>
          <w:rFonts w:ascii="Times New Roman" w:hAnsi="Times New Roman"/>
          <w:sz w:val="24"/>
          <w:szCs w:val="24"/>
        </w:rPr>
        <w:t xml:space="preserve">ED received comments about changes and additions to the data collected including those changes and additions related to the reauthorization of the </w:t>
      </w:r>
      <w:r w:rsidRPr="00710718">
        <w:rPr>
          <w:rFonts w:ascii="Times New Roman" w:hAnsi="Times New Roman"/>
          <w:i/>
          <w:sz w:val="24"/>
          <w:szCs w:val="24"/>
        </w:rPr>
        <w:t>Elementary and Secondary Education Act</w:t>
      </w:r>
      <w:r w:rsidRPr="00710718">
        <w:rPr>
          <w:rFonts w:ascii="Times New Roman" w:hAnsi="Times New Roman"/>
          <w:sz w:val="24"/>
          <w:szCs w:val="24"/>
        </w:rPr>
        <w:t xml:space="preserve"> (ESEA).</w:t>
      </w:r>
    </w:p>
    <w:p w:rsidR="00AD79A5" w:rsidRPr="00710718" w:rsidRDefault="00AD79A5" w:rsidP="00EC62C7">
      <w:pPr>
        <w:spacing w:after="0" w:line="240" w:lineRule="auto"/>
        <w:rPr>
          <w:rFonts w:ascii="Times New Roman" w:hAnsi="Times New Roman"/>
          <w:b/>
          <w:sz w:val="24"/>
          <w:szCs w:val="24"/>
        </w:rPr>
      </w:pPr>
    </w:p>
    <w:p w:rsidR="00AD79A5" w:rsidRPr="00710718" w:rsidRDefault="00AD79A5" w:rsidP="00EC62C7">
      <w:pPr>
        <w:spacing w:after="0" w:line="240" w:lineRule="auto"/>
        <w:rPr>
          <w:rFonts w:ascii="Times New Roman" w:hAnsi="Times New Roman"/>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Reauthorization of ESEA</w:t>
      </w:r>
      <w:r w:rsidRPr="00710718">
        <w:rPr>
          <w:rFonts w:ascii="Times New Roman" w:hAnsi="Times New Roman"/>
        </w:rPr>
        <w:t xml:space="preserve"> </w:t>
      </w:r>
    </w:p>
    <w:p w:rsidR="00AD79A5" w:rsidRPr="00710718" w:rsidRDefault="00AD79A5" w:rsidP="00EC62C7">
      <w:pPr>
        <w:spacing w:after="0" w:line="240" w:lineRule="auto"/>
        <w:rPr>
          <w:rFonts w:ascii="Times New Roman" w:hAnsi="Times New Roman"/>
        </w:rPr>
      </w:pPr>
      <w:r w:rsidRPr="00710718">
        <w:rPr>
          <w:rFonts w:ascii="Times New Roman" w:hAnsi="Times New Roman"/>
        </w:rPr>
        <w:t>Several SEAs expressed concern about changes to the ED</w:t>
      </w:r>
      <w:r w:rsidRPr="00710718">
        <w:rPr>
          <w:rFonts w:ascii="Times New Roman" w:hAnsi="Times New Roman"/>
          <w:i/>
        </w:rPr>
        <w:t xml:space="preserve">Facts </w:t>
      </w:r>
      <w:r w:rsidRPr="00710718">
        <w:rPr>
          <w:rFonts w:ascii="Times New Roman" w:hAnsi="Times New Roman"/>
        </w:rPr>
        <w:t>data set because of the reauthorization of the ESEA.  The SEAs expressed the need to have adequate time publicly review and comment on data collection changes that result from ESEA reauthorization and to implement those changes in their data collection systems.</w:t>
      </w:r>
    </w:p>
    <w:p w:rsidR="00AD79A5" w:rsidRPr="00710718" w:rsidRDefault="00AD79A5" w:rsidP="00EC62C7">
      <w:pPr>
        <w:spacing w:after="0" w:line="240" w:lineRule="auto"/>
        <w:rPr>
          <w:rFonts w:ascii="Times New Roman" w:hAnsi="Times New Roman"/>
        </w:rPr>
      </w:pPr>
    </w:p>
    <w:p w:rsidR="00AD79A5" w:rsidRPr="00710718" w:rsidRDefault="00AD79A5" w:rsidP="00EC62C7">
      <w:pPr>
        <w:spacing w:after="0" w:line="240" w:lineRule="auto"/>
        <w:rPr>
          <w:rFonts w:ascii="Times New Roman" w:hAnsi="Times New Roman"/>
          <w:b/>
          <w:sz w:val="24"/>
          <w:szCs w:val="24"/>
        </w:rPr>
      </w:pPr>
      <w:r w:rsidRPr="00710718">
        <w:rPr>
          <w:rFonts w:ascii="Times New Roman" w:hAnsi="Times New Roman"/>
          <w:b/>
          <w:sz w:val="24"/>
          <w:szCs w:val="24"/>
        </w:rPr>
        <w:t xml:space="preserve">ED’s Response </w:t>
      </w:r>
    </w:p>
    <w:p w:rsidR="00AD79A5" w:rsidRPr="00710718" w:rsidRDefault="00AD79A5" w:rsidP="00EC62C7">
      <w:pPr>
        <w:spacing w:after="0" w:line="240" w:lineRule="auto"/>
        <w:rPr>
          <w:rFonts w:ascii="Times New Roman" w:hAnsi="Times New Roman"/>
          <w:sz w:val="24"/>
          <w:szCs w:val="24"/>
        </w:rPr>
      </w:pPr>
      <w:r w:rsidRPr="00710718">
        <w:rPr>
          <w:rFonts w:ascii="Times New Roman" w:hAnsi="Times New Roman"/>
          <w:sz w:val="24"/>
          <w:szCs w:val="24"/>
        </w:rPr>
        <w:t>ED understands that SEAs need time to implement changes to their data collections.  Any changes or additions to the ED</w:t>
      </w:r>
      <w:r w:rsidRPr="00710718">
        <w:rPr>
          <w:rFonts w:ascii="Times New Roman" w:hAnsi="Times New Roman"/>
          <w:i/>
          <w:sz w:val="24"/>
          <w:szCs w:val="24"/>
        </w:rPr>
        <w:t>Facts</w:t>
      </w:r>
      <w:r w:rsidRPr="00710718">
        <w:rPr>
          <w:rFonts w:ascii="Times New Roman" w:hAnsi="Times New Roman"/>
          <w:sz w:val="24"/>
          <w:szCs w:val="24"/>
        </w:rPr>
        <w:t xml:space="preserve"> data set will go through the standard approval processes, which include the OMB paperwork clearance process and public comment period.  ED will work with SEAs to provide timely and useful guidance to assist SEAs in complying with any new reporting requirements.</w:t>
      </w:r>
    </w:p>
    <w:p w:rsidR="00AD79A5" w:rsidRPr="00710718" w:rsidRDefault="00AD79A5" w:rsidP="00EC62C7">
      <w:pPr>
        <w:spacing w:after="0" w:line="240" w:lineRule="auto"/>
        <w:rPr>
          <w:rFonts w:ascii="Times New Roman" w:hAnsi="Times New Roman"/>
        </w:rPr>
      </w:pPr>
    </w:p>
    <w:p w:rsidR="00AD79A5" w:rsidRPr="00710718" w:rsidRDefault="00AD79A5" w:rsidP="00FD2F30">
      <w:pPr>
        <w:spacing w:after="0" w:line="240" w:lineRule="auto"/>
        <w:rPr>
          <w:rFonts w:ascii="Times New Roman" w:hAnsi="Times New Roman"/>
        </w:rPr>
      </w:pPr>
      <w:r w:rsidRPr="00710718">
        <w:rPr>
          <w:rFonts w:ascii="Times New Roman" w:hAnsi="Times New Roman"/>
          <w:b/>
          <w:sz w:val="24"/>
          <w:szCs w:val="24"/>
        </w:rPr>
        <w:t>Public Comment</w:t>
      </w:r>
      <w:r>
        <w:rPr>
          <w:rFonts w:ascii="Times New Roman" w:hAnsi="Times New Roman"/>
          <w:b/>
          <w:sz w:val="24"/>
          <w:szCs w:val="24"/>
        </w:rPr>
        <w:t>s</w:t>
      </w:r>
      <w:r w:rsidRPr="00710718">
        <w:rPr>
          <w:rFonts w:ascii="Times New Roman" w:hAnsi="Times New Roman"/>
          <w:b/>
          <w:sz w:val="24"/>
          <w:szCs w:val="24"/>
        </w:rPr>
        <w:t xml:space="preserve"> – Compliance with new data requirements</w:t>
      </w:r>
      <w:r w:rsidRPr="00710718">
        <w:rPr>
          <w:rFonts w:ascii="Times New Roman" w:hAnsi="Times New Roman"/>
        </w:rPr>
        <w:t xml:space="preserve"> </w:t>
      </w:r>
    </w:p>
    <w:p w:rsidR="00AD79A5" w:rsidRPr="00710718" w:rsidRDefault="00AD79A5" w:rsidP="00FD2F30">
      <w:pPr>
        <w:spacing w:after="0" w:line="240" w:lineRule="auto"/>
        <w:rPr>
          <w:rFonts w:ascii="Times New Roman" w:hAnsi="Times New Roman"/>
        </w:rPr>
      </w:pPr>
      <w:r w:rsidRPr="00710718">
        <w:rPr>
          <w:rFonts w:ascii="Times New Roman" w:hAnsi="Times New Roman"/>
        </w:rPr>
        <w:t xml:space="preserve">Three SEAs mentioned that they might not be able to comply with the new data requirements.  One SEA mentioned that it typically takes two years to effect a change through the LEAs.  Another SEA mentioned that </w:t>
      </w:r>
      <w:r>
        <w:rPr>
          <w:rFonts w:ascii="Times New Roman" w:hAnsi="Times New Roman"/>
        </w:rPr>
        <w:t>S</w:t>
      </w:r>
      <w:r w:rsidRPr="00710718">
        <w:rPr>
          <w:rFonts w:ascii="Times New Roman" w:hAnsi="Times New Roman"/>
        </w:rPr>
        <w:t>tate law requires the SEA to post data collection requirements by April 1 of the school year preceding the collection.</w:t>
      </w:r>
    </w:p>
    <w:p w:rsidR="00AD79A5" w:rsidRPr="00710718" w:rsidRDefault="00AD79A5" w:rsidP="00FD2F30">
      <w:pPr>
        <w:spacing w:after="0" w:line="240" w:lineRule="auto"/>
        <w:rPr>
          <w:rFonts w:ascii="Times New Roman" w:hAnsi="Times New Roman"/>
        </w:rPr>
      </w:pPr>
    </w:p>
    <w:p w:rsidR="00AD79A5" w:rsidRPr="00710718" w:rsidRDefault="00AD79A5" w:rsidP="00FD2F30">
      <w:pPr>
        <w:spacing w:after="0" w:line="240" w:lineRule="auto"/>
        <w:rPr>
          <w:rFonts w:ascii="Times New Roman" w:hAnsi="Times New Roman"/>
          <w:sz w:val="24"/>
          <w:szCs w:val="24"/>
        </w:rPr>
      </w:pPr>
      <w:r w:rsidRPr="00710718">
        <w:rPr>
          <w:rFonts w:ascii="Times New Roman" w:hAnsi="Times New Roman"/>
          <w:b/>
          <w:sz w:val="24"/>
          <w:szCs w:val="24"/>
        </w:rPr>
        <w:lastRenderedPageBreak/>
        <w:t xml:space="preserve">ED’s Response </w:t>
      </w:r>
    </w:p>
    <w:p w:rsidR="00AD79A5" w:rsidRPr="00710718" w:rsidRDefault="00AD79A5" w:rsidP="00FD2F30">
      <w:pPr>
        <w:spacing w:after="0" w:line="240" w:lineRule="auto"/>
        <w:rPr>
          <w:rFonts w:ascii="Times New Roman" w:hAnsi="Times New Roman"/>
        </w:rPr>
      </w:pPr>
      <w:r w:rsidRPr="00710718">
        <w:rPr>
          <w:rFonts w:ascii="Times New Roman" w:hAnsi="Times New Roman"/>
          <w:sz w:val="24"/>
          <w:szCs w:val="24"/>
        </w:rPr>
        <w:t xml:space="preserve">ED understands that changes to data requirements require some time to implement, and will keep this in mind as file specifications are developed.  ED will work with SEAs so that the SEAs can be compliant with </w:t>
      </w:r>
      <w:r>
        <w:rPr>
          <w:rFonts w:ascii="Times New Roman" w:hAnsi="Times New Roman"/>
          <w:sz w:val="24"/>
          <w:szCs w:val="24"/>
        </w:rPr>
        <w:t>S</w:t>
      </w:r>
      <w:r w:rsidRPr="00710718">
        <w:rPr>
          <w:rFonts w:ascii="Times New Roman" w:hAnsi="Times New Roman"/>
          <w:sz w:val="24"/>
          <w:szCs w:val="24"/>
        </w:rPr>
        <w:t>tate and federal laws.</w:t>
      </w:r>
    </w:p>
    <w:p w:rsidR="00AD79A5" w:rsidRDefault="00AD79A5" w:rsidP="00EC62C7">
      <w:pPr>
        <w:spacing w:after="0" w:line="240" w:lineRule="auto"/>
        <w:rPr>
          <w:rFonts w:ascii="Times New Roman" w:hAnsi="Times New Roman"/>
        </w:rPr>
      </w:pPr>
    </w:p>
    <w:p w:rsidR="00AD79A5" w:rsidRPr="00710718" w:rsidRDefault="00AD79A5" w:rsidP="00EC62C7">
      <w:pPr>
        <w:spacing w:after="0" w:line="240" w:lineRule="auto"/>
        <w:rPr>
          <w:rFonts w:ascii="Times New Roman" w:hAnsi="Times New Roman"/>
        </w:rPr>
      </w:pPr>
    </w:p>
    <w:p w:rsidR="00AD79A5" w:rsidRPr="00710718" w:rsidRDefault="00AD79A5" w:rsidP="00EC62C7">
      <w:pPr>
        <w:pStyle w:val="Heading3"/>
        <w:rPr>
          <w:rFonts w:ascii="Times New Roman" w:hAnsi="Times New Roman"/>
        </w:rPr>
      </w:pPr>
      <w:bookmarkStart w:id="53" w:name="_Toc264265329"/>
      <w:r w:rsidRPr="00710718">
        <w:rPr>
          <w:rFonts w:ascii="Times New Roman" w:hAnsi="Times New Roman"/>
        </w:rPr>
        <w:t xml:space="preserve">Zero </w:t>
      </w:r>
      <w:r>
        <w:rPr>
          <w:rFonts w:ascii="Times New Roman" w:hAnsi="Times New Roman"/>
        </w:rPr>
        <w:t>C</w:t>
      </w:r>
      <w:r w:rsidRPr="00710718">
        <w:rPr>
          <w:rFonts w:ascii="Times New Roman" w:hAnsi="Times New Roman"/>
        </w:rPr>
        <w:t>ounts</w:t>
      </w:r>
      <w:bookmarkEnd w:id="53"/>
    </w:p>
    <w:p w:rsidR="00AD79A5" w:rsidRPr="00710718" w:rsidRDefault="00AD79A5" w:rsidP="00EC62C7">
      <w:pPr>
        <w:spacing w:after="0" w:line="240" w:lineRule="auto"/>
        <w:rPr>
          <w:rFonts w:ascii="Times New Roman" w:hAnsi="Times New Roman"/>
        </w:rPr>
      </w:pPr>
      <w:r w:rsidRPr="00710718">
        <w:rPr>
          <w:rFonts w:ascii="Times New Roman" w:hAnsi="Times New Roman"/>
        </w:rPr>
        <w:t>There were three comments related to zero counts.</w:t>
      </w:r>
    </w:p>
    <w:p w:rsidR="00AD79A5" w:rsidRPr="00710718" w:rsidRDefault="00AD79A5" w:rsidP="00EC62C7">
      <w:pPr>
        <w:spacing w:after="0" w:line="240" w:lineRule="auto"/>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42"/>
        <w:gridCol w:w="6408"/>
      </w:tblGrid>
      <w:tr w:rsidR="00AD79A5" w:rsidRPr="00C20EA7" w:rsidTr="002175E4">
        <w:trPr>
          <w:tblHeader/>
        </w:trPr>
        <w:tc>
          <w:tcPr>
            <w:tcW w:w="3042" w:type="dxa"/>
          </w:tcPr>
          <w:p w:rsidR="00AD79A5" w:rsidRPr="00710718" w:rsidRDefault="00AD79A5" w:rsidP="003D0081">
            <w:pPr>
              <w:spacing w:after="0" w:line="240" w:lineRule="auto"/>
              <w:rPr>
                <w:rFonts w:ascii="Times New Roman" w:hAnsi="Times New Roman"/>
                <w:b/>
                <w:sz w:val="24"/>
                <w:szCs w:val="24"/>
              </w:rPr>
            </w:pPr>
            <w:r w:rsidRPr="00C20EA7">
              <w:rPr>
                <w:rFonts w:ascii="Times New Roman" w:hAnsi="Times New Roman"/>
                <w:b/>
                <w:sz w:val="24"/>
                <w:szCs w:val="24"/>
              </w:rPr>
              <w:t>Public Comments</w:t>
            </w:r>
          </w:p>
        </w:tc>
        <w:tc>
          <w:tcPr>
            <w:tcW w:w="6408" w:type="dxa"/>
          </w:tcPr>
          <w:p w:rsidR="00AD79A5" w:rsidRPr="00710718" w:rsidRDefault="00AD79A5" w:rsidP="003D0081">
            <w:pPr>
              <w:spacing w:after="0" w:line="240" w:lineRule="auto"/>
              <w:rPr>
                <w:rFonts w:ascii="Times New Roman" w:hAnsi="Times New Roman"/>
                <w:sz w:val="24"/>
                <w:szCs w:val="24"/>
              </w:rPr>
            </w:pPr>
            <w:r w:rsidRPr="00C20EA7">
              <w:rPr>
                <w:rFonts w:ascii="Times New Roman" w:hAnsi="Times New Roman"/>
                <w:b/>
                <w:sz w:val="24"/>
                <w:szCs w:val="24"/>
              </w:rPr>
              <w:t>ED’s Response</w:t>
            </w:r>
          </w:p>
        </w:tc>
      </w:tr>
      <w:tr w:rsidR="00AD79A5" w:rsidRPr="00C20EA7" w:rsidTr="002175E4">
        <w:trPr>
          <w:cantSplit/>
        </w:trPr>
        <w:tc>
          <w:tcPr>
            <w:tcW w:w="3042" w:type="dxa"/>
          </w:tcPr>
          <w:p w:rsidR="00AD79A5" w:rsidRPr="00710718" w:rsidRDefault="00AD79A5" w:rsidP="003D0081">
            <w:pPr>
              <w:spacing w:after="0" w:line="240" w:lineRule="auto"/>
              <w:rPr>
                <w:rFonts w:ascii="Times New Roman" w:hAnsi="Times New Roman"/>
                <w:sz w:val="24"/>
                <w:szCs w:val="24"/>
              </w:rPr>
            </w:pPr>
            <w:r w:rsidRPr="00710718">
              <w:rPr>
                <w:rFonts w:ascii="Times New Roman" w:hAnsi="Times New Roman"/>
                <w:sz w:val="24"/>
                <w:szCs w:val="24"/>
              </w:rPr>
              <w:t>Current guidance on exceptions to zero counts is not always clear.</w:t>
            </w:r>
          </w:p>
        </w:tc>
        <w:tc>
          <w:tcPr>
            <w:tcW w:w="6408" w:type="dxa"/>
          </w:tcPr>
          <w:p w:rsidR="00AD79A5" w:rsidRPr="00710718" w:rsidRDefault="00AD79A5" w:rsidP="00F672BC">
            <w:pPr>
              <w:spacing w:after="0" w:line="240" w:lineRule="auto"/>
              <w:rPr>
                <w:rFonts w:ascii="Times New Roman" w:hAnsi="Times New Roman"/>
                <w:sz w:val="24"/>
                <w:szCs w:val="24"/>
              </w:rPr>
            </w:pPr>
            <w:r w:rsidRPr="00710718">
              <w:rPr>
                <w:rFonts w:ascii="Times New Roman" w:hAnsi="Times New Roman"/>
                <w:sz w:val="24"/>
                <w:szCs w:val="24"/>
              </w:rPr>
              <w:t>ED agrees that the guidance could be better.  In developing the file specifications for SY 2010-11, ED will pay specific attention to the guidance on zero count exemptions.</w:t>
            </w:r>
          </w:p>
        </w:tc>
      </w:tr>
      <w:tr w:rsidR="00AD79A5" w:rsidRPr="00C20EA7" w:rsidTr="002175E4">
        <w:trPr>
          <w:cantSplit/>
        </w:trPr>
        <w:tc>
          <w:tcPr>
            <w:tcW w:w="3042" w:type="dxa"/>
          </w:tcPr>
          <w:p w:rsidR="00AD79A5" w:rsidRPr="00710718" w:rsidRDefault="00AD79A5" w:rsidP="003D0081">
            <w:pPr>
              <w:spacing w:after="0" w:line="240" w:lineRule="auto"/>
              <w:rPr>
                <w:rFonts w:ascii="Times New Roman" w:hAnsi="Times New Roman"/>
                <w:sz w:val="24"/>
                <w:szCs w:val="24"/>
              </w:rPr>
            </w:pPr>
            <w:r w:rsidRPr="00710718">
              <w:rPr>
                <w:rFonts w:ascii="Times New Roman" w:hAnsi="Times New Roman"/>
                <w:sz w:val="24"/>
                <w:szCs w:val="24"/>
              </w:rPr>
              <w:t>The files should have a consistent approach to zero counts.</w:t>
            </w:r>
          </w:p>
        </w:tc>
        <w:tc>
          <w:tcPr>
            <w:tcW w:w="6408" w:type="dxa"/>
          </w:tcPr>
          <w:p w:rsidR="00AD79A5" w:rsidRPr="00710718" w:rsidRDefault="00AD79A5" w:rsidP="003D0081">
            <w:pPr>
              <w:spacing w:after="0" w:line="240" w:lineRule="auto"/>
              <w:rPr>
                <w:rFonts w:ascii="Times New Roman" w:hAnsi="Times New Roman"/>
                <w:sz w:val="24"/>
                <w:szCs w:val="24"/>
              </w:rPr>
            </w:pPr>
            <w:r w:rsidRPr="00710718">
              <w:rPr>
                <w:rFonts w:ascii="Times New Roman" w:hAnsi="Times New Roman"/>
                <w:sz w:val="24"/>
                <w:szCs w:val="24"/>
              </w:rPr>
              <w:t>ED will review the file specifications to ensure that they comply with the zero count requirements.</w:t>
            </w:r>
          </w:p>
          <w:p w:rsidR="00AD79A5" w:rsidRPr="00710718" w:rsidRDefault="00AD79A5" w:rsidP="003D0081">
            <w:pPr>
              <w:spacing w:after="0" w:line="240" w:lineRule="auto"/>
              <w:rPr>
                <w:rFonts w:ascii="Times New Roman" w:hAnsi="Times New Roman"/>
                <w:sz w:val="24"/>
                <w:szCs w:val="24"/>
              </w:rPr>
            </w:pPr>
          </w:p>
          <w:p w:rsidR="00AD79A5" w:rsidRPr="00710718" w:rsidRDefault="00AD79A5" w:rsidP="00364894">
            <w:pPr>
              <w:spacing w:after="0" w:line="240" w:lineRule="auto"/>
              <w:rPr>
                <w:rFonts w:ascii="Times New Roman" w:hAnsi="Times New Roman"/>
                <w:sz w:val="24"/>
                <w:szCs w:val="24"/>
              </w:rPr>
            </w:pPr>
            <w:r w:rsidRPr="00710718">
              <w:rPr>
                <w:rFonts w:ascii="Times New Roman" w:hAnsi="Times New Roman"/>
                <w:sz w:val="24"/>
                <w:szCs w:val="24"/>
              </w:rPr>
              <w:t xml:space="preserve">The zero count requirements are that zeros are required in the </w:t>
            </w:r>
            <w:r>
              <w:rPr>
                <w:rFonts w:ascii="Times New Roman" w:hAnsi="Times New Roman"/>
                <w:sz w:val="24"/>
                <w:szCs w:val="24"/>
              </w:rPr>
              <w:t>S</w:t>
            </w:r>
            <w:r w:rsidRPr="00710718">
              <w:rPr>
                <w:rFonts w:ascii="Times New Roman" w:hAnsi="Times New Roman"/>
                <w:sz w:val="24"/>
                <w:szCs w:val="24"/>
              </w:rPr>
              <w:t>tate level file unless the count is not applicable.  Zero counts are required in LEA and school level files when the data are used for statistical purposes.</w:t>
            </w:r>
          </w:p>
        </w:tc>
      </w:tr>
      <w:tr w:rsidR="00AD79A5" w:rsidRPr="00C20EA7" w:rsidTr="002175E4">
        <w:trPr>
          <w:cantSplit/>
        </w:trPr>
        <w:tc>
          <w:tcPr>
            <w:tcW w:w="3042" w:type="dxa"/>
          </w:tcPr>
          <w:p w:rsidR="00AD79A5" w:rsidRPr="00710718" w:rsidRDefault="00AD79A5" w:rsidP="00F672BC">
            <w:pPr>
              <w:spacing w:after="0" w:line="240" w:lineRule="auto"/>
              <w:rPr>
                <w:rFonts w:ascii="Times New Roman" w:hAnsi="Times New Roman"/>
                <w:sz w:val="24"/>
                <w:szCs w:val="24"/>
              </w:rPr>
            </w:pPr>
            <w:r w:rsidRPr="00710718">
              <w:rPr>
                <w:rFonts w:ascii="Times New Roman" w:hAnsi="Times New Roman"/>
                <w:sz w:val="24"/>
                <w:szCs w:val="24"/>
              </w:rPr>
              <w:t xml:space="preserve">In some files the requirements for zero counts in the CSPR are different than the requirements for zeros in the file specifications. </w:t>
            </w:r>
          </w:p>
        </w:tc>
        <w:tc>
          <w:tcPr>
            <w:tcW w:w="6408" w:type="dxa"/>
          </w:tcPr>
          <w:p w:rsidR="00AD79A5" w:rsidRPr="00710718" w:rsidRDefault="00AD79A5" w:rsidP="003D0081">
            <w:pPr>
              <w:spacing w:after="0" w:line="240" w:lineRule="auto"/>
              <w:rPr>
                <w:rFonts w:ascii="Times New Roman" w:hAnsi="Times New Roman"/>
                <w:sz w:val="24"/>
                <w:szCs w:val="24"/>
              </w:rPr>
            </w:pPr>
            <w:r w:rsidRPr="00710718">
              <w:rPr>
                <w:rFonts w:ascii="Times New Roman" w:hAnsi="Times New Roman"/>
                <w:sz w:val="24"/>
                <w:szCs w:val="24"/>
              </w:rPr>
              <w:t>The zero requirements were not aligned for some data.  The zero requirements for the CSPR will be aligned with the policy mentioned above.</w:t>
            </w:r>
          </w:p>
        </w:tc>
      </w:tr>
    </w:tbl>
    <w:p w:rsidR="00AD79A5" w:rsidRDefault="00AD79A5">
      <w:pPr>
        <w:rPr>
          <w:rFonts w:ascii="Times New Roman" w:hAnsi="Times New Roman"/>
          <w:sz w:val="24"/>
          <w:szCs w:val="24"/>
        </w:rPr>
      </w:pPr>
    </w:p>
    <w:p w:rsidR="00AD79A5" w:rsidRPr="00710718" w:rsidRDefault="00AD79A5">
      <w:pPr>
        <w:rPr>
          <w:rFonts w:ascii="Times New Roman" w:hAnsi="Times New Roman"/>
          <w:sz w:val="24"/>
          <w:szCs w:val="24"/>
        </w:rPr>
      </w:pPr>
    </w:p>
    <w:p w:rsidR="00AD79A5" w:rsidRPr="00710718" w:rsidRDefault="00AD79A5" w:rsidP="00AB0DF8">
      <w:pPr>
        <w:pStyle w:val="Heading1"/>
        <w:rPr>
          <w:rFonts w:ascii="Times New Roman" w:hAnsi="Times New Roman"/>
        </w:rPr>
      </w:pPr>
      <w:bookmarkStart w:id="54" w:name="_Toc264265330"/>
      <w:r w:rsidRPr="00710718">
        <w:rPr>
          <w:rFonts w:ascii="Times New Roman" w:hAnsi="Times New Roman"/>
        </w:rPr>
        <w:t>Changes to the ED</w:t>
      </w:r>
      <w:r w:rsidRPr="00710718">
        <w:rPr>
          <w:rFonts w:ascii="Times New Roman" w:hAnsi="Times New Roman"/>
          <w:i/>
        </w:rPr>
        <w:t>Facts</w:t>
      </w:r>
      <w:r w:rsidRPr="00710718">
        <w:rPr>
          <w:rFonts w:ascii="Times New Roman" w:hAnsi="Times New Roman"/>
        </w:rPr>
        <w:t xml:space="preserve"> Data Set</w:t>
      </w:r>
      <w:bookmarkEnd w:id="54"/>
    </w:p>
    <w:p w:rsidR="00AD79A5" w:rsidRPr="00710718" w:rsidRDefault="00AD79A5" w:rsidP="004E5DC3">
      <w:pPr>
        <w:spacing w:after="0" w:line="240" w:lineRule="auto"/>
        <w:rPr>
          <w:rFonts w:ascii="Times New Roman" w:hAnsi="Times New Roman"/>
          <w:sz w:val="24"/>
          <w:szCs w:val="24"/>
        </w:rPr>
      </w:pPr>
      <w:r w:rsidRPr="00710718">
        <w:rPr>
          <w:rFonts w:ascii="Times New Roman" w:hAnsi="Times New Roman"/>
          <w:sz w:val="24"/>
          <w:szCs w:val="24"/>
        </w:rPr>
        <w:t>This section summarizes changes to the ED</w:t>
      </w:r>
      <w:r w:rsidRPr="00710718">
        <w:rPr>
          <w:rFonts w:ascii="Times New Roman" w:hAnsi="Times New Roman"/>
          <w:i/>
          <w:sz w:val="24"/>
          <w:szCs w:val="24"/>
        </w:rPr>
        <w:t>Facts</w:t>
      </w:r>
      <w:r w:rsidRPr="00710718">
        <w:rPr>
          <w:rFonts w:ascii="Times New Roman" w:hAnsi="Times New Roman"/>
          <w:sz w:val="24"/>
          <w:szCs w:val="24"/>
        </w:rPr>
        <w:t xml:space="preserve"> data set as a result of the public comments.  Attachment C explains the changes from the data set used for SY 2010-11.  This section summarizes the changes </w:t>
      </w:r>
      <w:r>
        <w:rPr>
          <w:rFonts w:ascii="Times New Roman" w:hAnsi="Times New Roman"/>
          <w:sz w:val="24"/>
          <w:szCs w:val="24"/>
        </w:rPr>
        <w:t xml:space="preserve">made </w:t>
      </w:r>
      <w:r w:rsidRPr="00710718">
        <w:rPr>
          <w:rFonts w:ascii="Times New Roman" w:hAnsi="Times New Roman"/>
          <w:sz w:val="24"/>
          <w:szCs w:val="24"/>
        </w:rPr>
        <w:t>to the ED</w:t>
      </w:r>
      <w:r w:rsidRPr="00710718">
        <w:rPr>
          <w:rFonts w:ascii="Times New Roman" w:hAnsi="Times New Roman"/>
          <w:i/>
          <w:sz w:val="24"/>
          <w:szCs w:val="24"/>
        </w:rPr>
        <w:t>Facts</w:t>
      </w:r>
      <w:r w:rsidRPr="00710718">
        <w:rPr>
          <w:rFonts w:ascii="Times New Roman" w:hAnsi="Times New Roman"/>
          <w:sz w:val="24"/>
          <w:szCs w:val="24"/>
        </w:rPr>
        <w:t xml:space="preserve"> data set </w:t>
      </w:r>
      <w:r>
        <w:rPr>
          <w:rFonts w:ascii="Times New Roman" w:hAnsi="Times New Roman"/>
          <w:sz w:val="24"/>
          <w:szCs w:val="24"/>
        </w:rPr>
        <w:t xml:space="preserve">that was </w:t>
      </w:r>
      <w:r w:rsidRPr="00710718">
        <w:rPr>
          <w:rFonts w:ascii="Times New Roman" w:hAnsi="Times New Roman"/>
          <w:sz w:val="24"/>
          <w:szCs w:val="24"/>
        </w:rPr>
        <w:t>proposed for the 60-day public comment period</w:t>
      </w:r>
      <w:r>
        <w:rPr>
          <w:rFonts w:ascii="Times New Roman" w:hAnsi="Times New Roman"/>
          <w:sz w:val="24"/>
          <w:szCs w:val="24"/>
        </w:rPr>
        <w:t xml:space="preserve"> to this package.  This section</w:t>
      </w:r>
      <w:r w:rsidRPr="00710718">
        <w:rPr>
          <w:rFonts w:ascii="Times New Roman" w:hAnsi="Times New Roman"/>
          <w:sz w:val="24"/>
          <w:szCs w:val="24"/>
        </w:rPr>
        <w:t xml:space="preserve"> provide</w:t>
      </w:r>
      <w:r>
        <w:rPr>
          <w:rFonts w:ascii="Times New Roman" w:hAnsi="Times New Roman"/>
          <w:sz w:val="24"/>
          <w:szCs w:val="24"/>
        </w:rPr>
        <w:t>s</w:t>
      </w:r>
      <w:r w:rsidRPr="00710718">
        <w:rPr>
          <w:rFonts w:ascii="Times New Roman" w:hAnsi="Times New Roman"/>
          <w:sz w:val="24"/>
          <w:szCs w:val="24"/>
        </w:rPr>
        <w:t xml:space="preserve"> readers with a list of the changes </w:t>
      </w:r>
      <w:r>
        <w:rPr>
          <w:rFonts w:ascii="Times New Roman" w:hAnsi="Times New Roman"/>
          <w:sz w:val="24"/>
          <w:szCs w:val="24"/>
        </w:rPr>
        <w:t xml:space="preserve">and </w:t>
      </w:r>
      <w:r w:rsidRPr="00710718">
        <w:rPr>
          <w:rFonts w:ascii="Times New Roman" w:hAnsi="Times New Roman"/>
          <w:sz w:val="24"/>
          <w:szCs w:val="24"/>
        </w:rPr>
        <w:t>is not intended to be a compre</w:t>
      </w:r>
      <w:r>
        <w:rPr>
          <w:rFonts w:ascii="Times New Roman" w:hAnsi="Times New Roman"/>
          <w:sz w:val="24"/>
          <w:szCs w:val="24"/>
        </w:rPr>
        <w:t>he</w:t>
      </w:r>
      <w:r w:rsidRPr="00710718">
        <w:rPr>
          <w:rFonts w:ascii="Times New Roman" w:hAnsi="Times New Roman"/>
          <w:sz w:val="24"/>
          <w:szCs w:val="24"/>
        </w:rPr>
        <w:t>nsive explanation</w:t>
      </w:r>
      <w:r>
        <w:rPr>
          <w:rFonts w:ascii="Times New Roman" w:hAnsi="Times New Roman"/>
          <w:sz w:val="24"/>
          <w:szCs w:val="24"/>
        </w:rPr>
        <w:t xml:space="preserve"> of those changes. </w:t>
      </w:r>
    </w:p>
    <w:p w:rsidR="00AD79A5" w:rsidRPr="00486E25" w:rsidRDefault="00AD79A5" w:rsidP="00D5429E">
      <w:pPr>
        <w:spacing w:after="0" w:line="240" w:lineRule="auto"/>
        <w:rPr>
          <w:rFonts w:ascii="Times New Roman" w:hAnsi="Times New Roman"/>
        </w:rPr>
      </w:pPr>
    </w:p>
    <w:p w:rsidR="00AD79A5" w:rsidRPr="00486E25" w:rsidRDefault="00AD79A5" w:rsidP="00D5429E">
      <w:pPr>
        <w:pStyle w:val="Heading3"/>
        <w:rPr>
          <w:rFonts w:ascii="Times New Roman" w:hAnsi="Times New Roman"/>
        </w:rPr>
      </w:pPr>
      <w:bookmarkStart w:id="55" w:name="_Toc264265331"/>
      <w:r>
        <w:rPr>
          <w:rFonts w:ascii="Times New Roman" w:hAnsi="Times New Roman"/>
        </w:rPr>
        <w:t>Attachment B-1 Overview</w:t>
      </w:r>
      <w:bookmarkEnd w:id="55"/>
    </w:p>
    <w:p w:rsidR="00AD79A5" w:rsidRPr="00D5429E" w:rsidRDefault="00AD79A5" w:rsidP="00D5429E">
      <w:pPr>
        <w:spacing w:after="0" w:line="240" w:lineRule="auto"/>
        <w:rPr>
          <w:rFonts w:ascii="Times New Roman" w:hAnsi="Times New Roman"/>
        </w:rPr>
      </w:pPr>
      <w:r w:rsidRPr="00D5429E">
        <w:rPr>
          <w:rFonts w:ascii="Times New Roman" w:hAnsi="Times New Roman"/>
        </w:rPr>
        <w:t>The table below summarizes the changes to Attachment B-1.</w:t>
      </w:r>
    </w:p>
    <w:p w:rsidR="00AD79A5" w:rsidRPr="00D5429E" w:rsidRDefault="00AD79A5"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4410"/>
        <w:gridCol w:w="2808"/>
      </w:tblGrid>
      <w:tr w:rsidR="00AD79A5" w:rsidRPr="00C20EA7" w:rsidTr="005A591A">
        <w:tc>
          <w:tcPr>
            <w:tcW w:w="2160"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lastRenderedPageBreak/>
              <w:t>Section of B-1</w:t>
            </w:r>
          </w:p>
        </w:tc>
        <w:tc>
          <w:tcPr>
            <w:tcW w:w="4410"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Change</w:t>
            </w:r>
          </w:p>
        </w:tc>
        <w:tc>
          <w:tcPr>
            <w:tcW w:w="2808" w:type="dxa"/>
          </w:tcPr>
          <w:p w:rsidR="00AD79A5" w:rsidRPr="00C20EA7" w:rsidRDefault="00AD79A5" w:rsidP="005A591A">
            <w:pPr>
              <w:spacing w:after="0" w:line="240" w:lineRule="auto"/>
              <w:rPr>
                <w:rFonts w:ascii="Times New Roman" w:hAnsi="Times New Roman"/>
                <w:b/>
              </w:rPr>
            </w:pPr>
            <w:r w:rsidRPr="00C20EA7">
              <w:rPr>
                <w:rFonts w:ascii="Times New Roman" w:hAnsi="Times New Roman"/>
                <w:b/>
              </w:rPr>
              <w:t>Explained in Attachment E</w:t>
            </w:r>
          </w:p>
        </w:tc>
      </w:tr>
      <w:tr w:rsidR="00AD79A5" w:rsidRPr="00C20EA7" w:rsidTr="005A591A">
        <w:tc>
          <w:tcPr>
            <w:tcW w:w="21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Directory Records</w:t>
            </w:r>
          </w:p>
        </w:tc>
        <w:tc>
          <w:tcPr>
            <w:tcW w:w="441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Added explanation to the definition of SEA</w:t>
            </w:r>
          </w:p>
        </w:tc>
        <w:tc>
          <w:tcPr>
            <w:tcW w:w="280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Directory and GEPA</w:t>
            </w:r>
          </w:p>
        </w:tc>
      </w:tr>
      <w:tr w:rsidR="00AD79A5" w:rsidRPr="00C20EA7" w:rsidTr="005A591A">
        <w:tc>
          <w:tcPr>
            <w:tcW w:w="21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Directory Records</w:t>
            </w:r>
          </w:p>
        </w:tc>
        <w:tc>
          <w:tcPr>
            <w:tcW w:w="441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definition of and comment to Reconstituted status (DG743)</w:t>
            </w:r>
          </w:p>
        </w:tc>
        <w:tc>
          <w:tcPr>
            <w:tcW w:w="280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Directory</w:t>
            </w:r>
          </w:p>
        </w:tc>
      </w:tr>
      <w:tr w:rsidR="00AD79A5" w:rsidRPr="00C20EA7" w:rsidTr="005A591A">
        <w:tc>
          <w:tcPr>
            <w:tcW w:w="21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Reporting Periods</w:t>
            </w:r>
          </w:p>
        </w:tc>
        <w:tc>
          <w:tcPr>
            <w:tcW w:w="441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Added new section that explains the reporting periods</w:t>
            </w:r>
          </w:p>
        </w:tc>
        <w:tc>
          <w:tcPr>
            <w:tcW w:w="280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NA</w:t>
            </w:r>
          </w:p>
        </w:tc>
      </w:tr>
      <w:tr w:rsidR="00AD79A5" w:rsidRPr="00C20EA7" w:rsidTr="005A591A">
        <w:tc>
          <w:tcPr>
            <w:tcW w:w="21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Standard Definitions</w:t>
            </w:r>
          </w:p>
        </w:tc>
        <w:tc>
          <w:tcPr>
            <w:tcW w:w="441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Added CTE participant</w:t>
            </w:r>
          </w:p>
        </w:tc>
        <w:tc>
          <w:tcPr>
            <w:tcW w:w="280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NA</w:t>
            </w:r>
          </w:p>
        </w:tc>
      </w:tr>
      <w:tr w:rsidR="00AD79A5" w:rsidRPr="00C20EA7" w:rsidTr="005A591A">
        <w:tc>
          <w:tcPr>
            <w:tcW w:w="21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Summary of ED</w:t>
            </w:r>
            <w:r w:rsidRPr="00C20EA7">
              <w:rPr>
                <w:rFonts w:ascii="Times New Roman" w:hAnsi="Times New Roman"/>
                <w:i/>
              </w:rPr>
              <w:t>Facts</w:t>
            </w:r>
          </w:p>
        </w:tc>
        <w:tc>
          <w:tcPr>
            <w:tcW w:w="441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the explanation of ED</w:t>
            </w:r>
            <w:r w:rsidRPr="00C20EA7">
              <w:rPr>
                <w:rFonts w:ascii="Times New Roman" w:hAnsi="Times New Roman"/>
                <w:i/>
              </w:rPr>
              <w:t>Facts</w:t>
            </w:r>
          </w:p>
        </w:tc>
        <w:tc>
          <w:tcPr>
            <w:tcW w:w="280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NA</w:t>
            </w:r>
          </w:p>
        </w:tc>
      </w:tr>
    </w:tbl>
    <w:p w:rsidR="00AD79A5" w:rsidRDefault="00AD79A5" w:rsidP="00D5429E">
      <w:pPr>
        <w:spacing w:after="0" w:line="240" w:lineRule="auto"/>
        <w:rPr>
          <w:rFonts w:ascii="Times New Roman" w:hAnsi="Times New Roman"/>
          <w:sz w:val="24"/>
          <w:szCs w:val="24"/>
        </w:rPr>
      </w:pPr>
    </w:p>
    <w:p w:rsidR="00AD79A5" w:rsidRPr="00D5429E" w:rsidRDefault="00AD79A5" w:rsidP="00D5429E">
      <w:pPr>
        <w:spacing w:after="0" w:line="240" w:lineRule="auto"/>
        <w:rPr>
          <w:rFonts w:ascii="Times New Roman" w:hAnsi="Times New Roman"/>
          <w:sz w:val="24"/>
          <w:szCs w:val="24"/>
        </w:rPr>
      </w:pPr>
    </w:p>
    <w:p w:rsidR="00AD79A5" w:rsidRPr="00D5429E" w:rsidRDefault="00AD79A5" w:rsidP="00D5429E">
      <w:pPr>
        <w:pStyle w:val="Heading3"/>
        <w:rPr>
          <w:rFonts w:ascii="Times New Roman" w:hAnsi="Times New Roman"/>
        </w:rPr>
      </w:pPr>
      <w:bookmarkStart w:id="56" w:name="_Toc264265332"/>
      <w:r w:rsidRPr="00D5429E">
        <w:rPr>
          <w:rFonts w:ascii="Times New Roman" w:hAnsi="Times New Roman"/>
        </w:rPr>
        <w:t>Attachment B-2 Explanation of ED</w:t>
      </w:r>
      <w:r w:rsidRPr="00F47149">
        <w:rPr>
          <w:rFonts w:ascii="Times New Roman" w:hAnsi="Times New Roman"/>
          <w:i/>
        </w:rPr>
        <w:t>Facts</w:t>
      </w:r>
      <w:bookmarkEnd w:id="56"/>
    </w:p>
    <w:p w:rsidR="00AD79A5" w:rsidRPr="00D5429E" w:rsidRDefault="00AD79A5" w:rsidP="00D5429E">
      <w:pPr>
        <w:spacing w:after="0" w:line="240" w:lineRule="auto"/>
        <w:rPr>
          <w:rFonts w:ascii="Times New Roman" w:hAnsi="Times New Roman"/>
        </w:rPr>
      </w:pPr>
      <w:r w:rsidRPr="00D5429E">
        <w:rPr>
          <w:rFonts w:ascii="Times New Roman" w:hAnsi="Times New Roman"/>
        </w:rPr>
        <w:t>There were no changes to Attachment B-2.</w:t>
      </w:r>
    </w:p>
    <w:p w:rsidR="00AD79A5"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rPr>
      </w:pPr>
    </w:p>
    <w:p w:rsidR="00AD79A5" w:rsidRPr="00D5429E" w:rsidRDefault="00AD79A5" w:rsidP="00D5429E">
      <w:pPr>
        <w:pStyle w:val="Heading3"/>
        <w:rPr>
          <w:rFonts w:ascii="Times New Roman" w:hAnsi="Times New Roman"/>
        </w:rPr>
      </w:pPr>
      <w:bookmarkStart w:id="57" w:name="_Toc264265333"/>
      <w:r w:rsidRPr="00D5429E">
        <w:rPr>
          <w:rFonts w:ascii="Times New Roman" w:hAnsi="Times New Roman"/>
        </w:rPr>
        <w:t>Attachment B-3 Data Groups</w:t>
      </w:r>
      <w:bookmarkEnd w:id="57"/>
    </w:p>
    <w:p w:rsidR="00AD79A5" w:rsidRPr="00D5429E" w:rsidRDefault="00AD79A5" w:rsidP="00D5429E">
      <w:pPr>
        <w:spacing w:after="0" w:line="240" w:lineRule="auto"/>
        <w:rPr>
          <w:rFonts w:ascii="Times New Roman" w:hAnsi="Times New Roman"/>
        </w:rPr>
      </w:pPr>
      <w:r w:rsidRPr="00D5429E">
        <w:rPr>
          <w:rFonts w:ascii="Times New Roman" w:hAnsi="Times New Roman"/>
        </w:rPr>
        <w:t>Listed below are the changes to this attachment.  The changes are organized by the sections in the attachment.</w:t>
      </w:r>
    </w:p>
    <w:p w:rsidR="00AD79A5" w:rsidRPr="00D5429E"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b/>
        </w:rPr>
      </w:pPr>
      <w:r w:rsidRPr="00D5429E">
        <w:rPr>
          <w:rFonts w:ascii="Times New Roman" w:hAnsi="Times New Roman"/>
          <w:b/>
        </w:rPr>
        <w:t>Non-Fiscal Common Core of Data</w:t>
      </w:r>
    </w:p>
    <w:p w:rsidR="00AD79A5" w:rsidRPr="00D5429E" w:rsidRDefault="00AD79A5"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
        <w:gridCol w:w="913"/>
        <w:gridCol w:w="4516"/>
        <w:gridCol w:w="2975"/>
      </w:tblGrid>
      <w:tr w:rsidR="00AD79A5" w:rsidRPr="00C20EA7" w:rsidTr="00D5429E">
        <w:tc>
          <w:tcPr>
            <w:tcW w:w="974"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DG</w:t>
            </w:r>
          </w:p>
        </w:tc>
        <w:tc>
          <w:tcPr>
            <w:tcW w:w="913"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File</w:t>
            </w:r>
          </w:p>
        </w:tc>
        <w:tc>
          <w:tcPr>
            <w:tcW w:w="4516"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Change</w:t>
            </w:r>
          </w:p>
        </w:tc>
        <w:tc>
          <w:tcPr>
            <w:tcW w:w="2975" w:type="dxa"/>
          </w:tcPr>
          <w:p w:rsidR="00AD79A5" w:rsidRPr="00C20EA7" w:rsidRDefault="00AD79A5" w:rsidP="005A591A">
            <w:pPr>
              <w:spacing w:after="0" w:line="240" w:lineRule="auto"/>
              <w:rPr>
                <w:rFonts w:ascii="Times New Roman" w:hAnsi="Times New Roman"/>
                <w:b/>
              </w:rPr>
            </w:pPr>
            <w:r w:rsidRPr="00C20EA7">
              <w:rPr>
                <w:rFonts w:ascii="Times New Roman" w:hAnsi="Times New Roman"/>
                <w:b/>
              </w:rPr>
              <w:t xml:space="preserve">Explained in Attachment E </w:t>
            </w:r>
          </w:p>
        </w:tc>
      </w:tr>
      <w:tr w:rsidR="00AD79A5" w:rsidRPr="00C20EA7" w:rsidTr="00D5429E">
        <w:tc>
          <w:tcPr>
            <w:tcW w:w="97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306</w:t>
            </w:r>
          </w:p>
        </w:tc>
        <w:tc>
          <w:tcPr>
            <w:tcW w:w="913"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040</w:t>
            </w:r>
          </w:p>
        </w:tc>
        <w:tc>
          <w:tcPr>
            <w:tcW w:w="451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from “homeless students served” to “homeless students enrolled.”</w:t>
            </w:r>
          </w:p>
        </w:tc>
        <w:tc>
          <w:tcPr>
            <w:tcW w:w="2975"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Directed question 7</w:t>
            </w:r>
          </w:p>
        </w:tc>
      </w:tr>
      <w:tr w:rsidR="00AD79A5" w:rsidRPr="00C20EA7" w:rsidTr="00D5429E">
        <w:tc>
          <w:tcPr>
            <w:tcW w:w="97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326</w:t>
            </w:r>
          </w:p>
        </w:tc>
        <w:tc>
          <w:tcPr>
            <w:tcW w:w="913"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032</w:t>
            </w:r>
          </w:p>
        </w:tc>
        <w:tc>
          <w:tcPr>
            <w:tcW w:w="451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from “homeless students served” to “homeless students enrolled.”</w:t>
            </w:r>
          </w:p>
        </w:tc>
        <w:tc>
          <w:tcPr>
            <w:tcW w:w="2975"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Directed question 7</w:t>
            </w:r>
          </w:p>
        </w:tc>
      </w:tr>
    </w:tbl>
    <w:p w:rsidR="00AD79A5" w:rsidRPr="00D5429E"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b/>
        </w:rPr>
      </w:pPr>
      <w:r w:rsidRPr="00D5429E">
        <w:rPr>
          <w:rFonts w:ascii="Times New Roman" w:hAnsi="Times New Roman"/>
          <w:b/>
        </w:rPr>
        <w:t>General Education Provisions Act</w:t>
      </w:r>
    </w:p>
    <w:p w:rsidR="00AD79A5" w:rsidRPr="00D5429E" w:rsidRDefault="00AD79A5" w:rsidP="00D5429E">
      <w:pPr>
        <w:spacing w:after="0" w:line="240" w:lineRule="auto"/>
        <w:rPr>
          <w:rFonts w:ascii="Times New Roman" w:hAnsi="Times New Roman"/>
        </w:rPr>
      </w:pPr>
      <w:r w:rsidRPr="00D5429E">
        <w:rPr>
          <w:rFonts w:ascii="Times New Roman" w:hAnsi="Times New Roman"/>
        </w:rPr>
        <w:t>There were no changes to this section.</w:t>
      </w:r>
    </w:p>
    <w:p w:rsidR="00AD79A5" w:rsidRPr="00D5429E"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b/>
        </w:rPr>
      </w:pPr>
      <w:r w:rsidRPr="00D5429E">
        <w:rPr>
          <w:rFonts w:ascii="Times New Roman" w:hAnsi="Times New Roman"/>
          <w:b/>
        </w:rPr>
        <w:t>Limited English Proficient Students and Title III of ESEA</w:t>
      </w:r>
    </w:p>
    <w:p w:rsidR="00AD79A5" w:rsidRPr="00D5429E" w:rsidRDefault="00AD79A5" w:rsidP="00D5429E">
      <w:pPr>
        <w:spacing w:after="0" w:line="240" w:lineRule="auto"/>
        <w:rPr>
          <w:rFonts w:ascii="Times New Roman" w:hAnsi="Times New Roman"/>
        </w:rPr>
      </w:pPr>
      <w:r w:rsidRPr="00D5429E">
        <w:rPr>
          <w:rFonts w:ascii="Times New Roman" w:hAnsi="Times New Roman"/>
        </w:rPr>
        <w:t>There were editorial changes to the definitions of DG151, 422, 648, and 675:</w:t>
      </w:r>
    </w:p>
    <w:p w:rsidR="00AD79A5" w:rsidRPr="00D5429E" w:rsidRDefault="00AD79A5" w:rsidP="00D5429E">
      <w:pPr>
        <w:numPr>
          <w:ilvl w:val="0"/>
          <w:numId w:val="46"/>
        </w:numPr>
        <w:spacing w:after="0" w:line="240" w:lineRule="auto"/>
        <w:rPr>
          <w:rFonts w:ascii="Times New Roman" w:hAnsi="Times New Roman"/>
        </w:rPr>
      </w:pPr>
      <w:r w:rsidRPr="00D5429E">
        <w:rPr>
          <w:rFonts w:ascii="Times New Roman" w:hAnsi="Times New Roman"/>
        </w:rPr>
        <w:t>Changed “education” to “educational”</w:t>
      </w:r>
    </w:p>
    <w:p w:rsidR="00AD79A5" w:rsidRPr="00D5429E" w:rsidRDefault="00AD79A5" w:rsidP="00D5429E">
      <w:pPr>
        <w:numPr>
          <w:ilvl w:val="0"/>
          <w:numId w:val="46"/>
        </w:numPr>
        <w:spacing w:after="0" w:line="240" w:lineRule="auto"/>
        <w:rPr>
          <w:rFonts w:ascii="Times New Roman" w:hAnsi="Times New Roman"/>
        </w:rPr>
      </w:pPr>
      <w:r w:rsidRPr="00D5429E">
        <w:rPr>
          <w:rFonts w:ascii="Times New Roman" w:hAnsi="Times New Roman"/>
        </w:rPr>
        <w:t xml:space="preserve">Changed “under Title III of ESEA” to “supported with Title III of ESEA funds” </w:t>
      </w:r>
    </w:p>
    <w:p w:rsidR="00AD79A5" w:rsidRPr="00D5429E"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b/>
        </w:rPr>
      </w:pPr>
      <w:r w:rsidRPr="00D5429E">
        <w:rPr>
          <w:rFonts w:ascii="Times New Roman" w:hAnsi="Times New Roman"/>
          <w:b/>
        </w:rPr>
        <w:t>Accountability and Reporting Provisions of ESEA</w:t>
      </w:r>
    </w:p>
    <w:p w:rsidR="00AD79A5" w:rsidRPr="00D5429E" w:rsidRDefault="00AD79A5" w:rsidP="00D5429E">
      <w:pPr>
        <w:spacing w:after="0" w:line="240" w:lineRule="auto"/>
        <w:rPr>
          <w:rFonts w:ascii="Times New Roman" w:hAnsi="Times New Roman"/>
        </w:rPr>
      </w:pPr>
      <w:r w:rsidRPr="00D5429E">
        <w:rPr>
          <w:rFonts w:ascii="Times New Roman" w:hAnsi="Times New Roman"/>
        </w:rPr>
        <w:t>The table below lists the changes to this section.</w:t>
      </w:r>
    </w:p>
    <w:p w:rsidR="00AD79A5" w:rsidRPr="00D5429E" w:rsidRDefault="00AD79A5" w:rsidP="00D5429E">
      <w:pPr>
        <w:spacing w:after="0" w:line="240" w:lineRule="auto"/>
        <w:rPr>
          <w:rFonts w:ascii="Times New Roman" w:hAnsi="Times New Roman"/>
        </w:rPr>
      </w:pP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1226"/>
        <w:gridCol w:w="4174"/>
        <w:gridCol w:w="3060"/>
      </w:tblGrid>
      <w:tr w:rsidR="00AD79A5" w:rsidRPr="00C20EA7" w:rsidTr="005A591A">
        <w:trPr>
          <w:tblHeader/>
        </w:trPr>
        <w:tc>
          <w:tcPr>
            <w:tcW w:w="1080"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DG</w:t>
            </w:r>
          </w:p>
        </w:tc>
        <w:tc>
          <w:tcPr>
            <w:tcW w:w="1226"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File</w:t>
            </w:r>
          </w:p>
        </w:tc>
        <w:tc>
          <w:tcPr>
            <w:tcW w:w="4174" w:type="dxa"/>
          </w:tcPr>
          <w:p w:rsidR="00AD79A5" w:rsidRPr="00C20EA7" w:rsidRDefault="00AD79A5" w:rsidP="00D5429E">
            <w:pPr>
              <w:tabs>
                <w:tab w:val="left" w:pos="1650"/>
              </w:tabs>
              <w:spacing w:after="0" w:line="240" w:lineRule="auto"/>
              <w:rPr>
                <w:rFonts w:ascii="Times New Roman" w:hAnsi="Times New Roman"/>
                <w:b/>
              </w:rPr>
            </w:pPr>
            <w:r w:rsidRPr="00C20EA7">
              <w:rPr>
                <w:rFonts w:ascii="Times New Roman" w:hAnsi="Times New Roman"/>
                <w:b/>
              </w:rPr>
              <w:t>Change</w:t>
            </w:r>
          </w:p>
        </w:tc>
        <w:tc>
          <w:tcPr>
            <w:tcW w:w="3060" w:type="dxa"/>
          </w:tcPr>
          <w:p w:rsidR="00AD79A5" w:rsidRPr="00C20EA7" w:rsidRDefault="00AD79A5" w:rsidP="005A591A">
            <w:pPr>
              <w:spacing w:after="0" w:line="240" w:lineRule="auto"/>
              <w:rPr>
                <w:rFonts w:ascii="Times New Roman" w:hAnsi="Times New Roman"/>
                <w:b/>
              </w:rPr>
            </w:pPr>
            <w:r w:rsidRPr="00C20EA7">
              <w:rPr>
                <w:rFonts w:ascii="Times New Roman" w:hAnsi="Times New Roman"/>
                <w:b/>
              </w:rPr>
              <w:t>Explained in Attachment E</w:t>
            </w:r>
          </w:p>
        </w:tc>
      </w:tr>
      <w:tr w:rsidR="00AD79A5" w:rsidRPr="00C20EA7" w:rsidTr="005A591A">
        <w:tc>
          <w:tcPr>
            <w:tcW w:w="10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557</w:t>
            </w:r>
          </w:p>
        </w:tc>
        <w:tc>
          <w:tcPr>
            <w:tcW w:w="12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107</w:t>
            </w:r>
          </w:p>
        </w:tc>
        <w:tc>
          <w:tcPr>
            <w:tcW w:w="417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Changed permitted values and add comment about when submission of category sets is required </w:t>
            </w:r>
          </w:p>
        </w:tc>
        <w:tc>
          <w:tcPr>
            <w:tcW w:w="30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Accountability and Reporting Provision of ESEA</w:t>
            </w:r>
          </w:p>
        </w:tc>
      </w:tr>
      <w:tr w:rsidR="00AD79A5" w:rsidRPr="00C20EA7" w:rsidTr="005A591A">
        <w:tc>
          <w:tcPr>
            <w:tcW w:w="10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584</w:t>
            </w:r>
          </w:p>
        </w:tc>
        <w:tc>
          <w:tcPr>
            <w:tcW w:w="12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078</w:t>
            </w:r>
          </w:p>
        </w:tc>
        <w:tc>
          <w:tcPr>
            <w:tcW w:w="417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to “LEP status (RLA)</w:t>
            </w:r>
          </w:p>
        </w:tc>
        <w:tc>
          <w:tcPr>
            <w:tcW w:w="30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Definition of LEP students</w:t>
            </w:r>
          </w:p>
        </w:tc>
      </w:tr>
      <w:tr w:rsidR="00AD79A5" w:rsidRPr="00C20EA7" w:rsidTr="005A591A">
        <w:tc>
          <w:tcPr>
            <w:tcW w:w="10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693</w:t>
            </w:r>
          </w:p>
        </w:tc>
        <w:tc>
          <w:tcPr>
            <w:tcW w:w="12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Revising</w:t>
            </w:r>
          </w:p>
        </w:tc>
        <w:tc>
          <w:tcPr>
            <w:tcW w:w="417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permitted values and reporting period</w:t>
            </w:r>
          </w:p>
        </w:tc>
        <w:tc>
          <w:tcPr>
            <w:tcW w:w="30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Accountability and Reporting Provision of ESEA</w:t>
            </w:r>
          </w:p>
        </w:tc>
      </w:tr>
      <w:tr w:rsidR="00AD79A5" w:rsidRPr="00C20EA7" w:rsidTr="005A591A">
        <w:tc>
          <w:tcPr>
            <w:tcW w:w="10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lastRenderedPageBreak/>
              <w:t>694</w:t>
            </w:r>
          </w:p>
        </w:tc>
        <w:tc>
          <w:tcPr>
            <w:tcW w:w="12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Revising</w:t>
            </w:r>
          </w:p>
        </w:tc>
        <w:tc>
          <w:tcPr>
            <w:tcW w:w="417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reporting period</w:t>
            </w:r>
          </w:p>
        </w:tc>
        <w:tc>
          <w:tcPr>
            <w:tcW w:w="30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Accountability and Reporting Provision of ESEA</w:t>
            </w:r>
          </w:p>
        </w:tc>
      </w:tr>
      <w:tr w:rsidR="00AD79A5" w:rsidRPr="00C20EA7" w:rsidTr="005A591A">
        <w:tc>
          <w:tcPr>
            <w:tcW w:w="10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552 and 554</w:t>
            </w:r>
          </w:p>
        </w:tc>
        <w:tc>
          <w:tcPr>
            <w:tcW w:w="12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109, 111</w:t>
            </w:r>
          </w:p>
        </w:tc>
        <w:tc>
          <w:tcPr>
            <w:tcW w:w="417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to “LEP Status (Accountability)</w:t>
            </w:r>
          </w:p>
        </w:tc>
        <w:tc>
          <w:tcPr>
            <w:tcW w:w="30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Definition of LEP students</w:t>
            </w:r>
          </w:p>
        </w:tc>
      </w:tr>
      <w:tr w:rsidR="00AD79A5" w:rsidRPr="00C20EA7" w:rsidTr="005A591A">
        <w:tc>
          <w:tcPr>
            <w:tcW w:w="10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552 and 554</w:t>
            </w:r>
          </w:p>
        </w:tc>
        <w:tc>
          <w:tcPr>
            <w:tcW w:w="12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109, 111</w:t>
            </w:r>
          </w:p>
        </w:tc>
        <w:tc>
          <w:tcPr>
            <w:tcW w:w="417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to “Disability Status (Accountability)</w:t>
            </w:r>
          </w:p>
        </w:tc>
        <w:tc>
          <w:tcPr>
            <w:tcW w:w="30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Definition of LEP students</w:t>
            </w:r>
          </w:p>
        </w:tc>
      </w:tr>
      <w:tr w:rsidR="00AD79A5" w:rsidRPr="00C20EA7" w:rsidTr="005A591A">
        <w:tc>
          <w:tcPr>
            <w:tcW w:w="10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695, 696,</w:t>
            </w:r>
          </w:p>
          <w:p w:rsidR="00AD79A5" w:rsidRPr="00C20EA7" w:rsidRDefault="00AD79A5" w:rsidP="00D5429E">
            <w:pPr>
              <w:spacing w:after="0" w:line="240" w:lineRule="auto"/>
              <w:rPr>
                <w:rFonts w:ascii="Times New Roman" w:hAnsi="Times New Roman"/>
              </w:rPr>
            </w:pPr>
            <w:r w:rsidRPr="00C20EA7">
              <w:rPr>
                <w:rFonts w:ascii="Times New Roman" w:hAnsi="Times New Roman"/>
              </w:rPr>
              <w:t>697, 698</w:t>
            </w:r>
          </w:p>
        </w:tc>
        <w:tc>
          <w:tcPr>
            <w:tcW w:w="12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150, 151</w:t>
            </w:r>
          </w:p>
        </w:tc>
        <w:tc>
          <w:tcPr>
            <w:tcW w:w="417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Changed names and definitions to use the phrase “regulatory four-year (extended time) adjusted –cohort graduation rate” </w:t>
            </w:r>
          </w:p>
        </w:tc>
        <w:tc>
          <w:tcPr>
            <w:tcW w:w="30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NA</w:t>
            </w:r>
          </w:p>
        </w:tc>
      </w:tr>
      <w:tr w:rsidR="00AD79A5" w:rsidRPr="00C20EA7" w:rsidTr="005A591A">
        <w:tc>
          <w:tcPr>
            <w:tcW w:w="10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583, 584, 585</w:t>
            </w:r>
          </w:p>
        </w:tc>
        <w:tc>
          <w:tcPr>
            <w:tcW w:w="12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075, 078, 079 </w:t>
            </w:r>
          </w:p>
        </w:tc>
        <w:tc>
          <w:tcPr>
            <w:tcW w:w="417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category set to collect achievement data by assessment administered</w:t>
            </w:r>
          </w:p>
        </w:tc>
        <w:tc>
          <w:tcPr>
            <w:tcW w:w="30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Directed questions12 and 13</w:t>
            </w:r>
          </w:p>
        </w:tc>
      </w:tr>
      <w:tr w:rsidR="00AD79A5" w:rsidRPr="00C20EA7" w:rsidTr="005A591A">
        <w:tc>
          <w:tcPr>
            <w:tcW w:w="10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588, 589, 590</w:t>
            </w:r>
          </w:p>
        </w:tc>
        <w:tc>
          <w:tcPr>
            <w:tcW w:w="12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081 </w:t>
            </w:r>
          </w:p>
        </w:tc>
        <w:tc>
          <w:tcPr>
            <w:tcW w:w="417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category set to collect participation data by assessment administered</w:t>
            </w:r>
          </w:p>
        </w:tc>
        <w:tc>
          <w:tcPr>
            <w:tcW w:w="30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Directed questions 12 and 13</w:t>
            </w:r>
          </w:p>
        </w:tc>
      </w:tr>
      <w:tr w:rsidR="00AD79A5" w:rsidRPr="00C20EA7" w:rsidTr="005A591A">
        <w:tc>
          <w:tcPr>
            <w:tcW w:w="10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583, 584, 585, 588, 589, 590</w:t>
            </w:r>
          </w:p>
        </w:tc>
        <w:tc>
          <w:tcPr>
            <w:tcW w:w="12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075, 078, 079, 081 </w:t>
            </w:r>
          </w:p>
        </w:tc>
        <w:tc>
          <w:tcPr>
            <w:tcW w:w="417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from “homeless students served” to “homeless students enrolled.”</w:t>
            </w:r>
          </w:p>
        </w:tc>
        <w:tc>
          <w:tcPr>
            <w:tcW w:w="30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Directed question 7</w:t>
            </w:r>
          </w:p>
        </w:tc>
      </w:tr>
    </w:tbl>
    <w:p w:rsidR="00AD79A5" w:rsidRPr="00D5429E"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b/>
        </w:rPr>
      </w:pPr>
      <w:r w:rsidRPr="00D5429E">
        <w:rPr>
          <w:rFonts w:ascii="Times New Roman" w:hAnsi="Times New Roman"/>
          <w:b/>
        </w:rPr>
        <w:t>McKinney-Vento Homeless Program</w:t>
      </w:r>
    </w:p>
    <w:p w:rsidR="00AD79A5" w:rsidRPr="00D5429E" w:rsidRDefault="00AD79A5" w:rsidP="00D5429E">
      <w:pPr>
        <w:spacing w:after="0" w:line="240" w:lineRule="auto"/>
        <w:rPr>
          <w:rFonts w:ascii="Times New Roman" w:hAnsi="Times New Roman"/>
        </w:rPr>
      </w:pPr>
      <w:r w:rsidRPr="00D5429E">
        <w:rPr>
          <w:rFonts w:ascii="Times New Roman" w:hAnsi="Times New Roman"/>
        </w:rPr>
        <w:t>The reporting period and the category set for age/grade were changed for both data groups in this section.</w:t>
      </w:r>
    </w:p>
    <w:p w:rsidR="00AD79A5" w:rsidRPr="00D5429E"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b/>
        </w:rPr>
      </w:pPr>
      <w:r w:rsidRPr="00D5429E">
        <w:rPr>
          <w:rFonts w:ascii="Times New Roman" w:hAnsi="Times New Roman"/>
          <w:b/>
        </w:rPr>
        <w:t>Neglected or Delinquent Program</w:t>
      </w:r>
    </w:p>
    <w:p w:rsidR="00AD79A5" w:rsidRPr="00D5429E" w:rsidRDefault="00AD79A5" w:rsidP="00D5429E">
      <w:pPr>
        <w:spacing w:after="0" w:line="240" w:lineRule="auto"/>
        <w:rPr>
          <w:rFonts w:ascii="Times New Roman" w:hAnsi="Times New Roman"/>
        </w:rPr>
      </w:pPr>
      <w:r w:rsidRPr="00D5429E">
        <w:rPr>
          <w:rFonts w:ascii="Times New Roman" w:hAnsi="Times New Roman"/>
        </w:rPr>
        <w:t>The reporting periods for DG657 and 656 were changed.</w:t>
      </w:r>
    </w:p>
    <w:p w:rsidR="00AD79A5" w:rsidRPr="00D5429E"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b/>
        </w:rPr>
      </w:pPr>
      <w:r w:rsidRPr="00D5429E">
        <w:rPr>
          <w:rFonts w:ascii="Times New Roman" w:hAnsi="Times New Roman"/>
          <w:b/>
        </w:rPr>
        <w:t>Migrant Education Program</w:t>
      </w:r>
    </w:p>
    <w:p w:rsidR="00AD79A5" w:rsidRPr="00D5429E" w:rsidRDefault="00AD79A5" w:rsidP="00D5429E">
      <w:pPr>
        <w:spacing w:after="0" w:line="240" w:lineRule="auto"/>
        <w:rPr>
          <w:rFonts w:ascii="Times New Roman" w:hAnsi="Times New Roman"/>
        </w:rPr>
      </w:pPr>
      <w:r w:rsidRPr="00D5429E">
        <w:rPr>
          <w:rFonts w:ascii="Times New Roman" w:hAnsi="Times New Roman"/>
        </w:rPr>
        <w:t>The reporting periods for DG635 and 636 were changed.</w:t>
      </w:r>
    </w:p>
    <w:p w:rsidR="00AD79A5" w:rsidRPr="00D5429E"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b/>
        </w:rPr>
      </w:pPr>
      <w:r w:rsidRPr="00D5429E">
        <w:rPr>
          <w:rFonts w:ascii="Times New Roman" w:hAnsi="Times New Roman"/>
          <w:b/>
        </w:rPr>
        <w:t>Technology</w:t>
      </w:r>
    </w:p>
    <w:p w:rsidR="00AD79A5" w:rsidRPr="00D5429E" w:rsidRDefault="00AD79A5" w:rsidP="00D5429E">
      <w:pPr>
        <w:spacing w:after="0" w:line="240" w:lineRule="auto"/>
        <w:rPr>
          <w:rFonts w:ascii="Times New Roman" w:hAnsi="Times New Roman"/>
        </w:rPr>
      </w:pPr>
      <w:r w:rsidRPr="00D5429E">
        <w:rPr>
          <w:rFonts w:ascii="Times New Roman" w:hAnsi="Times New Roman"/>
        </w:rPr>
        <w:t>The table below lists the changes to this section.</w:t>
      </w:r>
    </w:p>
    <w:p w:rsidR="00AD79A5" w:rsidRPr="00D5429E" w:rsidRDefault="00AD79A5"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7"/>
        <w:gridCol w:w="999"/>
        <w:gridCol w:w="4464"/>
        <w:gridCol w:w="2948"/>
      </w:tblGrid>
      <w:tr w:rsidR="00AD79A5" w:rsidRPr="00C20EA7" w:rsidTr="00D5429E">
        <w:trPr>
          <w:tblHeader/>
        </w:trPr>
        <w:tc>
          <w:tcPr>
            <w:tcW w:w="967"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DG</w:t>
            </w:r>
          </w:p>
        </w:tc>
        <w:tc>
          <w:tcPr>
            <w:tcW w:w="999"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File</w:t>
            </w:r>
          </w:p>
        </w:tc>
        <w:tc>
          <w:tcPr>
            <w:tcW w:w="4464"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Change</w:t>
            </w:r>
          </w:p>
        </w:tc>
        <w:tc>
          <w:tcPr>
            <w:tcW w:w="2948" w:type="dxa"/>
          </w:tcPr>
          <w:p w:rsidR="00AD79A5" w:rsidRPr="00C20EA7" w:rsidRDefault="00AD79A5" w:rsidP="005A591A">
            <w:pPr>
              <w:spacing w:after="0" w:line="240" w:lineRule="auto"/>
              <w:rPr>
                <w:rFonts w:ascii="Times New Roman" w:hAnsi="Times New Roman"/>
                <w:b/>
              </w:rPr>
            </w:pPr>
            <w:r w:rsidRPr="00C20EA7">
              <w:rPr>
                <w:rFonts w:ascii="Times New Roman" w:hAnsi="Times New Roman"/>
                <w:b/>
              </w:rPr>
              <w:t xml:space="preserve">Explained in Attachment E </w:t>
            </w:r>
          </w:p>
        </w:tc>
      </w:tr>
      <w:tr w:rsidR="00AD79A5" w:rsidRPr="00C20EA7" w:rsidTr="00D5429E">
        <w:tc>
          <w:tcPr>
            <w:tcW w:w="967"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524</w:t>
            </w:r>
          </w:p>
        </w:tc>
        <w:tc>
          <w:tcPr>
            <w:tcW w:w="999"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Revising</w:t>
            </w:r>
          </w:p>
        </w:tc>
        <w:tc>
          <w:tcPr>
            <w:tcW w:w="446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Changed comments and permitted values </w:t>
            </w:r>
          </w:p>
        </w:tc>
        <w:tc>
          <w:tcPr>
            <w:tcW w:w="294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Technology</w:t>
            </w:r>
          </w:p>
        </w:tc>
      </w:tr>
      <w:tr w:rsidR="00AD79A5" w:rsidRPr="00C20EA7" w:rsidTr="00D5429E">
        <w:tc>
          <w:tcPr>
            <w:tcW w:w="967"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525</w:t>
            </w:r>
          </w:p>
        </w:tc>
        <w:tc>
          <w:tcPr>
            <w:tcW w:w="999"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028</w:t>
            </w:r>
          </w:p>
        </w:tc>
        <w:tc>
          <w:tcPr>
            <w:tcW w:w="446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Deleted data group and replaced with DG744 </w:t>
            </w:r>
          </w:p>
        </w:tc>
        <w:tc>
          <w:tcPr>
            <w:tcW w:w="294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Technology</w:t>
            </w:r>
          </w:p>
        </w:tc>
      </w:tr>
      <w:tr w:rsidR="00AD79A5" w:rsidRPr="00C20EA7" w:rsidTr="00D5429E">
        <w:tc>
          <w:tcPr>
            <w:tcW w:w="967"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526</w:t>
            </w:r>
          </w:p>
        </w:tc>
        <w:tc>
          <w:tcPr>
            <w:tcW w:w="999"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071</w:t>
            </w:r>
          </w:p>
        </w:tc>
        <w:tc>
          <w:tcPr>
            <w:tcW w:w="446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Changed comments </w:t>
            </w:r>
          </w:p>
        </w:tc>
        <w:tc>
          <w:tcPr>
            <w:tcW w:w="294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Technology</w:t>
            </w:r>
          </w:p>
        </w:tc>
      </w:tr>
      <w:tr w:rsidR="00AD79A5" w:rsidRPr="00C20EA7" w:rsidTr="00D5429E">
        <w:tc>
          <w:tcPr>
            <w:tcW w:w="967"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650</w:t>
            </w:r>
          </w:p>
        </w:tc>
        <w:tc>
          <w:tcPr>
            <w:tcW w:w="999"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117</w:t>
            </w:r>
          </w:p>
        </w:tc>
        <w:tc>
          <w:tcPr>
            <w:tcW w:w="446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reporting period</w:t>
            </w:r>
          </w:p>
        </w:tc>
        <w:tc>
          <w:tcPr>
            <w:tcW w:w="294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NA</w:t>
            </w:r>
          </w:p>
        </w:tc>
      </w:tr>
      <w:tr w:rsidR="00AD79A5" w:rsidRPr="00C20EA7" w:rsidTr="00D5429E">
        <w:tc>
          <w:tcPr>
            <w:tcW w:w="967"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744</w:t>
            </w:r>
          </w:p>
        </w:tc>
        <w:tc>
          <w:tcPr>
            <w:tcW w:w="999"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New</w:t>
            </w:r>
          </w:p>
        </w:tc>
        <w:tc>
          <w:tcPr>
            <w:tcW w:w="446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Added Computer equipment table</w:t>
            </w:r>
          </w:p>
        </w:tc>
        <w:tc>
          <w:tcPr>
            <w:tcW w:w="294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Technology</w:t>
            </w:r>
          </w:p>
        </w:tc>
      </w:tr>
    </w:tbl>
    <w:p w:rsidR="00AD79A5" w:rsidRPr="00D5429E"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b/>
        </w:rPr>
      </w:pPr>
      <w:r w:rsidRPr="00D5429E">
        <w:rPr>
          <w:rFonts w:ascii="Times New Roman" w:hAnsi="Times New Roman"/>
          <w:b/>
        </w:rPr>
        <w:t>Funding Flexibility (REAP)</w:t>
      </w:r>
    </w:p>
    <w:p w:rsidR="00AD79A5" w:rsidRPr="00D5429E" w:rsidRDefault="00AD79A5" w:rsidP="00D5429E">
      <w:pPr>
        <w:spacing w:after="0" w:line="240" w:lineRule="auto"/>
        <w:rPr>
          <w:rFonts w:ascii="Times New Roman" w:hAnsi="Times New Roman"/>
        </w:rPr>
      </w:pPr>
      <w:r w:rsidRPr="00D5429E">
        <w:rPr>
          <w:rFonts w:ascii="Times New Roman" w:hAnsi="Times New Roman"/>
        </w:rPr>
        <w:t>There were no changes to this section.</w:t>
      </w:r>
    </w:p>
    <w:p w:rsidR="00AD79A5" w:rsidRPr="00D5429E"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b/>
        </w:rPr>
      </w:pPr>
      <w:r w:rsidRPr="00D5429E">
        <w:rPr>
          <w:rFonts w:ascii="Times New Roman" w:hAnsi="Times New Roman"/>
          <w:b/>
        </w:rPr>
        <w:t>Title I Program (Non-Accountability Provisions)</w:t>
      </w:r>
    </w:p>
    <w:p w:rsidR="00AD79A5" w:rsidRPr="00D5429E" w:rsidRDefault="00AD79A5" w:rsidP="00D5429E">
      <w:pPr>
        <w:spacing w:after="0" w:line="240" w:lineRule="auto"/>
        <w:rPr>
          <w:rFonts w:ascii="Times New Roman" w:hAnsi="Times New Roman"/>
        </w:rPr>
      </w:pPr>
      <w:r w:rsidRPr="00D5429E">
        <w:rPr>
          <w:rFonts w:ascii="Times New Roman" w:hAnsi="Times New Roman"/>
        </w:rPr>
        <w:t>There were no changes to this section.</w:t>
      </w:r>
    </w:p>
    <w:p w:rsidR="00AD79A5" w:rsidRPr="00D5429E"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b/>
        </w:rPr>
      </w:pPr>
      <w:r w:rsidRPr="00D5429E">
        <w:rPr>
          <w:rFonts w:ascii="Times New Roman" w:hAnsi="Times New Roman"/>
          <w:b/>
        </w:rPr>
        <w:t>Public School Choice and Supplemental Educational Services</w:t>
      </w:r>
    </w:p>
    <w:p w:rsidR="00AD79A5" w:rsidRPr="00D5429E" w:rsidRDefault="00AD79A5" w:rsidP="00D5429E">
      <w:pPr>
        <w:spacing w:after="0" w:line="240" w:lineRule="auto"/>
        <w:rPr>
          <w:rFonts w:ascii="Times New Roman" w:hAnsi="Times New Roman"/>
        </w:rPr>
      </w:pPr>
      <w:r w:rsidRPr="00D5429E">
        <w:rPr>
          <w:rFonts w:ascii="Times New Roman" w:hAnsi="Times New Roman"/>
        </w:rPr>
        <w:t>The table below lists the changes to this section.</w:t>
      </w:r>
    </w:p>
    <w:p w:rsidR="00AD79A5"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7"/>
        <w:gridCol w:w="999"/>
        <w:gridCol w:w="4465"/>
        <w:gridCol w:w="2947"/>
      </w:tblGrid>
      <w:tr w:rsidR="00AD79A5" w:rsidRPr="00C20EA7" w:rsidTr="00D5429E">
        <w:tc>
          <w:tcPr>
            <w:tcW w:w="974"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DG</w:t>
            </w:r>
          </w:p>
        </w:tc>
        <w:tc>
          <w:tcPr>
            <w:tcW w:w="913"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File</w:t>
            </w:r>
          </w:p>
        </w:tc>
        <w:tc>
          <w:tcPr>
            <w:tcW w:w="4516"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Change</w:t>
            </w:r>
          </w:p>
        </w:tc>
        <w:tc>
          <w:tcPr>
            <w:tcW w:w="2975" w:type="dxa"/>
          </w:tcPr>
          <w:p w:rsidR="00AD79A5" w:rsidRPr="00C20EA7" w:rsidRDefault="00AD79A5" w:rsidP="005A591A">
            <w:pPr>
              <w:spacing w:after="0" w:line="240" w:lineRule="auto"/>
              <w:rPr>
                <w:rFonts w:ascii="Times New Roman" w:hAnsi="Times New Roman"/>
                <w:b/>
              </w:rPr>
            </w:pPr>
            <w:r w:rsidRPr="00C20EA7">
              <w:rPr>
                <w:rFonts w:ascii="Times New Roman" w:hAnsi="Times New Roman"/>
                <w:b/>
              </w:rPr>
              <w:t xml:space="preserve">Explained in Attachment E </w:t>
            </w:r>
          </w:p>
        </w:tc>
      </w:tr>
      <w:tr w:rsidR="00AD79A5" w:rsidRPr="00C20EA7" w:rsidTr="00D5429E">
        <w:tc>
          <w:tcPr>
            <w:tcW w:w="97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701</w:t>
            </w:r>
          </w:p>
        </w:tc>
        <w:tc>
          <w:tcPr>
            <w:tcW w:w="913"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Revising</w:t>
            </w:r>
          </w:p>
        </w:tc>
        <w:tc>
          <w:tcPr>
            <w:tcW w:w="451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Restructured data group and changing name to </w:t>
            </w:r>
            <w:r w:rsidRPr="00C20EA7">
              <w:rPr>
                <w:rFonts w:ascii="Times New Roman" w:hAnsi="Times New Roman"/>
              </w:rPr>
              <w:lastRenderedPageBreak/>
              <w:t>“Public school choice implementation”</w:t>
            </w:r>
          </w:p>
        </w:tc>
        <w:tc>
          <w:tcPr>
            <w:tcW w:w="2975"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lastRenderedPageBreak/>
              <w:t xml:space="preserve">Public School Choice and </w:t>
            </w:r>
            <w:r w:rsidRPr="00C20EA7">
              <w:rPr>
                <w:rFonts w:ascii="Times New Roman" w:hAnsi="Times New Roman"/>
              </w:rPr>
              <w:lastRenderedPageBreak/>
              <w:t>Supplemental Educational Services.</w:t>
            </w:r>
          </w:p>
        </w:tc>
      </w:tr>
    </w:tbl>
    <w:p w:rsidR="00AD79A5" w:rsidRPr="00D5429E"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b/>
        </w:rPr>
      </w:pPr>
      <w:r w:rsidRPr="00D5429E">
        <w:rPr>
          <w:rFonts w:ascii="Times New Roman" w:hAnsi="Times New Roman"/>
          <w:b/>
        </w:rPr>
        <w:t>Charter Schools and Districts</w:t>
      </w:r>
    </w:p>
    <w:p w:rsidR="00AD79A5" w:rsidRPr="00D5429E" w:rsidRDefault="00AD79A5" w:rsidP="00D5429E">
      <w:pPr>
        <w:spacing w:after="0" w:line="240" w:lineRule="auto"/>
        <w:rPr>
          <w:rFonts w:ascii="Times New Roman" w:hAnsi="Times New Roman"/>
        </w:rPr>
      </w:pPr>
      <w:r w:rsidRPr="00D5429E">
        <w:rPr>
          <w:rFonts w:ascii="Times New Roman" w:hAnsi="Times New Roman"/>
        </w:rPr>
        <w:t>The table below lists the changes to this section.</w:t>
      </w:r>
    </w:p>
    <w:p w:rsidR="00AD79A5" w:rsidRPr="00D5429E" w:rsidRDefault="00AD79A5"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70"/>
        <w:gridCol w:w="717"/>
        <w:gridCol w:w="4516"/>
        <w:gridCol w:w="2975"/>
      </w:tblGrid>
      <w:tr w:rsidR="00AD79A5" w:rsidRPr="00C20EA7" w:rsidTr="00D5429E">
        <w:tc>
          <w:tcPr>
            <w:tcW w:w="1170"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DG</w:t>
            </w:r>
          </w:p>
        </w:tc>
        <w:tc>
          <w:tcPr>
            <w:tcW w:w="717"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File</w:t>
            </w:r>
          </w:p>
        </w:tc>
        <w:tc>
          <w:tcPr>
            <w:tcW w:w="4516"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Change</w:t>
            </w:r>
          </w:p>
        </w:tc>
        <w:tc>
          <w:tcPr>
            <w:tcW w:w="2975"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 xml:space="preserve">Explained in Attachment E </w:t>
            </w:r>
          </w:p>
        </w:tc>
      </w:tr>
      <w:tr w:rsidR="00AD79A5" w:rsidRPr="00C20EA7" w:rsidTr="00D5429E">
        <w:tc>
          <w:tcPr>
            <w:tcW w:w="117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594</w:t>
            </w:r>
          </w:p>
        </w:tc>
        <w:tc>
          <w:tcPr>
            <w:tcW w:w="717"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New</w:t>
            </w:r>
          </w:p>
        </w:tc>
        <w:tc>
          <w:tcPr>
            <w:tcW w:w="451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definition and added permitted value</w:t>
            </w:r>
          </w:p>
        </w:tc>
        <w:tc>
          <w:tcPr>
            <w:tcW w:w="2975"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Charter schools and districts</w:t>
            </w:r>
          </w:p>
        </w:tc>
      </w:tr>
      <w:tr w:rsidR="00AD79A5" w:rsidRPr="00C20EA7" w:rsidTr="00D5429E">
        <w:tc>
          <w:tcPr>
            <w:tcW w:w="117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654</w:t>
            </w:r>
          </w:p>
        </w:tc>
        <w:tc>
          <w:tcPr>
            <w:tcW w:w="717"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New</w:t>
            </w:r>
          </w:p>
        </w:tc>
        <w:tc>
          <w:tcPr>
            <w:tcW w:w="451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Changed definition </w:t>
            </w:r>
          </w:p>
        </w:tc>
        <w:tc>
          <w:tcPr>
            <w:tcW w:w="2975"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Charter schools and districts</w:t>
            </w:r>
          </w:p>
        </w:tc>
      </w:tr>
      <w:tr w:rsidR="00AD79A5" w:rsidRPr="00C20EA7" w:rsidTr="00D5429E">
        <w:tc>
          <w:tcPr>
            <w:tcW w:w="117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594, 605, 606, 654</w:t>
            </w:r>
          </w:p>
        </w:tc>
        <w:tc>
          <w:tcPr>
            <w:tcW w:w="717"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New</w:t>
            </w:r>
          </w:p>
        </w:tc>
        <w:tc>
          <w:tcPr>
            <w:tcW w:w="451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Changed reporting period </w:t>
            </w:r>
          </w:p>
        </w:tc>
        <w:tc>
          <w:tcPr>
            <w:tcW w:w="2975"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Charter schools and districts</w:t>
            </w:r>
          </w:p>
        </w:tc>
      </w:tr>
    </w:tbl>
    <w:p w:rsidR="00AD79A5" w:rsidRPr="00D5429E"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b/>
        </w:rPr>
      </w:pPr>
      <w:r w:rsidRPr="00D5429E">
        <w:rPr>
          <w:rFonts w:ascii="Times New Roman" w:hAnsi="Times New Roman"/>
          <w:b/>
        </w:rPr>
        <w:t>Safe, Drug-Free and Gun-Free Schools</w:t>
      </w:r>
    </w:p>
    <w:p w:rsidR="00AD79A5" w:rsidRPr="00D5429E" w:rsidRDefault="00AD79A5" w:rsidP="00D5429E">
      <w:pPr>
        <w:spacing w:after="0" w:line="240" w:lineRule="auto"/>
        <w:rPr>
          <w:rFonts w:ascii="Times New Roman" w:hAnsi="Times New Roman"/>
        </w:rPr>
      </w:pPr>
      <w:r w:rsidRPr="00D5429E">
        <w:rPr>
          <w:rFonts w:ascii="Times New Roman" w:hAnsi="Times New Roman"/>
        </w:rPr>
        <w:t>There were no changes to this section.</w:t>
      </w:r>
    </w:p>
    <w:p w:rsidR="00AD79A5" w:rsidRPr="00D5429E"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b/>
        </w:rPr>
      </w:pPr>
      <w:r w:rsidRPr="00D5429E">
        <w:rPr>
          <w:rFonts w:ascii="Times New Roman" w:hAnsi="Times New Roman"/>
          <w:b/>
        </w:rPr>
        <w:t>Individuals with Disabilities Education Act</w:t>
      </w:r>
    </w:p>
    <w:p w:rsidR="00AD79A5" w:rsidRPr="00D5429E" w:rsidRDefault="00AD79A5" w:rsidP="00D5429E">
      <w:pPr>
        <w:spacing w:after="0" w:line="240" w:lineRule="auto"/>
        <w:rPr>
          <w:rFonts w:ascii="Times New Roman" w:hAnsi="Times New Roman"/>
        </w:rPr>
      </w:pPr>
      <w:r w:rsidRPr="00D5429E">
        <w:rPr>
          <w:rFonts w:ascii="Times New Roman" w:hAnsi="Times New Roman"/>
        </w:rPr>
        <w:t>The table below lists the changes to this section.</w:t>
      </w:r>
    </w:p>
    <w:p w:rsidR="00AD79A5" w:rsidRPr="00D5429E" w:rsidRDefault="00AD79A5"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
        <w:gridCol w:w="913"/>
        <w:gridCol w:w="4516"/>
        <w:gridCol w:w="2975"/>
      </w:tblGrid>
      <w:tr w:rsidR="00AD79A5" w:rsidRPr="00C20EA7" w:rsidTr="00D5429E">
        <w:tc>
          <w:tcPr>
            <w:tcW w:w="974"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DG</w:t>
            </w:r>
          </w:p>
        </w:tc>
        <w:tc>
          <w:tcPr>
            <w:tcW w:w="913"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File</w:t>
            </w:r>
          </w:p>
        </w:tc>
        <w:tc>
          <w:tcPr>
            <w:tcW w:w="4516"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Change</w:t>
            </w:r>
          </w:p>
        </w:tc>
        <w:tc>
          <w:tcPr>
            <w:tcW w:w="2975"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 xml:space="preserve">Explained in Attachment E </w:t>
            </w:r>
          </w:p>
        </w:tc>
      </w:tr>
      <w:tr w:rsidR="00AD79A5" w:rsidRPr="00C20EA7" w:rsidTr="00D5429E">
        <w:tc>
          <w:tcPr>
            <w:tcW w:w="97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618</w:t>
            </w:r>
          </w:p>
        </w:tc>
        <w:tc>
          <w:tcPr>
            <w:tcW w:w="913"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093</w:t>
            </w:r>
          </w:p>
        </w:tc>
        <w:tc>
          <w:tcPr>
            <w:tcW w:w="451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Deleted, merged into DGs 588, 589, and 590</w:t>
            </w:r>
          </w:p>
        </w:tc>
        <w:tc>
          <w:tcPr>
            <w:tcW w:w="2975"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Directed question 12 and 13</w:t>
            </w:r>
          </w:p>
        </w:tc>
      </w:tr>
      <w:tr w:rsidR="00AD79A5" w:rsidRPr="00C20EA7" w:rsidTr="00D5429E">
        <w:tc>
          <w:tcPr>
            <w:tcW w:w="97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447</w:t>
            </w:r>
          </w:p>
        </w:tc>
        <w:tc>
          <w:tcPr>
            <w:tcW w:w="913"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003</w:t>
            </w:r>
          </w:p>
        </w:tc>
        <w:tc>
          <w:tcPr>
            <w:tcW w:w="451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Deleted, merged into DGs 583, 584, and 585</w:t>
            </w:r>
          </w:p>
        </w:tc>
        <w:tc>
          <w:tcPr>
            <w:tcW w:w="2975"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Directed question 12 and 13</w:t>
            </w:r>
          </w:p>
        </w:tc>
      </w:tr>
    </w:tbl>
    <w:p w:rsidR="00AD79A5" w:rsidRPr="00D5429E"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b/>
        </w:rPr>
      </w:pPr>
      <w:r w:rsidRPr="00D5429E">
        <w:rPr>
          <w:rFonts w:ascii="Times New Roman" w:hAnsi="Times New Roman"/>
          <w:b/>
        </w:rPr>
        <w:t>Career and Technical Education</w:t>
      </w:r>
    </w:p>
    <w:p w:rsidR="00AD79A5" w:rsidRPr="00D5429E" w:rsidRDefault="00AD79A5" w:rsidP="00D5429E">
      <w:pPr>
        <w:spacing w:after="0" w:line="240" w:lineRule="auto"/>
        <w:rPr>
          <w:rFonts w:ascii="Times New Roman" w:hAnsi="Times New Roman"/>
        </w:rPr>
      </w:pPr>
      <w:r w:rsidRPr="00D5429E">
        <w:rPr>
          <w:rFonts w:ascii="Times New Roman" w:hAnsi="Times New Roman"/>
        </w:rPr>
        <w:t>The collection of metadata on the availability of data was added as explained under Career and Technical Education.  The table below lists other changes to this section.</w:t>
      </w:r>
    </w:p>
    <w:p w:rsidR="00AD79A5" w:rsidRPr="00D5429E" w:rsidRDefault="00AD79A5"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1260"/>
        <w:gridCol w:w="3870"/>
        <w:gridCol w:w="3078"/>
      </w:tblGrid>
      <w:tr w:rsidR="00AD79A5" w:rsidRPr="00C20EA7" w:rsidTr="005A591A">
        <w:tc>
          <w:tcPr>
            <w:tcW w:w="1170"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DG</w:t>
            </w:r>
          </w:p>
        </w:tc>
        <w:tc>
          <w:tcPr>
            <w:tcW w:w="1260"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File</w:t>
            </w:r>
          </w:p>
        </w:tc>
        <w:tc>
          <w:tcPr>
            <w:tcW w:w="3870"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Change</w:t>
            </w:r>
          </w:p>
        </w:tc>
        <w:tc>
          <w:tcPr>
            <w:tcW w:w="3078" w:type="dxa"/>
          </w:tcPr>
          <w:p w:rsidR="00AD79A5" w:rsidRPr="00C20EA7" w:rsidRDefault="00AD79A5" w:rsidP="005A591A">
            <w:pPr>
              <w:spacing w:after="0" w:line="240" w:lineRule="auto"/>
              <w:rPr>
                <w:rFonts w:ascii="Times New Roman" w:hAnsi="Times New Roman"/>
                <w:b/>
              </w:rPr>
            </w:pPr>
            <w:r w:rsidRPr="00C20EA7">
              <w:rPr>
                <w:rFonts w:ascii="Times New Roman" w:hAnsi="Times New Roman"/>
                <w:b/>
              </w:rPr>
              <w:t>Explained in Attachment E</w:t>
            </w:r>
          </w:p>
        </w:tc>
      </w:tr>
      <w:tr w:rsidR="00AD79A5" w:rsidRPr="00C20EA7" w:rsidTr="005A591A">
        <w:tc>
          <w:tcPr>
            <w:tcW w:w="117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681, 702, 703, 704, 705, 736 </w:t>
            </w:r>
          </w:p>
        </w:tc>
        <w:tc>
          <w:tcPr>
            <w:tcW w:w="12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142, 154, 155, 156, 157, 158, </w:t>
            </w:r>
          </w:p>
        </w:tc>
        <w:tc>
          <w:tcPr>
            <w:tcW w:w="387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Added “unduplicated” to definitions or comment</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Career and Technical Education</w:t>
            </w:r>
          </w:p>
        </w:tc>
      </w:tr>
      <w:tr w:rsidR="00AD79A5" w:rsidRPr="00C20EA7" w:rsidTr="005A591A">
        <w:tc>
          <w:tcPr>
            <w:tcW w:w="117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All</w:t>
            </w:r>
          </w:p>
        </w:tc>
        <w:tc>
          <w:tcPr>
            <w:tcW w:w="12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All</w:t>
            </w:r>
          </w:p>
        </w:tc>
        <w:tc>
          <w:tcPr>
            <w:tcW w:w="387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reporting period</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Career and Technical Education</w:t>
            </w:r>
          </w:p>
        </w:tc>
      </w:tr>
      <w:tr w:rsidR="00AD79A5" w:rsidRPr="00C20EA7" w:rsidTr="005A591A">
        <w:tc>
          <w:tcPr>
            <w:tcW w:w="117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All</w:t>
            </w:r>
          </w:p>
        </w:tc>
        <w:tc>
          <w:tcPr>
            <w:tcW w:w="126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All</w:t>
            </w:r>
          </w:p>
        </w:tc>
        <w:tc>
          <w:tcPr>
            <w:tcW w:w="387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Added comment </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Career and Technical Education</w:t>
            </w:r>
          </w:p>
        </w:tc>
      </w:tr>
    </w:tbl>
    <w:p w:rsidR="00AD79A5" w:rsidRPr="00D5429E" w:rsidRDefault="00AD79A5" w:rsidP="00D5429E">
      <w:pPr>
        <w:spacing w:after="0" w:line="240" w:lineRule="auto"/>
        <w:rPr>
          <w:rFonts w:ascii="Times New Roman" w:hAnsi="Times New Roman"/>
        </w:rPr>
      </w:pPr>
    </w:p>
    <w:p w:rsidR="00AD79A5" w:rsidRPr="00D5429E" w:rsidRDefault="00AD79A5" w:rsidP="00D5429E">
      <w:pPr>
        <w:pStyle w:val="Heading3"/>
        <w:rPr>
          <w:rFonts w:ascii="Times New Roman" w:hAnsi="Times New Roman"/>
        </w:rPr>
      </w:pPr>
      <w:bookmarkStart w:id="58" w:name="_Toc264265334"/>
      <w:r w:rsidRPr="00D5429E">
        <w:rPr>
          <w:rFonts w:ascii="Times New Roman" w:hAnsi="Times New Roman"/>
        </w:rPr>
        <w:t>Attachment B-4 Data Categories</w:t>
      </w:r>
      <w:bookmarkEnd w:id="58"/>
    </w:p>
    <w:p w:rsidR="00AD79A5" w:rsidRPr="00D5429E" w:rsidRDefault="00AD79A5" w:rsidP="00D5429E">
      <w:pPr>
        <w:spacing w:after="0" w:line="240" w:lineRule="auto"/>
        <w:rPr>
          <w:rFonts w:ascii="Times New Roman" w:hAnsi="Times New Roman"/>
        </w:rPr>
      </w:pPr>
      <w:r w:rsidRPr="00D5429E">
        <w:rPr>
          <w:rFonts w:ascii="Times New Roman" w:hAnsi="Times New Roman"/>
        </w:rPr>
        <w:t>The table below summarizes the changes to Attachment B-4.</w:t>
      </w:r>
    </w:p>
    <w:p w:rsidR="00AD79A5" w:rsidRPr="00D5429E" w:rsidRDefault="00AD79A5" w:rsidP="00D5429E">
      <w:pPr>
        <w:spacing w:after="0" w:line="240" w:lineRule="auto"/>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4"/>
        <w:gridCol w:w="2084"/>
        <w:gridCol w:w="2792"/>
        <w:gridCol w:w="2978"/>
      </w:tblGrid>
      <w:tr w:rsidR="00AD79A5" w:rsidRPr="00C20EA7" w:rsidTr="005A591A">
        <w:trPr>
          <w:tblHeader/>
        </w:trPr>
        <w:tc>
          <w:tcPr>
            <w:tcW w:w="1326"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Section</w:t>
            </w:r>
          </w:p>
        </w:tc>
        <w:tc>
          <w:tcPr>
            <w:tcW w:w="2094"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Category</w:t>
            </w:r>
          </w:p>
        </w:tc>
        <w:tc>
          <w:tcPr>
            <w:tcW w:w="2880"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Change</w:t>
            </w:r>
          </w:p>
        </w:tc>
        <w:tc>
          <w:tcPr>
            <w:tcW w:w="3078" w:type="dxa"/>
          </w:tcPr>
          <w:p w:rsidR="00AD79A5" w:rsidRPr="00C20EA7" w:rsidRDefault="00AD79A5" w:rsidP="005A591A">
            <w:pPr>
              <w:spacing w:after="0" w:line="240" w:lineRule="auto"/>
              <w:rPr>
                <w:rFonts w:ascii="Times New Roman" w:hAnsi="Times New Roman"/>
                <w:b/>
              </w:rPr>
            </w:pPr>
            <w:r w:rsidRPr="00C20EA7">
              <w:rPr>
                <w:rFonts w:ascii="Times New Roman" w:hAnsi="Times New Roman"/>
                <w:b/>
              </w:rPr>
              <w:t xml:space="preserve">Explained in Attachment E </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Accountability</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Disability status (accountability)</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Added</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NA</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Accountability</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LEP status (accountability)</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Added</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Definition of LEP students</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Accountability</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LEP status (RLA)</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Added</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Definition of LEP students</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CTE</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Diploma/credential</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Added comment and corrected permitted value</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NA</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CTE</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Non-traditional enrollees</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definition</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NA</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lastRenderedPageBreak/>
              <w:t>CTE</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Single parent status</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name from “single parent / pregnant status”</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Career and Technical Education</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CTE</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Tech prep</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definition</w:t>
            </w:r>
          </w:p>
        </w:tc>
        <w:tc>
          <w:tcPr>
            <w:tcW w:w="3078" w:type="dxa"/>
          </w:tcPr>
          <w:p w:rsidR="00AD79A5" w:rsidRPr="00C20EA7" w:rsidRDefault="00AD79A5" w:rsidP="00D5429E">
            <w:pPr>
              <w:spacing w:after="0" w:line="240" w:lineRule="auto"/>
              <w:rPr>
                <w:rFonts w:ascii="Times New Roman" w:hAnsi="Times New Roman"/>
              </w:rPr>
            </w:pP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Data set </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Assessment administered</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Move from IDEA section</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Directed question 12 and 13</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Grade Level or Grade/Age</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Added definition of grade level (assessment)</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NA</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Homeless enrolled status</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Added</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Directed question 7</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Homeless served status </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Deleted</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Directed question 7</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LEP status (both)</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definition</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NA</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LEP status (only)</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Deleted reference to data groups</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Definition of LEP students</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LEP status (only)</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definition</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NA</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Participation (MS)</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Added</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Directed question 12 and 13</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Data set </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Participation (RLA)</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Added</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Directed question 12 and 13</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Data set</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Racial ethnic</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Corrected permitted values</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NA</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IDEA</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Education environment (IDEA) EC</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permitted values</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Individuals with Disabilities Education Act</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LEP</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Assess first time</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name from “first assessment” and changed definition</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NA</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MEP</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MEP Staff</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permitted values”</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Directed question 6 and Migrant Education Program</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PSC/SES</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Choice options</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Deleted</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NA</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Technology</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Internet access</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Changed permitted values</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NA</w:t>
            </w:r>
          </w:p>
        </w:tc>
      </w:tr>
      <w:tr w:rsidR="00AD79A5" w:rsidRPr="00C20EA7" w:rsidTr="005A591A">
        <w:tc>
          <w:tcPr>
            <w:tcW w:w="1326"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Technology</w:t>
            </w:r>
          </w:p>
        </w:tc>
        <w:tc>
          <w:tcPr>
            <w:tcW w:w="2094"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Technology skills</w:t>
            </w:r>
          </w:p>
        </w:tc>
        <w:tc>
          <w:tcPr>
            <w:tcW w:w="28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 xml:space="preserve">Changed permitted values </w:t>
            </w:r>
          </w:p>
        </w:tc>
        <w:tc>
          <w:tcPr>
            <w:tcW w:w="307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Technology</w:t>
            </w:r>
          </w:p>
        </w:tc>
      </w:tr>
    </w:tbl>
    <w:p w:rsidR="00AD79A5"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rPr>
      </w:pPr>
    </w:p>
    <w:p w:rsidR="00AD79A5" w:rsidRPr="00D5429E" w:rsidRDefault="00AD79A5" w:rsidP="00D5429E">
      <w:pPr>
        <w:pStyle w:val="Heading3"/>
        <w:rPr>
          <w:rFonts w:ascii="Times New Roman" w:hAnsi="Times New Roman"/>
        </w:rPr>
      </w:pPr>
      <w:bookmarkStart w:id="59" w:name="_Toc264265335"/>
      <w:r w:rsidRPr="00D5429E">
        <w:rPr>
          <w:rFonts w:ascii="Times New Roman" w:hAnsi="Times New Roman"/>
        </w:rPr>
        <w:t>Attachment B-5 Civil Rights Data Colllection</w:t>
      </w:r>
      <w:bookmarkEnd w:id="59"/>
    </w:p>
    <w:p w:rsidR="00AD79A5" w:rsidRPr="00D5429E" w:rsidRDefault="00AD79A5" w:rsidP="00D5429E">
      <w:pPr>
        <w:spacing w:after="0" w:line="240" w:lineRule="auto"/>
        <w:rPr>
          <w:rFonts w:ascii="Times New Roman" w:hAnsi="Times New Roman"/>
        </w:rPr>
      </w:pPr>
      <w:r w:rsidRPr="00D5429E">
        <w:rPr>
          <w:rFonts w:ascii="Times New Roman" w:hAnsi="Times New Roman"/>
        </w:rPr>
        <w:t>As explained in the section on CRDC, a data group is being added to collect discipline data on pre-kindergarten students.  In addition, the section on the plan for CRDC is modified to indicated that the CRDC for SY 2011-12 will be a of CRDC data from all LEAs.  The reporting periods of some data groups have been clarified.</w:t>
      </w:r>
    </w:p>
    <w:p w:rsidR="00AD79A5" w:rsidRDefault="00AD79A5" w:rsidP="00D5429E">
      <w:pPr>
        <w:spacing w:after="0" w:line="240" w:lineRule="auto"/>
        <w:rPr>
          <w:rFonts w:ascii="Times New Roman" w:hAnsi="Times New Roman"/>
        </w:rPr>
      </w:pPr>
    </w:p>
    <w:p w:rsidR="00AD79A5" w:rsidRDefault="00AD79A5">
      <w:pPr>
        <w:rPr>
          <w:rFonts w:ascii="Times New Roman" w:hAnsi="Times New Roman"/>
        </w:rPr>
      </w:pPr>
      <w:r>
        <w:rPr>
          <w:rFonts w:ascii="Times New Roman" w:hAnsi="Times New Roman"/>
        </w:rPr>
        <w:br w:type="page"/>
      </w:r>
    </w:p>
    <w:p w:rsidR="00AD79A5" w:rsidRPr="00D5429E" w:rsidRDefault="00AD79A5" w:rsidP="00D5429E">
      <w:pPr>
        <w:pStyle w:val="Heading3"/>
        <w:rPr>
          <w:rFonts w:ascii="Times New Roman" w:hAnsi="Times New Roman"/>
        </w:rPr>
      </w:pPr>
      <w:bookmarkStart w:id="60" w:name="_Toc264265336"/>
      <w:r w:rsidRPr="00D5429E">
        <w:rPr>
          <w:rFonts w:ascii="Times New Roman" w:hAnsi="Times New Roman"/>
        </w:rPr>
        <w:t>Attachment B-6 School Improvement Grants</w:t>
      </w:r>
      <w:bookmarkEnd w:id="60"/>
    </w:p>
    <w:p w:rsidR="00AD79A5" w:rsidRPr="00D5429E" w:rsidRDefault="00AD79A5" w:rsidP="00D5429E">
      <w:pPr>
        <w:spacing w:after="0" w:line="240" w:lineRule="auto"/>
        <w:rPr>
          <w:rFonts w:ascii="Times New Roman" w:hAnsi="Times New Roman"/>
        </w:rPr>
      </w:pPr>
      <w:r w:rsidRPr="00D5429E">
        <w:rPr>
          <w:rFonts w:ascii="Times New Roman" w:hAnsi="Times New Roman"/>
        </w:rPr>
        <w:t>The table below summarizes the significant changes to Attachment B-6.  These changes are explained in the section on the data for SIG.</w:t>
      </w:r>
    </w:p>
    <w:p w:rsidR="00AD79A5" w:rsidRPr="00D5429E" w:rsidRDefault="00AD79A5" w:rsidP="00D5429E">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7308"/>
      </w:tblGrid>
      <w:tr w:rsidR="00AD79A5" w:rsidRPr="00C20EA7" w:rsidTr="00AB0DF8">
        <w:trPr>
          <w:tblHeader/>
        </w:trPr>
        <w:tc>
          <w:tcPr>
            <w:tcW w:w="2160" w:type="dxa"/>
          </w:tcPr>
          <w:p w:rsidR="00AD79A5" w:rsidRPr="00C20EA7" w:rsidRDefault="00AD79A5" w:rsidP="00D5429E">
            <w:pPr>
              <w:spacing w:after="0" w:line="240" w:lineRule="auto"/>
              <w:rPr>
                <w:rFonts w:ascii="Times New Roman" w:hAnsi="Times New Roman"/>
                <w:b/>
                <w:sz w:val="24"/>
                <w:szCs w:val="24"/>
              </w:rPr>
            </w:pPr>
            <w:r w:rsidRPr="00C20EA7">
              <w:rPr>
                <w:rFonts w:ascii="Times New Roman" w:hAnsi="Times New Roman"/>
                <w:b/>
                <w:sz w:val="24"/>
                <w:szCs w:val="24"/>
              </w:rPr>
              <w:t>Section</w:t>
            </w:r>
          </w:p>
        </w:tc>
        <w:tc>
          <w:tcPr>
            <w:tcW w:w="7308" w:type="dxa"/>
          </w:tcPr>
          <w:p w:rsidR="00AD79A5" w:rsidRPr="00C20EA7" w:rsidRDefault="00AD79A5" w:rsidP="00D5429E">
            <w:pPr>
              <w:spacing w:after="0" w:line="240" w:lineRule="auto"/>
              <w:rPr>
                <w:rFonts w:ascii="Times New Roman" w:hAnsi="Times New Roman"/>
                <w:b/>
                <w:sz w:val="24"/>
                <w:szCs w:val="24"/>
              </w:rPr>
            </w:pPr>
            <w:r w:rsidRPr="00C20EA7">
              <w:rPr>
                <w:rFonts w:ascii="Times New Roman" w:hAnsi="Times New Roman"/>
                <w:b/>
                <w:sz w:val="24"/>
                <w:szCs w:val="24"/>
              </w:rPr>
              <w:t>Change</w:t>
            </w:r>
          </w:p>
        </w:tc>
      </w:tr>
      <w:tr w:rsidR="00AD79A5" w:rsidRPr="00C20EA7" w:rsidTr="00AB0DF8">
        <w:tc>
          <w:tcPr>
            <w:tcW w:w="2160"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sz w:val="24"/>
                <w:szCs w:val="24"/>
              </w:rPr>
              <w:t>Introduction</w:t>
            </w:r>
          </w:p>
        </w:tc>
        <w:tc>
          <w:tcPr>
            <w:tcW w:w="7308"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sz w:val="24"/>
                <w:szCs w:val="24"/>
              </w:rPr>
              <w:t xml:space="preserve">Specified that an SEA will report the data only for Tier  and Tier II schools served with SIG funds  </w:t>
            </w:r>
          </w:p>
        </w:tc>
      </w:tr>
      <w:tr w:rsidR="00AD79A5" w:rsidRPr="00C20EA7" w:rsidTr="00AB0DF8">
        <w:tc>
          <w:tcPr>
            <w:tcW w:w="2160"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sz w:val="24"/>
                <w:szCs w:val="24"/>
              </w:rPr>
              <w:t>New data groups</w:t>
            </w:r>
          </w:p>
        </w:tc>
        <w:tc>
          <w:tcPr>
            <w:tcW w:w="7308"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sz w:val="24"/>
                <w:szCs w:val="24"/>
              </w:rPr>
              <w:t>Indicated that, for a school implementing the closure model, an SEA must only complete the metric, “Intervention used.”</w:t>
            </w:r>
          </w:p>
        </w:tc>
      </w:tr>
      <w:tr w:rsidR="00AD79A5" w:rsidRPr="00C20EA7" w:rsidTr="00AB0DF8">
        <w:tc>
          <w:tcPr>
            <w:tcW w:w="2160"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sz w:val="24"/>
                <w:szCs w:val="24"/>
              </w:rPr>
              <w:t>New data groups</w:t>
            </w:r>
          </w:p>
        </w:tc>
        <w:tc>
          <w:tcPr>
            <w:tcW w:w="7308"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sz w:val="24"/>
                <w:szCs w:val="24"/>
              </w:rPr>
              <w:t>Revised the timeline for when an SEA will report baseline data.</w:t>
            </w:r>
          </w:p>
        </w:tc>
      </w:tr>
      <w:tr w:rsidR="00AD79A5" w:rsidRPr="00C20EA7" w:rsidTr="00AB0DF8">
        <w:tc>
          <w:tcPr>
            <w:tcW w:w="2160"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sz w:val="24"/>
                <w:szCs w:val="24"/>
              </w:rPr>
              <w:t>All metrics</w:t>
            </w:r>
          </w:p>
        </w:tc>
        <w:tc>
          <w:tcPr>
            <w:tcW w:w="7308"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rPr>
              <w:t>Clarified reporting periods</w:t>
            </w:r>
          </w:p>
        </w:tc>
      </w:tr>
      <w:tr w:rsidR="00AD79A5" w:rsidRPr="00C20EA7" w:rsidTr="00AB0DF8">
        <w:tc>
          <w:tcPr>
            <w:tcW w:w="2160"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sz w:val="24"/>
                <w:szCs w:val="24"/>
              </w:rPr>
              <w:t>Metric 5</w:t>
            </w:r>
          </w:p>
        </w:tc>
        <w:tc>
          <w:tcPr>
            <w:tcW w:w="7308"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sz w:val="24"/>
                <w:szCs w:val="24"/>
              </w:rPr>
              <w:t>Split into 5a (number of minutes) and 5b(types of increased learning time)  which results in a new data group</w:t>
            </w:r>
          </w:p>
        </w:tc>
      </w:tr>
      <w:tr w:rsidR="00AD79A5" w:rsidRPr="00C20EA7" w:rsidTr="00AB0DF8">
        <w:tc>
          <w:tcPr>
            <w:tcW w:w="2160"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sz w:val="24"/>
                <w:szCs w:val="24"/>
              </w:rPr>
              <w:t>Metric 8</w:t>
            </w:r>
          </w:p>
        </w:tc>
        <w:tc>
          <w:tcPr>
            <w:tcW w:w="7308"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sz w:val="24"/>
                <w:szCs w:val="24"/>
              </w:rPr>
              <w:t>Indicated that an SEA reporting scale scores for its general assessment and alternate assessment(s) should report each assessment separately by adding “assessment administered” to the category sets of DG730</w:t>
            </w:r>
          </w:p>
        </w:tc>
      </w:tr>
      <w:tr w:rsidR="00AD79A5" w:rsidRPr="00C20EA7" w:rsidTr="00AB0DF8">
        <w:tc>
          <w:tcPr>
            <w:tcW w:w="2160"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sz w:val="24"/>
                <w:szCs w:val="24"/>
              </w:rPr>
              <w:t>Metric 8</w:t>
            </w:r>
          </w:p>
        </w:tc>
        <w:tc>
          <w:tcPr>
            <w:tcW w:w="7308"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sz w:val="24"/>
                <w:szCs w:val="24"/>
              </w:rPr>
              <w:t>Changed the category “achievement quartile” to “achievement percentile.”</w:t>
            </w:r>
          </w:p>
        </w:tc>
      </w:tr>
      <w:tr w:rsidR="00AD79A5" w:rsidRPr="00C20EA7" w:rsidTr="00AB0DF8">
        <w:tc>
          <w:tcPr>
            <w:tcW w:w="2160"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sz w:val="24"/>
                <w:szCs w:val="24"/>
              </w:rPr>
              <w:t>Metric 18</w:t>
            </w:r>
          </w:p>
        </w:tc>
        <w:tc>
          <w:tcPr>
            <w:tcW w:w="7308" w:type="dxa"/>
          </w:tcPr>
          <w:p w:rsidR="00AD79A5" w:rsidRPr="00C20EA7" w:rsidRDefault="00AD79A5" w:rsidP="00D5429E">
            <w:pPr>
              <w:spacing w:after="0" w:line="240" w:lineRule="auto"/>
              <w:rPr>
                <w:rFonts w:ascii="Times New Roman" w:hAnsi="Times New Roman"/>
                <w:sz w:val="24"/>
                <w:szCs w:val="24"/>
              </w:rPr>
            </w:pPr>
            <w:r w:rsidRPr="00C20EA7">
              <w:rPr>
                <w:rFonts w:ascii="Times New Roman" w:hAnsi="Times New Roman"/>
                <w:sz w:val="24"/>
                <w:szCs w:val="24"/>
              </w:rPr>
              <w:t>Modified the definition of teacher absence so that professional development during the school day is not counted as an absence</w:t>
            </w:r>
          </w:p>
        </w:tc>
      </w:tr>
    </w:tbl>
    <w:p w:rsidR="00AD79A5"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rPr>
      </w:pPr>
    </w:p>
    <w:p w:rsidR="00AD79A5" w:rsidRPr="00D5429E" w:rsidRDefault="00AD79A5" w:rsidP="00D5429E">
      <w:pPr>
        <w:pStyle w:val="Heading3"/>
        <w:rPr>
          <w:rFonts w:ascii="Times New Roman" w:hAnsi="Times New Roman"/>
        </w:rPr>
      </w:pPr>
      <w:bookmarkStart w:id="61" w:name="_Toc264265337"/>
      <w:r w:rsidRPr="00D5429E">
        <w:rPr>
          <w:rFonts w:ascii="Times New Roman" w:hAnsi="Times New Roman"/>
        </w:rPr>
        <w:t>Attachment B-7 State Fiscal Stabilization Funds</w:t>
      </w:r>
      <w:bookmarkEnd w:id="61"/>
    </w:p>
    <w:p w:rsidR="00AD79A5" w:rsidRPr="00D5429E" w:rsidRDefault="00AD79A5" w:rsidP="00D5429E">
      <w:pPr>
        <w:spacing w:after="0" w:line="240" w:lineRule="auto"/>
        <w:rPr>
          <w:rFonts w:ascii="Times New Roman" w:hAnsi="Times New Roman"/>
        </w:rPr>
      </w:pPr>
      <w:r w:rsidRPr="00D5429E">
        <w:rPr>
          <w:rFonts w:ascii="Times New Roman" w:hAnsi="Times New Roman"/>
        </w:rPr>
        <w:t>The table below summarizes the changes to Attachment B-7.</w:t>
      </w:r>
    </w:p>
    <w:p w:rsidR="00AD79A5" w:rsidRPr="00D5429E" w:rsidRDefault="00AD79A5" w:rsidP="00D5429E">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0"/>
        <w:gridCol w:w="4788"/>
      </w:tblGrid>
      <w:tr w:rsidR="00AD79A5" w:rsidRPr="00C20EA7" w:rsidTr="00AB0DF8">
        <w:tc>
          <w:tcPr>
            <w:tcW w:w="4680"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Change</w:t>
            </w:r>
          </w:p>
        </w:tc>
        <w:tc>
          <w:tcPr>
            <w:tcW w:w="4788" w:type="dxa"/>
          </w:tcPr>
          <w:p w:rsidR="00AD79A5" w:rsidRPr="00C20EA7" w:rsidRDefault="00AD79A5" w:rsidP="00D5429E">
            <w:pPr>
              <w:spacing w:after="0" w:line="240" w:lineRule="auto"/>
              <w:rPr>
                <w:rFonts w:ascii="Times New Roman" w:hAnsi="Times New Roman"/>
                <w:b/>
              </w:rPr>
            </w:pPr>
            <w:r w:rsidRPr="00C20EA7">
              <w:rPr>
                <w:rFonts w:ascii="Times New Roman" w:hAnsi="Times New Roman"/>
                <w:b/>
              </w:rPr>
              <w:t>Explained in Attachment E</w:t>
            </w:r>
          </w:p>
        </w:tc>
      </w:tr>
      <w:tr w:rsidR="00AD79A5" w:rsidRPr="00C20EA7" w:rsidTr="00AB0DF8">
        <w:tc>
          <w:tcPr>
            <w:tcW w:w="4680"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Addition of DG747: Teacher performance level names</w:t>
            </w:r>
          </w:p>
        </w:tc>
        <w:tc>
          <w:tcPr>
            <w:tcW w:w="4788" w:type="dxa"/>
          </w:tcPr>
          <w:p w:rsidR="00AD79A5" w:rsidRPr="00C20EA7" w:rsidRDefault="00AD79A5" w:rsidP="004321D1">
            <w:pPr>
              <w:spacing w:after="0" w:line="240" w:lineRule="auto"/>
              <w:rPr>
                <w:rFonts w:ascii="Times New Roman" w:hAnsi="Times New Roman"/>
              </w:rPr>
            </w:pPr>
            <w:r w:rsidRPr="00C20EA7">
              <w:rPr>
                <w:rFonts w:ascii="Times New Roman" w:hAnsi="Times New Roman"/>
              </w:rPr>
              <w:t>State Fiscal Stabilization Funds</w:t>
            </w:r>
          </w:p>
        </w:tc>
      </w:tr>
      <w:tr w:rsidR="00AD79A5" w:rsidRPr="00C20EA7" w:rsidTr="00AB0DF8">
        <w:tc>
          <w:tcPr>
            <w:tcW w:w="4680" w:type="dxa"/>
          </w:tcPr>
          <w:p w:rsidR="00AD79A5" w:rsidRPr="00C20EA7" w:rsidRDefault="00AD79A5" w:rsidP="00A86DAD">
            <w:pPr>
              <w:spacing w:after="0" w:line="240" w:lineRule="auto"/>
              <w:rPr>
                <w:rFonts w:ascii="Times New Roman" w:hAnsi="Times New Roman"/>
              </w:rPr>
            </w:pPr>
            <w:r w:rsidRPr="00C20EA7">
              <w:rPr>
                <w:rFonts w:ascii="Times New Roman" w:hAnsi="Times New Roman"/>
              </w:rPr>
              <w:t>Addition of DG748: Principal performance level names</w:t>
            </w:r>
          </w:p>
        </w:tc>
        <w:tc>
          <w:tcPr>
            <w:tcW w:w="4788" w:type="dxa"/>
          </w:tcPr>
          <w:p w:rsidR="00AD79A5" w:rsidRPr="00C20EA7" w:rsidRDefault="00AD79A5" w:rsidP="00D5429E">
            <w:pPr>
              <w:spacing w:after="0" w:line="240" w:lineRule="auto"/>
              <w:rPr>
                <w:rFonts w:ascii="Times New Roman" w:hAnsi="Times New Roman"/>
              </w:rPr>
            </w:pPr>
            <w:r w:rsidRPr="00C20EA7">
              <w:rPr>
                <w:rFonts w:ascii="Times New Roman" w:hAnsi="Times New Roman"/>
              </w:rPr>
              <w:t>State Fiscal Stabilization Funds</w:t>
            </w:r>
          </w:p>
        </w:tc>
      </w:tr>
    </w:tbl>
    <w:p w:rsidR="00AD79A5"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rPr>
      </w:pPr>
    </w:p>
    <w:p w:rsidR="00AD79A5" w:rsidRPr="00D5429E" w:rsidRDefault="00AD79A5" w:rsidP="00D5429E">
      <w:pPr>
        <w:pStyle w:val="Heading3"/>
        <w:rPr>
          <w:rFonts w:ascii="Times New Roman" w:hAnsi="Times New Roman"/>
        </w:rPr>
      </w:pPr>
      <w:bookmarkStart w:id="62" w:name="_Toc264265338"/>
      <w:r w:rsidRPr="00D5429E">
        <w:rPr>
          <w:rFonts w:ascii="Times New Roman" w:hAnsi="Times New Roman"/>
        </w:rPr>
        <w:t>Attachment B-8 Dispute Resolution</w:t>
      </w:r>
      <w:bookmarkEnd w:id="62"/>
    </w:p>
    <w:p w:rsidR="00947280" w:rsidRDefault="00AD79A5" w:rsidP="00D5429E">
      <w:pPr>
        <w:rPr>
          <w:rFonts w:ascii="Times New Roman" w:hAnsi="Times New Roman"/>
        </w:rPr>
      </w:pPr>
      <w:r w:rsidRPr="00D5429E">
        <w:rPr>
          <w:rFonts w:ascii="Times New Roman" w:hAnsi="Times New Roman"/>
        </w:rPr>
        <w:t>As explained under directed question 4, the collection of table for Table 7 Report of Dispute Resolution under Part B of the Individuals with Disabilities Education Act is being added to the ED</w:t>
      </w:r>
      <w:r w:rsidRPr="00D5429E">
        <w:rPr>
          <w:rFonts w:ascii="Times New Roman" w:hAnsi="Times New Roman"/>
          <w:i/>
        </w:rPr>
        <w:t xml:space="preserve">Facts </w:t>
      </w:r>
      <w:r w:rsidRPr="00D5429E">
        <w:rPr>
          <w:rFonts w:ascii="Times New Roman" w:hAnsi="Times New Roman"/>
        </w:rPr>
        <w:t>Data Set.  This attachment explains the data requirements.</w:t>
      </w:r>
    </w:p>
    <w:p w:rsidR="00947280" w:rsidRPr="0054020D" w:rsidRDefault="00947280" w:rsidP="00947280">
      <w:pPr>
        <w:pStyle w:val="Heading1"/>
        <w:rPr>
          <w:rFonts w:ascii="Times New Roman" w:hAnsi="Times New Roman"/>
        </w:rPr>
      </w:pPr>
      <w:r>
        <w:rPr>
          <w:rFonts w:ascii="Times New Roman" w:hAnsi="Times New Roman"/>
        </w:rPr>
        <w:br w:type="page"/>
      </w:r>
      <w:r w:rsidRPr="00554E9E">
        <w:rPr>
          <w:rFonts w:ascii="Times New Roman" w:hAnsi="Times New Roman"/>
        </w:rPr>
        <w:lastRenderedPageBreak/>
        <w:t xml:space="preserve">Appendix </w:t>
      </w:r>
      <w:proofErr w:type="gramStart"/>
      <w:r w:rsidRPr="00554E9E">
        <w:rPr>
          <w:rFonts w:ascii="Times New Roman" w:hAnsi="Times New Roman"/>
        </w:rPr>
        <w:t>A</w:t>
      </w:r>
      <w:proofErr w:type="gramEnd"/>
      <w:r w:rsidRPr="00554E9E">
        <w:rPr>
          <w:rFonts w:ascii="Times New Roman" w:hAnsi="Times New Roman"/>
        </w:rPr>
        <w:t xml:space="preserve"> – Changes to Version Used in 30-day Public Comment Period</w:t>
      </w:r>
    </w:p>
    <w:p w:rsidR="00F56744" w:rsidRDefault="00F56744" w:rsidP="00F56744">
      <w:pPr>
        <w:spacing w:after="0" w:line="240" w:lineRule="auto"/>
        <w:rPr>
          <w:rFonts w:ascii="Times New Roman" w:hAnsi="Times New Roman"/>
          <w:sz w:val="24"/>
          <w:szCs w:val="24"/>
        </w:rPr>
      </w:pPr>
      <w:r>
        <w:rPr>
          <w:rFonts w:ascii="Times New Roman" w:hAnsi="Times New Roman"/>
          <w:sz w:val="24"/>
          <w:szCs w:val="24"/>
        </w:rPr>
        <w:t>The table below lists the changes to the version used in 30-day public comment period.</w:t>
      </w:r>
    </w:p>
    <w:p w:rsidR="00F56744" w:rsidRDefault="00F56744" w:rsidP="00947280">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3"/>
        <w:gridCol w:w="2695"/>
        <w:gridCol w:w="5238"/>
      </w:tblGrid>
      <w:tr w:rsidR="00947280" w:rsidTr="00F56744">
        <w:tc>
          <w:tcPr>
            <w:tcW w:w="1643" w:type="dxa"/>
          </w:tcPr>
          <w:p w:rsidR="00947280" w:rsidRPr="00947280" w:rsidRDefault="00947280" w:rsidP="00947280">
            <w:pPr>
              <w:spacing w:after="0" w:line="240" w:lineRule="auto"/>
              <w:jc w:val="center"/>
              <w:rPr>
                <w:rFonts w:ascii="Times New Roman" w:hAnsi="Times New Roman"/>
                <w:b/>
                <w:sz w:val="24"/>
                <w:szCs w:val="24"/>
              </w:rPr>
            </w:pPr>
            <w:r w:rsidRPr="00947280">
              <w:rPr>
                <w:rFonts w:ascii="Times New Roman" w:hAnsi="Times New Roman"/>
                <w:b/>
                <w:sz w:val="24"/>
                <w:szCs w:val="24"/>
              </w:rPr>
              <w:t>Section</w:t>
            </w:r>
          </w:p>
        </w:tc>
        <w:tc>
          <w:tcPr>
            <w:tcW w:w="2695" w:type="dxa"/>
          </w:tcPr>
          <w:p w:rsidR="00947280" w:rsidRPr="00947280" w:rsidRDefault="00947280" w:rsidP="00947280">
            <w:pPr>
              <w:spacing w:after="0" w:line="240" w:lineRule="auto"/>
              <w:jc w:val="center"/>
              <w:rPr>
                <w:rFonts w:ascii="Times New Roman" w:hAnsi="Times New Roman"/>
                <w:b/>
                <w:sz w:val="24"/>
                <w:szCs w:val="24"/>
              </w:rPr>
            </w:pPr>
            <w:r w:rsidRPr="00947280">
              <w:rPr>
                <w:rFonts w:ascii="Times New Roman" w:hAnsi="Times New Roman"/>
                <w:b/>
                <w:sz w:val="24"/>
                <w:szCs w:val="24"/>
              </w:rPr>
              <w:t>Change</w:t>
            </w:r>
          </w:p>
        </w:tc>
        <w:tc>
          <w:tcPr>
            <w:tcW w:w="5238" w:type="dxa"/>
          </w:tcPr>
          <w:p w:rsidR="00947280" w:rsidRPr="00947280" w:rsidRDefault="00947280" w:rsidP="00947280">
            <w:pPr>
              <w:spacing w:after="0" w:line="240" w:lineRule="auto"/>
              <w:jc w:val="center"/>
              <w:rPr>
                <w:rFonts w:ascii="Times New Roman" w:hAnsi="Times New Roman"/>
                <w:b/>
                <w:sz w:val="24"/>
                <w:szCs w:val="24"/>
              </w:rPr>
            </w:pPr>
            <w:r w:rsidRPr="00947280">
              <w:rPr>
                <w:rFonts w:ascii="Times New Roman" w:hAnsi="Times New Roman"/>
                <w:b/>
                <w:sz w:val="24"/>
                <w:szCs w:val="24"/>
              </w:rPr>
              <w:t>Explanation for Change</w:t>
            </w:r>
          </w:p>
        </w:tc>
      </w:tr>
      <w:tr w:rsidR="00947280" w:rsidTr="00F56744">
        <w:tc>
          <w:tcPr>
            <w:tcW w:w="1643" w:type="dxa"/>
          </w:tcPr>
          <w:p w:rsidR="00947280" w:rsidRPr="00947280" w:rsidRDefault="00947280" w:rsidP="00947280">
            <w:pPr>
              <w:spacing w:after="0" w:line="240" w:lineRule="auto"/>
              <w:rPr>
                <w:rFonts w:ascii="Times New Roman" w:hAnsi="Times New Roman"/>
                <w:sz w:val="24"/>
                <w:szCs w:val="24"/>
              </w:rPr>
            </w:pPr>
            <w:r>
              <w:rPr>
                <w:rFonts w:ascii="Times New Roman" w:hAnsi="Times New Roman"/>
                <w:sz w:val="24"/>
                <w:szCs w:val="24"/>
              </w:rPr>
              <w:t>Directed question 14 Status Files</w:t>
            </w:r>
          </w:p>
        </w:tc>
        <w:tc>
          <w:tcPr>
            <w:tcW w:w="2695" w:type="dxa"/>
          </w:tcPr>
          <w:p w:rsidR="00947280" w:rsidRPr="00947280" w:rsidRDefault="00947280" w:rsidP="00947280">
            <w:pPr>
              <w:spacing w:after="0" w:line="240" w:lineRule="auto"/>
              <w:rPr>
                <w:rFonts w:ascii="Times New Roman" w:hAnsi="Times New Roman"/>
                <w:sz w:val="24"/>
                <w:szCs w:val="24"/>
              </w:rPr>
            </w:pPr>
            <w:r>
              <w:rPr>
                <w:rFonts w:ascii="Times New Roman" w:hAnsi="Times New Roman"/>
                <w:sz w:val="24"/>
                <w:szCs w:val="24"/>
              </w:rPr>
              <w:t>Changed placement of DG699 School poverty designation</w:t>
            </w:r>
          </w:p>
        </w:tc>
        <w:tc>
          <w:tcPr>
            <w:tcW w:w="5238" w:type="dxa"/>
          </w:tcPr>
          <w:p w:rsidR="00947280" w:rsidRPr="00947280" w:rsidRDefault="00947280" w:rsidP="00947280">
            <w:pPr>
              <w:spacing w:after="0" w:line="240" w:lineRule="auto"/>
              <w:rPr>
                <w:rFonts w:ascii="Times New Roman" w:hAnsi="Times New Roman"/>
                <w:sz w:val="24"/>
                <w:szCs w:val="24"/>
              </w:rPr>
            </w:pPr>
            <w:r>
              <w:rPr>
                <w:rFonts w:ascii="Times New Roman" w:hAnsi="Times New Roman"/>
                <w:sz w:val="24"/>
                <w:szCs w:val="24"/>
              </w:rPr>
              <w:t xml:space="preserve">Changed </w:t>
            </w:r>
            <w:r w:rsidR="00314DA0">
              <w:rPr>
                <w:rFonts w:ascii="Times New Roman" w:hAnsi="Times New Roman"/>
                <w:sz w:val="24"/>
                <w:szCs w:val="24"/>
              </w:rPr>
              <w:t xml:space="preserve">decision about this data group </w:t>
            </w:r>
            <w:r>
              <w:rPr>
                <w:rFonts w:ascii="Times New Roman" w:hAnsi="Times New Roman"/>
                <w:sz w:val="24"/>
                <w:szCs w:val="24"/>
              </w:rPr>
              <w:t>based on comments during the 30-day public comment period</w:t>
            </w:r>
          </w:p>
        </w:tc>
      </w:tr>
      <w:tr w:rsidR="00314DA0" w:rsidTr="00F56744">
        <w:tc>
          <w:tcPr>
            <w:tcW w:w="1643" w:type="dxa"/>
          </w:tcPr>
          <w:p w:rsidR="00314DA0" w:rsidRDefault="00314DA0" w:rsidP="00947280">
            <w:pPr>
              <w:spacing w:after="0" w:line="240" w:lineRule="auto"/>
              <w:rPr>
                <w:rFonts w:ascii="Times New Roman" w:hAnsi="Times New Roman"/>
                <w:sz w:val="24"/>
                <w:szCs w:val="24"/>
              </w:rPr>
            </w:pPr>
            <w:r>
              <w:rPr>
                <w:rFonts w:ascii="Times New Roman" w:hAnsi="Times New Roman"/>
                <w:sz w:val="24"/>
                <w:szCs w:val="24"/>
              </w:rPr>
              <w:t>Directory</w:t>
            </w:r>
          </w:p>
        </w:tc>
        <w:tc>
          <w:tcPr>
            <w:tcW w:w="2695" w:type="dxa"/>
          </w:tcPr>
          <w:p w:rsidR="00314DA0" w:rsidRDefault="00314DA0" w:rsidP="00947280">
            <w:pPr>
              <w:spacing w:after="0" w:line="240" w:lineRule="auto"/>
              <w:rPr>
                <w:rFonts w:ascii="Times New Roman" w:hAnsi="Times New Roman"/>
                <w:sz w:val="24"/>
                <w:szCs w:val="24"/>
              </w:rPr>
            </w:pPr>
            <w:r>
              <w:rPr>
                <w:rFonts w:ascii="Times New Roman" w:hAnsi="Times New Roman"/>
                <w:sz w:val="24"/>
                <w:szCs w:val="24"/>
              </w:rPr>
              <w:t>Corrected ED’s response</w:t>
            </w:r>
          </w:p>
        </w:tc>
        <w:tc>
          <w:tcPr>
            <w:tcW w:w="5238" w:type="dxa"/>
          </w:tcPr>
          <w:p w:rsidR="00314DA0" w:rsidRDefault="00314DA0" w:rsidP="00314DA0">
            <w:pPr>
              <w:spacing w:after="0" w:line="240" w:lineRule="auto"/>
              <w:rPr>
                <w:rFonts w:ascii="Times New Roman" w:hAnsi="Times New Roman"/>
                <w:sz w:val="24"/>
                <w:szCs w:val="24"/>
              </w:rPr>
            </w:pPr>
            <w:r>
              <w:rPr>
                <w:rFonts w:ascii="Times New Roman" w:hAnsi="Times New Roman"/>
                <w:sz w:val="24"/>
                <w:szCs w:val="24"/>
              </w:rPr>
              <w:t>The response had indicated that the data group name was changed which was not done.  Instead, the definition was revised and comments were added to the data group.</w:t>
            </w:r>
          </w:p>
        </w:tc>
      </w:tr>
      <w:tr w:rsidR="00314DA0" w:rsidTr="00F56744">
        <w:tc>
          <w:tcPr>
            <w:tcW w:w="1643" w:type="dxa"/>
          </w:tcPr>
          <w:p w:rsidR="00314DA0" w:rsidRDefault="00314DA0" w:rsidP="00947280">
            <w:pPr>
              <w:spacing w:after="0" w:line="240" w:lineRule="auto"/>
              <w:rPr>
                <w:rFonts w:ascii="Times New Roman" w:hAnsi="Times New Roman"/>
                <w:sz w:val="24"/>
                <w:szCs w:val="24"/>
              </w:rPr>
            </w:pPr>
            <w:r>
              <w:rPr>
                <w:rFonts w:ascii="Times New Roman" w:hAnsi="Times New Roman"/>
                <w:sz w:val="24"/>
                <w:szCs w:val="24"/>
              </w:rPr>
              <w:t>Burden and scope of collection</w:t>
            </w:r>
          </w:p>
        </w:tc>
        <w:tc>
          <w:tcPr>
            <w:tcW w:w="2695" w:type="dxa"/>
          </w:tcPr>
          <w:p w:rsidR="00314DA0" w:rsidRDefault="00314DA0" w:rsidP="00947280">
            <w:pPr>
              <w:spacing w:after="0" w:line="240" w:lineRule="auto"/>
              <w:rPr>
                <w:rFonts w:ascii="Times New Roman" w:hAnsi="Times New Roman"/>
                <w:sz w:val="24"/>
                <w:szCs w:val="24"/>
              </w:rPr>
            </w:pPr>
            <w:r>
              <w:rPr>
                <w:rFonts w:ascii="Times New Roman" w:hAnsi="Times New Roman"/>
                <w:sz w:val="24"/>
                <w:szCs w:val="24"/>
              </w:rPr>
              <w:t>Corrected ED’s response</w:t>
            </w:r>
          </w:p>
        </w:tc>
        <w:tc>
          <w:tcPr>
            <w:tcW w:w="5238" w:type="dxa"/>
          </w:tcPr>
          <w:p w:rsidR="00314DA0" w:rsidRDefault="00314DA0" w:rsidP="00947280">
            <w:pPr>
              <w:spacing w:after="0" w:line="240" w:lineRule="auto"/>
              <w:rPr>
                <w:rFonts w:ascii="Times New Roman" w:hAnsi="Times New Roman"/>
                <w:sz w:val="24"/>
                <w:szCs w:val="24"/>
              </w:rPr>
            </w:pPr>
            <w:r>
              <w:rPr>
                <w:rFonts w:ascii="Times New Roman" w:hAnsi="Times New Roman"/>
                <w:sz w:val="24"/>
                <w:szCs w:val="24"/>
              </w:rPr>
              <w:t>The response had indicated that reasons for collecting the data were added to Attachment B-1.  This was not done.  Instead, reference the explanation for the collection in the supporting statement.</w:t>
            </w:r>
          </w:p>
        </w:tc>
      </w:tr>
    </w:tbl>
    <w:p w:rsidR="00947280" w:rsidRPr="006376C8" w:rsidRDefault="00947280" w:rsidP="00947280">
      <w:pPr>
        <w:rPr>
          <w:rFonts w:ascii="Times New Roman" w:hAnsi="Times New Roman"/>
        </w:rPr>
      </w:pPr>
    </w:p>
    <w:p w:rsidR="00AD79A5" w:rsidRPr="00D5429E" w:rsidRDefault="00AD79A5" w:rsidP="00D5429E">
      <w:pPr>
        <w:rPr>
          <w:rFonts w:ascii="Times New Roman" w:hAnsi="Times New Roman"/>
        </w:rPr>
      </w:pPr>
    </w:p>
    <w:sectPr w:rsidR="00AD79A5" w:rsidRPr="00D5429E" w:rsidSect="001B7D9C">
      <w:headerReference w:type="default" r:id="rId12"/>
      <w:footerReference w:type="even" r:id="rId13"/>
      <w:footerReference w:type="default" r:id="rId14"/>
      <w:headerReference w:type="first" r:id="rId15"/>
      <w:footerReference w:type="first" r:id="rId16"/>
      <w:type w:val="continuous"/>
      <w:pgSz w:w="12240" w:h="15840"/>
      <w:pgMar w:top="1771"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786" w:rsidRDefault="00DE4786">
      <w:r>
        <w:separator/>
      </w:r>
    </w:p>
  </w:endnote>
  <w:endnote w:type="continuationSeparator" w:id="0">
    <w:p w:rsidR="00DE4786" w:rsidRDefault="00DE47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280" w:rsidRDefault="00E158A5">
    <w:pPr>
      <w:pStyle w:val="Footer"/>
      <w:framePr w:wrap="around" w:vAnchor="text" w:hAnchor="margin" w:xAlign="right" w:y="1"/>
      <w:rPr>
        <w:rStyle w:val="PageNumber"/>
      </w:rPr>
    </w:pPr>
    <w:r>
      <w:rPr>
        <w:rStyle w:val="PageNumber"/>
      </w:rPr>
      <w:fldChar w:fldCharType="begin"/>
    </w:r>
    <w:r w:rsidR="00947280">
      <w:rPr>
        <w:rStyle w:val="PageNumber"/>
      </w:rPr>
      <w:instrText xml:space="preserve">PAGE  </w:instrText>
    </w:r>
    <w:r>
      <w:rPr>
        <w:rStyle w:val="PageNumber"/>
      </w:rPr>
      <w:fldChar w:fldCharType="end"/>
    </w:r>
  </w:p>
  <w:p w:rsidR="00947280" w:rsidRDefault="009472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280" w:rsidRDefault="00947280" w:rsidP="007D2009">
    <w:pPr>
      <w:pStyle w:val="Footer"/>
      <w:tabs>
        <w:tab w:val="clear" w:pos="8640"/>
        <w:tab w:val="right" w:pos="9000"/>
      </w:tabs>
    </w:pPr>
    <w:r>
      <w:tab/>
    </w:r>
    <w:r>
      <w:tab/>
      <w:t xml:space="preserve">Page E </w:t>
    </w:r>
    <w:fldSimple w:instr=" PAGE   \* MERGEFORMAT ">
      <w:r w:rsidR="00EB770D">
        <w:rPr>
          <w:noProof/>
        </w:rPr>
        <w:t>77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280" w:rsidRDefault="00947280">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786" w:rsidRDefault="00DE4786">
      <w:r>
        <w:separator/>
      </w:r>
    </w:p>
  </w:footnote>
  <w:footnote w:type="continuationSeparator" w:id="0">
    <w:p w:rsidR="00DE4786" w:rsidRDefault="00DE47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280" w:rsidRPr="00B1101D" w:rsidRDefault="00947280" w:rsidP="00E62921">
    <w:pPr>
      <w:pStyle w:val="Header"/>
      <w:spacing w:after="0" w:line="240" w:lineRule="auto"/>
      <w:jc w:val="right"/>
      <w:rPr>
        <w:rFonts w:ascii="Times New Roman" w:hAnsi="Times New Roman"/>
        <w:sz w:val="24"/>
        <w:szCs w:val="24"/>
      </w:rPr>
    </w:pPr>
    <w:r w:rsidRPr="00B1101D">
      <w:rPr>
        <w:rFonts w:ascii="Times New Roman" w:hAnsi="Times New Roman"/>
        <w:sz w:val="24"/>
        <w:szCs w:val="24"/>
      </w:rPr>
      <w:t xml:space="preserve">Attachment </w:t>
    </w:r>
    <w:r>
      <w:rPr>
        <w:rFonts w:ascii="Times New Roman" w:hAnsi="Times New Roman"/>
        <w:sz w:val="24"/>
        <w:szCs w:val="24"/>
      </w:rPr>
      <w:t>E</w:t>
    </w:r>
    <w:r w:rsidRPr="00B1101D">
      <w:rPr>
        <w:rFonts w:ascii="Times New Roman" w:hAnsi="Times New Roman"/>
        <w:sz w:val="24"/>
        <w:szCs w:val="24"/>
      </w:rPr>
      <w:t xml:space="preserve"> </w:t>
    </w:r>
    <w:r>
      <w:rPr>
        <w:rFonts w:ascii="Times New Roman" w:hAnsi="Times New Roman"/>
        <w:sz w:val="24"/>
        <w:szCs w:val="24"/>
      </w:rPr>
      <w:t>–</w:t>
    </w:r>
    <w:r w:rsidRPr="00B1101D">
      <w:rPr>
        <w:rFonts w:ascii="Times New Roman" w:hAnsi="Times New Roman"/>
        <w:sz w:val="24"/>
        <w:szCs w:val="24"/>
      </w:rPr>
      <w:t xml:space="preserve"> </w:t>
    </w:r>
    <w:r>
      <w:rPr>
        <w:rFonts w:ascii="Times New Roman" w:hAnsi="Times New Roman"/>
        <w:sz w:val="24"/>
        <w:szCs w:val="24"/>
      </w:rPr>
      <w:t xml:space="preserve">Response to Public Comment During the </w:t>
    </w:r>
    <w:r w:rsidR="00E40AED">
      <w:rPr>
        <w:rFonts w:ascii="Times New Roman" w:hAnsi="Times New Roman"/>
        <w:sz w:val="24"/>
        <w:szCs w:val="24"/>
      </w:rPr>
      <w:t>6</w:t>
    </w:r>
    <w:r>
      <w:rPr>
        <w:rFonts w:ascii="Times New Roman" w:hAnsi="Times New Roman"/>
        <w:sz w:val="24"/>
        <w:szCs w:val="24"/>
      </w:rPr>
      <w:t>0-Day Public Comment Period</w:t>
    </w:r>
  </w:p>
  <w:p w:rsidR="00947280" w:rsidRPr="00B1101D" w:rsidRDefault="00947280" w:rsidP="00E62921">
    <w:pPr>
      <w:pStyle w:val="Header"/>
      <w:spacing w:after="0" w:line="240" w:lineRule="auto"/>
      <w:jc w:val="right"/>
      <w:rPr>
        <w:rFonts w:ascii="Times New Roman" w:hAnsi="Times New Roman"/>
        <w:sz w:val="24"/>
        <w:szCs w:val="24"/>
      </w:rPr>
    </w:pPr>
    <w:r w:rsidRPr="00B1101D">
      <w:rPr>
        <w:rFonts w:ascii="Times New Roman" w:hAnsi="Times New Roman"/>
        <w:sz w:val="24"/>
        <w:szCs w:val="24"/>
      </w:rPr>
      <w:t>ED</w:t>
    </w:r>
    <w:r w:rsidRPr="00B1101D">
      <w:rPr>
        <w:rFonts w:ascii="Times New Roman" w:hAnsi="Times New Roman"/>
        <w:i/>
        <w:sz w:val="24"/>
        <w:szCs w:val="24"/>
      </w:rPr>
      <w:t>Facts</w:t>
    </w:r>
    <w:r w:rsidRPr="00B1101D">
      <w:rPr>
        <w:rFonts w:ascii="Times New Roman" w:hAnsi="Times New Roman"/>
        <w:sz w:val="24"/>
        <w:szCs w:val="24"/>
      </w:rPr>
      <w:t xml:space="preserve"> Data Set for School Years 2010-11, 2011-12, and 2012-13</w:t>
    </w:r>
  </w:p>
  <w:p w:rsidR="00947280" w:rsidRDefault="00947280" w:rsidP="00887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280" w:rsidRDefault="00947280" w:rsidP="004200B0">
    <w:pPr>
      <w:pStyle w:val="Header"/>
      <w:jc w:val="right"/>
      <w:rPr>
        <w:rFonts w:ascii="Arial" w:hAnsi="Arial" w:cs="Arial"/>
      </w:rPr>
    </w:pPr>
    <w:r>
      <w:rPr>
        <w:rFonts w:ascii="Arial" w:hAnsi="Arial" w:cs="Arial"/>
      </w:rPr>
      <w:t>Attachment B1</w:t>
    </w:r>
  </w:p>
  <w:p w:rsidR="00947280" w:rsidRDefault="00947280"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947280" w:rsidRDefault="00947280" w:rsidP="004200B0">
    <w:pPr>
      <w:pStyle w:val="Header"/>
      <w:pBdr>
        <w:bottom w:val="threeDEngrave" w:sz="12" w:space="0" w:color="auto"/>
      </w:pBdr>
      <w:jc w:val="right"/>
      <w:rPr>
        <w:rFonts w:ascii="Arial" w:hAnsi="Arial" w:cs="Arial"/>
      </w:rPr>
    </w:pPr>
    <w:r>
      <w:rPr>
        <w:rFonts w:ascii="Arial" w:hAnsi="Arial" w:cs="Arial"/>
      </w:rPr>
      <w:t>December 7, 2009</w:t>
    </w:r>
  </w:p>
  <w:p w:rsidR="00947280" w:rsidRDefault="00947280"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7A2F"/>
    <w:multiLevelType w:val="hybridMultilevel"/>
    <w:tmpl w:val="42C4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0C2299"/>
    <w:multiLevelType w:val="hybridMultilevel"/>
    <w:tmpl w:val="F10A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A1868"/>
    <w:multiLevelType w:val="hybridMultilevel"/>
    <w:tmpl w:val="F9A832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DC2CCD"/>
    <w:multiLevelType w:val="hybridMultilevel"/>
    <w:tmpl w:val="99F25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8">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A183FFB"/>
    <w:multiLevelType w:val="hybridMultilevel"/>
    <w:tmpl w:val="62F4C5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10">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32F4E"/>
    <w:multiLevelType w:val="hybridMultilevel"/>
    <w:tmpl w:val="1BF2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F00084"/>
    <w:multiLevelType w:val="hybridMultilevel"/>
    <w:tmpl w:val="DF1C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6D4455"/>
    <w:multiLevelType w:val="hybridMultilevel"/>
    <w:tmpl w:val="4DAC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5E83D52"/>
    <w:multiLevelType w:val="hybridMultilevel"/>
    <w:tmpl w:val="8786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380E3023"/>
    <w:multiLevelType w:val="hybridMultilevel"/>
    <w:tmpl w:val="D33A0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8FB3EB7"/>
    <w:multiLevelType w:val="hybridMultilevel"/>
    <w:tmpl w:val="4C6C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E4F4A"/>
    <w:multiLevelType w:val="hybridMultilevel"/>
    <w:tmpl w:val="F9968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C605C2C"/>
    <w:multiLevelType w:val="hybridMultilevel"/>
    <w:tmpl w:val="8F0E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870AE9"/>
    <w:multiLevelType w:val="hybridMultilevel"/>
    <w:tmpl w:val="7974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51696"/>
    <w:multiLevelType w:val="hybridMultilevel"/>
    <w:tmpl w:val="5F84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nsid w:val="4667338A"/>
    <w:multiLevelType w:val="hybridMultilevel"/>
    <w:tmpl w:val="DE6E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BB1651"/>
    <w:multiLevelType w:val="hybridMultilevel"/>
    <w:tmpl w:val="CEA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717FAE"/>
    <w:multiLevelType w:val="hybridMultilevel"/>
    <w:tmpl w:val="0870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2FD7E02"/>
    <w:multiLevelType w:val="hybridMultilevel"/>
    <w:tmpl w:val="DA8A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6493B71"/>
    <w:multiLevelType w:val="hybridMultilevel"/>
    <w:tmpl w:val="90A48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47861A5"/>
    <w:multiLevelType w:val="hybridMultilevel"/>
    <w:tmpl w:val="84DA000C"/>
    <w:lvl w:ilvl="0" w:tplc="069CCA46">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74995007"/>
    <w:multiLevelType w:val="hybridMultilevel"/>
    <w:tmpl w:val="C9E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9E0855"/>
    <w:multiLevelType w:val="hybridMultilevel"/>
    <w:tmpl w:val="D01E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901AC6"/>
    <w:multiLevelType w:val="hybridMultilevel"/>
    <w:tmpl w:val="2C52BEC8"/>
    <w:lvl w:ilvl="0" w:tplc="A13AC3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8720F1F"/>
    <w:multiLevelType w:val="hybridMultilevel"/>
    <w:tmpl w:val="9F22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3C2B4B"/>
    <w:multiLevelType w:val="hybridMultilevel"/>
    <w:tmpl w:val="5FBE8F8A"/>
    <w:lvl w:ilvl="0" w:tplc="069CCA46">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nsid w:val="7BF12B43"/>
    <w:multiLevelType w:val="hybridMultilevel"/>
    <w:tmpl w:val="CCDC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753478"/>
    <w:multiLevelType w:val="hybridMultilevel"/>
    <w:tmpl w:val="4164F988"/>
    <w:lvl w:ilvl="0" w:tplc="16A61C62">
      <w:start w:val="14"/>
      <w:numFmt w:val="decimal"/>
      <w:lvlText w:val="(%1)"/>
      <w:lvlJc w:val="left"/>
      <w:pPr>
        <w:ind w:left="390" w:hanging="39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5">
    <w:nsid w:val="7F617B75"/>
    <w:multiLevelType w:val="hybridMultilevel"/>
    <w:tmpl w:val="0AAE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AF28D3"/>
    <w:multiLevelType w:val="hybridMultilevel"/>
    <w:tmpl w:val="E174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29"/>
  </w:num>
  <w:num w:numId="4">
    <w:abstractNumId w:val="7"/>
  </w:num>
  <w:num w:numId="5">
    <w:abstractNumId w:val="34"/>
  </w:num>
  <w:num w:numId="6">
    <w:abstractNumId w:val="17"/>
  </w:num>
  <w:num w:numId="7">
    <w:abstractNumId w:val="25"/>
  </w:num>
  <w:num w:numId="8">
    <w:abstractNumId w:val="44"/>
  </w:num>
  <w:num w:numId="9">
    <w:abstractNumId w:val="2"/>
  </w:num>
  <w:num w:numId="10">
    <w:abstractNumId w:val="13"/>
  </w:num>
  <w:num w:numId="11">
    <w:abstractNumId w:val="15"/>
  </w:num>
  <w:num w:numId="12">
    <w:abstractNumId w:val="32"/>
  </w:num>
  <w:num w:numId="13">
    <w:abstractNumId w:val="37"/>
  </w:num>
  <w:num w:numId="14">
    <w:abstractNumId w:val="21"/>
  </w:num>
  <w:num w:numId="15">
    <w:abstractNumId w:val="1"/>
  </w:num>
  <w:num w:numId="16">
    <w:abstractNumId w:val="10"/>
  </w:num>
  <w:num w:numId="17">
    <w:abstractNumId w:val="6"/>
  </w:num>
  <w:num w:numId="18">
    <w:abstractNumId w:val="41"/>
  </w:num>
  <w:num w:numId="19">
    <w:abstractNumId w:val="35"/>
  </w:num>
  <w:num w:numId="20">
    <w:abstractNumId w:val="4"/>
  </w:num>
  <w:num w:numId="21">
    <w:abstractNumId w:val="23"/>
  </w:num>
  <w:num w:numId="22">
    <w:abstractNumId w:val="12"/>
  </w:num>
  <w:num w:numId="23">
    <w:abstractNumId w:val="43"/>
  </w:num>
  <w:num w:numId="24">
    <w:abstractNumId w:val="36"/>
  </w:num>
  <w:num w:numId="25">
    <w:abstractNumId w:val="11"/>
  </w:num>
  <w:num w:numId="26">
    <w:abstractNumId w:val="39"/>
  </w:num>
  <w:num w:numId="27">
    <w:abstractNumId w:val="38"/>
  </w:num>
  <w:num w:numId="28">
    <w:abstractNumId w:val="46"/>
  </w:num>
  <w:num w:numId="29">
    <w:abstractNumId w:val="14"/>
  </w:num>
  <w:num w:numId="30">
    <w:abstractNumId w:val="3"/>
  </w:num>
  <w:num w:numId="31">
    <w:abstractNumId w:val="27"/>
  </w:num>
  <w:num w:numId="32">
    <w:abstractNumId w:val="26"/>
  </w:num>
  <w:num w:numId="33">
    <w:abstractNumId w:val="40"/>
  </w:num>
  <w:num w:numId="34">
    <w:abstractNumId w:val="20"/>
  </w:num>
  <w:num w:numId="35">
    <w:abstractNumId w:val="5"/>
  </w:num>
  <w:num w:numId="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24"/>
  </w:num>
  <w:num w:numId="39">
    <w:abstractNumId w:val="28"/>
  </w:num>
  <w:num w:numId="40">
    <w:abstractNumId w:val="42"/>
  </w:num>
  <w:num w:numId="41">
    <w:abstractNumId w:val="33"/>
  </w:num>
  <w:num w:numId="42">
    <w:abstractNumId w:val="16"/>
  </w:num>
  <w:num w:numId="43">
    <w:abstractNumId w:val="30"/>
  </w:num>
  <w:num w:numId="44">
    <w:abstractNumId w:val="19"/>
  </w:num>
  <w:num w:numId="45">
    <w:abstractNumId w:val="18"/>
  </w:num>
  <w:num w:numId="46">
    <w:abstractNumId w:val="0"/>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2E3"/>
    <w:rsid w:val="0000287C"/>
    <w:rsid w:val="000044E3"/>
    <w:rsid w:val="000142D3"/>
    <w:rsid w:val="000219FE"/>
    <w:rsid w:val="00022396"/>
    <w:rsid w:val="00023085"/>
    <w:rsid w:val="000253C7"/>
    <w:rsid w:val="0003084A"/>
    <w:rsid w:val="00030921"/>
    <w:rsid w:val="000367A6"/>
    <w:rsid w:val="00041BD9"/>
    <w:rsid w:val="00043DC7"/>
    <w:rsid w:val="0004732C"/>
    <w:rsid w:val="0005204D"/>
    <w:rsid w:val="000602A9"/>
    <w:rsid w:val="00060337"/>
    <w:rsid w:val="00060A3B"/>
    <w:rsid w:val="000637E0"/>
    <w:rsid w:val="00063A23"/>
    <w:rsid w:val="00064961"/>
    <w:rsid w:val="000663AC"/>
    <w:rsid w:val="00073BB4"/>
    <w:rsid w:val="00076F3A"/>
    <w:rsid w:val="000775F3"/>
    <w:rsid w:val="00083FDC"/>
    <w:rsid w:val="00086826"/>
    <w:rsid w:val="000903B4"/>
    <w:rsid w:val="0009040C"/>
    <w:rsid w:val="00095B7C"/>
    <w:rsid w:val="00096AD5"/>
    <w:rsid w:val="000A0EF9"/>
    <w:rsid w:val="000B2335"/>
    <w:rsid w:val="000B3D72"/>
    <w:rsid w:val="000B78C6"/>
    <w:rsid w:val="000C56A3"/>
    <w:rsid w:val="000C7390"/>
    <w:rsid w:val="000D3B9D"/>
    <w:rsid w:val="000D60ED"/>
    <w:rsid w:val="000D72C6"/>
    <w:rsid w:val="000E28ED"/>
    <w:rsid w:val="000E3CF0"/>
    <w:rsid w:val="000F0D52"/>
    <w:rsid w:val="000F3E81"/>
    <w:rsid w:val="001037E7"/>
    <w:rsid w:val="00105C22"/>
    <w:rsid w:val="00112D23"/>
    <w:rsid w:val="001141AB"/>
    <w:rsid w:val="0011450F"/>
    <w:rsid w:val="00116F43"/>
    <w:rsid w:val="00125FF2"/>
    <w:rsid w:val="00131875"/>
    <w:rsid w:val="00137E95"/>
    <w:rsid w:val="00143607"/>
    <w:rsid w:val="00150916"/>
    <w:rsid w:val="001670F2"/>
    <w:rsid w:val="001704C9"/>
    <w:rsid w:val="00176AE4"/>
    <w:rsid w:val="00181B6E"/>
    <w:rsid w:val="0018436F"/>
    <w:rsid w:val="00187F00"/>
    <w:rsid w:val="0019340C"/>
    <w:rsid w:val="0019423E"/>
    <w:rsid w:val="00195286"/>
    <w:rsid w:val="00196F14"/>
    <w:rsid w:val="0019713A"/>
    <w:rsid w:val="001A342B"/>
    <w:rsid w:val="001A535E"/>
    <w:rsid w:val="001B5282"/>
    <w:rsid w:val="001B7D9C"/>
    <w:rsid w:val="001C0C4D"/>
    <w:rsid w:val="001C18E9"/>
    <w:rsid w:val="001D17D1"/>
    <w:rsid w:val="001D3394"/>
    <w:rsid w:val="001D52B4"/>
    <w:rsid w:val="001D6B1C"/>
    <w:rsid w:val="001D77A6"/>
    <w:rsid w:val="001E0CE1"/>
    <w:rsid w:val="001E1FB6"/>
    <w:rsid w:val="001E5FB4"/>
    <w:rsid w:val="001F0EFC"/>
    <w:rsid w:val="001F1166"/>
    <w:rsid w:val="001F1971"/>
    <w:rsid w:val="00207828"/>
    <w:rsid w:val="00210411"/>
    <w:rsid w:val="00213015"/>
    <w:rsid w:val="0021541D"/>
    <w:rsid w:val="002175E4"/>
    <w:rsid w:val="00220771"/>
    <w:rsid w:val="00220970"/>
    <w:rsid w:val="002342E3"/>
    <w:rsid w:val="00237487"/>
    <w:rsid w:val="00237B90"/>
    <w:rsid w:val="0024522D"/>
    <w:rsid w:val="00247740"/>
    <w:rsid w:val="00247F99"/>
    <w:rsid w:val="002549EE"/>
    <w:rsid w:val="00265FAD"/>
    <w:rsid w:val="00270EF9"/>
    <w:rsid w:val="0027627D"/>
    <w:rsid w:val="00277347"/>
    <w:rsid w:val="00280199"/>
    <w:rsid w:val="00295789"/>
    <w:rsid w:val="00296A9B"/>
    <w:rsid w:val="002976EE"/>
    <w:rsid w:val="002A3794"/>
    <w:rsid w:val="002B4A1E"/>
    <w:rsid w:val="002B4A52"/>
    <w:rsid w:val="002B7138"/>
    <w:rsid w:val="002C26ED"/>
    <w:rsid w:val="002C3BB4"/>
    <w:rsid w:val="002D6B81"/>
    <w:rsid w:val="002E5743"/>
    <w:rsid w:val="002E57D3"/>
    <w:rsid w:val="002E74A2"/>
    <w:rsid w:val="002F28D6"/>
    <w:rsid w:val="002F2B0C"/>
    <w:rsid w:val="00304FDA"/>
    <w:rsid w:val="0030529E"/>
    <w:rsid w:val="003113A2"/>
    <w:rsid w:val="00314DA0"/>
    <w:rsid w:val="0031721E"/>
    <w:rsid w:val="00321969"/>
    <w:rsid w:val="00331C18"/>
    <w:rsid w:val="00332AB0"/>
    <w:rsid w:val="003409F7"/>
    <w:rsid w:val="003465B4"/>
    <w:rsid w:val="0035052A"/>
    <w:rsid w:val="00357E84"/>
    <w:rsid w:val="00363934"/>
    <w:rsid w:val="00364894"/>
    <w:rsid w:val="00376CEE"/>
    <w:rsid w:val="003825C4"/>
    <w:rsid w:val="00393494"/>
    <w:rsid w:val="00396A02"/>
    <w:rsid w:val="003D0081"/>
    <w:rsid w:val="003D0258"/>
    <w:rsid w:val="003D34A1"/>
    <w:rsid w:val="003D6DF4"/>
    <w:rsid w:val="003D73C7"/>
    <w:rsid w:val="003E06DA"/>
    <w:rsid w:val="003E58F8"/>
    <w:rsid w:val="003F790E"/>
    <w:rsid w:val="003F7FF2"/>
    <w:rsid w:val="00402F05"/>
    <w:rsid w:val="00407458"/>
    <w:rsid w:val="00411FFD"/>
    <w:rsid w:val="004200B0"/>
    <w:rsid w:val="004202B1"/>
    <w:rsid w:val="0042544F"/>
    <w:rsid w:val="004256C6"/>
    <w:rsid w:val="0042741D"/>
    <w:rsid w:val="004321D1"/>
    <w:rsid w:val="00433972"/>
    <w:rsid w:val="0043780F"/>
    <w:rsid w:val="004405DC"/>
    <w:rsid w:val="0044236D"/>
    <w:rsid w:val="00445411"/>
    <w:rsid w:val="004467B6"/>
    <w:rsid w:val="00452052"/>
    <w:rsid w:val="0045589B"/>
    <w:rsid w:val="00467F53"/>
    <w:rsid w:val="00470181"/>
    <w:rsid w:val="004724AD"/>
    <w:rsid w:val="00474A3A"/>
    <w:rsid w:val="00476658"/>
    <w:rsid w:val="00485888"/>
    <w:rsid w:val="00486E25"/>
    <w:rsid w:val="00497B87"/>
    <w:rsid w:val="004A2DBD"/>
    <w:rsid w:val="004B121A"/>
    <w:rsid w:val="004B7123"/>
    <w:rsid w:val="004C0A3C"/>
    <w:rsid w:val="004C27D4"/>
    <w:rsid w:val="004D1AD3"/>
    <w:rsid w:val="004E03FA"/>
    <w:rsid w:val="004E1F1C"/>
    <w:rsid w:val="004E5DC3"/>
    <w:rsid w:val="004F1E88"/>
    <w:rsid w:val="004F5ED5"/>
    <w:rsid w:val="004F6471"/>
    <w:rsid w:val="005021AB"/>
    <w:rsid w:val="00502F65"/>
    <w:rsid w:val="00506F78"/>
    <w:rsid w:val="005078D8"/>
    <w:rsid w:val="005113CE"/>
    <w:rsid w:val="00511B02"/>
    <w:rsid w:val="00511B10"/>
    <w:rsid w:val="00512984"/>
    <w:rsid w:val="00512FFC"/>
    <w:rsid w:val="00525693"/>
    <w:rsid w:val="00530CE3"/>
    <w:rsid w:val="005439EA"/>
    <w:rsid w:val="00545C1A"/>
    <w:rsid w:val="005577B6"/>
    <w:rsid w:val="005744AC"/>
    <w:rsid w:val="0057544B"/>
    <w:rsid w:val="00577022"/>
    <w:rsid w:val="005811C1"/>
    <w:rsid w:val="00586D31"/>
    <w:rsid w:val="00587A35"/>
    <w:rsid w:val="0059116E"/>
    <w:rsid w:val="00597723"/>
    <w:rsid w:val="005A193C"/>
    <w:rsid w:val="005A591A"/>
    <w:rsid w:val="005B25E7"/>
    <w:rsid w:val="005B3342"/>
    <w:rsid w:val="005C10E7"/>
    <w:rsid w:val="005C3F5F"/>
    <w:rsid w:val="005D66D0"/>
    <w:rsid w:val="005E700A"/>
    <w:rsid w:val="005F45EC"/>
    <w:rsid w:val="005F6233"/>
    <w:rsid w:val="0060144C"/>
    <w:rsid w:val="00604D0F"/>
    <w:rsid w:val="00614130"/>
    <w:rsid w:val="006153B8"/>
    <w:rsid w:val="00617B2F"/>
    <w:rsid w:val="00620201"/>
    <w:rsid w:val="006203F0"/>
    <w:rsid w:val="00623A27"/>
    <w:rsid w:val="00627F5B"/>
    <w:rsid w:val="0063669D"/>
    <w:rsid w:val="006375D4"/>
    <w:rsid w:val="006433FF"/>
    <w:rsid w:val="00644792"/>
    <w:rsid w:val="006449FB"/>
    <w:rsid w:val="00651B5B"/>
    <w:rsid w:val="00652572"/>
    <w:rsid w:val="006534D2"/>
    <w:rsid w:val="00660C6D"/>
    <w:rsid w:val="00665567"/>
    <w:rsid w:val="0066561C"/>
    <w:rsid w:val="00667191"/>
    <w:rsid w:val="00683C9B"/>
    <w:rsid w:val="00690C5C"/>
    <w:rsid w:val="00692916"/>
    <w:rsid w:val="006940B9"/>
    <w:rsid w:val="00696B0C"/>
    <w:rsid w:val="006A534A"/>
    <w:rsid w:val="006A7F82"/>
    <w:rsid w:val="006C017D"/>
    <w:rsid w:val="006C0209"/>
    <w:rsid w:val="006C1F78"/>
    <w:rsid w:val="006C22E3"/>
    <w:rsid w:val="006E218E"/>
    <w:rsid w:val="006E5C3C"/>
    <w:rsid w:val="006E7C22"/>
    <w:rsid w:val="006F7F48"/>
    <w:rsid w:val="00707B39"/>
    <w:rsid w:val="00710718"/>
    <w:rsid w:val="007123EE"/>
    <w:rsid w:val="007135C5"/>
    <w:rsid w:val="007169AA"/>
    <w:rsid w:val="00730EA9"/>
    <w:rsid w:val="00752AAE"/>
    <w:rsid w:val="00753D48"/>
    <w:rsid w:val="00756CAF"/>
    <w:rsid w:val="00762E5F"/>
    <w:rsid w:val="00763737"/>
    <w:rsid w:val="00763D03"/>
    <w:rsid w:val="00766C78"/>
    <w:rsid w:val="00773FCB"/>
    <w:rsid w:val="007760E1"/>
    <w:rsid w:val="00791455"/>
    <w:rsid w:val="0079155E"/>
    <w:rsid w:val="00793A95"/>
    <w:rsid w:val="007A4D2E"/>
    <w:rsid w:val="007C660D"/>
    <w:rsid w:val="007D2009"/>
    <w:rsid w:val="007E292D"/>
    <w:rsid w:val="007E3563"/>
    <w:rsid w:val="007F50FA"/>
    <w:rsid w:val="0080117D"/>
    <w:rsid w:val="00801829"/>
    <w:rsid w:val="00802462"/>
    <w:rsid w:val="00811B54"/>
    <w:rsid w:val="00813E64"/>
    <w:rsid w:val="008218CA"/>
    <w:rsid w:val="0082345F"/>
    <w:rsid w:val="00824A8F"/>
    <w:rsid w:val="00825B2B"/>
    <w:rsid w:val="0083086B"/>
    <w:rsid w:val="00842128"/>
    <w:rsid w:val="008455B4"/>
    <w:rsid w:val="008525C6"/>
    <w:rsid w:val="00853DFB"/>
    <w:rsid w:val="00855318"/>
    <w:rsid w:val="00855569"/>
    <w:rsid w:val="00862EBD"/>
    <w:rsid w:val="00870C49"/>
    <w:rsid w:val="00880133"/>
    <w:rsid w:val="00881386"/>
    <w:rsid w:val="0088636B"/>
    <w:rsid w:val="00887C30"/>
    <w:rsid w:val="008907AC"/>
    <w:rsid w:val="00892A47"/>
    <w:rsid w:val="008A3D32"/>
    <w:rsid w:val="008A6497"/>
    <w:rsid w:val="008B4F1E"/>
    <w:rsid w:val="008B533B"/>
    <w:rsid w:val="008C3A73"/>
    <w:rsid w:val="008F0ACF"/>
    <w:rsid w:val="008F4B33"/>
    <w:rsid w:val="00902710"/>
    <w:rsid w:val="00902B76"/>
    <w:rsid w:val="0091041E"/>
    <w:rsid w:val="0091606C"/>
    <w:rsid w:val="00925838"/>
    <w:rsid w:val="0093130F"/>
    <w:rsid w:val="009329F3"/>
    <w:rsid w:val="00934CD3"/>
    <w:rsid w:val="0094502F"/>
    <w:rsid w:val="00947280"/>
    <w:rsid w:val="00951623"/>
    <w:rsid w:val="009521B2"/>
    <w:rsid w:val="00960492"/>
    <w:rsid w:val="009642A2"/>
    <w:rsid w:val="00965625"/>
    <w:rsid w:val="00974269"/>
    <w:rsid w:val="00985B6F"/>
    <w:rsid w:val="0099481D"/>
    <w:rsid w:val="009B64BB"/>
    <w:rsid w:val="009C116E"/>
    <w:rsid w:val="009C1D27"/>
    <w:rsid w:val="009C2E83"/>
    <w:rsid w:val="009C3207"/>
    <w:rsid w:val="009C715E"/>
    <w:rsid w:val="009D43D0"/>
    <w:rsid w:val="009E589E"/>
    <w:rsid w:val="009F3F45"/>
    <w:rsid w:val="009F402E"/>
    <w:rsid w:val="009F63AE"/>
    <w:rsid w:val="009F75FA"/>
    <w:rsid w:val="00A016CB"/>
    <w:rsid w:val="00A02CF5"/>
    <w:rsid w:val="00A053F1"/>
    <w:rsid w:val="00A05B04"/>
    <w:rsid w:val="00A06A0A"/>
    <w:rsid w:val="00A11B57"/>
    <w:rsid w:val="00A12BB3"/>
    <w:rsid w:val="00A145DB"/>
    <w:rsid w:val="00A157F0"/>
    <w:rsid w:val="00A17B41"/>
    <w:rsid w:val="00A20BBD"/>
    <w:rsid w:val="00A22894"/>
    <w:rsid w:val="00A24332"/>
    <w:rsid w:val="00A272DB"/>
    <w:rsid w:val="00A33B9B"/>
    <w:rsid w:val="00A35BFD"/>
    <w:rsid w:val="00A3739F"/>
    <w:rsid w:val="00A438DE"/>
    <w:rsid w:val="00A5079C"/>
    <w:rsid w:val="00A551D0"/>
    <w:rsid w:val="00A62BAA"/>
    <w:rsid w:val="00A64086"/>
    <w:rsid w:val="00A650A6"/>
    <w:rsid w:val="00A6628C"/>
    <w:rsid w:val="00A70284"/>
    <w:rsid w:val="00A73B4F"/>
    <w:rsid w:val="00A75516"/>
    <w:rsid w:val="00A82073"/>
    <w:rsid w:val="00A86DAD"/>
    <w:rsid w:val="00A945B8"/>
    <w:rsid w:val="00AA2FAF"/>
    <w:rsid w:val="00AB0DF8"/>
    <w:rsid w:val="00AB4BEA"/>
    <w:rsid w:val="00AB6990"/>
    <w:rsid w:val="00AC6449"/>
    <w:rsid w:val="00AD79A5"/>
    <w:rsid w:val="00AE3D0A"/>
    <w:rsid w:val="00AF4A2B"/>
    <w:rsid w:val="00AF5418"/>
    <w:rsid w:val="00AF63F2"/>
    <w:rsid w:val="00B01418"/>
    <w:rsid w:val="00B1101D"/>
    <w:rsid w:val="00B23B64"/>
    <w:rsid w:val="00B24672"/>
    <w:rsid w:val="00B26568"/>
    <w:rsid w:val="00B40537"/>
    <w:rsid w:val="00B51DAE"/>
    <w:rsid w:val="00B520A8"/>
    <w:rsid w:val="00B61B58"/>
    <w:rsid w:val="00B723D0"/>
    <w:rsid w:val="00B73DAA"/>
    <w:rsid w:val="00B76C1F"/>
    <w:rsid w:val="00B80FAA"/>
    <w:rsid w:val="00B81E47"/>
    <w:rsid w:val="00B826C3"/>
    <w:rsid w:val="00B83BA8"/>
    <w:rsid w:val="00B906ED"/>
    <w:rsid w:val="00B964BD"/>
    <w:rsid w:val="00BA1181"/>
    <w:rsid w:val="00BA379E"/>
    <w:rsid w:val="00BC0A15"/>
    <w:rsid w:val="00BC586C"/>
    <w:rsid w:val="00BC7D88"/>
    <w:rsid w:val="00BD0095"/>
    <w:rsid w:val="00BD7659"/>
    <w:rsid w:val="00BE61BB"/>
    <w:rsid w:val="00BE6E74"/>
    <w:rsid w:val="00BF18D1"/>
    <w:rsid w:val="00BF4D7A"/>
    <w:rsid w:val="00BF50A7"/>
    <w:rsid w:val="00BF7003"/>
    <w:rsid w:val="00C019D2"/>
    <w:rsid w:val="00C02AA3"/>
    <w:rsid w:val="00C111DA"/>
    <w:rsid w:val="00C11FF3"/>
    <w:rsid w:val="00C14F2B"/>
    <w:rsid w:val="00C17176"/>
    <w:rsid w:val="00C20EA7"/>
    <w:rsid w:val="00C226D9"/>
    <w:rsid w:val="00C36DF5"/>
    <w:rsid w:val="00C370EA"/>
    <w:rsid w:val="00C431CB"/>
    <w:rsid w:val="00C44917"/>
    <w:rsid w:val="00C463A0"/>
    <w:rsid w:val="00C50B8F"/>
    <w:rsid w:val="00C517BF"/>
    <w:rsid w:val="00C636AA"/>
    <w:rsid w:val="00C70B83"/>
    <w:rsid w:val="00C7469A"/>
    <w:rsid w:val="00C775EE"/>
    <w:rsid w:val="00C863A2"/>
    <w:rsid w:val="00C86F78"/>
    <w:rsid w:val="00C8787D"/>
    <w:rsid w:val="00C87EF2"/>
    <w:rsid w:val="00CA167B"/>
    <w:rsid w:val="00CA3F49"/>
    <w:rsid w:val="00CB1002"/>
    <w:rsid w:val="00CC2875"/>
    <w:rsid w:val="00CD53D5"/>
    <w:rsid w:val="00CD6B02"/>
    <w:rsid w:val="00CF41CF"/>
    <w:rsid w:val="00D03047"/>
    <w:rsid w:val="00D037E4"/>
    <w:rsid w:val="00D04682"/>
    <w:rsid w:val="00D06A84"/>
    <w:rsid w:val="00D1013B"/>
    <w:rsid w:val="00D13F9D"/>
    <w:rsid w:val="00D153BE"/>
    <w:rsid w:val="00D23EDA"/>
    <w:rsid w:val="00D26759"/>
    <w:rsid w:val="00D32AC8"/>
    <w:rsid w:val="00D37FFD"/>
    <w:rsid w:val="00D415FC"/>
    <w:rsid w:val="00D5429E"/>
    <w:rsid w:val="00D557DE"/>
    <w:rsid w:val="00D5580D"/>
    <w:rsid w:val="00D60DE1"/>
    <w:rsid w:val="00D71EE4"/>
    <w:rsid w:val="00D74F8D"/>
    <w:rsid w:val="00D77315"/>
    <w:rsid w:val="00D829F1"/>
    <w:rsid w:val="00D83D28"/>
    <w:rsid w:val="00D855CB"/>
    <w:rsid w:val="00D90BF9"/>
    <w:rsid w:val="00D93741"/>
    <w:rsid w:val="00D940A4"/>
    <w:rsid w:val="00DA7B21"/>
    <w:rsid w:val="00DB0925"/>
    <w:rsid w:val="00DB1906"/>
    <w:rsid w:val="00DB6DC8"/>
    <w:rsid w:val="00DC154D"/>
    <w:rsid w:val="00DC67F9"/>
    <w:rsid w:val="00DD1532"/>
    <w:rsid w:val="00DD68C7"/>
    <w:rsid w:val="00DD7A95"/>
    <w:rsid w:val="00DE34EF"/>
    <w:rsid w:val="00DE3A29"/>
    <w:rsid w:val="00DE4786"/>
    <w:rsid w:val="00DE601B"/>
    <w:rsid w:val="00DE721C"/>
    <w:rsid w:val="00E051E5"/>
    <w:rsid w:val="00E10DFC"/>
    <w:rsid w:val="00E110D0"/>
    <w:rsid w:val="00E1309D"/>
    <w:rsid w:val="00E158A5"/>
    <w:rsid w:val="00E222E7"/>
    <w:rsid w:val="00E23BAE"/>
    <w:rsid w:val="00E40AED"/>
    <w:rsid w:val="00E41167"/>
    <w:rsid w:val="00E41A9A"/>
    <w:rsid w:val="00E44B92"/>
    <w:rsid w:val="00E53FF8"/>
    <w:rsid w:val="00E57311"/>
    <w:rsid w:val="00E60686"/>
    <w:rsid w:val="00E62921"/>
    <w:rsid w:val="00E703A6"/>
    <w:rsid w:val="00E73215"/>
    <w:rsid w:val="00E9368A"/>
    <w:rsid w:val="00E9509B"/>
    <w:rsid w:val="00EA255D"/>
    <w:rsid w:val="00EA2AE1"/>
    <w:rsid w:val="00EA4D59"/>
    <w:rsid w:val="00EA7552"/>
    <w:rsid w:val="00EB1C05"/>
    <w:rsid w:val="00EB41EA"/>
    <w:rsid w:val="00EB43FE"/>
    <w:rsid w:val="00EB6AF5"/>
    <w:rsid w:val="00EB770D"/>
    <w:rsid w:val="00EC62C7"/>
    <w:rsid w:val="00EC6DB6"/>
    <w:rsid w:val="00ED3A2A"/>
    <w:rsid w:val="00ED7C8B"/>
    <w:rsid w:val="00EE23AD"/>
    <w:rsid w:val="00EE29E7"/>
    <w:rsid w:val="00EE474D"/>
    <w:rsid w:val="00EE5E26"/>
    <w:rsid w:val="00EF06AE"/>
    <w:rsid w:val="00EF1E52"/>
    <w:rsid w:val="00EF45E3"/>
    <w:rsid w:val="00F14598"/>
    <w:rsid w:val="00F22DFD"/>
    <w:rsid w:val="00F23E17"/>
    <w:rsid w:val="00F31F25"/>
    <w:rsid w:val="00F338D3"/>
    <w:rsid w:val="00F33F5F"/>
    <w:rsid w:val="00F3439B"/>
    <w:rsid w:val="00F47149"/>
    <w:rsid w:val="00F5343A"/>
    <w:rsid w:val="00F56744"/>
    <w:rsid w:val="00F622B7"/>
    <w:rsid w:val="00F63082"/>
    <w:rsid w:val="00F6378E"/>
    <w:rsid w:val="00F64F65"/>
    <w:rsid w:val="00F672BC"/>
    <w:rsid w:val="00F733BD"/>
    <w:rsid w:val="00F75086"/>
    <w:rsid w:val="00F814E7"/>
    <w:rsid w:val="00F86F9A"/>
    <w:rsid w:val="00F87EE6"/>
    <w:rsid w:val="00F90D8A"/>
    <w:rsid w:val="00F97898"/>
    <w:rsid w:val="00FB1B1B"/>
    <w:rsid w:val="00FB486C"/>
    <w:rsid w:val="00FB6E11"/>
    <w:rsid w:val="00FD1401"/>
    <w:rsid w:val="00FD2F30"/>
    <w:rsid w:val="00FE3F0E"/>
    <w:rsid w:val="00FE422A"/>
    <w:rsid w:val="00FF4DA4"/>
    <w:rsid w:val="00FF5C28"/>
    <w:rsid w:val="00FF72D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60DE1"/>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E20D42"/>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E20D42"/>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E20D42"/>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E20D42"/>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rsid w:val="00270EF9"/>
    <w:pPr>
      <w:tabs>
        <w:tab w:val="left" w:pos="1100"/>
        <w:tab w:val="right" w:leader="dot" w:pos="9350"/>
      </w:tabs>
      <w:spacing w:after="0" w:line="240" w:lineRule="auto"/>
      <w:ind w:left="1080" w:hanging="605"/>
    </w:pPr>
  </w:style>
  <w:style w:type="table" w:styleId="TableGrid">
    <w:name w:val="Table Grid"/>
    <w:basedOn w:val="TableNormal"/>
    <w:uiPriority w:val="99"/>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E20D42"/>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s>
</file>

<file path=word/webSettings.xml><?xml version="1.0" encoding="utf-8"?>
<w:webSettings xmlns:r="http://schemas.openxmlformats.org/officeDocument/2006/relationships" xmlns:w="http://schemas.openxmlformats.org/wordprocessingml/2006/main">
  <w:divs>
    <w:div w:id="1510867393">
      <w:marLeft w:val="0"/>
      <w:marRight w:val="0"/>
      <w:marTop w:val="0"/>
      <w:marBottom w:val="0"/>
      <w:divBdr>
        <w:top w:val="none" w:sz="0" w:space="0" w:color="auto"/>
        <w:left w:val="none" w:sz="0" w:space="0" w:color="auto"/>
        <w:bottom w:val="none" w:sz="0" w:space="0" w:color="auto"/>
        <w:right w:val="none" w:sz="0" w:space="0" w:color="auto"/>
      </w:divBdr>
    </w:div>
    <w:div w:id="1510867394">
      <w:marLeft w:val="0"/>
      <w:marRight w:val="0"/>
      <w:marTop w:val="0"/>
      <w:marBottom w:val="0"/>
      <w:divBdr>
        <w:top w:val="none" w:sz="0" w:space="0" w:color="auto"/>
        <w:left w:val="none" w:sz="0" w:space="0" w:color="auto"/>
        <w:bottom w:val="none" w:sz="0" w:space="0" w:color="auto"/>
        <w:right w:val="none" w:sz="0" w:space="0" w:color="auto"/>
      </w:divBdr>
    </w:div>
    <w:div w:id="1510867395">
      <w:marLeft w:val="0"/>
      <w:marRight w:val="0"/>
      <w:marTop w:val="0"/>
      <w:marBottom w:val="0"/>
      <w:divBdr>
        <w:top w:val="none" w:sz="0" w:space="0" w:color="auto"/>
        <w:left w:val="none" w:sz="0" w:space="0" w:color="auto"/>
        <w:bottom w:val="none" w:sz="0" w:space="0" w:color="auto"/>
        <w:right w:val="none" w:sz="0" w:space="0" w:color="auto"/>
      </w:divBdr>
    </w:div>
    <w:div w:id="1510867396">
      <w:marLeft w:val="0"/>
      <w:marRight w:val="0"/>
      <w:marTop w:val="0"/>
      <w:marBottom w:val="0"/>
      <w:divBdr>
        <w:top w:val="none" w:sz="0" w:space="0" w:color="auto"/>
        <w:left w:val="none" w:sz="0" w:space="0" w:color="auto"/>
        <w:bottom w:val="none" w:sz="0" w:space="0" w:color="auto"/>
        <w:right w:val="none" w:sz="0" w:space="0" w:color="auto"/>
      </w:divBdr>
    </w:div>
    <w:div w:id="1510867398">
      <w:marLeft w:val="0"/>
      <w:marRight w:val="0"/>
      <w:marTop w:val="0"/>
      <w:marBottom w:val="0"/>
      <w:divBdr>
        <w:top w:val="none" w:sz="0" w:space="0" w:color="auto"/>
        <w:left w:val="none" w:sz="0" w:space="0" w:color="auto"/>
        <w:bottom w:val="none" w:sz="0" w:space="0" w:color="auto"/>
        <w:right w:val="none" w:sz="0" w:space="0" w:color="auto"/>
      </w:divBdr>
    </w:div>
    <w:div w:id="1510867399">
      <w:marLeft w:val="0"/>
      <w:marRight w:val="0"/>
      <w:marTop w:val="0"/>
      <w:marBottom w:val="0"/>
      <w:divBdr>
        <w:top w:val="none" w:sz="0" w:space="0" w:color="auto"/>
        <w:left w:val="none" w:sz="0" w:space="0" w:color="auto"/>
        <w:bottom w:val="none" w:sz="0" w:space="0" w:color="auto"/>
        <w:right w:val="none" w:sz="0" w:space="0" w:color="auto"/>
      </w:divBdr>
    </w:div>
    <w:div w:id="1510867400">
      <w:marLeft w:val="0"/>
      <w:marRight w:val="0"/>
      <w:marTop w:val="0"/>
      <w:marBottom w:val="0"/>
      <w:divBdr>
        <w:top w:val="none" w:sz="0" w:space="0" w:color="auto"/>
        <w:left w:val="none" w:sz="0" w:space="0" w:color="auto"/>
        <w:bottom w:val="none" w:sz="0" w:space="0" w:color="auto"/>
        <w:right w:val="none" w:sz="0" w:space="0" w:color="auto"/>
      </w:divBdr>
    </w:div>
    <w:div w:id="1510867402">
      <w:marLeft w:val="0"/>
      <w:marRight w:val="0"/>
      <w:marTop w:val="0"/>
      <w:marBottom w:val="0"/>
      <w:divBdr>
        <w:top w:val="none" w:sz="0" w:space="0" w:color="auto"/>
        <w:left w:val="none" w:sz="0" w:space="0" w:color="auto"/>
        <w:bottom w:val="none" w:sz="0" w:space="0" w:color="auto"/>
        <w:right w:val="none" w:sz="0" w:space="0" w:color="auto"/>
      </w:divBdr>
    </w:div>
    <w:div w:id="1510867403">
      <w:marLeft w:val="0"/>
      <w:marRight w:val="0"/>
      <w:marTop w:val="0"/>
      <w:marBottom w:val="0"/>
      <w:divBdr>
        <w:top w:val="none" w:sz="0" w:space="0" w:color="auto"/>
        <w:left w:val="none" w:sz="0" w:space="0" w:color="auto"/>
        <w:bottom w:val="none" w:sz="0" w:space="0" w:color="auto"/>
        <w:right w:val="none" w:sz="0" w:space="0" w:color="auto"/>
      </w:divBdr>
    </w:div>
    <w:div w:id="1510867404">
      <w:marLeft w:val="0"/>
      <w:marRight w:val="0"/>
      <w:marTop w:val="0"/>
      <w:marBottom w:val="0"/>
      <w:divBdr>
        <w:top w:val="none" w:sz="0" w:space="0" w:color="auto"/>
        <w:left w:val="none" w:sz="0" w:space="0" w:color="auto"/>
        <w:bottom w:val="none" w:sz="0" w:space="0" w:color="auto"/>
        <w:right w:val="none" w:sz="0" w:space="0" w:color="auto"/>
      </w:divBdr>
      <w:divsChild>
        <w:div w:id="1510867413">
          <w:marLeft w:val="720"/>
          <w:marRight w:val="0"/>
          <w:marTop w:val="100"/>
          <w:marBottom w:val="100"/>
          <w:divBdr>
            <w:top w:val="none" w:sz="0" w:space="0" w:color="auto"/>
            <w:left w:val="none" w:sz="0" w:space="0" w:color="auto"/>
            <w:bottom w:val="none" w:sz="0" w:space="0" w:color="auto"/>
            <w:right w:val="none" w:sz="0" w:space="0" w:color="auto"/>
          </w:divBdr>
          <w:divsChild>
            <w:div w:id="1510867401">
              <w:marLeft w:val="720"/>
              <w:marRight w:val="0"/>
              <w:marTop w:val="100"/>
              <w:marBottom w:val="100"/>
              <w:divBdr>
                <w:top w:val="none" w:sz="0" w:space="0" w:color="auto"/>
                <w:left w:val="none" w:sz="0" w:space="0" w:color="auto"/>
                <w:bottom w:val="none" w:sz="0" w:space="0" w:color="auto"/>
                <w:right w:val="none" w:sz="0" w:space="0" w:color="auto"/>
              </w:divBdr>
              <w:divsChild>
                <w:div w:id="151086741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10867405">
      <w:marLeft w:val="0"/>
      <w:marRight w:val="0"/>
      <w:marTop w:val="0"/>
      <w:marBottom w:val="0"/>
      <w:divBdr>
        <w:top w:val="none" w:sz="0" w:space="0" w:color="auto"/>
        <w:left w:val="none" w:sz="0" w:space="0" w:color="auto"/>
        <w:bottom w:val="none" w:sz="0" w:space="0" w:color="auto"/>
        <w:right w:val="none" w:sz="0" w:space="0" w:color="auto"/>
      </w:divBdr>
      <w:divsChild>
        <w:div w:id="1510867397">
          <w:marLeft w:val="0"/>
          <w:marRight w:val="0"/>
          <w:marTop w:val="0"/>
          <w:marBottom w:val="0"/>
          <w:divBdr>
            <w:top w:val="none" w:sz="0" w:space="0" w:color="auto"/>
            <w:left w:val="none" w:sz="0" w:space="0" w:color="auto"/>
            <w:bottom w:val="none" w:sz="0" w:space="0" w:color="auto"/>
            <w:right w:val="none" w:sz="0" w:space="0" w:color="auto"/>
          </w:divBdr>
        </w:div>
      </w:divsChild>
    </w:div>
    <w:div w:id="1510867406">
      <w:marLeft w:val="0"/>
      <w:marRight w:val="0"/>
      <w:marTop w:val="0"/>
      <w:marBottom w:val="0"/>
      <w:divBdr>
        <w:top w:val="none" w:sz="0" w:space="0" w:color="auto"/>
        <w:left w:val="none" w:sz="0" w:space="0" w:color="auto"/>
        <w:bottom w:val="none" w:sz="0" w:space="0" w:color="auto"/>
        <w:right w:val="none" w:sz="0" w:space="0" w:color="auto"/>
      </w:divBdr>
    </w:div>
    <w:div w:id="1510867407">
      <w:marLeft w:val="0"/>
      <w:marRight w:val="0"/>
      <w:marTop w:val="0"/>
      <w:marBottom w:val="0"/>
      <w:divBdr>
        <w:top w:val="none" w:sz="0" w:space="0" w:color="auto"/>
        <w:left w:val="none" w:sz="0" w:space="0" w:color="auto"/>
        <w:bottom w:val="none" w:sz="0" w:space="0" w:color="auto"/>
        <w:right w:val="none" w:sz="0" w:space="0" w:color="auto"/>
      </w:divBdr>
    </w:div>
    <w:div w:id="1510867408">
      <w:marLeft w:val="0"/>
      <w:marRight w:val="0"/>
      <w:marTop w:val="0"/>
      <w:marBottom w:val="0"/>
      <w:divBdr>
        <w:top w:val="none" w:sz="0" w:space="0" w:color="auto"/>
        <w:left w:val="none" w:sz="0" w:space="0" w:color="auto"/>
        <w:bottom w:val="none" w:sz="0" w:space="0" w:color="auto"/>
        <w:right w:val="none" w:sz="0" w:space="0" w:color="auto"/>
      </w:divBdr>
    </w:div>
    <w:div w:id="1510867409">
      <w:marLeft w:val="0"/>
      <w:marRight w:val="0"/>
      <w:marTop w:val="0"/>
      <w:marBottom w:val="0"/>
      <w:divBdr>
        <w:top w:val="none" w:sz="0" w:space="0" w:color="auto"/>
        <w:left w:val="none" w:sz="0" w:space="0" w:color="auto"/>
        <w:bottom w:val="none" w:sz="0" w:space="0" w:color="auto"/>
        <w:right w:val="none" w:sz="0" w:space="0" w:color="auto"/>
      </w:divBdr>
    </w:div>
    <w:div w:id="1510867410">
      <w:marLeft w:val="0"/>
      <w:marRight w:val="0"/>
      <w:marTop w:val="0"/>
      <w:marBottom w:val="0"/>
      <w:divBdr>
        <w:top w:val="none" w:sz="0" w:space="0" w:color="auto"/>
        <w:left w:val="none" w:sz="0" w:space="0" w:color="auto"/>
        <w:bottom w:val="none" w:sz="0" w:space="0" w:color="auto"/>
        <w:right w:val="none" w:sz="0" w:space="0" w:color="auto"/>
      </w:divBdr>
    </w:div>
    <w:div w:id="1510867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2.ed.gov/legislation/FedRegister/proprule/2009-3/072909e.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2.ed.gov/legislation/FedRegister/proprule/2009-3/072909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93117F7-AC11-4A22-8E92-143EA0FFBB5E}">
  <ds:schemaRefs>
    <ds:schemaRef ds:uri="http://schemas.microsoft.com/office/2006/metadata/properties"/>
  </ds:schemaRefs>
</ds:datastoreItem>
</file>

<file path=customXml/itemProps2.xml><?xml version="1.0" encoding="utf-8"?>
<ds:datastoreItem xmlns:ds="http://schemas.openxmlformats.org/officeDocument/2006/customXml" ds:itemID="{D7ADBC95-7037-428F-B935-0EB94136B861}">
  <ds:schemaRefs>
    <ds:schemaRef ds:uri="http://schemas.microsoft.com/sharepoint/v3/contenttype/forms"/>
  </ds:schemaRefs>
</ds:datastoreItem>
</file>

<file path=customXml/itemProps3.xml><?xml version="1.0" encoding="utf-8"?>
<ds:datastoreItem xmlns:ds="http://schemas.openxmlformats.org/officeDocument/2006/customXml" ds:itemID="{8C76F1F5-B5F1-4C73-A14C-403744EF7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25395</Words>
  <Characters>144753</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169809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 Public comments and responses from 60 day public comment period</dc:title>
  <dc:creator>kimberly.goodwin</dc:creator>
  <cp:lastModifiedBy>B Timm</cp:lastModifiedBy>
  <cp:revision>2</cp:revision>
  <cp:lastPrinted>2010-08-03T13:45:00Z</cp:lastPrinted>
  <dcterms:created xsi:type="dcterms:W3CDTF">2010-11-10T19:53:00Z</dcterms:created>
  <dcterms:modified xsi:type="dcterms:W3CDTF">2010-11-10T19:53:00Z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