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FBE" w:rsidRDefault="00F84F18" w:rsidP="00F84F18">
      <w:pPr>
        <w:jc w:val="center"/>
        <w:rPr>
          <w:b/>
        </w:rPr>
      </w:pPr>
      <w:r w:rsidRPr="005B3FBE">
        <w:rPr>
          <w:b/>
        </w:rPr>
        <w:t>S</w:t>
      </w:r>
      <w:r w:rsidR="005B3FBE" w:rsidRPr="005B3FBE">
        <w:rPr>
          <w:b/>
        </w:rPr>
        <w:t>urveys</w:t>
      </w:r>
      <w:r w:rsidRPr="005B3FBE">
        <w:rPr>
          <w:b/>
        </w:rPr>
        <w:t xml:space="preserve"> C</w:t>
      </w:r>
      <w:r w:rsidR="005B3FBE" w:rsidRPr="005B3FBE">
        <w:rPr>
          <w:b/>
        </w:rPr>
        <w:t xml:space="preserve">ollecting </w:t>
      </w:r>
      <w:r w:rsidRPr="005B3FBE">
        <w:rPr>
          <w:b/>
        </w:rPr>
        <w:t>F</w:t>
      </w:r>
      <w:r w:rsidR="005B3FBE" w:rsidRPr="005B3FBE">
        <w:rPr>
          <w:b/>
        </w:rPr>
        <w:t>eedback</w:t>
      </w:r>
      <w:r w:rsidRPr="005B3FBE">
        <w:rPr>
          <w:b/>
        </w:rPr>
        <w:t xml:space="preserve"> </w:t>
      </w:r>
      <w:r w:rsidR="005B3FBE" w:rsidRPr="005B3FBE">
        <w:rPr>
          <w:b/>
        </w:rPr>
        <w:t>on</w:t>
      </w:r>
      <w:r w:rsidRPr="005B3FBE">
        <w:rPr>
          <w:b/>
        </w:rPr>
        <w:t xml:space="preserve"> VISTA M</w:t>
      </w:r>
      <w:r w:rsidR="005B3FBE" w:rsidRPr="005B3FBE">
        <w:rPr>
          <w:b/>
        </w:rPr>
        <w:t>ember</w:t>
      </w:r>
      <w:r w:rsidRPr="005B3FBE">
        <w:rPr>
          <w:b/>
        </w:rPr>
        <w:t xml:space="preserve"> </w:t>
      </w:r>
      <w:r w:rsidR="005B3FBE" w:rsidRPr="005B3FBE">
        <w:rPr>
          <w:b/>
        </w:rPr>
        <w:t>and</w:t>
      </w:r>
      <w:r w:rsidRPr="005B3FBE">
        <w:rPr>
          <w:b/>
        </w:rPr>
        <w:t xml:space="preserve"> S</w:t>
      </w:r>
      <w:r w:rsidR="005B3FBE" w:rsidRPr="005B3FBE">
        <w:rPr>
          <w:b/>
        </w:rPr>
        <w:t>upervisor</w:t>
      </w:r>
      <w:r w:rsidRPr="005B3FBE">
        <w:rPr>
          <w:b/>
        </w:rPr>
        <w:t xml:space="preserve"> T</w:t>
      </w:r>
      <w:r w:rsidR="005B3FBE" w:rsidRPr="005B3FBE">
        <w:rPr>
          <w:b/>
        </w:rPr>
        <w:t>raining</w:t>
      </w:r>
      <w:r w:rsidR="006A14D7" w:rsidRPr="005B3FBE">
        <w:rPr>
          <w:b/>
        </w:rPr>
        <w:t xml:space="preserve">: </w:t>
      </w:r>
    </w:p>
    <w:p w:rsidR="00F84F18" w:rsidRPr="005B3FBE" w:rsidRDefault="006A14D7" w:rsidP="00F84F18">
      <w:pPr>
        <w:jc w:val="center"/>
        <w:rPr>
          <w:b/>
        </w:rPr>
      </w:pPr>
      <w:r w:rsidRPr="005B3FBE">
        <w:rPr>
          <w:b/>
        </w:rPr>
        <w:t>P</w:t>
      </w:r>
      <w:r w:rsidR="005B3FBE" w:rsidRPr="005B3FBE">
        <w:rPr>
          <w:b/>
        </w:rPr>
        <w:t>ilot</w:t>
      </w:r>
      <w:r w:rsidRPr="005B3FBE">
        <w:rPr>
          <w:b/>
        </w:rPr>
        <w:t xml:space="preserve"> </w:t>
      </w:r>
      <w:r w:rsidR="005B3FBE" w:rsidRPr="005B3FBE">
        <w:rPr>
          <w:b/>
        </w:rPr>
        <w:t>an</w:t>
      </w:r>
      <w:r w:rsidR="001259D4">
        <w:rPr>
          <w:b/>
        </w:rPr>
        <w:t>d</w:t>
      </w:r>
      <w:r w:rsidRPr="005B3FBE">
        <w:rPr>
          <w:b/>
        </w:rPr>
        <w:t xml:space="preserve"> O</w:t>
      </w:r>
      <w:r w:rsidR="005B3FBE" w:rsidRPr="005B3FBE">
        <w:rPr>
          <w:b/>
        </w:rPr>
        <w:t>ngoing</w:t>
      </w:r>
      <w:r w:rsidRPr="005B3FBE">
        <w:rPr>
          <w:b/>
        </w:rPr>
        <w:t xml:space="preserve"> </w:t>
      </w:r>
      <w:r w:rsidR="005B3FBE" w:rsidRPr="005B3FBE">
        <w:rPr>
          <w:b/>
        </w:rPr>
        <w:t xml:space="preserve">Annual </w:t>
      </w:r>
      <w:r w:rsidRPr="005B3FBE">
        <w:rPr>
          <w:b/>
        </w:rPr>
        <w:t>D</w:t>
      </w:r>
      <w:r w:rsidR="005B3FBE" w:rsidRPr="005B3FBE">
        <w:rPr>
          <w:b/>
        </w:rPr>
        <w:t xml:space="preserve">ata </w:t>
      </w:r>
      <w:r w:rsidRPr="005B3FBE">
        <w:rPr>
          <w:b/>
        </w:rPr>
        <w:t>C</w:t>
      </w:r>
      <w:r w:rsidR="005B3FBE" w:rsidRPr="005B3FBE">
        <w:rPr>
          <w:b/>
        </w:rPr>
        <w:t>ollection</w:t>
      </w:r>
    </w:p>
    <w:p w:rsidR="00A3225C" w:rsidRDefault="00A3225C"/>
    <w:p w:rsidR="00F84F18" w:rsidRDefault="00F84F18">
      <w:bookmarkStart w:id="0" w:name="_GoBack"/>
      <w:bookmarkEnd w:id="0"/>
      <w:r>
        <w:t>Part B: Collections of Information Employing Statistical Methods</w:t>
      </w:r>
    </w:p>
    <w:p w:rsidR="00F84F18" w:rsidRDefault="00F84F18"/>
    <w:p w:rsidR="00973107" w:rsidRPr="00973107" w:rsidRDefault="00973107" w:rsidP="00973107">
      <w:pPr>
        <w:pStyle w:val="ListParagraph"/>
        <w:numPr>
          <w:ilvl w:val="0"/>
          <w:numId w:val="5"/>
        </w:numPr>
        <w:autoSpaceDE w:val="0"/>
        <w:autoSpaceDN w:val="0"/>
        <w:adjustRightInd w:val="0"/>
        <w:rPr>
          <w:rFonts w:eastAsiaTheme="minorHAnsi"/>
        </w:rPr>
      </w:pPr>
      <w:r w:rsidRPr="00973107">
        <w:rPr>
          <w:rFonts w:eastAsiaTheme="minorHAnsi"/>
        </w:rPr>
        <w:t xml:space="preserve">Potential Respondents and Sampling </w:t>
      </w:r>
    </w:p>
    <w:p w:rsidR="00F84F18" w:rsidRDefault="00F84F18"/>
    <w:p w:rsidR="00973107" w:rsidRDefault="00973107" w:rsidP="00973107">
      <w:r>
        <w:t xml:space="preserve">The universe for this data collection is VISTA </w:t>
      </w:r>
      <w:r w:rsidR="00482052">
        <w:t>Alumni</w:t>
      </w:r>
      <w:r w:rsidR="00071294">
        <w:t xml:space="preserve">, </w:t>
      </w:r>
      <w:r w:rsidR="00482052">
        <w:t>E</w:t>
      </w:r>
      <w:r w:rsidR="00071294">
        <w:t xml:space="preserve">arly </w:t>
      </w:r>
      <w:r w:rsidR="00482052">
        <w:t>T</w:t>
      </w:r>
      <w:r w:rsidR="00071294">
        <w:t>erminators</w:t>
      </w:r>
      <w:r>
        <w:t xml:space="preserve"> and </w:t>
      </w:r>
      <w:r w:rsidR="00482052">
        <w:t>Supervisors</w:t>
      </w:r>
      <w:r>
        <w:t xml:space="preserve">. </w:t>
      </w:r>
    </w:p>
    <w:p w:rsidR="00973107" w:rsidRDefault="00973107" w:rsidP="00973107"/>
    <w:p w:rsidR="00393097" w:rsidRDefault="00393097" w:rsidP="00393097">
      <w:r w:rsidRPr="0064112E">
        <w:t xml:space="preserve">The </w:t>
      </w:r>
      <w:r>
        <w:t>survey</w:t>
      </w:r>
      <w:r w:rsidR="0011758A">
        <w:t>s</w:t>
      </w:r>
      <w:r>
        <w:t xml:space="preserve"> will be administered to </w:t>
      </w:r>
      <w:r w:rsidR="00071294">
        <w:t>three</w:t>
      </w:r>
      <w:r>
        <w:t xml:space="preserve"> groups of respondents</w:t>
      </w:r>
      <w:r w:rsidR="00071294">
        <w:t xml:space="preserve"> that are</w:t>
      </w:r>
      <w:r>
        <w:t xml:space="preserve"> su</w:t>
      </w:r>
      <w:r w:rsidR="00071294">
        <w:t>bject to this clearance request:</w:t>
      </w:r>
    </w:p>
    <w:p w:rsidR="00393097" w:rsidRDefault="00393097" w:rsidP="00393097">
      <w:pPr>
        <w:pStyle w:val="ListParagraph"/>
        <w:numPr>
          <w:ilvl w:val="0"/>
          <w:numId w:val="7"/>
        </w:numPr>
      </w:pPr>
      <w:r>
        <w:t>Private sector and state, local an</w:t>
      </w:r>
      <w:r w:rsidR="0050108E">
        <w:t xml:space="preserve">d Tribal government </w:t>
      </w:r>
      <w:r w:rsidR="00482052">
        <w:t xml:space="preserve">Supervisors </w:t>
      </w:r>
    </w:p>
    <w:p w:rsidR="00393097" w:rsidRDefault="00393097" w:rsidP="00393097">
      <w:pPr>
        <w:pStyle w:val="ListParagraph"/>
        <w:numPr>
          <w:ilvl w:val="0"/>
          <w:numId w:val="7"/>
        </w:numPr>
      </w:pPr>
      <w:r>
        <w:t xml:space="preserve">Individuals who are VISTA Alumni having </w:t>
      </w:r>
      <w:r w:rsidRPr="00D57DCD">
        <w:t xml:space="preserve">completed </w:t>
      </w:r>
      <w:r>
        <w:t>a full term of service with VISTA</w:t>
      </w:r>
    </w:p>
    <w:p w:rsidR="00393097" w:rsidRDefault="00393097" w:rsidP="00393097">
      <w:pPr>
        <w:pStyle w:val="ListParagraph"/>
        <w:numPr>
          <w:ilvl w:val="0"/>
          <w:numId w:val="7"/>
        </w:numPr>
      </w:pPr>
      <w:r>
        <w:t>Individuals who are Early Terminators that did not complete their VISTA term of service</w:t>
      </w:r>
    </w:p>
    <w:p w:rsidR="00393097" w:rsidRDefault="00393097" w:rsidP="00393097"/>
    <w:p w:rsidR="00393097" w:rsidRDefault="00393097" w:rsidP="00393097">
      <w:r>
        <w:t>Supervisors will be surveye</w:t>
      </w:r>
      <w:r w:rsidR="00071294">
        <w:t>d in both phases of the study and the ongoing annual survey</w:t>
      </w:r>
      <w:r>
        <w:t xml:space="preserve">. VISTA alumni and early </w:t>
      </w:r>
      <w:r w:rsidR="00071294">
        <w:t>terminators</w:t>
      </w:r>
      <w:r>
        <w:t xml:space="preserve"> will be surveyed only during Phase 1</w:t>
      </w:r>
      <w:r w:rsidR="0011758A">
        <w:t xml:space="preserve"> (pilot)</w:t>
      </w:r>
      <w:r>
        <w:t>.</w:t>
      </w:r>
    </w:p>
    <w:p w:rsidR="00393097" w:rsidRDefault="00393097" w:rsidP="00973107"/>
    <w:p w:rsidR="00973107" w:rsidRDefault="00973107" w:rsidP="00973107">
      <w:r w:rsidRPr="002F36E3">
        <w:t xml:space="preserve">Phase 1:  </w:t>
      </w:r>
    </w:p>
    <w:p w:rsidR="00973107" w:rsidRDefault="00071294" w:rsidP="00973107">
      <w:r>
        <w:t xml:space="preserve">The </w:t>
      </w:r>
      <w:r w:rsidR="00973107">
        <w:t xml:space="preserve">samples </w:t>
      </w:r>
      <w:r>
        <w:t xml:space="preserve">for Phase 1 pilot study </w:t>
      </w:r>
      <w:r w:rsidR="00973107">
        <w:t xml:space="preserve">consist of </w:t>
      </w:r>
      <w:r>
        <w:t>three</w:t>
      </w:r>
      <w:r w:rsidR="00973107">
        <w:t xml:space="preserve"> separate simple random samples of </w:t>
      </w:r>
      <w:r w:rsidR="00482052">
        <w:t>Alumni</w:t>
      </w:r>
      <w:r>
        <w:t>,</w:t>
      </w:r>
      <w:r w:rsidR="00B73215">
        <w:t xml:space="preserve"> </w:t>
      </w:r>
      <w:r w:rsidR="00482052">
        <w:t>Early T</w:t>
      </w:r>
      <w:r w:rsidR="002B3C21">
        <w:t xml:space="preserve">erminators </w:t>
      </w:r>
      <w:r>
        <w:t xml:space="preserve">and </w:t>
      </w:r>
      <w:r w:rsidR="00482052">
        <w:t>S</w:t>
      </w:r>
      <w:r>
        <w:t xml:space="preserve">upervisors </w:t>
      </w:r>
      <w:r w:rsidR="00973107">
        <w:t>drawn using SAS sta</w:t>
      </w:r>
      <w:r w:rsidR="002B3C21">
        <w:t>tistical software</w:t>
      </w:r>
      <w:r w:rsidR="003F4BFA">
        <w:t xml:space="preserve"> (PROC SURVEY</w:t>
      </w:r>
      <w:r w:rsidR="00973107">
        <w:t xml:space="preserve">SELECT).   </w:t>
      </w:r>
    </w:p>
    <w:p w:rsidR="00973107" w:rsidRDefault="00973107" w:rsidP="00973107">
      <w:pPr>
        <w:pStyle w:val="BodyText1"/>
        <w:numPr>
          <w:ilvl w:val="1"/>
          <w:numId w:val="6"/>
        </w:numPr>
        <w:ind w:left="1080"/>
        <w:rPr>
          <w:rFonts w:ascii="Times New Roman" w:hAnsi="Times New Roman"/>
          <w:color w:val="auto"/>
          <w:sz w:val="24"/>
          <w:szCs w:val="24"/>
        </w:rPr>
      </w:pPr>
      <w:r>
        <w:rPr>
          <w:rFonts w:ascii="Times New Roman" w:hAnsi="Times New Roman"/>
          <w:color w:val="auto"/>
          <w:sz w:val="24"/>
          <w:szCs w:val="24"/>
        </w:rPr>
        <w:t>VISTA Alumni who served in 2010 and 2011 (</w:t>
      </w:r>
      <w:r w:rsidR="0011758A">
        <w:rPr>
          <w:rFonts w:ascii="Times New Roman" w:hAnsi="Times New Roman"/>
          <w:color w:val="auto"/>
          <w:sz w:val="24"/>
          <w:szCs w:val="24"/>
        </w:rPr>
        <w:t xml:space="preserve">N = </w:t>
      </w:r>
      <w:r>
        <w:rPr>
          <w:rFonts w:ascii="Times New Roman" w:hAnsi="Times New Roman"/>
          <w:color w:val="auto"/>
          <w:sz w:val="24"/>
          <w:szCs w:val="24"/>
        </w:rPr>
        <w:t>385 individuals);</w:t>
      </w:r>
    </w:p>
    <w:p w:rsidR="00973107" w:rsidRPr="00945357" w:rsidRDefault="00973107" w:rsidP="00973107">
      <w:pPr>
        <w:pStyle w:val="BodyText1"/>
        <w:numPr>
          <w:ilvl w:val="1"/>
          <w:numId w:val="6"/>
        </w:numPr>
        <w:ind w:left="1080"/>
        <w:rPr>
          <w:rFonts w:ascii="Times New Roman" w:hAnsi="Times New Roman"/>
          <w:color w:val="auto"/>
          <w:sz w:val="24"/>
          <w:szCs w:val="24"/>
        </w:rPr>
      </w:pPr>
      <w:r>
        <w:rPr>
          <w:rFonts w:ascii="Times New Roman" w:hAnsi="Times New Roman"/>
          <w:color w:val="auto"/>
          <w:sz w:val="24"/>
          <w:szCs w:val="24"/>
        </w:rPr>
        <w:t>Early Terminators who served in 2010 and 2011 (</w:t>
      </w:r>
      <w:r w:rsidR="0011758A">
        <w:rPr>
          <w:rFonts w:ascii="Times New Roman" w:hAnsi="Times New Roman"/>
          <w:color w:val="auto"/>
          <w:sz w:val="24"/>
          <w:szCs w:val="24"/>
        </w:rPr>
        <w:t xml:space="preserve">N = </w:t>
      </w:r>
      <w:r w:rsidR="002B3C21">
        <w:rPr>
          <w:rFonts w:ascii="Times New Roman" w:hAnsi="Times New Roman"/>
          <w:color w:val="auto"/>
          <w:sz w:val="24"/>
          <w:szCs w:val="24"/>
        </w:rPr>
        <w:t>385 individuals); and</w:t>
      </w:r>
    </w:p>
    <w:p w:rsidR="00973107" w:rsidRPr="002B3C21" w:rsidRDefault="00071294" w:rsidP="002B3C21">
      <w:pPr>
        <w:pStyle w:val="BodyText1"/>
        <w:numPr>
          <w:ilvl w:val="1"/>
          <w:numId w:val="6"/>
        </w:numPr>
        <w:ind w:left="1080"/>
        <w:rPr>
          <w:rFonts w:ascii="Times New Roman" w:hAnsi="Times New Roman"/>
          <w:sz w:val="24"/>
          <w:szCs w:val="24"/>
        </w:rPr>
      </w:pPr>
      <w:r>
        <w:rPr>
          <w:rFonts w:ascii="Times New Roman" w:hAnsi="Times New Roman"/>
          <w:color w:val="auto"/>
          <w:sz w:val="24"/>
          <w:szCs w:val="24"/>
        </w:rPr>
        <w:t>S</w:t>
      </w:r>
      <w:r w:rsidR="00973107" w:rsidRPr="002B3C21">
        <w:rPr>
          <w:rFonts w:ascii="Times New Roman" w:hAnsi="Times New Roman"/>
          <w:sz w:val="24"/>
          <w:szCs w:val="24"/>
        </w:rPr>
        <w:t>upervisor</w:t>
      </w:r>
      <w:r w:rsidR="00482052">
        <w:rPr>
          <w:rFonts w:ascii="Times New Roman" w:hAnsi="Times New Roman"/>
          <w:sz w:val="24"/>
          <w:szCs w:val="24"/>
        </w:rPr>
        <w:t>s</w:t>
      </w:r>
      <w:r w:rsidR="00973107" w:rsidRPr="00071294">
        <w:rPr>
          <w:rFonts w:ascii="Times New Roman" w:hAnsi="Times New Roman"/>
          <w:sz w:val="24"/>
          <w:szCs w:val="24"/>
        </w:rPr>
        <w:t xml:space="preserve"> </w:t>
      </w:r>
      <w:r w:rsidRPr="00071294">
        <w:rPr>
          <w:rFonts w:ascii="Times New Roman" w:hAnsi="Times New Roman"/>
          <w:sz w:val="24"/>
          <w:szCs w:val="24"/>
        </w:rPr>
        <w:t>who served in 2010 and 2011</w:t>
      </w:r>
      <w:r>
        <w:rPr>
          <w:rFonts w:ascii="Times New Roman" w:hAnsi="Times New Roman"/>
          <w:b/>
          <w:sz w:val="24"/>
          <w:szCs w:val="24"/>
        </w:rPr>
        <w:t xml:space="preserve"> </w:t>
      </w:r>
      <w:r w:rsidR="002B3C21">
        <w:rPr>
          <w:rFonts w:ascii="Times New Roman" w:hAnsi="Times New Roman"/>
          <w:sz w:val="24"/>
          <w:szCs w:val="24"/>
        </w:rPr>
        <w:t>(N = 250)</w:t>
      </w:r>
      <w:r w:rsidR="00973107" w:rsidRPr="002B3C21">
        <w:rPr>
          <w:rFonts w:ascii="Times New Roman" w:hAnsi="Times New Roman"/>
          <w:sz w:val="24"/>
          <w:szCs w:val="24"/>
        </w:rPr>
        <w:t xml:space="preserve">. </w:t>
      </w:r>
    </w:p>
    <w:p w:rsidR="002B3C21" w:rsidRDefault="002B3C21" w:rsidP="00973107"/>
    <w:p w:rsidR="00973107" w:rsidRDefault="00973107" w:rsidP="00973107">
      <w:pPr>
        <w:pStyle w:val="BodyText1"/>
        <w:rPr>
          <w:rFonts w:ascii="Times New Roman" w:hAnsi="Times New Roman"/>
          <w:color w:val="auto"/>
          <w:sz w:val="24"/>
          <w:szCs w:val="24"/>
        </w:rPr>
      </w:pPr>
      <w:r w:rsidRPr="00C22983">
        <w:rPr>
          <w:rFonts w:ascii="Times New Roman" w:hAnsi="Times New Roman"/>
          <w:color w:val="auto"/>
          <w:sz w:val="24"/>
          <w:szCs w:val="24"/>
        </w:rPr>
        <w:t xml:space="preserve">The analysis of items and scales will then inform </w:t>
      </w:r>
      <w:r w:rsidR="00071294">
        <w:rPr>
          <w:rFonts w:ascii="Times New Roman" w:hAnsi="Times New Roman"/>
          <w:color w:val="auto"/>
          <w:sz w:val="24"/>
          <w:szCs w:val="24"/>
        </w:rPr>
        <w:t>questionnaire revisions. T</w:t>
      </w:r>
      <w:r>
        <w:rPr>
          <w:rFonts w:ascii="Times New Roman" w:hAnsi="Times New Roman"/>
          <w:color w:val="auto"/>
          <w:sz w:val="24"/>
          <w:szCs w:val="24"/>
        </w:rPr>
        <w:t>he sample sizes</w:t>
      </w:r>
      <w:r w:rsidR="00B6748A">
        <w:rPr>
          <w:rFonts w:ascii="Times New Roman" w:hAnsi="Times New Roman"/>
          <w:color w:val="auto"/>
          <w:sz w:val="24"/>
          <w:szCs w:val="24"/>
        </w:rPr>
        <w:t xml:space="preserve"> for Phase 1</w:t>
      </w:r>
      <w:r>
        <w:rPr>
          <w:rFonts w:ascii="Times New Roman" w:hAnsi="Times New Roman"/>
          <w:color w:val="auto"/>
          <w:sz w:val="24"/>
          <w:szCs w:val="24"/>
        </w:rPr>
        <w:t xml:space="preserve"> are small and designed to provide sufficient data to conduct the factor analysis of scales and represent a ratio of </w:t>
      </w:r>
      <w:r w:rsidR="003F4BFA">
        <w:rPr>
          <w:rFonts w:ascii="Times New Roman" w:hAnsi="Times New Roman"/>
          <w:color w:val="auto"/>
          <w:sz w:val="24"/>
          <w:szCs w:val="24"/>
        </w:rPr>
        <w:t>31:1</w:t>
      </w:r>
      <w:r>
        <w:rPr>
          <w:rFonts w:ascii="Times New Roman" w:hAnsi="Times New Roman"/>
          <w:color w:val="auto"/>
          <w:sz w:val="24"/>
          <w:szCs w:val="24"/>
        </w:rPr>
        <w:t xml:space="preserve"> sample members to scale items for the largest scale that is consistent with current practice in terms of sampling. A sample size of 385 means that the point estimates from the binary survey results will all have 95</w:t>
      </w:r>
      <w:r w:rsidR="00071294">
        <w:rPr>
          <w:rFonts w:ascii="Times New Roman" w:hAnsi="Times New Roman"/>
          <w:color w:val="auto"/>
          <w:sz w:val="24"/>
          <w:szCs w:val="24"/>
        </w:rPr>
        <w:t>%</w:t>
      </w:r>
      <w:r>
        <w:rPr>
          <w:rFonts w:ascii="Times New Roman" w:hAnsi="Times New Roman"/>
          <w:color w:val="auto"/>
          <w:sz w:val="24"/>
          <w:szCs w:val="24"/>
        </w:rPr>
        <w:t xml:space="preserve"> confidence limits of plus or minus 5%. The supervisor survey sample size of 250 mean</w:t>
      </w:r>
      <w:r w:rsidR="00071294">
        <w:rPr>
          <w:rFonts w:ascii="Times New Roman" w:hAnsi="Times New Roman"/>
          <w:color w:val="auto"/>
          <w:sz w:val="24"/>
          <w:szCs w:val="24"/>
        </w:rPr>
        <w:t>s</w:t>
      </w:r>
      <w:r>
        <w:rPr>
          <w:rFonts w:ascii="Times New Roman" w:hAnsi="Times New Roman"/>
          <w:color w:val="auto"/>
          <w:sz w:val="24"/>
          <w:szCs w:val="24"/>
        </w:rPr>
        <w:t xml:space="preserve"> that </w:t>
      </w:r>
      <w:r w:rsidR="00071294">
        <w:rPr>
          <w:rFonts w:ascii="Times New Roman" w:hAnsi="Times New Roman"/>
          <w:color w:val="auto"/>
          <w:sz w:val="24"/>
          <w:szCs w:val="24"/>
        </w:rPr>
        <w:t xml:space="preserve">the </w:t>
      </w:r>
      <w:r>
        <w:rPr>
          <w:rFonts w:ascii="Times New Roman" w:hAnsi="Times New Roman"/>
          <w:color w:val="auto"/>
          <w:sz w:val="24"/>
          <w:szCs w:val="24"/>
        </w:rPr>
        <w:t xml:space="preserve">binary point estimates </w:t>
      </w:r>
      <w:r w:rsidR="00071294">
        <w:rPr>
          <w:rFonts w:ascii="Times New Roman" w:hAnsi="Times New Roman"/>
          <w:color w:val="auto"/>
          <w:sz w:val="24"/>
          <w:szCs w:val="24"/>
        </w:rPr>
        <w:t xml:space="preserve">will </w:t>
      </w:r>
      <w:r>
        <w:rPr>
          <w:rFonts w:ascii="Times New Roman" w:hAnsi="Times New Roman"/>
          <w:color w:val="auto"/>
          <w:sz w:val="24"/>
          <w:szCs w:val="24"/>
        </w:rPr>
        <w:t>have a 95% confidence interval of plus or minus</w:t>
      </w:r>
      <w:r w:rsidR="00B6748A">
        <w:rPr>
          <w:rFonts w:ascii="Times New Roman" w:hAnsi="Times New Roman"/>
          <w:color w:val="auto"/>
          <w:sz w:val="24"/>
          <w:szCs w:val="24"/>
        </w:rPr>
        <w:t xml:space="preserve"> 6%</w:t>
      </w:r>
      <w:r>
        <w:rPr>
          <w:rFonts w:ascii="Times New Roman" w:hAnsi="Times New Roman"/>
          <w:color w:val="auto"/>
          <w:sz w:val="24"/>
          <w:szCs w:val="24"/>
        </w:rPr>
        <w:t xml:space="preserve">. </w:t>
      </w:r>
    </w:p>
    <w:p w:rsidR="002F36E3" w:rsidRDefault="002B3C21" w:rsidP="002F36E3">
      <w:pPr>
        <w:rPr>
          <w:rFonts w:eastAsia="ヒラギノ角ゴ Pro W3"/>
        </w:rPr>
      </w:pPr>
      <w:r w:rsidRPr="002F36E3">
        <w:rPr>
          <w:rFonts w:eastAsia="ヒラギノ角ゴ Pro W3"/>
        </w:rPr>
        <w:t>Phase 2:</w:t>
      </w:r>
    </w:p>
    <w:p w:rsidR="00973107" w:rsidRPr="002F36E3" w:rsidRDefault="00973107" w:rsidP="002F36E3">
      <w:pPr>
        <w:rPr>
          <w:rFonts w:eastAsia="ヒラギノ角ゴ Pro W3"/>
        </w:rPr>
      </w:pPr>
      <w:r>
        <w:t xml:space="preserve">For Phase 2, </w:t>
      </w:r>
      <w:r w:rsidRPr="008D7A47">
        <w:t>the surve</w:t>
      </w:r>
      <w:r>
        <w:t xml:space="preserve">y will be </w:t>
      </w:r>
      <w:r w:rsidRPr="008D7A47">
        <w:t xml:space="preserve">administered to the entire universe of </w:t>
      </w:r>
      <w:r w:rsidR="00482052">
        <w:t xml:space="preserve">Supervisors </w:t>
      </w:r>
      <w:r>
        <w:t xml:space="preserve">(a census). </w:t>
      </w:r>
      <w:r w:rsidRPr="008D7A47">
        <w:t>Data obtained from full-scale implementation of the on</w:t>
      </w:r>
      <w:r>
        <w:t>-</w:t>
      </w:r>
      <w:r w:rsidRPr="008D7A47">
        <w:t xml:space="preserve">line survey will provide another opportunity to generate statistical estimates of reliability for scaled items and constructs. </w:t>
      </w:r>
      <w:r w:rsidR="00071294">
        <w:t>T</w:t>
      </w:r>
      <w:r w:rsidRPr="008D7A47">
        <w:t xml:space="preserve">he data will also serve as core information for JBS’ final project report to </w:t>
      </w:r>
      <w:r w:rsidR="00F564A6">
        <w:t>CNCS</w:t>
      </w:r>
      <w:r w:rsidRPr="008D7A47">
        <w:t>.</w:t>
      </w:r>
    </w:p>
    <w:p w:rsidR="002F36E3" w:rsidRDefault="002F36E3" w:rsidP="00F564A6">
      <w:pPr>
        <w:spacing w:after="120"/>
        <w:rPr>
          <w:rFonts w:eastAsia="ヒラギノ角ゴ Pro W3"/>
        </w:rPr>
      </w:pPr>
    </w:p>
    <w:p w:rsidR="00F564A6" w:rsidRPr="002F36E3" w:rsidRDefault="00F564A6" w:rsidP="00F564A6">
      <w:pPr>
        <w:spacing w:after="120"/>
        <w:rPr>
          <w:rFonts w:eastAsia="ヒラギノ角ゴ Pro W3"/>
        </w:rPr>
      </w:pPr>
      <w:r w:rsidRPr="002F36E3">
        <w:rPr>
          <w:rFonts w:eastAsia="ヒラギノ角ゴ Pro W3"/>
        </w:rPr>
        <w:t>Ongoing Annual Survey:</w:t>
      </w:r>
    </w:p>
    <w:p w:rsidR="00F564A6" w:rsidRPr="008D7A47" w:rsidRDefault="00F564A6" w:rsidP="00F564A6">
      <w:pPr>
        <w:pStyle w:val="BodyText1"/>
        <w:rPr>
          <w:rFonts w:ascii="Times New Roman" w:hAnsi="Times New Roman"/>
          <w:color w:val="auto"/>
          <w:sz w:val="24"/>
          <w:szCs w:val="24"/>
        </w:rPr>
      </w:pPr>
      <w:r>
        <w:rPr>
          <w:rFonts w:ascii="Times New Roman" w:hAnsi="Times New Roman"/>
          <w:color w:val="auto"/>
          <w:sz w:val="24"/>
          <w:szCs w:val="24"/>
        </w:rPr>
        <w:t xml:space="preserve">All </w:t>
      </w:r>
      <w:r w:rsidR="00482052">
        <w:rPr>
          <w:rFonts w:ascii="Times New Roman" w:hAnsi="Times New Roman"/>
          <w:color w:val="auto"/>
          <w:sz w:val="24"/>
          <w:szCs w:val="24"/>
        </w:rPr>
        <w:t xml:space="preserve">Supervisors </w:t>
      </w:r>
      <w:r>
        <w:rPr>
          <w:rFonts w:ascii="Times New Roman" w:hAnsi="Times New Roman"/>
          <w:color w:val="auto"/>
          <w:sz w:val="24"/>
          <w:szCs w:val="24"/>
        </w:rPr>
        <w:t xml:space="preserve">will be surveyed annually using the validated supervisor instrument. </w:t>
      </w:r>
    </w:p>
    <w:p w:rsidR="00973107" w:rsidRDefault="00973107"/>
    <w:p w:rsidR="00393097" w:rsidRPr="00393097" w:rsidRDefault="00393097" w:rsidP="002F36E3">
      <w:pPr>
        <w:pStyle w:val="ListParagraph"/>
        <w:numPr>
          <w:ilvl w:val="0"/>
          <w:numId w:val="6"/>
        </w:numPr>
        <w:autoSpaceDE w:val="0"/>
        <w:autoSpaceDN w:val="0"/>
        <w:adjustRightInd w:val="0"/>
        <w:ind w:left="720"/>
        <w:rPr>
          <w:rFonts w:eastAsiaTheme="minorHAnsi"/>
        </w:rPr>
      </w:pPr>
      <w:r w:rsidRPr="00393097">
        <w:rPr>
          <w:rFonts w:eastAsiaTheme="minorHAnsi"/>
        </w:rPr>
        <w:t xml:space="preserve">Procedures for Collection of Information </w:t>
      </w:r>
    </w:p>
    <w:p w:rsidR="00393097" w:rsidRDefault="00393097" w:rsidP="00973107">
      <w:pPr>
        <w:rPr>
          <w:rFonts w:eastAsiaTheme="minorHAnsi"/>
        </w:rPr>
      </w:pPr>
    </w:p>
    <w:p w:rsidR="00393097" w:rsidRDefault="009F7FF9" w:rsidP="00973107">
      <w:r>
        <w:rPr>
          <w:rFonts w:eastAsiaTheme="minorHAnsi"/>
        </w:rPr>
        <w:t xml:space="preserve">The study is divided into two phases. </w:t>
      </w:r>
      <w:r w:rsidR="0011758A">
        <w:rPr>
          <w:rFonts w:eastAsiaTheme="minorHAnsi"/>
        </w:rPr>
        <w:t xml:space="preserve">The </w:t>
      </w:r>
      <w:r>
        <w:rPr>
          <w:rFonts w:eastAsiaTheme="minorHAnsi"/>
        </w:rPr>
        <w:t xml:space="preserve">Phase 1 pilot study samples consists of three </w:t>
      </w:r>
      <w:r>
        <w:t xml:space="preserve">separate simple random samples of </w:t>
      </w:r>
      <w:r w:rsidR="00482052">
        <w:t>A</w:t>
      </w:r>
      <w:r>
        <w:t>lumn</w:t>
      </w:r>
      <w:r w:rsidR="008D66FE">
        <w:t xml:space="preserve">i, </w:t>
      </w:r>
      <w:r w:rsidR="00482052">
        <w:t>E</w:t>
      </w:r>
      <w:r w:rsidR="008D66FE">
        <w:t xml:space="preserve">arly </w:t>
      </w:r>
      <w:r w:rsidR="00482052">
        <w:t>T</w:t>
      </w:r>
      <w:r>
        <w:t xml:space="preserve">erminators </w:t>
      </w:r>
      <w:r w:rsidR="008D66FE">
        <w:t xml:space="preserve">and </w:t>
      </w:r>
      <w:r w:rsidR="00482052">
        <w:t xml:space="preserve">Supervisors </w:t>
      </w:r>
      <w:r>
        <w:t xml:space="preserve">drawn using SAS statistical software’ (PROC SURVEY SELECT). For </w:t>
      </w:r>
      <w:r w:rsidR="0011758A">
        <w:t xml:space="preserve">the </w:t>
      </w:r>
      <w:r>
        <w:t xml:space="preserve">Phase 2, </w:t>
      </w:r>
      <w:r w:rsidRPr="008D7A47">
        <w:t>the surve</w:t>
      </w:r>
      <w:r>
        <w:t xml:space="preserve">y will be </w:t>
      </w:r>
      <w:r w:rsidRPr="008D7A47">
        <w:t xml:space="preserve">administered to the entire universe of </w:t>
      </w:r>
      <w:r w:rsidR="00482052">
        <w:t>Supervisors</w:t>
      </w:r>
      <w:r>
        <w:t>.</w:t>
      </w:r>
    </w:p>
    <w:p w:rsidR="009F7FF9" w:rsidRDefault="009F7FF9" w:rsidP="00973107">
      <w:pPr>
        <w:rPr>
          <w:rFonts w:eastAsiaTheme="minorHAnsi"/>
        </w:rPr>
      </w:pPr>
    </w:p>
    <w:p w:rsidR="009F7FF9" w:rsidRPr="008D7A47" w:rsidRDefault="009F7FF9" w:rsidP="009F7FF9">
      <w:pPr>
        <w:pStyle w:val="BodyText1"/>
        <w:rPr>
          <w:rFonts w:ascii="Times New Roman" w:hAnsi="Times New Roman"/>
          <w:color w:val="auto"/>
          <w:sz w:val="24"/>
          <w:szCs w:val="24"/>
        </w:rPr>
      </w:pPr>
      <w:r w:rsidRPr="008D7A47">
        <w:rPr>
          <w:rFonts w:ascii="Times New Roman" w:hAnsi="Times New Roman"/>
          <w:color w:val="auto"/>
          <w:sz w:val="24"/>
          <w:szCs w:val="24"/>
        </w:rPr>
        <w:t xml:space="preserve">The dataset of completed surveys </w:t>
      </w:r>
      <w:r>
        <w:rPr>
          <w:rFonts w:ascii="Times New Roman" w:hAnsi="Times New Roman"/>
          <w:color w:val="auto"/>
          <w:sz w:val="24"/>
          <w:szCs w:val="24"/>
        </w:rPr>
        <w:t xml:space="preserve">from each group from Phase 1 </w:t>
      </w:r>
      <w:r w:rsidRPr="008D7A47">
        <w:rPr>
          <w:rFonts w:ascii="Times New Roman" w:hAnsi="Times New Roman"/>
          <w:color w:val="auto"/>
          <w:sz w:val="24"/>
          <w:szCs w:val="24"/>
        </w:rPr>
        <w:t>will serve as the basis for statistical estimation of reliability for survey items and constructs. S</w:t>
      </w:r>
      <w:r w:rsidRPr="008D7A47">
        <w:rPr>
          <w:rFonts w:ascii="Times New Roman" w:hAnsi="Times New Roman" w:hint="eastAsia"/>
          <w:color w:val="auto"/>
          <w:sz w:val="24"/>
          <w:szCs w:val="24"/>
        </w:rPr>
        <w:t>cale</w:t>
      </w:r>
      <w:r w:rsidRPr="008D7A47">
        <w:rPr>
          <w:rFonts w:ascii="Times New Roman" w:hAnsi="Times New Roman"/>
          <w:color w:val="auto"/>
          <w:sz w:val="24"/>
          <w:szCs w:val="24"/>
        </w:rPr>
        <w:t>d item</w:t>
      </w:r>
      <w:r w:rsidRPr="008D7A47">
        <w:rPr>
          <w:rFonts w:ascii="Times New Roman" w:hAnsi="Times New Roman" w:hint="eastAsia"/>
          <w:color w:val="auto"/>
          <w:sz w:val="24"/>
          <w:szCs w:val="24"/>
        </w:rPr>
        <w:t xml:space="preserve">s will be assessed through use of the Cronbach's alpha, requiring a score of </w:t>
      </w:r>
      <w:r w:rsidRPr="008D7A47">
        <w:rPr>
          <w:rFonts w:ascii="Times New Roman" w:hAnsi="Times New Roman"/>
          <w:color w:val="auto"/>
          <w:sz w:val="24"/>
          <w:szCs w:val="24"/>
        </w:rPr>
        <w:t>0</w:t>
      </w:r>
      <w:r w:rsidRPr="008D7A47">
        <w:rPr>
          <w:rFonts w:ascii="Times New Roman" w:hAnsi="Times New Roman" w:hint="eastAsia"/>
          <w:color w:val="auto"/>
          <w:sz w:val="24"/>
          <w:szCs w:val="24"/>
        </w:rPr>
        <w:t xml:space="preserve">.8 or better. </w:t>
      </w:r>
      <w:r>
        <w:rPr>
          <w:rFonts w:ascii="Times New Roman" w:hAnsi="Times New Roman"/>
          <w:color w:val="auto"/>
          <w:sz w:val="24"/>
          <w:szCs w:val="24"/>
        </w:rPr>
        <w:t>Each sample will be analyzed individually as final items will need to work in all three groups (</w:t>
      </w:r>
      <w:r w:rsidR="00482052">
        <w:rPr>
          <w:rFonts w:ascii="Times New Roman" w:hAnsi="Times New Roman"/>
          <w:color w:val="auto"/>
          <w:sz w:val="24"/>
          <w:szCs w:val="24"/>
        </w:rPr>
        <w:t>A</w:t>
      </w:r>
      <w:r>
        <w:rPr>
          <w:rFonts w:ascii="Times New Roman" w:hAnsi="Times New Roman"/>
          <w:color w:val="auto"/>
          <w:sz w:val="24"/>
          <w:szCs w:val="24"/>
        </w:rPr>
        <w:t>lumni</w:t>
      </w:r>
      <w:r w:rsidR="0050108E">
        <w:rPr>
          <w:rFonts w:ascii="Times New Roman" w:hAnsi="Times New Roman"/>
          <w:color w:val="auto"/>
          <w:sz w:val="24"/>
          <w:szCs w:val="24"/>
        </w:rPr>
        <w:t>,</w:t>
      </w:r>
      <w:r>
        <w:rPr>
          <w:rFonts w:ascii="Times New Roman" w:hAnsi="Times New Roman"/>
          <w:color w:val="auto"/>
          <w:sz w:val="24"/>
          <w:szCs w:val="24"/>
        </w:rPr>
        <w:t xml:space="preserve"> </w:t>
      </w:r>
      <w:r w:rsidR="00482052">
        <w:rPr>
          <w:rFonts w:ascii="Times New Roman" w:hAnsi="Times New Roman"/>
          <w:color w:val="auto"/>
          <w:sz w:val="24"/>
          <w:szCs w:val="24"/>
        </w:rPr>
        <w:t>E</w:t>
      </w:r>
      <w:r>
        <w:rPr>
          <w:rFonts w:ascii="Times New Roman" w:hAnsi="Times New Roman"/>
          <w:color w:val="auto"/>
          <w:sz w:val="24"/>
          <w:szCs w:val="24"/>
        </w:rPr>
        <w:t xml:space="preserve">arly </w:t>
      </w:r>
      <w:r w:rsidR="00482052">
        <w:rPr>
          <w:rFonts w:ascii="Times New Roman" w:hAnsi="Times New Roman"/>
          <w:color w:val="auto"/>
          <w:sz w:val="24"/>
          <w:szCs w:val="24"/>
        </w:rPr>
        <w:t>T</w:t>
      </w:r>
      <w:r>
        <w:rPr>
          <w:rFonts w:ascii="Times New Roman" w:hAnsi="Times New Roman"/>
          <w:color w:val="auto"/>
          <w:sz w:val="24"/>
          <w:szCs w:val="24"/>
        </w:rPr>
        <w:t>erminators</w:t>
      </w:r>
      <w:r w:rsidR="0050108E">
        <w:rPr>
          <w:rFonts w:ascii="Times New Roman" w:hAnsi="Times New Roman"/>
          <w:color w:val="auto"/>
          <w:sz w:val="24"/>
          <w:szCs w:val="24"/>
        </w:rPr>
        <w:t xml:space="preserve"> and </w:t>
      </w:r>
      <w:r w:rsidR="00482052">
        <w:rPr>
          <w:rFonts w:ascii="Times New Roman" w:hAnsi="Times New Roman"/>
          <w:color w:val="auto"/>
          <w:sz w:val="24"/>
          <w:szCs w:val="24"/>
        </w:rPr>
        <w:t>S</w:t>
      </w:r>
      <w:r w:rsidR="0050108E">
        <w:rPr>
          <w:rFonts w:ascii="Times New Roman" w:hAnsi="Times New Roman"/>
          <w:color w:val="auto"/>
          <w:sz w:val="24"/>
          <w:szCs w:val="24"/>
        </w:rPr>
        <w:t>upervisors</w:t>
      </w:r>
      <w:r>
        <w:rPr>
          <w:rFonts w:ascii="Times New Roman" w:hAnsi="Times New Roman"/>
          <w:color w:val="auto"/>
          <w:sz w:val="24"/>
          <w:szCs w:val="24"/>
        </w:rPr>
        <w:t xml:space="preserve">). </w:t>
      </w:r>
      <w:r w:rsidRPr="008D7A47">
        <w:rPr>
          <w:rFonts w:ascii="Times New Roman" w:hAnsi="Times New Roman"/>
          <w:color w:val="auto"/>
          <w:sz w:val="24"/>
          <w:szCs w:val="24"/>
        </w:rPr>
        <w:t xml:space="preserve">Data obtained from </w:t>
      </w:r>
      <w:r>
        <w:rPr>
          <w:rFonts w:ascii="Times New Roman" w:hAnsi="Times New Roman"/>
          <w:color w:val="auto"/>
          <w:sz w:val="24"/>
          <w:szCs w:val="24"/>
        </w:rPr>
        <w:t>Phase 2</w:t>
      </w:r>
      <w:r w:rsidRPr="008D7A47">
        <w:rPr>
          <w:rFonts w:ascii="Times New Roman" w:hAnsi="Times New Roman"/>
          <w:color w:val="auto"/>
          <w:sz w:val="24"/>
          <w:szCs w:val="24"/>
        </w:rPr>
        <w:t xml:space="preserve"> implementation of the on</w:t>
      </w:r>
      <w:r>
        <w:rPr>
          <w:rFonts w:ascii="Times New Roman" w:hAnsi="Times New Roman"/>
          <w:color w:val="auto"/>
          <w:sz w:val="24"/>
          <w:szCs w:val="24"/>
        </w:rPr>
        <w:t>-</w:t>
      </w:r>
      <w:r w:rsidRPr="008D7A47">
        <w:rPr>
          <w:rFonts w:ascii="Times New Roman" w:hAnsi="Times New Roman"/>
          <w:color w:val="auto"/>
          <w:sz w:val="24"/>
          <w:szCs w:val="24"/>
        </w:rPr>
        <w:t>line survey will provide another opportunity to generate statistical estimates of reliability for scaled it</w:t>
      </w:r>
      <w:r>
        <w:rPr>
          <w:rFonts w:ascii="Times New Roman" w:hAnsi="Times New Roman"/>
          <w:color w:val="auto"/>
          <w:sz w:val="24"/>
          <w:szCs w:val="24"/>
        </w:rPr>
        <w:t>ems and constructs. T</w:t>
      </w:r>
      <w:r w:rsidRPr="008D7A47">
        <w:rPr>
          <w:rFonts w:ascii="Times New Roman" w:hAnsi="Times New Roman"/>
          <w:color w:val="auto"/>
          <w:sz w:val="24"/>
          <w:szCs w:val="24"/>
        </w:rPr>
        <w:t>he data will also serve as core information for JBS’ final project report to the C</w:t>
      </w:r>
      <w:r w:rsidR="0011758A">
        <w:rPr>
          <w:rFonts w:ascii="Times New Roman" w:hAnsi="Times New Roman"/>
          <w:color w:val="auto"/>
          <w:sz w:val="24"/>
          <w:szCs w:val="24"/>
        </w:rPr>
        <w:t>NCS</w:t>
      </w:r>
      <w:r w:rsidRPr="008D7A47">
        <w:rPr>
          <w:rFonts w:ascii="Times New Roman" w:hAnsi="Times New Roman"/>
          <w:color w:val="auto"/>
          <w:sz w:val="24"/>
          <w:szCs w:val="24"/>
        </w:rPr>
        <w:t>.</w:t>
      </w:r>
    </w:p>
    <w:p w:rsidR="00393097" w:rsidRDefault="00393097" w:rsidP="00973107"/>
    <w:p w:rsidR="00160755" w:rsidRPr="00160755" w:rsidRDefault="00160755" w:rsidP="002F36E3">
      <w:pPr>
        <w:pStyle w:val="ListParagraph"/>
        <w:numPr>
          <w:ilvl w:val="0"/>
          <w:numId w:val="6"/>
        </w:numPr>
        <w:autoSpaceDE w:val="0"/>
        <w:autoSpaceDN w:val="0"/>
        <w:adjustRightInd w:val="0"/>
        <w:ind w:left="720" w:hanging="450"/>
        <w:rPr>
          <w:rFonts w:eastAsiaTheme="minorHAnsi"/>
        </w:rPr>
      </w:pPr>
      <w:r w:rsidRPr="00160755">
        <w:rPr>
          <w:rFonts w:eastAsiaTheme="minorHAnsi"/>
        </w:rPr>
        <w:t xml:space="preserve">Methods to Maximize Response Rates </w:t>
      </w:r>
    </w:p>
    <w:p w:rsidR="00160755" w:rsidRDefault="00160755" w:rsidP="00160755">
      <w:pPr>
        <w:autoSpaceDE w:val="0"/>
        <w:autoSpaceDN w:val="0"/>
        <w:adjustRightInd w:val="0"/>
        <w:rPr>
          <w:rFonts w:eastAsiaTheme="minorHAnsi"/>
        </w:rPr>
      </w:pPr>
    </w:p>
    <w:p w:rsidR="008F7391" w:rsidRDefault="008F7391" w:rsidP="008F7391">
      <w:pPr>
        <w:spacing w:after="120"/>
      </w:pPr>
      <w:r>
        <w:t xml:space="preserve">For Phase 1 oversampling will be used to ensure </w:t>
      </w:r>
      <w:r w:rsidR="0011758A">
        <w:t xml:space="preserve">satisfactory </w:t>
      </w:r>
      <w:r>
        <w:t xml:space="preserve">response rates. </w:t>
      </w:r>
      <w:r w:rsidR="00641D7F">
        <w:t>We assume a</w:t>
      </w:r>
      <w:r w:rsidR="005624B8">
        <w:t>n</w:t>
      </w:r>
      <w:r w:rsidR="00641D7F">
        <w:t xml:space="preserve"> </w:t>
      </w:r>
      <w:r w:rsidR="005624B8">
        <w:t>8</w:t>
      </w:r>
      <w:r w:rsidR="00641D7F">
        <w:t xml:space="preserve">0 percent </w:t>
      </w:r>
      <w:r w:rsidR="005624B8">
        <w:t>response</w:t>
      </w:r>
      <w:r w:rsidR="00641D7F">
        <w:t xml:space="preserve"> rate for each group. </w:t>
      </w:r>
      <w:r>
        <w:t xml:space="preserve">For example, </w:t>
      </w:r>
      <w:r w:rsidRPr="00881E82">
        <w:t xml:space="preserve">315 </w:t>
      </w:r>
      <w:r w:rsidR="00482052">
        <w:t>S</w:t>
      </w:r>
      <w:r w:rsidR="00482052" w:rsidRPr="00881E82">
        <w:t xml:space="preserve">upervisors </w:t>
      </w:r>
      <w:r>
        <w:t xml:space="preserve">will receive information about the survey </w:t>
      </w:r>
      <w:r w:rsidRPr="00881E82">
        <w:t>to assure that there is an adequate pool of survey respondents (250). A satisfactory response rate will be achieved by</w:t>
      </w:r>
      <w:r>
        <w:t xml:space="preserve"> </w:t>
      </w:r>
      <w:r w:rsidRPr="00881E82">
        <w:t>preparing respondents ahead of time with a description of the survey and its importance, and by send</w:t>
      </w:r>
      <w:r>
        <w:t>ing</w:t>
      </w:r>
      <w:r w:rsidRPr="00881E82">
        <w:t xml:space="preserve"> reminder notes.</w:t>
      </w:r>
    </w:p>
    <w:p w:rsidR="008F7391" w:rsidRDefault="008F7391" w:rsidP="008F7391">
      <w:pPr>
        <w:spacing w:after="120"/>
      </w:pPr>
      <w:r>
        <w:t>For Phase 2</w:t>
      </w:r>
      <w:r w:rsidR="008A3A00">
        <w:t>,</w:t>
      </w:r>
      <w:r>
        <w:t xml:space="preserve"> which will include the entire universe of </w:t>
      </w:r>
      <w:r w:rsidR="00482052">
        <w:t>Supervisors</w:t>
      </w:r>
      <w:r>
        <w:t xml:space="preserve">, we will send </w:t>
      </w:r>
      <w:r w:rsidR="00E65B3A">
        <w:t>multiple</w:t>
      </w:r>
      <w:r>
        <w:t xml:space="preserve"> follow-up </w:t>
      </w:r>
      <w:r w:rsidR="00E65B3A">
        <w:t xml:space="preserve">e-mail </w:t>
      </w:r>
      <w:r>
        <w:t>encouraging participation in the survey. If needed, we will contact participants by telephone to encourage their participation.</w:t>
      </w:r>
    </w:p>
    <w:p w:rsidR="00160755" w:rsidRPr="00160755" w:rsidRDefault="00160755" w:rsidP="00160755">
      <w:pPr>
        <w:autoSpaceDE w:val="0"/>
        <w:autoSpaceDN w:val="0"/>
        <w:adjustRightInd w:val="0"/>
        <w:rPr>
          <w:rFonts w:eastAsiaTheme="minorHAnsi"/>
        </w:rPr>
      </w:pPr>
    </w:p>
    <w:p w:rsidR="00160755" w:rsidRPr="00160755" w:rsidRDefault="00160755" w:rsidP="002F36E3">
      <w:pPr>
        <w:pStyle w:val="ListParagraph"/>
        <w:numPr>
          <w:ilvl w:val="0"/>
          <w:numId w:val="6"/>
        </w:numPr>
        <w:autoSpaceDE w:val="0"/>
        <w:autoSpaceDN w:val="0"/>
        <w:adjustRightInd w:val="0"/>
        <w:ind w:left="720" w:hanging="450"/>
        <w:rPr>
          <w:rFonts w:eastAsiaTheme="minorHAnsi"/>
        </w:rPr>
      </w:pPr>
      <w:r w:rsidRPr="00160755">
        <w:rPr>
          <w:rFonts w:eastAsiaTheme="minorHAnsi"/>
        </w:rPr>
        <w:t xml:space="preserve">Tests of Procedures or Methods </w:t>
      </w:r>
    </w:p>
    <w:p w:rsidR="00160755" w:rsidRDefault="00160755" w:rsidP="00160755">
      <w:pPr>
        <w:autoSpaceDE w:val="0"/>
        <w:autoSpaceDN w:val="0"/>
        <w:adjustRightInd w:val="0"/>
        <w:rPr>
          <w:rFonts w:eastAsiaTheme="minorHAnsi"/>
        </w:rPr>
      </w:pPr>
    </w:p>
    <w:p w:rsidR="00160755" w:rsidRPr="00D41402" w:rsidRDefault="008C6C4D" w:rsidP="00D41402">
      <w:pPr>
        <w:pStyle w:val="BodyText1"/>
        <w:rPr>
          <w:rFonts w:ascii="Times New Roman" w:eastAsiaTheme="minorHAnsi" w:hAnsi="Times New Roman"/>
          <w:sz w:val="24"/>
          <w:szCs w:val="24"/>
        </w:rPr>
      </w:pPr>
      <w:r w:rsidRPr="00A028B6">
        <w:rPr>
          <w:rFonts w:ascii="Times New Roman" w:hAnsi="Times New Roman"/>
          <w:color w:val="auto"/>
          <w:sz w:val="24"/>
          <w:szCs w:val="24"/>
        </w:rPr>
        <w:t xml:space="preserve">The Phase 1 pilot is the agency’s proposed test to refine the collection of information to minimize burden and improve utility. </w:t>
      </w:r>
      <w:r w:rsidR="00D41402">
        <w:rPr>
          <w:rFonts w:ascii="Times New Roman" w:hAnsi="Times New Roman"/>
          <w:color w:val="auto"/>
          <w:sz w:val="24"/>
          <w:szCs w:val="24"/>
        </w:rPr>
        <w:t xml:space="preserve">Phase I will </w:t>
      </w:r>
      <w:r w:rsidR="00D41402">
        <w:rPr>
          <w:rFonts w:ascii="Times New Roman" w:hAnsi="Times New Roman"/>
          <w:sz w:val="24"/>
          <w:szCs w:val="24"/>
        </w:rPr>
        <w:t>c</w:t>
      </w:r>
      <w:r w:rsidR="00D41402" w:rsidRPr="00D41402">
        <w:rPr>
          <w:rFonts w:ascii="Times New Roman" w:hAnsi="Times New Roman"/>
          <w:sz w:val="24"/>
          <w:szCs w:val="24"/>
        </w:rPr>
        <w:t>ollect information from a sample of VISTA Alumni, Early Terminators and Supervisors to calibrate and validate a competency model for VISTA members’ service. The goals are to examine how the competency related items and scales work for these key populations (Supervisors, Alumni and Early Terminators) in order to test the survey scales and items, and make questionnaire revisions. In addition, statistical analysis will be performed to determine whether the feedback from supervisors provides useful data for improving the training process.</w:t>
      </w:r>
    </w:p>
    <w:p w:rsidR="00160755" w:rsidRDefault="00640C3C" w:rsidP="002F36E3">
      <w:pPr>
        <w:pStyle w:val="ListParagraph"/>
        <w:numPr>
          <w:ilvl w:val="0"/>
          <w:numId w:val="6"/>
        </w:numPr>
        <w:autoSpaceDE w:val="0"/>
        <w:autoSpaceDN w:val="0"/>
        <w:adjustRightInd w:val="0"/>
        <w:ind w:left="720" w:hanging="450"/>
        <w:rPr>
          <w:rFonts w:eastAsiaTheme="minorHAnsi"/>
        </w:rPr>
      </w:pPr>
      <w:r>
        <w:rPr>
          <w:rFonts w:eastAsiaTheme="minorHAnsi"/>
        </w:rPr>
        <w:t>Contact Information</w:t>
      </w:r>
    </w:p>
    <w:p w:rsidR="00640C3C" w:rsidRDefault="00640C3C" w:rsidP="00640C3C">
      <w:pPr>
        <w:autoSpaceDE w:val="0"/>
        <w:autoSpaceDN w:val="0"/>
        <w:adjustRightInd w:val="0"/>
        <w:ind w:left="720"/>
        <w:rPr>
          <w:rFonts w:eastAsiaTheme="minorHAnsi"/>
        </w:rPr>
      </w:pPr>
    </w:p>
    <w:p w:rsidR="00FD7C7B" w:rsidRPr="00FD7C7B" w:rsidRDefault="0050108E" w:rsidP="00160755">
      <w:pPr>
        <w:pStyle w:val="BodyText1"/>
        <w:numPr>
          <w:ilvl w:val="1"/>
          <w:numId w:val="6"/>
        </w:numPr>
        <w:ind w:left="1080"/>
        <w:rPr>
          <w:rFonts w:eastAsiaTheme="minorHAnsi"/>
        </w:rPr>
      </w:pPr>
      <w:r>
        <w:rPr>
          <w:rFonts w:ascii="Times New Roman" w:eastAsiaTheme="minorHAnsi" w:hAnsi="Times New Roman"/>
          <w:sz w:val="24"/>
          <w:szCs w:val="24"/>
        </w:rPr>
        <w:t>The following i</w:t>
      </w:r>
      <w:r w:rsidR="00640C3C" w:rsidRPr="005232F8">
        <w:rPr>
          <w:rFonts w:ascii="Times New Roman" w:eastAsiaTheme="minorHAnsi" w:hAnsi="Times New Roman"/>
          <w:sz w:val="24"/>
          <w:szCs w:val="24"/>
        </w:rPr>
        <w:t xml:space="preserve">ndividuals </w:t>
      </w:r>
      <w:r>
        <w:rPr>
          <w:rFonts w:ascii="Times New Roman" w:eastAsiaTheme="minorHAnsi" w:hAnsi="Times New Roman"/>
          <w:sz w:val="24"/>
          <w:szCs w:val="24"/>
        </w:rPr>
        <w:t xml:space="preserve">were </w:t>
      </w:r>
      <w:r w:rsidR="00640C3C" w:rsidRPr="005232F8">
        <w:rPr>
          <w:rFonts w:ascii="Times New Roman" w:eastAsiaTheme="minorHAnsi" w:hAnsi="Times New Roman"/>
          <w:sz w:val="24"/>
          <w:szCs w:val="24"/>
        </w:rPr>
        <w:t>consulted on statistical aspects of the design</w:t>
      </w:r>
      <w:r>
        <w:rPr>
          <w:rFonts w:ascii="Times New Roman" w:eastAsiaTheme="minorHAnsi" w:hAnsi="Times New Roman"/>
          <w:sz w:val="24"/>
          <w:szCs w:val="24"/>
        </w:rPr>
        <w:t xml:space="preserve">: </w:t>
      </w:r>
    </w:p>
    <w:p w:rsidR="00FD7C7B" w:rsidRDefault="0050108E" w:rsidP="00334C63">
      <w:pPr>
        <w:ind w:left="2880"/>
        <w:rPr>
          <w:rFonts w:eastAsiaTheme="minorHAnsi"/>
        </w:rPr>
      </w:pPr>
      <w:r>
        <w:rPr>
          <w:rFonts w:eastAsiaTheme="minorHAnsi"/>
        </w:rPr>
        <w:t xml:space="preserve">Susan </w:t>
      </w:r>
      <w:r w:rsidRPr="00FD7C7B">
        <w:t>Gabbard</w:t>
      </w:r>
      <w:r w:rsidR="00FD7C7B">
        <w:rPr>
          <w:rFonts w:eastAsiaTheme="minorHAnsi"/>
        </w:rPr>
        <w:t>, PhD</w:t>
      </w:r>
      <w:r>
        <w:rPr>
          <w:rFonts w:eastAsiaTheme="minorHAnsi"/>
        </w:rPr>
        <w:t xml:space="preserve"> </w:t>
      </w:r>
    </w:p>
    <w:p w:rsidR="00160755" w:rsidRDefault="00FD7C7B" w:rsidP="00334C63">
      <w:pPr>
        <w:ind w:left="2880"/>
        <w:rPr>
          <w:rFonts w:eastAsiaTheme="minorHAnsi"/>
        </w:rPr>
      </w:pPr>
      <w:r>
        <w:rPr>
          <w:rFonts w:eastAsiaTheme="minorHAnsi"/>
        </w:rPr>
        <w:t>Annie Georges, PhD</w:t>
      </w:r>
    </w:p>
    <w:p w:rsidR="00FD7C7B" w:rsidRPr="00A028B6" w:rsidRDefault="00FD7C7B" w:rsidP="00334C63">
      <w:pPr>
        <w:ind w:left="2880"/>
        <w:rPr>
          <w:lang w:val="fr-FR"/>
        </w:rPr>
      </w:pPr>
      <w:r w:rsidRPr="00A028B6">
        <w:rPr>
          <w:lang w:val="fr-FR"/>
        </w:rPr>
        <w:t>JBS International, Inc</w:t>
      </w:r>
      <w:r>
        <w:rPr>
          <w:lang w:val="fr-FR"/>
        </w:rPr>
        <w:t>.</w:t>
      </w:r>
    </w:p>
    <w:p w:rsidR="00FD7C7B" w:rsidRPr="00A028B6" w:rsidRDefault="00FD7C7B" w:rsidP="00334C63">
      <w:pPr>
        <w:ind w:left="2880"/>
        <w:rPr>
          <w:lang w:val="fr-FR"/>
        </w:rPr>
      </w:pPr>
      <w:r w:rsidRPr="00A028B6">
        <w:rPr>
          <w:lang w:val="fr-FR"/>
        </w:rPr>
        <w:t>Aguirre Division</w:t>
      </w:r>
    </w:p>
    <w:p w:rsidR="00FD7C7B" w:rsidRPr="00A028B6" w:rsidRDefault="00FD7C7B" w:rsidP="00334C63">
      <w:pPr>
        <w:ind w:left="2880"/>
        <w:rPr>
          <w:lang w:val="fr-FR"/>
        </w:rPr>
      </w:pPr>
      <w:r w:rsidRPr="00A028B6">
        <w:rPr>
          <w:lang w:val="fr-FR"/>
        </w:rPr>
        <w:t>555 Airport Boulevard, Suite 400</w:t>
      </w:r>
    </w:p>
    <w:p w:rsidR="00FD7C7B" w:rsidRDefault="00FD7C7B" w:rsidP="00334C63">
      <w:pPr>
        <w:ind w:left="2880"/>
        <w:rPr>
          <w:lang w:val="fr-FR"/>
        </w:rPr>
      </w:pPr>
      <w:r>
        <w:rPr>
          <w:lang w:val="fr-FR"/>
        </w:rPr>
        <w:lastRenderedPageBreak/>
        <w:t>Burlingame, CA 94010</w:t>
      </w:r>
    </w:p>
    <w:p w:rsidR="00FD7C7B" w:rsidRPr="00FD7C7B" w:rsidRDefault="00FD7C7B" w:rsidP="00334C63">
      <w:pPr>
        <w:ind w:left="2880"/>
        <w:rPr>
          <w:lang w:val="fr-FR"/>
        </w:rPr>
      </w:pPr>
      <w:r w:rsidRPr="00FD7C7B">
        <w:rPr>
          <w:b/>
          <w:bCs/>
          <w:lang w:val="fr-FR"/>
        </w:rPr>
        <w:t>T:</w:t>
      </w:r>
      <w:r w:rsidRPr="00FD7C7B">
        <w:rPr>
          <w:lang w:val="fr-FR"/>
        </w:rPr>
        <w:t xml:space="preserve"> 650.373.4949 (direct)</w:t>
      </w:r>
    </w:p>
    <w:p w:rsidR="00FD7C7B" w:rsidRPr="00FD7C7B" w:rsidRDefault="00FD7C7B" w:rsidP="00334C63">
      <w:pPr>
        <w:ind w:left="2880"/>
        <w:rPr>
          <w:lang w:val="fr-FR"/>
        </w:rPr>
      </w:pPr>
      <w:r w:rsidRPr="00FD7C7B">
        <w:rPr>
          <w:b/>
          <w:bCs/>
          <w:lang w:val="fr-FR"/>
        </w:rPr>
        <w:t>T:</w:t>
      </w:r>
      <w:r w:rsidRPr="00FD7C7B">
        <w:rPr>
          <w:lang w:val="fr-FR"/>
        </w:rPr>
        <w:t xml:space="preserve"> 650.373.4900 (main)</w:t>
      </w:r>
    </w:p>
    <w:p w:rsidR="00FD7C7B" w:rsidRPr="00763B7A" w:rsidRDefault="00FD7C7B" w:rsidP="00334C63">
      <w:pPr>
        <w:ind w:left="2880"/>
        <w:rPr>
          <w:lang w:val="es-US"/>
        </w:rPr>
      </w:pPr>
      <w:r w:rsidRPr="00763B7A">
        <w:rPr>
          <w:b/>
          <w:bCs/>
          <w:lang w:val="es-US"/>
        </w:rPr>
        <w:t>F:</w:t>
      </w:r>
      <w:r w:rsidRPr="00763B7A">
        <w:rPr>
          <w:lang w:val="es-US"/>
        </w:rPr>
        <w:t xml:space="preserve"> 650.348.0260 (fax)</w:t>
      </w:r>
    </w:p>
    <w:p w:rsidR="00FD7C7B" w:rsidRPr="00763B7A" w:rsidRDefault="00FD7C7B" w:rsidP="00334C63">
      <w:pPr>
        <w:ind w:left="2880"/>
        <w:rPr>
          <w:lang w:val="es-US"/>
        </w:rPr>
      </w:pPr>
      <w:r w:rsidRPr="00763B7A">
        <w:rPr>
          <w:b/>
          <w:bCs/>
          <w:lang w:val="es-US"/>
        </w:rPr>
        <w:t>E:</w:t>
      </w:r>
      <w:r w:rsidRPr="00763B7A">
        <w:rPr>
          <w:lang w:val="es-US"/>
        </w:rPr>
        <w:t xml:space="preserve"> </w:t>
      </w:r>
      <w:hyperlink r:id="rId8" w:history="1">
        <w:r w:rsidRPr="00763B7A">
          <w:rPr>
            <w:rStyle w:val="Hyperlink"/>
            <w:color w:val="auto"/>
            <w:lang w:val="es-US"/>
          </w:rPr>
          <w:t>sgabbard@jbsinternational.com</w:t>
        </w:r>
      </w:hyperlink>
    </w:p>
    <w:p w:rsidR="00FD7C7B" w:rsidRPr="00763B7A" w:rsidRDefault="00FD7C7B" w:rsidP="00FD7C7B">
      <w:pPr>
        <w:rPr>
          <w:rFonts w:eastAsiaTheme="minorHAnsi"/>
          <w:lang w:val="es-US"/>
        </w:rPr>
      </w:pPr>
    </w:p>
    <w:p w:rsidR="00160755" w:rsidRPr="00640C3C" w:rsidRDefault="00640C3C" w:rsidP="008D74AD">
      <w:pPr>
        <w:pStyle w:val="BodyText1"/>
        <w:numPr>
          <w:ilvl w:val="1"/>
          <w:numId w:val="6"/>
        </w:numPr>
        <w:ind w:left="1080"/>
        <w:rPr>
          <w:rFonts w:ascii="Times New Roman" w:eastAsiaTheme="minorHAnsi" w:hAnsi="Times New Roman"/>
          <w:sz w:val="24"/>
          <w:szCs w:val="24"/>
        </w:rPr>
      </w:pPr>
      <w:r w:rsidRPr="00640C3C">
        <w:rPr>
          <w:rFonts w:ascii="Times New Roman" w:eastAsiaTheme="minorHAnsi" w:hAnsi="Times New Roman"/>
          <w:sz w:val="24"/>
          <w:szCs w:val="24"/>
        </w:rPr>
        <w:t>Name of the agency unit, contractor(s), grantee(s), or other person(s) who will actually collect and/or analyze the information for the agency</w:t>
      </w:r>
    </w:p>
    <w:p w:rsidR="00160755" w:rsidRDefault="00160755" w:rsidP="00160755"/>
    <w:p w:rsidR="00640C3C" w:rsidRPr="00641D7F" w:rsidRDefault="00640C3C" w:rsidP="00334C63">
      <w:pPr>
        <w:ind w:left="2880"/>
        <w:rPr>
          <w:rFonts w:eastAsiaTheme="minorHAnsi"/>
          <w:lang w:val="fr-FR"/>
        </w:rPr>
      </w:pPr>
      <w:r w:rsidRPr="00641D7F">
        <w:rPr>
          <w:rFonts w:eastAsiaTheme="minorHAnsi"/>
          <w:lang w:val="fr-FR"/>
        </w:rPr>
        <w:t>JBS International, Inc</w:t>
      </w:r>
      <w:r w:rsidR="00B27046" w:rsidRPr="00641D7F">
        <w:rPr>
          <w:rFonts w:eastAsiaTheme="minorHAnsi"/>
          <w:lang w:val="fr-FR"/>
        </w:rPr>
        <w:t>.</w:t>
      </w:r>
    </w:p>
    <w:p w:rsidR="00640C3C" w:rsidRPr="00641D7F" w:rsidRDefault="00A028B6" w:rsidP="00334C63">
      <w:pPr>
        <w:ind w:left="2880"/>
        <w:rPr>
          <w:rFonts w:eastAsiaTheme="minorHAnsi"/>
          <w:lang w:val="fr-FR"/>
        </w:rPr>
      </w:pPr>
      <w:r w:rsidRPr="00641D7F">
        <w:rPr>
          <w:rFonts w:eastAsiaTheme="minorHAnsi"/>
          <w:lang w:val="fr-FR"/>
        </w:rPr>
        <w:t>Aguirre Division</w:t>
      </w:r>
    </w:p>
    <w:p w:rsidR="00A028B6" w:rsidRPr="00641D7F" w:rsidRDefault="00A028B6" w:rsidP="00334C63">
      <w:pPr>
        <w:ind w:left="2880"/>
        <w:rPr>
          <w:rFonts w:eastAsiaTheme="minorHAnsi"/>
          <w:lang w:val="fr-FR"/>
        </w:rPr>
      </w:pPr>
      <w:r w:rsidRPr="00641D7F">
        <w:rPr>
          <w:rFonts w:eastAsiaTheme="minorHAnsi"/>
          <w:lang w:val="fr-FR"/>
        </w:rPr>
        <w:t xml:space="preserve">555 </w:t>
      </w:r>
      <w:proofErr w:type="spellStart"/>
      <w:r w:rsidRPr="00641D7F">
        <w:rPr>
          <w:rFonts w:eastAsiaTheme="minorHAnsi"/>
          <w:lang w:val="fr-FR"/>
        </w:rPr>
        <w:t>Airport</w:t>
      </w:r>
      <w:proofErr w:type="spellEnd"/>
      <w:r w:rsidRPr="00641D7F">
        <w:rPr>
          <w:rFonts w:eastAsiaTheme="minorHAnsi"/>
          <w:lang w:val="fr-FR"/>
        </w:rPr>
        <w:t xml:space="preserve"> Boulevard, Suite 400</w:t>
      </w:r>
    </w:p>
    <w:p w:rsidR="00A028B6" w:rsidRPr="00334C63" w:rsidRDefault="00A028B6" w:rsidP="00334C63">
      <w:pPr>
        <w:ind w:left="2880"/>
        <w:rPr>
          <w:rFonts w:eastAsiaTheme="minorHAnsi"/>
        </w:rPr>
      </w:pPr>
      <w:r w:rsidRPr="00334C63">
        <w:rPr>
          <w:rFonts w:eastAsiaTheme="minorHAnsi"/>
        </w:rPr>
        <w:t>Burlingame, CA 94010</w:t>
      </w:r>
    </w:p>
    <w:p w:rsidR="00A028B6" w:rsidRPr="00334C63" w:rsidRDefault="00A028B6" w:rsidP="00334C63">
      <w:pPr>
        <w:ind w:left="2880"/>
        <w:rPr>
          <w:rFonts w:eastAsiaTheme="minorHAnsi"/>
        </w:rPr>
      </w:pPr>
    </w:p>
    <w:sectPr w:rsidR="00A028B6" w:rsidRPr="00334C63" w:rsidSect="002E5ED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DBD" w:rsidRDefault="00707DBD" w:rsidP="00F87B0A">
      <w:r>
        <w:separator/>
      </w:r>
    </w:p>
  </w:endnote>
  <w:endnote w:type="continuationSeparator" w:id="0">
    <w:p w:rsidR="00707DBD" w:rsidRDefault="00707DBD" w:rsidP="00F8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19529"/>
      <w:docPartObj>
        <w:docPartGallery w:val="Page Numbers (Bottom of Page)"/>
        <w:docPartUnique/>
      </w:docPartObj>
    </w:sdtPr>
    <w:sdtEndPr/>
    <w:sdtContent>
      <w:sdt>
        <w:sdtPr>
          <w:id w:val="565050477"/>
          <w:docPartObj>
            <w:docPartGallery w:val="Page Numbers (Top of Page)"/>
            <w:docPartUnique/>
          </w:docPartObj>
        </w:sdtPr>
        <w:sdtEndPr/>
        <w:sdtContent>
          <w:p w:rsidR="00F635D6" w:rsidRDefault="00F635D6">
            <w:pPr>
              <w:pStyle w:val="Footer"/>
              <w:jc w:val="center"/>
            </w:pPr>
            <w:r>
              <w:t xml:space="preserve">Page </w:t>
            </w:r>
            <w:r w:rsidR="00B40A4F">
              <w:rPr>
                <w:b/>
              </w:rPr>
              <w:fldChar w:fldCharType="begin"/>
            </w:r>
            <w:r>
              <w:rPr>
                <w:b/>
              </w:rPr>
              <w:instrText xml:space="preserve"> PAGE </w:instrText>
            </w:r>
            <w:r w:rsidR="00B40A4F">
              <w:rPr>
                <w:b/>
              </w:rPr>
              <w:fldChar w:fldCharType="separate"/>
            </w:r>
            <w:r w:rsidR="001F5974">
              <w:rPr>
                <w:b/>
                <w:noProof/>
              </w:rPr>
              <w:t>1</w:t>
            </w:r>
            <w:r w:rsidR="00B40A4F">
              <w:rPr>
                <w:b/>
              </w:rPr>
              <w:fldChar w:fldCharType="end"/>
            </w:r>
            <w:r>
              <w:t xml:space="preserve"> of </w:t>
            </w:r>
            <w:r w:rsidR="00B40A4F">
              <w:rPr>
                <w:b/>
              </w:rPr>
              <w:fldChar w:fldCharType="begin"/>
            </w:r>
            <w:r>
              <w:rPr>
                <w:b/>
              </w:rPr>
              <w:instrText xml:space="preserve"> NUMPAGES  </w:instrText>
            </w:r>
            <w:r w:rsidR="00B40A4F">
              <w:rPr>
                <w:b/>
              </w:rPr>
              <w:fldChar w:fldCharType="separate"/>
            </w:r>
            <w:r w:rsidR="001F5974">
              <w:rPr>
                <w:b/>
                <w:noProof/>
              </w:rPr>
              <w:t>3</w:t>
            </w:r>
            <w:r w:rsidR="00B40A4F">
              <w:rPr>
                <w:b/>
              </w:rPr>
              <w:fldChar w:fldCharType="end"/>
            </w:r>
          </w:p>
        </w:sdtContent>
      </w:sdt>
    </w:sdtContent>
  </w:sdt>
  <w:p w:rsidR="00F635D6" w:rsidRDefault="00F63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DBD" w:rsidRDefault="00707DBD" w:rsidP="00F87B0A">
      <w:r>
        <w:separator/>
      </w:r>
    </w:p>
  </w:footnote>
  <w:footnote w:type="continuationSeparator" w:id="0">
    <w:p w:rsidR="00707DBD" w:rsidRDefault="00707DBD" w:rsidP="00F87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B464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B9B2EE5"/>
    <w:multiLevelType w:val="hybridMultilevel"/>
    <w:tmpl w:val="5B66BEAA"/>
    <w:lvl w:ilvl="0" w:tplc="DF1CDBC4">
      <w:start w:val="1"/>
      <w:numFmt w:val="decimal"/>
      <w:lvlText w:val="%1."/>
      <w:lvlJc w:val="left"/>
      <w:pPr>
        <w:ind w:left="1080" w:hanging="360"/>
      </w:pPr>
    </w:lvl>
    <w:lvl w:ilvl="1" w:tplc="04090003">
      <w:start w:val="1"/>
      <w:numFmt w:val="bullet"/>
      <w:lvlText w:val=""/>
      <w:lvlJc w:val="left"/>
      <w:pPr>
        <w:ind w:left="1800" w:hanging="360"/>
      </w:pPr>
      <w:rPr>
        <w:rFonts w:ascii="Symbol" w:hAnsi="Symbol" w:hint="default"/>
      </w:r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
    <w:nsid w:val="1E282EE1"/>
    <w:multiLevelType w:val="hybridMultilevel"/>
    <w:tmpl w:val="CFF81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F33171"/>
    <w:multiLevelType w:val="hybridMultilevel"/>
    <w:tmpl w:val="D0A86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095C95"/>
    <w:multiLevelType w:val="hybridMultilevel"/>
    <w:tmpl w:val="4F56F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9D5744"/>
    <w:multiLevelType w:val="hybridMultilevel"/>
    <w:tmpl w:val="1A62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C10061"/>
    <w:multiLevelType w:val="hybridMultilevel"/>
    <w:tmpl w:val="8A683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12397D"/>
    <w:multiLevelType w:val="hybridMultilevel"/>
    <w:tmpl w:val="FB00E2A4"/>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6FA44334"/>
    <w:multiLevelType w:val="hybridMultilevel"/>
    <w:tmpl w:val="13F039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0"/>
  </w:num>
  <w:num w:numId="5">
    <w:abstractNumId w:val="6"/>
  </w:num>
  <w:num w:numId="6">
    <w:abstractNumId w:val="1"/>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F18"/>
    <w:rsid w:val="00024601"/>
    <w:rsid w:val="000445F1"/>
    <w:rsid w:val="00056763"/>
    <w:rsid w:val="00065491"/>
    <w:rsid w:val="00070933"/>
    <w:rsid w:val="00071294"/>
    <w:rsid w:val="000C6F9F"/>
    <w:rsid w:val="000D100E"/>
    <w:rsid w:val="0011758A"/>
    <w:rsid w:val="001259D4"/>
    <w:rsid w:val="00160755"/>
    <w:rsid w:val="001876EB"/>
    <w:rsid w:val="001A2C0D"/>
    <w:rsid w:val="001C4C46"/>
    <w:rsid w:val="001C5C48"/>
    <w:rsid w:val="001E080F"/>
    <w:rsid w:val="001E5F3B"/>
    <w:rsid w:val="001E673F"/>
    <w:rsid w:val="001F5974"/>
    <w:rsid w:val="002076EA"/>
    <w:rsid w:val="002245DE"/>
    <w:rsid w:val="00252E90"/>
    <w:rsid w:val="00276E51"/>
    <w:rsid w:val="002A26B4"/>
    <w:rsid w:val="002B3C21"/>
    <w:rsid w:val="002E5EDB"/>
    <w:rsid w:val="002F36E3"/>
    <w:rsid w:val="00334C63"/>
    <w:rsid w:val="003446D9"/>
    <w:rsid w:val="00353616"/>
    <w:rsid w:val="003755CD"/>
    <w:rsid w:val="00393097"/>
    <w:rsid w:val="003F4BFA"/>
    <w:rsid w:val="00412387"/>
    <w:rsid w:val="00431684"/>
    <w:rsid w:val="004408C0"/>
    <w:rsid w:val="00454DC1"/>
    <w:rsid w:val="00471FCA"/>
    <w:rsid w:val="00482052"/>
    <w:rsid w:val="0048611E"/>
    <w:rsid w:val="004A672A"/>
    <w:rsid w:val="004D14C1"/>
    <w:rsid w:val="004E4269"/>
    <w:rsid w:val="0050108E"/>
    <w:rsid w:val="00522568"/>
    <w:rsid w:val="005232F8"/>
    <w:rsid w:val="00533B66"/>
    <w:rsid w:val="005624B8"/>
    <w:rsid w:val="0057798B"/>
    <w:rsid w:val="00595146"/>
    <w:rsid w:val="005B3FBE"/>
    <w:rsid w:val="005C7DF4"/>
    <w:rsid w:val="005F4EC4"/>
    <w:rsid w:val="00600003"/>
    <w:rsid w:val="0060673D"/>
    <w:rsid w:val="00622061"/>
    <w:rsid w:val="00640C3C"/>
    <w:rsid w:val="00641D7F"/>
    <w:rsid w:val="00671A3B"/>
    <w:rsid w:val="00693040"/>
    <w:rsid w:val="00697D2A"/>
    <w:rsid w:val="006A14D7"/>
    <w:rsid w:val="006E4115"/>
    <w:rsid w:val="00707DBD"/>
    <w:rsid w:val="00724CAD"/>
    <w:rsid w:val="0074008E"/>
    <w:rsid w:val="00763B7A"/>
    <w:rsid w:val="00784109"/>
    <w:rsid w:val="00795A2D"/>
    <w:rsid w:val="00795CE0"/>
    <w:rsid w:val="007C5591"/>
    <w:rsid w:val="008330A0"/>
    <w:rsid w:val="008A3A00"/>
    <w:rsid w:val="008A5A17"/>
    <w:rsid w:val="008B0BFF"/>
    <w:rsid w:val="008B4D94"/>
    <w:rsid w:val="008C6C4D"/>
    <w:rsid w:val="008C6E66"/>
    <w:rsid w:val="008D66FE"/>
    <w:rsid w:val="008D74AD"/>
    <w:rsid w:val="008F7391"/>
    <w:rsid w:val="00900293"/>
    <w:rsid w:val="009304CA"/>
    <w:rsid w:val="00937E05"/>
    <w:rsid w:val="0094145B"/>
    <w:rsid w:val="0094442A"/>
    <w:rsid w:val="00963AD6"/>
    <w:rsid w:val="00973107"/>
    <w:rsid w:val="00995C99"/>
    <w:rsid w:val="009D5B37"/>
    <w:rsid w:val="009F51DD"/>
    <w:rsid w:val="009F7FF9"/>
    <w:rsid w:val="00A028B6"/>
    <w:rsid w:val="00A03D4D"/>
    <w:rsid w:val="00A216C7"/>
    <w:rsid w:val="00A3225C"/>
    <w:rsid w:val="00A65F92"/>
    <w:rsid w:val="00AB544F"/>
    <w:rsid w:val="00AE3523"/>
    <w:rsid w:val="00B06F6E"/>
    <w:rsid w:val="00B226A4"/>
    <w:rsid w:val="00B27046"/>
    <w:rsid w:val="00B40A4F"/>
    <w:rsid w:val="00B42C72"/>
    <w:rsid w:val="00B54FF5"/>
    <w:rsid w:val="00B55E62"/>
    <w:rsid w:val="00B6748A"/>
    <w:rsid w:val="00B73215"/>
    <w:rsid w:val="00B8519D"/>
    <w:rsid w:val="00BA3BBC"/>
    <w:rsid w:val="00BE3901"/>
    <w:rsid w:val="00C2393A"/>
    <w:rsid w:val="00C354B1"/>
    <w:rsid w:val="00D41402"/>
    <w:rsid w:val="00D56AD1"/>
    <w:rsid w:val="00D650A7"/>
    <w:rsid w:val="00D94D27"/>
    <w:rsid w:val="00E141D7"/>
    <w:rsid w:val="00E3637C"/>
    <w:rsid w:val="00E50ECD"/>
    <w:rsid w:val="00E65B3A"/>
    <w:rsid w:val="00E674D4"/>
    <w:rsid w:val="00EA0970"/>
    <w:rsid w:val="00EC43BC"/>
    <w:rsid w:val="00ED448B"/>
    <w:rsid w:val="00ED5933"/>
    <w:rsid w:val="00F01188"/>
    <w:rsid w:val="00F25C88"/>
    <w:rsid w:val="00F42337"/>
    <w:rsid w:val="00F50B6C"/>
    <w:rsid w:val="00F564A6"/>
    <w:rsid w:val="00F635D6"/>
    <w:rsid w:val="00F72F9C"/>
    <w:rsid w:val="00F76837"/>
    <w:rsid w:val="00F80EB2"/>
    <w:rsid w:val="00F84F18"/>
    <w:rsid w:val="00F87B0A"/>
    <w:rsid w:val="00FA4918"/>
    <w:rsid w:val="00FB16E0"/>
    <w:rsid w:val="00FB6E4D"/>
    <w:rsid w:val="00FC3100"/>
    <w:rsid w:val="00FD5AD6"/>
    <w:rsid w:val="00FD7C7B"/>
    <w:rsid w:val="00FE3B00"/>
    <w:rsid w:val="00FE6721"/>
    <w:rsid w:val="00FF3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1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0712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unhideWhenUsed/>
    <w:qFormat/>
    <w:rsid w:val="001E5F3B"/>
    <w:pPr>
      <w:keepNext/>
      <w:outlineLvl w:val="3"/>
    </w:pPr>
    <w:rPr>
      <w:rFonts w:ascii="Calibri" w:eastAsiaTheme="minorHAns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84F18"/>
    <w:rPr>
      <w:sz w:val="16"/>
      <w:szCs w:val="16"/>
    </w:rPr>
  </w:style>
  <w:style w:type="paragraph" w:styleId="CommentText">
    <w:name w:val="annotation text"/>
    <w:basedOn w:val="Normal"/>
    <w:link w:val="CommentTextChar"/>
    <w:rsid w:val="00F84F18"/>
    <w:rPr>
      <w:sz w:val="20"/>
      <w:szCs w:val="20"/>
    </w:rPr>
  </w:style>
  <w:style w:type="character" w:customStyle="1" w:styleId="CommentTextChar">
    <w:name w:val="Comment Text Char"/>
    <w:basedOn w:val="DefaultParagraphFont"/>
    <w:link w:val="CommentText"/>
    <w:rsid w:val="00F84F1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84F18"/>
    <w:rPr>
      <w:rFonts w:ascii="Tahoma" w:hAnsi="Tahoma" w:cs="Tahoma"/>
      <w:sz w:val="16"/>
      <w:szCs w:val="16"/>
    </w:rPr>
  </w:style>
  <w:style w:type="character" w:customStyle="1" w:styleId="BalloonTextChar">
    <w:name w:val="Balloon Text Char"/>
    <w:basedOn w:val="DefaultParagraphFont"/>
    <w:link w:val="BalloonText"/>
    <w:uiPriority w:val="99"/>
    <w:semiHidden/>
    <w:rsid w:val="00F84F18"/>
    <w:rPr>
      <w:rFonts w:ascii="Tahoma" w:eastAsia="Times New Roman" w:hAnsi="Tahoma" w:cs="Tahoma"/>
      <w:sz w:val="16"/>
      <w:szCs w:val="16"/>
    </w:rPr>
  </w:style>
  <w:style w:type="paragraph" w:styleId="ListParagraph">
    <w:name w:val="List Paragraph"/>
    <w:basedOn w:val="Normal"/>
    <w:uiPriority w:val="34"/>
    <w:qFormat/>
    <w:rsid w:val="00F84F18"/>
    <w:pPr>
      <w:ind w:left="720"/>
      <w:contextualSpacing/>
    </w:pPr>
  </w:style>
  <w:style w:type="paragraph" w:customStyle="1" w:styleId="BodyText1">
    <w:name w:val="Body Text1"/>
    <w:uiPriority w:val="99"/>
    <w:rsid w:val="00FB16E0"/>
    <w:pPr>
      <w:spacing w:after="120" w:line="240" w:lineRule="auto"/>
    </w:pPr>
    <w:rPr>
      <w:rFonts w:ascii="Lucida Grande" w:eastAsia="ヒラギノ角ゴ Pro W3" w:hAnsi="Lucida Grande" w:cs="Times New Roman"/>
      <w:color w:val="000000"/>
    </w:rPr>
  </w:style>
  <w:style w:type="paragraph" w:styleId="CommentSubject">
    <w:name w:val="annotation subject"/>
    <w:basedOn w:val="CommentText"/>
    <w:next w:val="CommentText"/>
    <w:link w:val="CommentSubjectChar"/>
    <w:uiPriority w:val="99"/>
    <w:semiHidden/>
    <w:unhideWhenUsed/>
    <w:rsid w:val="00F80EB2"/>
    <w:rPr>
      <w:b/>
      <w:bCs/>
    </w:rPr>
  </w:style>
  <w:style w:type="character" w:customStyle="1" w:styleId="CommentSubjectChar">
    <w:name w:val="Comment Subject Char"/>
    <w:basedOn w:val="CommentTextChar"/>
    <w:link w:val="CommentSubject"/>
    <w:uiPriority w:val="99"/>
    <w:semiHidden/>
    <w:rsid w:val="00F80EB2"/>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1E5F3B"/>
    <w:rPr>
      <w:rFonts w:ascii="Calibri" w:hAnsi="Calibri" w:cs="Calibri"/>
      <w:b/>
      <w:bCs/>
      <w:sz w:val="22"/>
      <w:szCs w:val="22"/>
    </w:rPr>
  </w:style>
  <w:style w:type="paragraph" w:styleId="ListBullet">
    <w:name w:val="List Bullet"/>
    <w:basedOn w:val="Normal"/>
    <w:rsid w:val="00E3637C"/>
    <w:pPr>
      <w:numPr>
        <w:numId w:val="4"/>
      </w:numPr>
      <w:contextualSpacing/>
    </w:pPr>
  </w:style>
  <w:style w:type="character" w:styleId="Hyperlink">
    <w:name w:val="Hyperlink"/>
    <w:basedOn w:val="DefaultParagraphFont"/>
    <w:uiPriority w:val="99"/>
    <w:unhideWhenUsed/>
    <w:rsid w:val="00FD7C7B"/>
    <w:rPr>
      <w:color w:val="0000FF"/>
      <w:u w:val="single"/>
    </w:rPr>
  </w:style>
  <w:style w:type="character" w:customStyle="1" w:styleId="Heading2Char">
    <w:name w:val="Heading 2 Char"/>
    <w:basedOn w:val="DefaultParagraphFont"/>
    <w:link w:val="Heading2"/>
    <w:uiPriority w:val="9"/>
    <w:semiHidden/>
    <w:rsid w:val="0007129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F87B0A"/>
    <w:pPr>
      <w:tabs>
        <w:tab w:val="center" w:pos="4680"/>
        <w:tab w:val="right" w:pos="9360"/>
      </w:tabs>
    </w:pPr>
  </w:style>
  <w:style w:type="character" w:customStyle="1" w:styleId="HeaderChar">
    <w:name w:val="Header Char"/>
    <w:basedOn w:val="DefaultParagraphFont"/>
    <w:link w:val="Header"/>
    <w:uiPriority w:val="99"/>
    <w:semiHidden/>
    <w:rsid w:val="00F87B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7B0A"/>
    <w:pPr>
      <w:tabs>
        <w:tab w:val="center" w:pos="4680"/>
        <w:tab w:val="right" w:pos="9360"/>
      </w:tabs>
    </w:pPr>
  </w:style>
  <w:style w:type="character" w:customStyle="1" w:styleId="FooterChar">
    <w:name w:val="Footer Char"/>
    <w:basedOn w:val="DefaultParagraphFont"/>
    <w:link w:val="Footer"/>
    <w:uiPriority w:val="99"/>
    <w:rsid w:val="00F87B0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1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0712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unhideWhenUsed/>
    <w:qFormat/>
    <w:rsid w:val="001E5F3B"/>
    <w:pPr>
      <w:keepNext/>
      <w:outlineLvl w:val="3"/>
    </w:pPr>
    <w:rPr>
      <w:rFonts w:ascii="Calibri" w:eastAsiaTheme="minorHAns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84F18"/>
    <w:rPr>
      <w:sz w:val="16"/>
      <w:szCs w:val="16"/>
    </w:rPr>
  </w:style>
  <w:style w:type="paragraph" w:styleId="CommentText">
    <w:name w:val="annotation text"/>
    <w:basedOn w:val="Normal"/>
    <w:link w:val="CommentTextChar"/>
    <w:rsid w:val="00F84F18"/>
    <w:rPr>
      <w:sz w:val="20"/>
      <w:szCs w:val="20"/>
    </w:rPr>
  </w:style>
  <w:style w:type="character" w:customStyle="1" w:styleId="CommentTextChar">
    <w:name w:val="Comment Text Char"/>
    <w:basedOn w:val="DefaultParagraphFont"/>
    <w:link w:val="CommentText"/>
    <w:rsid w:val="00F84F1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84F18"/>
    <w:rPr>
      <w:rFonts w:ascii="Tahoma" w:hAnsi="Tahoma" w:cs="Tahoma"/>
      <w:sz w:val="16"/>
      <w:szCs w:val="16"/>
    </w:rPr>
  </w:style>
  <w:style w:type="character" w:customStyle="1" w:styleId="BalloonTextChar">
    <w:name w:val="Balloon Text Char"/>
    <w:basedOn w:val="DefaultParagraphFont"/>
    <w:link w:val="BalloonText"/>
    <w:uiPriority w:val="99"/>
    <w:semiHidden/>
    <w:rsid w:val="00F84F18"/>
    <w:rPr>
      <w:rFonts w:ascii="Tahoma" w:eastAsia="Times New Roman" w:hAnsi="Tahoma" w:cs="Tahoma"/>
      <w:sz w:val="16"/>
      <w:szCs w:val="16"/>
    </w:rPr>
  </w:style>
  <w:style w:type="paragraph" w:styleId="ListParagraph">
    <w:name w:val="List Paragraph"/>
    <w:basedOn w:val="Normal"/>
    <w:uiPriority w:val="34"/>
    <w:qFormat/>
    <w:rsid w:val="00F84F18"/>
    <w:pPr>
      <w:ind w:left="720"/>
      <w:contextualSpacing/>
    </w:pPr>
  </w:style>
  <w:style w:type="paragraph" w:customStyle="1" w:styleId="BodyText1">
    <w:name w:val="Body Text1"/>
    <w:uiPriority w:val="99"/>
    <w:rsid w:val="00FB16E0"/>
    <w:pPr>
      <w:spacing w:after="120" w:line="240" w:lineRule="auto"/>
    </w:pPr>
    <w:rPr>
      <w:rFonts w:ascii="Lucida Grande" w:eastAsia="ヒラギノ角ゴ Pro W3" w:hAnsi="Lucida Grande" w:cs="Times New Roman"/>
      <w:color w:val="000000"/>
    </w:rPr>
  </w:style>
  <w:style w:type="paragraph" w:styleId="CommentSubject">
    <w:name w:val="annotation subject"/>
    <w:basedOn w:val="CommentText"/>
    <w:next w:val="CommentText"/>
    <w:link w:val="CommentSubjectChar"/>
    <w:uiPriority w:val="99"/>
    <w:semiHidden/>
    <w:unhideWhenUsed/>
    <w:rsid w:val="00F80EB2"/>
    <w:rPr>
      <w:b/>
      <w:bCs/>
    </w:rPr>
  </w:style>
  <w:style w:type="character" w:customStyle="1" w:styleId="CommentSubjectChar">
    <w:name w:val="Comment Subject Char"/>
    <w:basedOn w:val="CommentTextChar"/>
    <w:link w:val="CommentSubject"/>
    <w:uiPriority w:val="99"/>
    <w:semiHidden/>
    <w:rsid w:val="00F80EB2"/>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1E5F3B"/>
    <w:rPr>
      <w:rFonts w:ascii="Calibri" w:hAnsi="Calibri" w:cs="Calibri"/>
      <w:b/>
      <w:bCs/>
      <w:sz w:val="22"/>
      <w:szCs w:val="22"/>
    </w:rPr>
  </w:style>
  <w:style w:type="paragraph" w:styleId="ListBullet">
    <w:name w:val="List Bullet"/>
    <w:basedOn w:val="Normal"/>
    <w:rsid w:val="00E3637C"/>
    <w:pPr>
      <w:numPr>
        <w:numId w:val="4"/>
      </w:numPr>
      <w:contextualSpacing/>
    </w:pPr>
  </w:style>
  <w:style w:type="character" w:styleId="Hyperlink">
    <w:name w:val="Hyperlink"/>
    <w:basedOn w:val="DefaultParagraphFont"/>
    <w:uiPriority w:val="99"/>
    <w:unhideWhenUsed/>
    <w:rsid w:val="00FD7C7B"/>
    <w:rPr>
      <w:color w:val="0000FF"/>
      <w:u w:val="single"/>
    </w:rPr>
  </w:style>
  <w:style w:type="character" w:customStyle="1" w:styleId="Heading2Char">
    <w:name w:val="Heading 2 Char"/>
    <w:basedOn w:val="DefaultParagraphFont"/>
    <w:link w:val="Heading2"/>
    <w:uiPriority w:val="9"/>
    <w:semiHidden/>
    <w:rsid w:val="0007129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F87B0A"/>
    <w:pPr>
      <w:tabs>
        <w:tab w:val="center" w:pos="4680"/>
        <w:tab w:val="right" w:pos="9360"/>
      </w:tabs>
    </w:pPr>
  </w:style>
  <w:style w:type="character" w:customStyle="1" w:styleId="HeaderChar">
    <w:name w:val="Header Char"/>
    <w:basedOn w:val="DefaultParagraphFont"/>
    <w:link w:val="Header"/>
    <w:uiPriority w:val="99"/>
    <w:semiHidden/>
    <w:rsid w:val="00F87B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7B0A"/>
    <w:pPr>
      <w:tabs>
        <w:tab w:val="center" w:pos="4680"/>
        <w:tab w:val="right" w:pos="9360"/>
      </w:tabs>
    </w:pPr>
  </w:style>
  <w:style w:type="character" w:customStyle="1" w:styleId="FooterChar">
    <w:name w:val="Footer Char"/>
    <w:basedOn w:val="DefaultParagraphFont"/>
    <w:link w:val="Footer"/>
    <w:uiPriority w:val="99"/>
    <w:rsid w:val="00F87B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15677">
      <w:bodyDiv w:val="1"/>
      <w:marLeft w:val="0"/>
      <w:marRight w:val="0"/>
      <w:marTop w:val="0"/>
      <w:marBottom w:val="0"/>
      <w:divBdr>
        <w:top w:val="none" w:sz="0" w:space="0" w:color="auto"/>
        <w:left w:val="none" w:sz="0" w:space="0" w:color="auto"/>
        <w:bottom w:val="none" w:sz="0" w:space="0" w:color="auto"/>
        <w:right w:val="none" w:sz="0" w:space="0" w:color="auto"/>
      </w:divBdr>
    </w:div>
    <w:div w:id="1397168827">
      <w:bodyDiv w:val="1"/>
      <w:marLeft w:val="0"/>
      <w:marRight w:val="0"/>
      <w:marTop w:val="0"/>
      <w:marBottom w:val="0"/>
      <w:divBdr>
        <w:top w:val="none" w:sz="0" w:space="0" w:color="auto"/>
        <w:left w:val="none" w:sz="0" w:space="0" w:color="auto"/>
        <w:bottom w:val="none" w:sz="0" w:space="0" w:color="auto"/>
        <w:right w:val="none" w:sz="0" w:space="0" w:color="auto"/>
      </w:divBdr>
    </w:div>
    <w:div w:id="1911499728">
      <w:bodyDiv w:val="1"/>
      <w:marLeft w:val="0"/>
      <w:marRight w:val="0"/>
      <w:marTop w:val="0"/>
      <w:marBottom w:val="0"/>
      <w:divBdr>
        <w:top w:val="none" w:sz="0" w:space="0" w:color="auto"/>
        <w:left w:val="none" w:sz="0" w:space="0" w:color="auto"/>
        <w:bottom w:val="none" w:sz="0" w:space="0" w:color="auto"/>
        <w:right w:val="none" w:sz="0" w:space="0" w:color="auto"/>
      </w:divBdr>
    </w:div>
    <w:div w:id="2075468833">
      <w:bodyDiv w:val="1"/>
      <w:marLeft w:val="0"/>
      <w:marRight w:val="0"/>
      <w:marTop w:val="0"/>
      <w:marBottom w:val="0"/>
      <w:divBdr>
        <w:top w:val="none" w:sz="0" w:space="0" w:color="auto"/>
        <w:left w:val="none" w:sz="0" w:space="0" w:color="auto"/>
        <w:bottom w:val="none" w:sz="0" w:space="0" w:color="auto"/>
        <w:right w:val="none" w:sz="0" w:space="0" w:color="auto"/>
      </w:divBdr>
      <w:divsChild>
        <w:div w:id="438256651">
          <w:marLeft w:val="0"/>
          <w:marRight w:val="0"/>
          <w:marTop w:val="0"/>
          <w:marBottom w:val="0"/>
          <w:divBdr>
            <w:top w:val="none" w:sz="0" w:space="0" w:color="auto"/>
            <w:left w:val="none" w:sz="0" w:space="0" w:color="auto"/>
            <w:bottom w:val="none" w:sz="0" w:space="0" w:color="auto"/>
            <w:right w:val="none" w:sz="0" w:space="0" w:color="auto"/>
          </w:divBdr>
          <w:divsChild>
            <w:div w:id="1417903720">
              <w:marLeft w:val="0"/>
              <w:marRight w:val="0"/>
              <w:marTop w:val="0"/>
              <w:marBottom w:val="0"/>
              <w:divBdr>
                <w:top w:val="none" w:sz="0" w:space="0" w:color="auto"/>
                <w:left w:val="single" w:sz="4" w:space="0" w:color="E2E2E2"/>
                <w:bottom w:val="none" w:sz="0" w:space="0" w:color="auto"/>
                <w:right w:val="single" w:sz="4" w:space="0" w:color="E2E2E2"/>
              </w:divBdr>
              <w:divsChild>
                <w:div w:id="415712169">
                  <w:marLeft w:val="0"/>
                  <w:marRight w:val="0"/>
                  <w:marTop w:val="0"/>
                  <w:marBottom w:val="0"/>
                  <w:divBdr>
                    <w:top w:val="none" w:sz="0" w:space="0" w:color="auto"/>
                    <w:left w:val="none" w:sz="0" w:space="0" w:color="auto"/>
                    <w:bottom w:val="none" w:sz="0" w:space="0" w:color="auto"/>
                    <w:right w:val="none" w:sz="0" w:space="0" w:color="auto"/>
                  </w:divBdr>
                  <w:divsChild>
                    <w:div w:id="21134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me@jbsinternationa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805</Words>
  <Characters>4595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Aguirre Division, JBS International Inc</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ageorges</dc:creator>
  <cp:lastModifiedBy>Borgstrom, Amy</cp:lastModifiedBy>
  <cp:revision>2</cp:revision>
  <cp:lastPrinted>2012-05-17T21:58:00Z</cp:lastPrinted>
  <dcterms:created xsi:type="dcterms:W3CDTF">2012-11-20T18:40:00Z</dcterms:created>
  <dcterms:modified xsi:type="dcterms:W3CDTF">2012-11-20T18:40:00Z</dcterms:modified>
</cp:coreProperties>
</file>